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right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ПРОЕКТ</w:t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732"/>
        <w:tblW w:w="0" w:type="auto"/>
        <w:tblLayout w:type="fixed"/>
        <w:tblLook w:val="04A0" w:firstRow="1" w:lastRow="0" w:firstColumn="1" w:lastColumn="0" w:noHBand="0" w:noVBand="1"/>
      </w:tblPr>
      <w:tblGrid>
        <w:gridCol w:w="464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eastAsia="BatangChe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BatangChe"/>
                <w:szCs w:val="28"/>
              </w:rPr>
              <w:t xml:space="preserve">О внесении изменени</w:t>
            </w:r>
            <w:r>
              <w:rPr>
                <w:rFonts w:eastAsia="BatangChe"/>
                <w:szCs w:val="28"/>
              </w:rPr>
              <w:t xml:space="preserve">й</w:t>
            </w:r>
            <w:r>
              <w:rPr>
                <w:rFonts w:eastAsia="BatangChe"/>
                <w:szCs w:val="28"/>
              </w:rPr>
              <w:t xml:space="preserve"> </w:t>
            </w:r>
            <w:r>
              <w:rPr>
                <w:rFonts w:eastAsia="BatangChe"/>
                <w:szCs w:val="28"/>
              </w:rPr>
              <w:t xml:space="preserve">в постановление</w:t>
            </w:r>
            <w:r>
              <w:rPr>
                <w:rFonts w:eastAsia="BatangChe"/>
                <w:szCs w:val="28"/>
              </w:rPr>
              <w:t xml:space="preserve"> администрации города </w:t>
            </w:r>
            <w:r>
              <w:rPr>
                <w:rFonts w:eastAsia="BatangChe"/>
                <w:szCs w:val="28"/>
              </w:rPr>
              <w:t xml:space="preserve">от 05.02.2014 №192 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порядке выдачи разрешений о приеме детей, не достигших возраста шести лет шести месяцев, и детей старше 8 лет в муниципальную общеобразовательную организацию на обучение по образовательным программам начального общего образования</w:t>
            </w:r>
            <w:r>
              <w:rPr>
                <w:rFonts w:eastAsia="BatangChe"/>
                <w:szCs w:val="28"/>
              </w:rPr>
              <w:t xml:space="preserve">" </w:t>
            </w:r>
            <w:r>
              <w:rPr>
                <w:rFonts w:eastAsia="BatangChe"/>
                <w:szCs w:val="28"/>
              </w:rPr>
              <w:t xml:space="preserve"> </w:t>
            </w:r>
            <w:r>
              <w:rPr>
                <w:rFonts w:eastAsia="BatangChe"/>
                <w:szCs w:val="28"/>
              </w:rPr>
              <w:t xml:space="preserve">(с изменениями от 15.02.2017 №204</w:t>
            </w:r>
            <w:r>
              <w:rPr>
                <w:rFonts w:eastAsia="BatangChe"/>
                <w:szCs w:val="28"/>
              </w:rPr>
              <w:t xml:space="preserve">)</w:t>
            </w:r>
            <w:r>
              <w:rPr>
                <w:rFonts w:eastAsia="BatangChe"/>
                <w:highlight w:val="none"/>
              </w:rPr>
            </w:r>
            <w:r>
              <w:rPr>
                <w:rFonts w:eastAsia="BatangChe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eastAsia="BatangChe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szCs w:val="28"/>
          <w:highlight w:val="none"/>
        </w:rPr>
      </w:r>
      <w:r>
        <w:rPr>
          <w:rFonts w:eastAsia="BatangChe"/>
          <w:highlight w:val="none"/>
        </w:rPr>
      </w:r>
      <w:r>
        <w:rPr>
          <w:rFonts w:eastAsia="BatangChe"/>
          <w:highlight w:val="none"/>
        </w:rPr>
      </w:r>
    </w:p>
    <w:p>
      <w:pPr>
        <w:pStyle w:val="876"/>
        <w:ind w:right="4676"/>
        <w:jc w:val="both"/>
        <w:rPr>
          <w:rFonts w:eastAsia="BatangChe"/>
          <w:szCs w:val="28"/>
        </w:rPr>
      </w:pPr>
      <w:r>
        <w:rPr>
          <w:rFonts w:eastAsia="BatangChe"/>
          <w:szCs w:val="28"/>
        </w:rPr>
      </w:r>
      <w:r>
        <w:rPr>
          <w:rFonts w:eastAsia="BatangChe"/>
          <w:szCs w:val="28"/>
        </w:rPr>
      </w:r>
      <w:r>
        <w:rPr>
          <w:rFonts w:eastAsia="BatangChe"/>
          <w:szCs w:val="28"/>
        </w:rPr>
      </w:r>
    </w:p>
    <w:p>
      <w:pPr>
        <w:pStyle w:val="909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частью 1 статьи 67</w:t>
      </w:r>
      <w:r>
        <w:rPr>
          <w:sz w:val="28"/>
          <w:szCs w:val="28"/>
        </w:rPr>
        <w:t xml:space="preserve"> Федерального закона от 29.12.2012 №273-ФЗ "Об образовании в Российской Федера</w:t>
      </w:r>
      <w:r>
        <w:rPr>
          <w:sz w:val="28"/>
          <w:szCs w:val="28"/>
        </w:rPr>
        <w:t xml:space="preserve">ции", руководствуясь </w:t>
      </w:r>
      <w:r>
        <w:rPr>
          <w:sz w:val="28"/>
          <w:szCs w:val="28"/>
        </w:rPr>
        <w:t xml:space="preserve">приказом Министерства просвещения Российской Федерации от 01.11.2024 №763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утверждении Положения о психолого-медико-педагогической комиссии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09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6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909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rFonts w:eastAsia="BatangChe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постановление администрации города </w:t>
      </w:r>
      <w:r>
        <w:rPr>
          <w:sz w:val="28"/>
          <w:szCs w:val="28"/>
        </w:rPr>
        <w:t xml:space="preserve">от 05.02.2014 №192 "</w:t>
      </w:r>
      <w:r>
        <w:rPr>
          <w:sz w:val="28"/>
          <w:szCs w:val="28"/>
        </w:rPr>
        <w:t xml:space="preserve">О порядке выдачи разрешений о приеме детей, не достигших возраста шести лет шести месяцев, и детей старше 8 лет в муниципальную общеобразовательную организацию на обучение по образовательным программам начального общего образования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 от 15.02.2017 №204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Департаменту общественных коммуникаций </w:t>
      </w:r>
      <w:r>
        <w:rPr>
          <w:sz w:val="28"/>
          <w:szCs w:val="28"/>
        </w:rPr>
        <w:t xml:space="preserve">и молодежной политики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  <w:r/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</w:t>
      </w:r>
      <w:r>
        <w:rPr>
          <w:sz w:val="28"/>
          <w:szCs w:val="28"/>
        </w:rPr>
        <w:t xml:space="preserve">                                                                                           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Приложение к постановлению</w:t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ind w:firstLine="5954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администрации города</w:t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от </w:t>
      </w:r>
      <w:r>
        <w:rPr>
          <w:rFonts w:eastAsia="BatangChe"/>
          <w:sz w:val="28"/>
          <w:szCs w:val="28"/>
        </w:rPr>
        <w:t xml:space="preserve">______________</w:t>
      </w:r>
      <w:r>
        <w:rPr>
          <w:rFonts w:eastAsia="BatangChe"/>
          <w:sz w:val="28"/>
          <w:szCs w:val="28"/>
        </w:rPr>
        <w:t xml:space="preserve"> №</w:t>
      </w:r>
      <w:r>
        <w:rPr>
          <w:rFonts w:eastAsia="BatangChe"/>
          <w:sz w:val="28"/>
          <w:szCs w:val="28"/>
        </w:rPr>
        <w:t xml:space="preserve">_______</w:t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jc w:val="center"/>
        <w:rPr>
          <w:rFonts w:eastAsia="BatangChe"/>
          <w:b/>
          <w:sz w:val="28"/>
          <w:szCs w:val="28"/>
        </w:rPr>
      </w:pPr>
      <w:r>
        <w:rPr>
          <w:rFonts w:eastAsia="BatangChe"/>
          <w:b/>
          <w:sz w:val="28"/>
          <w:szCs w:val="28"/>
        </w:rPr>
      </w:r>
      <w:r>
        <w:rPr>
          <w:rFonts w:eastAsia="BatangChe"/>
          <w:b/>
          <w:sz w:val="28"/>
          <w:szCs w:val="28"/>
        </w:rPr>
      </w:r>
      <w:r>
        <w:rPr>
          <w:rFonts w:eastAsia="BatangChe"/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Изменения,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которые вносятся в </w:t>
      </w:r>
      <w:r>
        <w:rPr>
          <w:b/>
          <w:bCs/>
          <w:sz w:val="28"/>
          <w:szCs w:val="28"/>
        </w:rPr>
        <w:t xml:space="preserve">постановление администрации города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от 05.02.2014 №192 "</w:t>
      </w:r>
      <w:r>
        <w:rPr>
          <w:b/>
          <w:bCs/>
          <w:sz w:val="28"/>
          <w:szCs w:val="28"/>
        </w:rPr>
        <w:t xml:space="preserve">О порядке выдачи разрешений о приеме детей,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не достигших возраста шести лет шести месяцев, и детей старше 8 лет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в муниципальную общеобразовательную организацию на обучение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по образовательным программам начального общего образования</w:t>
      </w:r>
      <w:r>
        <w:rPr>
          <w:b/>
          <w:bCs/>
          <w:sz w:val="28"/>
          <w:szCs w:val="28"/>
        </w:rPr>
        <w:t xml:space="preserve">"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(с изменениями от 15.02.2017 №204</w:t>
      </w:r>
      <w:r>
        <w:rPr>
          <w:b/>
          <w:bCs/>
          <w:sz w:val="28"/>
          <w:szCs w:val="28"/>
        </w:rPr>
        <w:t xml:space="preserve">)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firstLine="70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Пункт </w:t>
      </w:r>
      <w:r>
        <w:rPr>
          <w:rFonts w:eastAsia="Calibri"/>
          <w:b w:val="0"/>
          <w:bCs w:val="0"/>
          <w:sz w:val="28"/>
          <w:szCs w:val="28"/>
        </w:rPr>
        <w:t xml:space="preserve">1 изложить в следующей редакции: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firstLine="708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</w:rPr>
        <w:t xml:space="preserve">1. Территориальной психолого-медико-педагогической комиссии города Нижневартовска осуществлять выдачу заключения с указанием варианта рекомендованной образовательной программы.</w:t>
      </w:r>
      <w:r>
        <w:rPr>
          <w:sz w:val="28"/>
        </w:rPr>
        <w:t xml:space="preserve">".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firstLine="708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 В пункте 3 слова 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highlight w:val="none"/>
        </w:rPr>
        <w:t xml:space="preserve">(О.П. Козлова)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highlight w:val="none"/>
        </w:rPr>
        <w:t xml:space="preserve"> заменить словами                                        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highlight w:val="none"/>
        </w:rPr>
        <w:t xml:space="preserve">(О.С. Серебренникова)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firstLine="708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3. В пункте 8 слова 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highlight w:val="none"/>
        </w:rPr>
        <w:t xml:space="preserve">заместителя главы города по социальной и молодежной политике Н.Г. Волчанину, директора департамента образования администрации города О.П. Козлову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highlight w:val="none"/>
        </w:rPr>
        <w:t xml:space="preserve"> заменить словами 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highlight w:val="none"/>
        </w:rPr>
        <w:t xml:space="preserve">заместителя главы города по социальной политике И.И. Стрельцову, </w:t>
      </w:r>
      <w:r>
        <w:rPr>
          <w:b w:val="0"/>
          <w:bCs w:val="0"/>
          <w:sz w:val="28"/>
          <w:szCs w:val="28"/>
          <w:highlight w:val="none"/>
        </w:rPr>
        <w:t xml:space="preserve">директора департамента образования администрации города О.С. Серебренникову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firstLine="708"/>
        <w:jc w:val="lef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  В приложении 1 пункт 3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firstLine="708"/>
        <w:jc w:val="both"/>
        <w:rPr>
          <w:b w:val="0"/>
          <w:bCs w:val="0"/>
          <w:sz w:val="28"/>
          <w:szCs w:val="28"/>
          <w14:ligatures w14:val="none"/>
        </w:rPr>
      </w:pPr>
      <w:r>
        <w:rPr>
          <w:rFonts w:ascii="Courier New" w:hAnsi="Courier New" w:eastAsia="Courier New" w:cs="Courier New"/>
          <w:color w:val="000000"/>
          <w:sz w:val="24"/>
        </w:rPr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</w:rPr>
        <w:t xml:space="preserve">3.</w:t>
      </w:r>
      <w:r>
        <w:rPr>
          <w:b w:val="0"/>
          <w:bCs w:val="0"/>
          <w:sz w:val="28"/>
          <w:szCs w:val="28"/>
        </w:rPr>
        <w:t xml:space="preserve">  Копия  заключения  территориальной  психолого-медико-педагогической комиссии   города   Нижневартовска </w:t>
      </w:r>
      <w:r>
        <w:rPr>
          <w:b w:val="0"/>
          <w:bCs w:val="0"/>
          <w:sz w:val="28"/>
          <w:szCs w:val="28"/>
        </w:rPr>
        <w:t xml:space="preserve">(копия   заверяется  нотариально  либо специалистом  департамента образования администрации города, принимающим от заявителя документы, на основании </w:t>
      </w:r>
      <w:r>
        <w:rPr>
          <w:b w:val="0"/>
          <w:bCs w:val="0"/>
          <w:sz w:val="28"/>
          <w:szCs w:val="28"/>
        </w:rPr>
        <w:t xml:space="preserve">подлинника)</w:t>
      </w:r>
      <w:r>
        <w:rPr>
          <w:b w:val="0"/>
          <w:bCs w:val="0"/>
          <w:sz w:val="28"/>
          <w:szCs w:val="28"/>
        </w:rPr>
        <w:t xml:space="preserve">.</w:t>
      </w:r>
      <w:r>
        <w:rPr>
          <w:sz w:val="28"/>
        </w:rPr>
        <w:t xml:space="preserve">".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ind w:left="709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1"/>
        <w:ind w:firstLine="540"/>
        <w:jc w:val="both"/>
        <w:spacing w:before="240"/>
      </w:pPr>
      <w:r>
        <w:rPr>
          <w:sz w:val="24"/>
        </w:rPr>
      </w:r>
      <w:r/>
    </w:p>
    <w:p>
      <w:pPr>
        <w:ind w:firstLine="540"/>
        <w:jc w:val="both"/>
        <w:spacing w:before="240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Che">
    <w:panose1 w:val="0200050600000002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89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5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i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0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sz w:val="24"/>
      <w:szCs w:val="24"/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left="5040"/>
      <w:jc w:val="both"/>
      <w:keepNext/>
      <w:outlineLvl w:val="0"/>
    </w:pPr>
    <w:rPr>
      <w:sz w:val="28"/>
    </w:rPr>
  </w:style>
  <w:style w:type="paragraph" w:styleId="878">
    <w:name w:val="Заголовок 2"/>
    <w:basedOn w:val="876"/>
    <w:next w:val="876"/>
    <w:link w:val="876"/>
    <w:qFormat/>
    <w:pPr>
      <w:jc w:val="center"/>
      <w:keepNext/>
      <w:outlineLvl w:val="1"/>
    </w:pPr>
    <w:rPr>
      <w:b/>
      <w:bCs/>
      <w:sz w:val="28"/>
    </w:rPr>
  </w:style>
  <w:style w:type="paragraph" w:styleId="879">
    <w:name w:val="Заголовок 3"/>
    <w:basedOn w:val="876"/>
    <w:next w:val="876"/>
    <w:link w:val="876"/>
    <w:qFormat/>
    <w:pPr>
      <w:jc w:val="both"/>
      <w:keepNext/>
      <w:outlineLvl w:val="2"/>
    </w:pPr>
    <w:rPr>
      <w:b/>
      <w:bCs/>
      <w:sz w:val="28"/>
    </w:rPr>
  </w:style>
  <w:style w:type="paragraph" w:styleId="880">
    <w:name w:val="Заголовок 4"/>
    <w:basedOn w:val="876"/>
    <w:next w:val="876"/>
    <w:link w:val="876"/>
    <w:qFormat/>
    <w:pPr>
      <w:jc w:val="both"/>
      <w:keepNext/>
      <w:outlineLvl w:val="3"/>
    </w:pPr>
    <w:rPr>
      <w:sz w:val="28"/>
    </w:rPr>
  </w:style>
  <w:style w:type="paragraph" w:styleId="881">
    <w:name w:val="Заголовок 5"/>
    <w:basedOn w:val="876"/>
    <w:next w:val="876"/>
    <w:link w:val="876"/>
    <w:qFormat/>
    <w:pPr>
      <w:keepNext/>
      <w:outlineLvl w:val="4"/>
    </w:pPr>
    <w:rPr>
      <w:b/>
      <w:bCs/>
      <w:sz w:val="28"/>
    </w:rPr>
  </w:style>
  <w:style w:type="paragraph" w:styleId="882">
    <w:name w:val="Заголовок 6"/>
    <w:basedOn w:val="876"/>
    <w:next w:val="876"/>
    <w:link w:val="876"/>
    <w:qFormat/>
    <w:pPr>
      <w:ind w:left="180"/>
      <w:jc w:val="both"/>
      <w:keepNext/>
      <w:outlineLvl w:val="5"/>
    </w:pPr>
    <w:rPr>
      <w:sz w:val="28"/>
    </w:rPr>
  </w:style>
  <w:style w:type="paragraph" w:styleId="883">
    <w:name w:val="Заголовок 7"/>
    <w:basedOn w:val="876"/>
    <w:next w:val="876"/>
    <w:link w:val="876"/>
    <w:qFormat/>
    <w:pPr>
      <w:jc w:val="center"/>
      <w:keepNext/>
      <w:outlineLvl w:val="6"/>
    </w:pPr>
    <w:rPr>
      <w:b/>
      <w:bCs/>
    </w:rPr>
  </w:style>
  <w:style w:type="character" w:styleId="884">
    <w:name w:val="Основной шрифт абзаца"/>
    <w:next w:val="884"/>
    <w:link w:val="876"/>
    <w:semiHidden/>
  </w:style>
  <w:style w:type="table" w:styleId="885">
    <w:name w:val="Обычная таблица"/>
    <w:next w:val="885"/>
    <w:link w:val="876"/>
    <w:semiHidden/>
    <w:tblPr/>
  </w:style>
  <w:style w:type="numbering" w:styleId="886">
    <w:name w:val="Нет списка"/>
    <w:next w:val="886"/>
    <w:link w:val="876"/>
    <w:semiHidden/>
  </w:style>
  <w:style w:type="paragraph" w:styleId="887">
    <w:name w:val="Название"/>
    <w:basedOn w:val="876"/>
    <w:next w:val="887"/>
    <w:link w:val="894"/>
    <w:qFormat/>
    <w:pPr>
      <w:jc w:val="center"/>
    </w:pPr>
    <w:rPr>
      <w:b/>
      <w:bCs/>
      <w:sz w:val="28"/>
      <w:lang w:val="en-US" w:eastAsia="en-US"/>
    </w:rPr>
  </w:style>
  <w:style w:type="paragraph" w:styleId="888">
    <w:name w:val="Основной текст с отступом"/>
    <w:basedOn w:val="876"/>
    <w:next w:val="888"/>
    <w:link w:val="876"/>
    <w:pPr>
      <w:ind w:left="708" w:firstLine="702"/>
    </w:pPr>
    <w:rPr>
      <w:b/>
      <w:bCs/>
      <w:sz w:val="28"/>
    </w:rPr>
  </w:style>
  <w:style w:type="paragraph" w:styleId="889">
    <w:name w:val="Основной текст с отступом 2"/>
    <w:basedOn w:val="876"/>
    <w:next w:val="889"/>
    <w:link w:val="876"/>
    <w:pPr>
      <w:ind w:left="180"/>
      <w:jc w:val="both"/>
    </w:pPr>
    <w:rPr>
      <w:b/>
      <w:bCs/>
      <w:sz w:val="28"/>
    </w:rPr>
  </w:style>
  <w:style w:type="paragraph" w:styleId="890">
    <w:name w:val="Основной текст"/>
    <w:basedOn w:val="876"/>
    <w:next w:val="890"/>
    <w:link w:val="895"/>
    <w:pPr>
      <w:jc w:val="both"/>
    </w:pPr>
    <w:rPr>
      <w:sz w:val="28"/>
      <w:lang w:val="en-US" w:eastAsia="en-US"/>
    </w:rPr>
  </w:style>
  <w:style w:type="paragraph" w:styleId="891">
    <w:name w:val="Основной текст 2"/>
    <w:basedOn w:val="876"/>
    <w:next w:val="891"/>
    <w:link w:val="876"/>
    <w:pPr>
      <w:jc w:val="center"/>
    </w:pPr>
    <w:rPr>
      <w:b/>
      <w:bCs/>
      <w:sz w:val="28"/>
    </w:rPr>
  </w:style>
  <w:style w:type="paragraph" w:styleId="892">
    <w:name w:val="Текст выноски"/>
    <w:basedOn w:val="876"/>
    <w:next w:val="892"/>
    <w:link w:val="876"/>
    <w:semiHidden/>
    <w:rPr>
      <w:rFonts w:ascii="Tahoma" w:hAnsi="Tahoma" w:cs="Tahoma"/>
      <w:sz w:val="16"/>
      <w:szCs w:val="16"/>
    </w:rPr>
  </w:style>
  <w:style w:type="table" w:styleId="893">
    <w:name w:val="Сетка таблицы"/>
    <w:basedOn w:val="885"/>
    <w:next w:val="893"/>
    <w:link w:val="876"/>
    <w:tblPr/>
  </w:style>
  <w:style w:type="character" w:styleId="894">
    <w:name w:val="Название Знак"/>
    <w:next w:val="894"/>
    <w:link w:val="887"/>
    <w:rPr>
      <w:b/>
      <w:bCs/>
      <w:sz w:val="28"/>
      <w:szCs w:val="24"/>
    </w:rPr>
  </w:style>
  <w:style w:type="character" w:styleId="895">
    <w:name w:val="Основной текст Знак"/>
    <w:next w:val="895"/>
    <w:link w:val="890"/>
    <w:rPr>
      <w:sz w:val="28"/>
      <w:szCs w:val="24"/>
    </w:rPr>
  </w:style>
  <w:style w:type="paragraph" w:styleId="896">
    <w:name w:val="Абзац списка,ТЗ список,Абзац списка нумерованный"/>
    <w:basedOn w:val="876"/>
    <w:next w:val="896"/>
    <w:link w:val="915"/>
    <w:uiPriority w:val="34"/>
    <w:qFormat/>
    <w:pPr>
      <w:ind w:left="708"/>
    </w:pPr>
  </w:style>
  <w:style w:type="paragraph" w:styleId="897">
    <w:name w:val="Верхний колонтитул"/>
    <w:basedOn w:val="876"/>
    <w:next w:val="897"/>
    <w:link w:val="8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8">
    <w:name w:val="Верхний колонтитул Знак"/>
    <w:next w:val="898"/>
    <w:link w:val="897"/>
    <w:uiPriority w:val="99"/>
    <w:rPr>
      <w:sz w:val="24"/>
      <w:szCs w:val="24"/>
    </w:rPr>
  </w:style>
  <w:style w:type="paragraph" w:styleId="899">
    <w:name w:val="Нижний колонтитул"/>
    <w:basedOn w:val="876"/>
    <w:next w:val="899"/>
    <w:link w:val="90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0">
    <w:name w:val="Нижний колонтитул Знак"/>
    <w:next w:val="900"/>
    <w:link w:val="899"/>
    <w:rPr>
      <w:sz w:val="24"/>
      <w:szCs w:val="24"/>
    </w:rPr>
  </w:style>
  <w:style w:type="paragraph" w:styleId="901">
    <w:name w:val="ConsPlusNormal"/>
    <w:next w:val="901"/>
    <w:link w:val="91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02">
    <w:name w:val="Font Style12"/>
    <w:next w:val="902"/>
    <w:link w:val="876"/>
    <w:rPr>
      <w:rFonts w:ascii="Times New Roman" w:hAnsi="Times New Roman" w:cs="Times New Roman"/>
      <w:sz w:val="26"/>
      <w:szCs w:val="26"/>
    </w:rPr>
  </w:style>
  <w:style w:type="character" w:styleId="903">
    <w:name w:val="Font Style16"/>
    <w:next w:val="903"/>
    <w:link w:val="876"/>
    <w:rPr>
      <w:rFonts w:ascii="Times New Roman" w:hAnsi="Times New Roman" w:cs="Times New Roman"/>
      <w:sz w:val="22"/>
      <w:szCs w:val="22"/>
    </w:rPr>
  </w:style>
  <w:style w:type="character" w:styleId="904">
    <w:name w:val="Гиперссылка"/>
    <w:next w:val="904"/>
    <w:link w:val="876"/>
    <w:rPr>
      <w:color w:val="0000ff"/>
      <w:u w:val="single"/>
    </w:rPr>
  </w:style>
  <w:style w:type="paragraph" w:styleId="905">
    <w:name w:val="Прижатый влево"/>
    <w:basedOn w:val="876"/>
    <w:next w:val="876"/>
    <w:link w:val="876"/>
    <w:uiPriority w:val="99"/>
    <w:rPr>
      <w:rFonts w:ascii="Arial" w:hAnsi="Arial" w:cs="Arial"/>
    </w:rPr>
  </w:style>
  <w:style w:type="character" w:styleId="906">
    <w:name w:val="Гипертекстовая ссылка"/>
    <w:next w:val="906"/>
    <w:link w:val="876"/>
    <w:uiPriority w:val="99"/>
    <w:rPr>
      <w:rFonts w:cs="Times New Roman"/>
      <w:b/>
      <w:color w:val="008000"/>
    </w:rPr>
  </w:style>
  <w:style w:type="paragraph" w:styleId="907">
    <w:name w:val="Без интервала"/>
    <w:next w:val="907"/>
    <w:link w:val="876"/>
    <w:uiPriority w:val="99"/>
    <w:qFormat/>
    <w:rPr>
      <w:rFonts w:ascii="Calibri" w:hAnsi="Calibri"/>
      <w:sz w:val="22"/>
      <w:szCs w:val="22"/>
      <w:lang w:val="ru-RU" w:eastAsia="ru-RU" w:bidi="ar-SA"/>
    </w:rPr>
  </w:style>
  <w:style w:type="character" w:styleId="908">
    <w:name w:val="Строгий"/>
    <w:next w:val="908"/>
    <w:link w:val="876"/>
    <w:uiPriority w:val="22"/>
    <w:qFormat/>
    <w:rPr>
      <w:b/>
      <w:bCs/>
    </w:rPr>
  </w:style>
  <w:style w:type="paragraph" w:styleId="909">
    <w:name w:val="Обычный (веб)"/>
    <w:basedOn w:val="876"/>
    <w:next w:val="909"/>
    <w:link w:val="876"/>
    <w:uiPriority w:val="99"/>
    <w:pPr>
      <w:spacing w:before="100" w:beforeAutospacing="1" w:after="100" w:afterAutospacing="1"/>
    </w:pPr>
  </w:style>
  <w:style w:type="character" w:styleId="910">
    <w:name w:val="apple-converted-space"/>
    <w:next w:val="910"/>
    <w:link w:val="876"/>
  </w:style>
  <w:style w:type="character" w:styleId="911">
    <w:name w:val="ConsPlusNormal Знак"/>
    <w:next w:val="911"/>
    <w:link w:val="901"/>
    <w:rPr>
      <w:rFonts w:ascii="Arial" w:hAnsi="Arial" w:cs="Arial"/>
    </w:rPr>
  </w:style>
  <w:style w:type="paragraph" w:styleId="912">
    <w:name w:val="Стандартный HTML"/>
    <w:basedOn w:val="876"/>
    <w:next w:val="912"/>
    <w:link w:val="913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13">
    <w:name w:val="Стандартный HTML Знак"/>
    <w:next w:val="913"/>
    <w:link w:val="912"/>
    <w:uiPriority w:val="99"/>
    <w:rPr>
      <w:rFonts w:ascii="Courier New" w:hAnsi="Courier New" w:cs="Courier New"/>
    </w:rPr>
  </w:style>
  <w:style w:type="paragraph" w:styleId="914">
    <w:name w:val="ConsPlusTitle"/>
    <w:next w:val="914"/>
    <w:link w:val="876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character" w:styleId="915">
    <w:name w:val="Абзац списка Знак,ТЗ список Знак,Абзац списка нумерованный Знак"/>
    <w:next w:val="915"/>
    <w:link w:val="896"/>
    <w:uiPriority w:val="34"/>
    <w:qFormat/>
    <w:rPr>
      <w:sz w:val="24"/>
      <w:szCs w:val="24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OGP1</dc:creator>
  <cp:revision>36</cp:revision>
  <dcterms:created xsi:type="dcterms:W3CDTF">2022-04-05T07:46:00Z</dcterms:created>
  <dcterms:modified xsi:type="dcterms:W3CDTF">2025-12-15T06:53:25Z</dcterms:modified>
  <cp:version>1048576</cp:version>
</cp:coreProperties>
</file>