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E4" w:rsidRDefault="00117DCA">
      <w:pPr>
        <w:pStyle w:val="HTML0"/>
        <w:spacing w:after="0" w:line="240" w:lineRule="auto"/>
        <w:ind w:left="284" w:right="5671" w:firstLine="567"/>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города от 26.04.2021 №336 «Об утверждении порядка предоставления субсидий субъектам малого и среднего предпринимательства» (с изменениями от 29.07.2021 №631, 17.08.2021 №686, 30.03.2022 №205, 27.05.2022 №343, 13.07.2022 №477, 13.12.2022 №865, 20.02.2023 №132, 15.11.2023 №978)</w:t>
      </w:r>
    </w:p>
    <w:p w:rsidR="00473F16" w:rsidRDefault="00473F16">
      <w:pPr>
        <w:tabs>
          <w:tab w:val="left" w:pos="916"/>
          <w:tab w:val="left" w:pos="1832"/>
          <w:tab w:val="left" w:pos="2748"/>
        </w:tabs>
        <w:spacing w:after="0" w:line="240" w:lineRule="auto"/>
        <w:ind w:firstLine="567"/>
        <w:jc w:val="both"/>
        <w:rPr>
          <w:rFonts w:ascii="Times New Roman" w:hAnsi="Times New Roman"/>
          <w:sz w:val="28"/>
          <w:szCs w:val="28"/>
        </w:rPr>
      </w:pPr>
    </w:p>
    <w:p w:rsidR="003543E4" w:rsidRPr="00971047" w:rsidRDefault="00117DCA">
      <w:pPr>
        <w:tabs>
          <w:tab w:val="left" w:pos="916"/>
          <w:tab w:val="left" w:pos="1832"/>
          <w:tab w:val="left" w:pos="2748"/>
        </w:tabs>
        <w:spacing w:after="0" w:line="240" w:lineRule="auto"/>
        <w:ind w:firstLine="567"/>
        <w:jc w:val="both"/>
        <w:rPr>
          <w:rFonts w:ascii="Times New Roman" w:hAnsi="Times New Roman"/>
          <w:sz w:val="28"/>
          <w:szCs w:val="28"/>
        </w:rPr>
      </w:pPr>
      <w:r w:rsidRPr="00971047">
        <w:rPr>
          <w:rFonts w:ascii="Times New Roman" w:hAnsi="Times New Roman"/>
          <w:sz w:val="28"/>
          <w:szCs w:val="28"/>
        </w:rPr>
        <w:t>В целях повышения эффективности реализации меры поддержки по предоставлению субсидий субъектам малого и среднего предпринимательства и приведением в соответствие с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 постановлением Правительства Ханты-Мансийского автономного округа - Югры от 30.12.2021 №633-п «О мерах по реализации государственной программы Ханты-Мансийского автономного округа – Югры «Развитие экономического потенциала»:</w:t>
      </w:r>
    </w:p>
    <w:p w:rsidR="003543E4" w:rsidRPr="00971047" w:rsidRDefault="00117DCA">
      <w:pPr>
        <w:pStyle w:val="af8"/>
        <w:numPr>
          <w:ilvl w:val="0"/>
          <w:numId w:val="4"/>
        </w:numPr>
        <w:tabs>
          <w:tab w:val="left" w:pos="568"/>
          <w:tab w:val="left" w:pos="624"/>
          <w:tab w:val="left" w:pos="851"/>
        </w:tabs>
        <w:spacing w:after="0" w:line="240" w:lineRule="auto"/>
        <w:ind w:left="0" w:firstLine="567"/>
        <w:jc w:val="both"/>
        <w:rPr>
          <w:rFonts w:ascii="Times New Roman" w:hAnsi="Times New Roman"/>
          <w:sz w:val="28"/>
          <w:szCs w:val="28"/>
        </w:rPr>
      </w:pPr>
      <w:r w:rsidRPr="00971047">
        <w:rPr>
          <w:rFonts w:ascii="Times New Roman" w:hAnsi="Times New Roman"/>
          <w:sz w:val="28"/>
          <w:szCs w:val="28"/>
        </w:rPr>
        <w:t>Внести изменения в постановление администрации города от 26.04.2021 №336 «Об утверждении порядка предоставления субсидий субъектам малого и среднего предпринимательства» (с изменениями от 29.07.2021 №631, 17.08.2021 №686, 30.03.2022 №205, 27.05.2022 №343, 13.07.2022 №477, 13.12.2022 №865, 20.02.2023 №132, 15.11.2023 №978):</w:t>
      </w:r>
    </w:p>
    <w:p w:rsidR="003543E4" w:rsidRPr="00971047" w:rsidRDefault="00117DCA">
      <w:pPr>
        <w:pStyle w:val="af8"/>
        <w:numPr>
          <w:ilvl w:val="1"/>
          <w:numId w:val="4"/>
        </w:numPr>
        <w:tabs>
          <w:tab w:val="left" w:pos="624"/>
          <w:tab w:val="left" w:pos="993"/>
          <w:tab w:val="left" w:pos="1134"/>
        </w:tabs>
        <w:spacing w:after="0" w:line="240" w:lineRule="auto"/>
        <w:ind w:left="0" w:firstLine="567"/>
        <w:jc w:val="both"/>
        <w:rPr>
          <w:rFonts w:ascii="Times New Roman" w:hAnsi="Times New Roman"/>
          <w:sz w:val="28"/>
          <w:szCs w:val="28"/>
        </w:rPr>
      </w:pPr>
      <w:r w:rsidRPr="00971047">
        <w:rPr>
          <w:rFonts w:ascii="Times New Roman" w:hAnsi="Times New Roman"/>
          <w:sz w:val="28"/>
          <w:szCs w:val="28"/>
        </w:rPr>
        <w:t xml:space="preserve"> Преамбулу изложить в следующей редакции:</w:t>
      </w:r>
    </w:p>
    <w:p w:rsidR="003543E4" w:rsidRPr="00971047" w:rsidRDefault="00117DCA">
      <w:pPr>
        <w:pStyle w:val="af8"/>
        <w:spacing w:after="0" w:line="240" w:lineRule="auto"/>
        <w:ind w:left="0" w:firstLine="567"/>
        <w:jc w:val="both"/>
        <w:rPr>
          <w:rFonts w:ascii="Times New Roman" w:hAnsi="Times New Roman"/>
          <w:color w:val="FF0000"/>
          <w:sz w:val="28"/>
          <w:szCs w:val="28"/>
        </w:rPr>
      </w:pPr>
      <w:r w:rsidRPr="00971047">
        <w:rPr>
          <w:rFonts w:ascii="Times New Roman" w:hAnsi="Times New Roman"/>
          <w:sz w:val="28"/>
          <w:szCs w:val="28"/>
        </w:rPr>
        <w:t xml:space="preserve">«В соответствии со статьями 78, 78.5 Бюджетного кодекса Российской Федерации, Федеральным законом от 24.07.2007 №209-ФЗ «О развитии малого и среднего предпринимательства в Российской Федерации», постановлениями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администрации города от 03.11.2015 №1953 «Об утверждении муниципальной программы «Развитие малого и среднего предпринимательства на территории города Нижневартовска»:».  </w:t>
      </w:r>
    </w:p>
    <w:p w:rsidR="003543E4" w:rsidRPr="00971047" w:rsidRDefault="00117DCA">
      <w:pPr>
        <w:pStyle w:val="af8"/>
        <w:numPr>
          <w:ilvl w:val="1"/>
          <w:numId w:val="4"/>
        </w:numPr>
        <w:spacing w:after="0" w:line="240" w:lineRule="auto"/>
        <w:ind w:left="0" w:firstLine="567"/>
        <w:jc w:val="both"/>
        <w:rPr>
          <w:rFonts w:ascii="Times New Roman" w:hAnsi="Times New Roman"/>
          <w:sz w:val="28"/>
          <w:szCs w:val="28"/>
        </w:rPr>
      </w:pPr>
      <w:r w:rsidRPr="00971047">
        <w:rPr>
          <w:rFonts w:ascii="Times New Roman" w:hAnsi="Times New Roman"/>
          <w:sz w:val="28"/>
          <w:szCs w:val="28"/>
        </w:rPr>
        <w:lastRenderedPageBreak/>
        <w:t>Приложение изложить в новой редакции согласно приложению.</w:t>
      </w:r>
    </w:p>
    <w:p w:rsidR="003543E4" w:rsidRPr="00971047" w:rsidRDefault="003543E4">
      <w:pPr>
        <w:pStyle w:val="af8"/>
        <w:spacing w:after="0" w:line="240" w:lineRule="auto"/>
        <w:ind w:left="0" w:firstLine="567"/>
        <w:jc w:val="both"/>
        <w:rPr>
          <w:rFonts w:ascii="Times New Roman" w:hAnsi="Times New Roman"/>
          <w:sz w:val="28"/>
          <w:szCs w:val="28"/>
        </w:rPr>
      </w:pPr>
    </w:p>
    <w:p w:rsidR="003543E4" w:rsidRPr="00971047" w:rsidRDefault="00117DCA">
      <w:pPr>
        <w:tabs>
          <w:tab w:val="left" w:pos="851"/>
          <w:tab w:val="left" w:pos="1832"/>
          <w:tab w:val="left" w:pos="2748"/>
        </w:tabs>
        <w:spacing w:after="0" w:line="240" w:lineRule="auto"/>
        <w:ind w:firstLine="567"/>
        <w:jc w:val="both"/>
        <w:rPr>
          <w:rFonts w:ascii="Times New Roman" w:hAnsi="Times New Roman"/>
          <w:sz w:val="28"/>
          <w:szCs w:val="28"/>
        </w:rPr>
      </w:pPr>
      <w:r w:rsidRPr="00971047">
        <w:rPr>
          <w:rFonts w:ascii="Times New Roman" w:hAnsi="Times New Roman"/>
          <w:sz w:val="28"/>
          <w:szCs w:val="28"/>
        </w:rPr>
        <w:t>2.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3543E4" w:rsidRPr="00971047" w:rsidRDefault="003543E4">
      <w:pPr>
        <w:tabs>
          <w:tab w:val="left" w:pos="916"/>
          <w:tab w:val="left" w:pos="1832"/>
          <w:tab w:val="left" w:pos="2748"/>
        </w:tabs>
        <w:spacing w:after="0" w:line="240" w:lineRule="auto"/>
        <w:ind w:left="284" w:firstLine="567"/>
        <w:jc w:val="both"/>
        <w:rPr>
          <w:rFonts w:ascii="Times New Roman" w:hAnsi="Times New Roman"/>
          <w:sz w:val="28"/>
          <w:szCs w:val="28"/>
        </w:rPr>
      </w:pPr>
    </w:p>
    <w:p w:rsidR="003543E4" w:rsidRPr="00971047" w:rsidRDefault="00117DCA">
      <w:pPr>
        <w:pStyle w:val="af8"/>
        <w:numPr>
          <w:ilvl w:val="0"/>
          <w:numId w:val="7"/>
        </w:numPr>
        <w:tabs>
          <w:tab w:val="left" w:pos="851"/>
        </w:tabs>
        <w:spacing w:after="0" w:line="240" w:lineRule="auto"/>
        <w:ind w:hanging="644"/>
        <w:jc w:val="both"/>
        <w:rPr>
          <w:rFonts w:ascii="Times New Roman" w:hAnsi="Times New Roman"/>
          <w:sz w:val="28"/>
          <w:szCs w:val="28"/>
        </w:rPr>
      </w:pPr>
      <w:r w:rsidRPr="00971047">
        <w:rPr>
          <w:rFonts w:ascii="Times New Roman" w:hAnsi="Times New Roman"/>
          <w:sz w:val="28"/>
          <w:szCs w:val="28"/>
        </w:rPr>
        <w:t>Постановление вступает в силу после его официального опубликования.</w:t>
      </w:r>
    </w:p>
    <w:p w:rsidR="003543E4" w:rsidRPr="00971047" w:rsidRDefault="003543E4">
      <w:pPr>
        <w:pStyle w:val="af8"/>
        <w:tabs>
          <w:tab w:val="left" w:pos="916"/>
          <w:tab w:val="left" w:pos="1832"/>
          <w:tab w:val="left" w:pos="2748"/>
        </w:tabs>
        <w:spacing w:after="0" w:line="240" w:lineRule="auto"/>
        <w:ind w:left="284" w:firstLine="567"/>
        <w:jc w:val="both"/>
        <w:rPr>
          <w:rFonts w:ascii="Times New Roman" w:hAnsi="Times New Roman"/>
          <w:sz w:val="28"/>
          <w:szCs w:val="28"/>
        </w:rPr>
      </w:pPr>
    </w:p>
    <w:p w:rsidR="003543E4" w:rsidRPr="00971047" w:rsidRDefault="003543E4">
      <w:pPr>
        <w:pStyle w:val="af8"/>
        <w:tabs>
          <w:tab w:val="left" w:pos="916"/>
          <w:tab w:val="left" w:pos="1832"/>
          <w:tab w:val="left" w:pos="2748"/>
        </w:tabs>
        <w:spacing w:after="0" w:line="240" w:lineRule="auto"/>
        <w:ind w:left="284" w:firstLine="567"/>
        <w:jc w:val="both"/>
        <w:rPr>
          <w:rFonts w:ascii="Times New Roman" w:hAnsi="Times New Roman"/>
          <w:sz w:val="28"/>
          <w:szCs w:val="28"/>
        </w:rPr>
      </w:pPr>
    </w:p>
    <w:p w:rsidR="003543E4" w:rsidRPr="00971047" w:rsidRDefault="00117DCA">
      <w:pPr>
        <w:pStyle w:val="af8"/>
        <w:tabs>
          <w:tab w:val="left" w:pos="993"/>
          <w:tab w:val="left" w:pos="1832"/>
          <w:tab w:val="left" w:pos="2748"/>
        </w:tabs>
        <w:spacing w:after="0" w:line="240" w:lineRule="auto"/>
        <w:ind w:left="0"/>
        <w:jc w:val="both"/>
        <w:rPr>
          <w:rFonts w:ascii="Times New Roman" w:hAnsi="Times New Roman"/>
          <w:sz w:val="28"/>
          <w:szCs w:val="28"/>
        </w:rPr>
      </w:pPr>
      <w:r w:rsidRPr="00971047">
        <w:rPr>
          <w:rFonts w:ascii="Times New Roman" w:hAnsi="Times New Roman"/>
          <w:sz w:val="28"/>
          <w:szCs w:val="28"/>
        </w:rPr>
        <w:t xml:space="preserve">Глава города                                                                                                Д.А. </w:t>
      </w:r>
      <w:proofErr w:type="spellStart"/>
      <w:r w:rsidRPr="00971047">
        <w:rPr>
          <w:rFonts w:ascii="Times New Roman" w:hAnsi="Times New Roman"/>
          <w:sz w:val="28"/>
          <w:szCs w:val="28"/>
        </w:rPr>
        <w:t>Кощенко</w:t>
      </w:r>
      <w:proofErr w:type="spellEnd"/>
    </w:p>
    <w:p w:rsidR="003543E4" w:rsidRPr="00971047" w:rsidRDefault="003543E4">
      <w:pPr>
        <w:pStyle w:val="af8"/>
        <w:tabs>
          <w:tab w:val="left" w:pos="993"/>
          <w:tab w:val="left" w:pos="1832"/>
          <w:tab w:val="left" w:pos="2748"/>
        </w:tabs>
        <w:spacing w:after="0" w:line="240" w:lineRule="auto"/>
        <w:ind w:left="284" w:firstLine="567"/>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284" w:firstLine="567"/>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3543E4">
      <w:pPr>
        <w:pStyle w:val="af8"/>
        <w:tabs>
          <w:tab w:val="left" w:pos="993"/>
          <w:tab w:val="left" w:pos="1832"/>
          <w:tab w:val="left" w:pos="2748"/>
        </w:tabs>
        <w:spacing w:after="0" w:line="240" w:lineRule="auto"/>
        <w:ind w:left="984" w:hanging="984"/>
        <w:jc w:val="both"/>
        <w:rPr>
          <w:rFonts w:ascii="Times New Roman" w:hAnsi="Times New Roman"/>
          <w:sz w:val="28"/>
          <w:szCs w:val="28"/>
        </w:rPr>
      </w:pPr>
    </w:p>
    <w:p w:rsidR="003543E4" w:rsidRPr="00971047" w:rsidRDefault="00117DCA">
      <w:pPr>
        <w:pStyle w:val="af8"/>
        <w:tabs>
          <w:tab w:val="left" w:pos="993"/>
          <w:tab w:val="left" w:pos="1832"/>
          <w:tab w:val="left" w:pos="2748"/>
        </w:tabs>
        <w:spacing w:after="0" w:line="240" w:lineRule="auto"/>
        <w:ind w:left="984" w:hanging="984"/>
        <w:jc w:val="both"/>
        <w:rPr>
          <w:rFonts w:ascii="Times New Roman" w:hAnsi="Times New Roman"/>
          <w:sz w:val="28"/>
          <w:szCs w:val="28"/>
        </w:rPr>
      </w:pPr>
      <w:r w:rsidRPr="00971047">
        <w:rPr>
          <w:rFonts w:ascii="Times New Roman" w:hAnsi="Times New Roman"/>
          <w:sz w:val="28"/>
          <w:szCs w:val="28"/>
        </w:rPr>
        <w:br w:type="page" w:clear="all"/>
      </w:r>
    </w:p>
    <w:p w:rsidR="003543E4" w:rsidRPr="00971047" w:rsidRDefault="00117DCA">
      <w:pPr>
        <w:pStyle w:val="ConsPlusNormal"/>
        <w:jc w:val="right"/>
        <w:outlineLvl w:val="0"/>
        <w:rPr>
          <w:sz w:val="28"/>
          <w:szCs w:val="28"/>
        </w:rPr>
      </w:pPr>
      <w:r w:rsidRPr="00971047">
        <w:rPr>
          <w:sz w:val="28"/>
          <w:szCs w:val="28"/>
        </w:rPr>
        <w:lastRenderedPageBreak/>
        <w:t>Приложение к постановлению</w:t>
      </w:r>
    </w:p>
    <w:p w:rsidR="003543E4" w:rsidRPr="00971047" w:rsidRDefault="00117DCA">
      <w:pPr>
        <w:pStyle w:val="ConsPlusNormal"/>
        <w:jc w:val="right"/>
        <w:rPr>
          <w:sz w:val="28"/>
          <w:szCs w:val="28"/>
        </w:rPr>
      </w:pPr>
      <w:r w:rsidRPr="00971047">
        <w:rPr>
          <w:sz w:val="28"/>
          <w:szCs w:val="28"/>
        </w:rPr>
        <w:t>администрации города</w:t>
      </w:r>
    </w:p>
    <w:p w:rsidR="003543E4" w:rsidRPr="00971047" w:rsidRDefault="00117DCA">
      <w:pPr>
        <w:pStyle w:val="ConsPlusNormal"/>
        <w:jc w:val="right"/>
        <w:rPr>
          <w:sz w:val="28"/>
          <w:szCs w:val="28"/>
        </w:rPr>
      </w:pPr>
      <w:r w:rsidRPr="00971047">
        <w:rPr>
          <w:sz w:val="28"/>
          <w:szCs w:val="28"/>
        </w:rPr>
        <w:t>от ________ №___________</w:t>
      </w:r>
    </w:p>
    <w:p w:rsidR="003543E4" w:rsidRPr="00971047" w:rsidRDefault="003543E4">
      <w:pPr>
        <w:pStyle w:val="ConsPlusTitle"/>
        <w:ind w:left="-142" w:firstLine="720"/>
        <w:jc w:val="center"/>
        <w:rPr>
          <w:rFonts w:ascii="Times New Roman" w:hAnsi="Times New Roman" w:cs="Times New Roman"/>
          <w:sz w:val="28"/>
          <w:szCs w:val="28"/>
        </w:rPr>
      </w:pPr>
    </w:p>
    <w:p w:rsidR="003543E4" w:rsidRPr="00971047" w:rsidRDefault="00117DCA">
      <w:pPr>
        <w:pStyle w:val="ConsPlusTitle"/>
        <w:ind w:left="-142" w:firstLine="720"/>
        <w:jc w:val="center"/>
        <w:rPr>
          <w:rFonts w:ascii="Times New Roman" w:hAnsi="Times New Roman" w:cs="Times New Roman"/>
          <w:sz w:val="28"/>
          <w:szCs w:val="28"/>
        </w:rPr>
      </w:pPr>
      <w:r w:rsidRPr="00971047">
        <w:rPr>
          <w:rFonts w:ascii="Times New Roman" w:hAnsi="Times New Roman" w:cs="Times New Roman"/>
          <w:sz w:val="28"/>
          <w:szCs w:val="28"/>
        </w:rPr>
        <w:t>Порядок</w:t>
      </w:r>
    </w:p>
    <w:p w:rsidR="003543E4" w:rsidRPr="00971047" w:rsidRDefault="00117DCA">
      <w:pPr>
        <w:pStyle w:val="ConsPlusTitle"/>
        <w:ind w:left="-142" w:firstLine="720"/>
        <w:jc w:val="center"/>
        <w:rPr>
          <w:rFonts w:ascii="Times New Roman" w:hAnsi="Times New Roman" w:cs="Times New Roman"/>
          <w:sz w:val="28"/>
          <w:szCs w:val="28"/>
        </w:rPr>
      </w:pPr>
      <w:r w:rsidRPr="00971047">
        <w:rPr>
          <w:rFonts w:ascii="Times New Roman" w:hAnsi="Times New Roman" w:cs="Times New Roman"/>
          <w:sz w:val="28"/>
          <w:szCs w:val="28"/>
        </w:rPr>
        <w:t>предоставления субсидий субъектам малого и среднего предпринимательства</w:t>
      </w:r>
    </w:p>
    <w:p w:rsidR="003543E4" w:rsidRPr="00971047" w:rsidRDefault="003543E4">
      <w:pPr>
        <w:pStyle w:val="af8"/>
        <w:tabs>
          <w:tab w:val="left" w:pos="916"/>
          <w:tab w:val="left" w:pos="1832"/>
          <w:tab w:val="left" w:pos="2748"/>
        </w:tabs>
        <w:spacing w:after="0" w:line="240" w:lineRule="auto"/>
        <w:ind w:left="-142"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142" w:firstLine="720"/>
        <w:jc w:val="cente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I. Общие положения</w:t>
      </w:r>
    </w:p>
    <w:p w:rsidR="003543E4" w:rsidRPr="00971047" w:rsidRDefault="003543E4">
      <w:pPr>
        <w:pStyle w:val="af8"/>
        <w:tabs>
          <w:tab w:val="left" w:pos="916"/>
          <w:tab w:val="left" w:pos="1134"/>
          <w:tab w:val="left" w:pos="1276"/>
          <w:tab w:val="left" w:pos="2748"/>
        </w:tabs>
        <w:spacing w:after="0" w:line="240" w:lineRule="auto"/>
        <w:ind w:left="-142" w:firstLine="720"/>
        <w:jc w:val="both"/>
        <w:rPr>
          <w:rStyle w:val="-"/>
          <w:rFonts w:ascii="Times New Roman" w:hAnsi="Times New Roman"/>
          <w:b/>
          <w:color w:val="auto"/>
          <w:sz w:val="28"/>
          <w:szCs w:val="28"/>
          <w:u w:val="none"/>
        </w:rPr>
      </w:pPr>
    </w:p>
    <w:p w:rsidR="003543E4" w:rsidRPr="00971047" w:rsidRDefault="00117DCA">
      <w:pPr>
        <w:pStyle w:val="af8"/>
        <w:numPr>
          <w:ilvl w:val="1"/>
          <w:numId w:val="6"/>
        </w:numPr>
        <w:tabs>
          <w:tab w:val="left" w:pos="1134"/>
        </w:tabs>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Порядок предоставления субсидий субъектам малого и среднего предпринимательства (далее - Порядок) устанавливает цели, условия и порядок предоставления субсидий на возмещение затрат субъектам малого и среднего предпринимательства, в том числе субъектам малого и среднего предпринимательства, впервые зарегистрированным и действующим менее 1 года </w:t>
      </w:r>
      <w:r w:rsidRPr="00971047">
        <w:rPr>
          <w:rFonts w:ascii="Times New Roman" w:hAnsi="Times New Roman"/>
          <w:sz w:val="28"/>
          <w:szCs w:val="28"/>
        </w:rPr>
        <w:t>(далее – субсидии),</w:t>
      </w:r>
      <w:r w:rsidRPr="00971047">
        <w:t xml:space="preserve"> </w:t>
      </w:r>
      <w:r w:rsidRPr="00971047">
        <w:rPr>
          <w:rStyle w:val="-"/>
          <w:rFonts w:ascii="Times New Roman" w:hAnsi="Times New Roman"/>
          <w:color w:val="auto"/>
          <w:sz w:val="28"/>
          <w:szCs w:val="28"/>
          <w:u w:val="none"/>
        </w:rPr>
        <w:t>при осуществлении ими производства товаров, работ, услуг.</w:t>
      </w:r>
    </w:p>
    <w:p w:rsidR="003543E4" w:rsidRPr="00971047" w:rsidRDefault="00117DCA">
      <w:pPr>
        <w:pStyle w:val="af8"/>
        <w:numPr>
          <w:ilvl w:val="1"/>
          <w:numId w:val="6"/>
        </w:numPr>
        <w:tabs>
          <w:tab w:val="left" w:pos="1134"/>
        </w:tabs>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Поддержка субъектов малого и среднего предпринимательства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финансовой поддержки и специальных сервисов субъектами малого и среднего предпринимательства (</w:t>
      </w:r>
      <w:hyperlink r:id="rId10" w:tooltip="https://мсп.рф/" w:history="1">
        <w:r w:rsidRPr="00971047">
          <w:rPr>
            <w:rStyle w:val="af9"/>
            <w:rFonts w:ascii="Times New Roman" w:hAnsi="Times New Roman"/>
            <w:sz w:val="28"/>
            <w:szCs w:val="28"/>
          </w:rPr>
          <w:t>https://мсп.рф/</w:t>
        </w:r>
      </w:hyperlink>
      <w:r w:rsidRPr="00971047">
        <w:rPr>
          <w:rStyle w:val="-"/>
          <w:rFonts w:ascii="Times New Roman" w:hAnsi="Times New Roman"/>
          <w:color w:val="auto"/>
          <w:sz w:val="28"/>
          <w:szCs w:val="28"/>
          <w:u w:val="none"/>
        </w:rPr>
        <w:t xml:space="preserve">) (далее – </w:t>
      </w:r>
      <w:r w:rsidRPr="00971047">
        <w:rPr>
          <w:rFonts w:ascii="Times New Roman" w:hAnsi="Times New Roman"/>
          <w:sz w:val="28"/>
          <w:szCs w:val="28"/>
        </w:rPr>
        <w:t>«Цифровая платформа Корпорации МСП»)</w:t>
      </w:r>
      <w:r w:rsidRPr="00971047">
        <w:rPr>
          <w:rFonts w:ascii="Times New Roman" w:hAnsi="Times New Roman"/>
          <w:sz w:val="24"/>
          <w:szCs w:val="24"/>
        </w:rPr>
        <w:t xml:space="preserve"> </w:t>
      </w:r>
      <w:r w:rsidRPr="00971047">
        <w:rPr>
          <w:rStyle w:val="-"/>
          <w:rFonts w:ascii="Times New Roman" w:hAnsi="Times New Roman"/>
          <w:color w:val="auto"/>
          <w:sz w:val="28"/>
          <w:szCs w:val="28"/>
          <w:u w:val="none"/>
        </w:rPr>
        <w:t>и государственной информационной системы автономного округа по обеспечению доступности мер поддержки субъектов предпринимательской деятельности автономного округа «Югра Открытая» (</w:t>
      </w:r>
      <w:hyperlink r:id="rId11" w:tooltip="https://lk.ugraopen.admhmao.ru/" w:history="1">
        <w:r w:rsidRPr="00971047">
          <w:rPr>
            <w:rStyle w:val="af9"/>
            <w:rFonts w:ascii="Times New Roman" w:hAnsi="Times New Roman"/>
            <w:sz w:val="28"/>
            <w:szCs w:val="28"/>
          </w:rPr>
          <w:t>https://lk.ugraopen.admhmao.ru/</w:t>
        </w:r>
      </w:hyperlink>
      <w:r w:rsidRPr="00971047">
        <w:rPr>
          <w:rStyle w:val="-"/>
          <w:rFonts w:ascii="Times New Roman" w:hAnsi="Times New Roman"/>
          <w:color w:val="auto"/>
          <w:sz w:val="28"/>
          <w:szCs w:val="28"/>
          <w:u w:val="none"/>
        </w:rPr>
        <w:t>).</w:t>
      </w:r>
    </w:p>
    <w:p w:rsidR="003543E4" w:rsidRPr="00971047" w:rsidRDefault="00117DCA">
      <w:pPr>
        <w:pStyle w:val="af8"/>
        <w:tabs>
          <w:tab w:val="left" w:pos="916"/>
          <w:tab w:val="left" w:pos="1276"/>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Реализация предоставления информационно-консультационной поддержки через Цифровую платформу МСП  по вопросам получения финансовой поддержки осуществляется в соответствии со Стандартом предоставления консультации по созданию и ведению бизнеса с использованием Цифровой платформы МСП, утвержденным на заседании межведомственной рабочей группы по координации мероприятий, необходимого для реализации эксперимента по цифровой трансформации предоставления услуг, мер поддержки и сервисов в целях развития малого и среднего предпринимательства от 28.10.2022 № 2-МРГ-МСП.</w:t>
      </w:r>
    </w:p>
    <w:p w:rsidR="003543E4" w:rsidRPr="00971047" w:rsidRDefault="00117DCA">
      <w:pPr>
        <w:pStyle w:val="af8"/>
        <w:numPr>
          <w:ilvl w:val="1"/>
          <w:numId w:val="6"/>
        </w:numPr>
        <w:tabs>
          <w:tab w:val="left" w:pos="916"/>
          <w:tab w:val="left" w:pos="1134"/>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Субсидии предоставляются в рамках реализации региональных проектов «Создание условий для легкого старта и комфортного ведения бизнеса», «Акселерация субъектов малого и среднего предпринимательства» государственной программы Ханты-Мансийского автономного округа - Югры «Развитие экономического потенциала», утвержденной постановлением Правительства Ханты-Мансийского автономного округа - Югры от 10.11.2023 № 557-п, направленных на достижение целей федеральных проектов, входящих в состав национального проекта «Малое и среднее предпринимательство и </w:t>
      </w:r>
      <w:r w:rsidRPr="00971047">
        <w:rPr>
          <w:rStyle w:val="-"/>
          <w:rFonts w:ascii="Times New Roman" w:hAnsi="Times New Roman"/>
          <w:color w:val="auto"/>
          <w:sz w:val="28"/>
          <w:szCs w:val="28"/>
          <w:u w:val="none"/>
        </w:rPr>
        <w:lastRenderedPageBreak/>
        <w:t>поддержка индивидуальной предпринимательской инициативы», муниципальной программы «Развитие малого и среднего предпринимательства на территории города Нижневартовска», утвержденной постановлением администрации города от 03.11.2015 №1953 (далее - муниципальная программа).</w:t>
      </w:r>
    </w:p>
    <w:p w:rsidR="003543E4" w:rsidRPr="00971047" w:rsidRDefault="00117DCA">
      <w:pPr>
        <w:pStyle w:val="af8"/>
        <w:numPr>
          <w:ilvl w:val="1"/>
          <w:numId w:val="6"/>
        </w:numPr>
        <w:tabs>
          <w:tab w:val="left" w:pos="851"/>
          <w:tab w:val="left" w:pos="1134"/>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Предоставление субсидий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данные цели на текущий финансовый год.</w:t>
      </w:r>
    </w:p>
    <w:p w:rsidR="003543E4" w:rsidRPr="00971047" w:rsidRDefault="00117DCA">
      <w:pPr>
        <w:pStyle w:val="af8"/>
        <w:tabs>
          <w:tab w:val="left" w:pos="851"/>
          <w:tab w:val="left" w:pos="1134"/>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предусмотренных Порядком, является администрация города (далее – главный распорядитель бюджетных средств).</w:t>
      </w:r>
    </w:p>
    <w:p w:rsidR="00D2548E"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Субсидии предоставляются на основании принятого департаментом экономического развития администрации города (далее - Департамент) решения, оформленного приказом о предоставлении (об отказе в предоставлении) субсидий и об отклонении заявок субъектов малого и среднего предпринимательства (далее </w:t>
      </w:r>
      <w:r w:rsidR="00D2548E" w:rsidRPr="00971047">
        <w:rPr>
          <w:rStyle w:val="-"/>
          <w:rFonts w:ascii="Times New Roman" w:hAnsi="Times New Roman"/>
          <w:color w:val="auto"/>
          <w:sz w:val="28"/>
          <w:szCs w:val="28"/>
          <w:u w:val="none"/>
        </w:rPr>
        <w:t>–</w:t>
      </w:r>
      <w:r w:rsidRPr="00971047">
        <w:rPr>
          <w:rStyle w:val="-"/>
          <w:rFonts w:ascii="Times New Roman" w:hAnsi="Times New Roman"/>
          <w:color w:val="auto"/>
          <w:sz w:val="28"/>
          <w:szCs w:val="28"/>
          <w:u w:val="none"/>
        </w:rPr>
        <w:t xml:space="preserve"> Приказ</w:t>
      </w:r>
      <w:r w:rsidR="005F4A3E" w:rsidRPr="00971047">
        <w:rPr>
          <w:rStyle w:val="-"/>
          <w:rFonts w:ascii="Times New Roman" w:hAnsi="Times New Roman"/>
          <w:color w:val="auto"/>
          <w:sz w:val="28"/>
          <w:szCs w:val="28"/>
          <w:u w:val="none"/>
        </w:rPr>
        <w:t>)</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1.</w:t>
      </w:r>
      <w:r w:rsidR="005906D6" w:rsidRPr="00971047">
        <w:rPr>
          <w:rStyle w:val="-"/>
          <w:rFonts w:ascii="Times New Roman" w:hAnsi="Times New Roman"/>
          <w:color w:val="auto"/>
          <w:sz w:val="28"/>
          <w:szCs w:val="28"/>
          <w:u w:val="none"/>
        </w:rPr>
        <w:t>5</w:t>
      </w:r>
      <w:r w:rsidRPr="00971047">
        <w:rPr>
          <w:rStyle w:val="-"/>
          <w:rFonts w:ascii="Times New Roman" w:hAnsi="Times New Roman"/>
          <w:color w:val="auto"/>
          <w:sz w:val="28"/>
          <w:szCs w:val="28"/>
          <w:u w:val="none"/>
        </w:rPr>
        <w:t>. Понятия, используемые в Порядке:</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1) понятие «субъекты малого и среднего предпринимательства» соответствует понятию, установленному Федеральным законом от 24.07.2007 № 209-ФЗ «О развитии малого и среднего предпринимательства в Российской Федерации» (далее - Федеральный закон №209-ФЗ);</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 получатель субсидии - субъект, в отношении которого принято решение о предоставлении субсидии;</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 социально значимые виды деятельности:</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виды деятельности, определенные муниципальным образованием в соответствии с Общероссийским классификатором видов экономической деятельности ОК 029-2014 (КДЕС РЕД. 2) (утвержден приказом Федерального агентства по техническому регулированию и метрологии от 31.01.2014 №14-ст) (далее - ОКВЭД):</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производство продуктов питания (10.1, 10.2, 10.3, 10.4, 10.5, 10.6, 10.7, 10.8, 11.0) (кроме подакцизных товаров и алкогольной продукции);</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производство текстильных изделий (13);</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производство одежды (14);</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производство кожи и изделий из кожи (15);</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обработка древесины и производство изделий из дерева и пробки, кроме мебели, производство изделий из соломки и материалов для плетения (16);</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производство изделий из бумаги и картона (17.2);</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производство резиновых и пластмассовых изделий (22);</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производство изделий из бетона для использования в строительстве (23.6);</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производство мебели (31);</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сбор, обработка и утилизация отходов; обработка вторичного сырья (38);</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издание книг, периодических публикаций и другие виды издательской деятельности (58.1);</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въездной и внутренний туризм (79);</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сельское, лесное хозяйство, рыболовство и рыбоводство (раздел А);</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ремонт прочих предметов личного потребления и бытовых товаров, кроме ювелирных изделий (95);</w:t>
      </w:r>
    </w:p>
    <w:p w:rsidR="003543E4" w:rsidRPr="00971047" w:rsidRDefault="00117DCA">
      <w:pPr>
        <w:pStyle w:val="af8"/>
        <w:tabs>
          <w:tab w:val="left" w:pos="916"/>
          <w:tab w:val="left" w:pos="1832"/>
          <w:tab w:val="left" w:pos="2748"/>
        </w:tabs>
        <w:spacing w:after="0" w:line="240" w:lineRule="auto"/>
        <w:ind w:left="0" w:firstLine="283"/>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стирка и химическая чистка текстильных и меховых изделий (96.01);</w:t>
      </w:r>
    </w:p>
    <w:p w:rsidR="003543E4" w:rsidRPr="00971047" w:rsidRDefault="00117DCA">
      <w:pPr>
        <w:pStyle w:val="af8"/>
        <w:tabs>
          <w:tab w:val="left" w:pos="916"/>
          <w:tab w:val="left" w:pos="1832"/>
          <w:tab w:val="left" w:pos="2748"/>
        </w:tabs>
        <w:spacing w:after="0" w:line="240" w:lineRule="auto"/>
        <w:ind w:left="0" w:firstLine="284"/>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производство медицинских инструментов и оборудования (32.50);</w:t>
      </w:r>
    </w:p>
    <w:p w:rsidR="003543E4" w:rsidRPr="00971047" w:rsidRDefault="00117DCA">
      <w:pPr>
        <w:pStyle w:val="af8"/>
        <w:tabs>
          <w:tab w:val="left" w:pos="916"/>
          <w:tab w:val="left" w:pos="1832"/>
          <w:tab w:val="left" w:pos="2748"/>
        </w:tabs>
        <w:spacing w:after="0" w:line="240" w:lineRule="auto"/>
        <w:ind w:left="0" w:firstLine="284"/>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ветеринарная деятельность (75);</w:t>
      </w:r>
    </w:p>
    <w:p w:rsidR="003543E4" w:rsidRPr="00971047" w:rsidRDefault="00117DCA">
      <w:pPr>
        <w:pStyle w:val="af8"/>
        <w:tabs>
          <w:tab w:val="left" w:pos="916"/>
          <w:tab w:val="left" w:pos="1832"/>
          <w:tab w:val="left" w:pos="2748"/>
        </w:tabs>
        <w:spacing w:after="0" w:line="240" w:lineRule="auto"/>
        <w:ind w:left="0" w:firstLine="284"/>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деятельность в области фотографии (74.2);</w:t>
      </w:r>
    </w:p>
    <w:p w:rsidR="003543E4" w:rsidRPr="00971047" w:rsidRDefault="00117DCA">
      <w:pPr>
        <w:pStyle w:val="af8"/>
        <w:tabs>
          <w:tab w:val="left" w:pos="916"/>
          <w:tab w:val="left" w:pos="1832"/>
          <w:tab w:val="left" w:pos="2748"/>
        </w:tabs>
        <w:spacing w:after="0" w:line="240" w:lineRule="auto"/>
        <w:ind w:left="-142"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ремесленная деятельность и деятельность в сфере народных художественных промыслов: производство изделий из дерева, пробки, соломки и материалов для плетения (16.2); резка, обработка и отделка камня (23.7); ковка, прессование, штамповка и профилирование, изготовление изделий методом порошковой металлургии (25.5); производство изделий народных художественных промыслов (32.99.8); деятельность в области художественного творчества (90.03);</w:t>
      </w:r>
    </w:p>
    <w:p w:rsidR="003543E4" w:rsidRPr="00971047" w:rsidRDefault="00117DCA">
      <w:pPr>
        <w:pStyle w:val="af8"/>
        <w:tabs>
          <w:tab w:val="left" w:pos="916"/>
          <w:tab w:val="left" w:pos="1832"/>
          <w:tab w:val="left" w:pos="2748"/>
        </w:tabs>
        <w:spacing w:after="0" w:line="240" w:lineRule="auto"/>
        <w:ind w:left="284" w:firstLine="142"/>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деятельность в сфере социального предпринимательства.</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Перечень видов производств и групп изделий народных художественных промыслов, в соответствии с которым осуществляется отнесение изделий к изделиям народных художественных промыслов, утвержден приказом Министерства промышленности и торговли Российской Федерации от 15.04.2009 №274.</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Перечень видов ремесленной деятельности в сфере малого и среднего предпринимательства в Ханты-Мансийском автономном округе - Югре, групп и видов изделий (товаров), в соответствии с которым осуществляется отнесение изделий к изделиям ремесленной деятельности, утверждается приказом Департамента экономического развития Ханты-Мансийского автономного округа - Югры от 25.06.2018 №119 «Об утверждении перечня видов ремесленной деятельности в сфере малого и среднего предпринимательства в Ханты-Мансийском автономном округе – Югре».</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Деятельность в сфере социального предпринимательства - деятельность, соответствующая одному или нескольким условиям, установленным статьей 24.1 Федерального закона №209-ФЗ, статьей 5.1 Закона Ханты-Мансийского автономного округа - Югры от 29.12.2007 №213-оз «О развитии малого и среднего предпринимательства в Ханты-Мансийском автономном округе – Югре», при этом субъект малого и среднего предпринимательства, осуществляющий такую деятельность, признан социальным предприятием в порядке, установленном приказом Министерства экономического развития Российской Федерации от 29.11.2019 №773 «Об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1.</w:t>
      </w:r>
      <w:r w:rsidR="00422F87" w:rsidRPr="00971047">
        <w:rPr>
          <w:rStyle w:val="-"/>
          <w:rFonts w:ascii="Times New Roman" w:hAnsi="Times New Roman"/>
          <w:color w:val="auto"/>
          <w:sz w:val="28"/>
          <w:szCs w:val="28"/>
          <w:u w:val="none"/>
        </w:rPr>
        <w:t>6</w:t>
      </w:r>
      <w:r w:rsidRPr="00971047">
        <w:rPr>
          <w:rStyle w:val="-"/>
          <w:rFonts w:ascii="Times New Roman" w:hAnsi="Times New Roman"/>
          <w:color w:val="auto"/>
          <w:sz w:val="28"/>
          <w:szCs w:val="28"/>
          <w:u w:val="none"/>
        </w:rPr>
        <w:t>. Субсидии предоставляются субъектам малого и среднего предпринимательства на безвозмездной и безвозвратной основе в целях возмещения документально подтвержденных затрат, фактически произведенных в сроки, установленные подпунктом 3.2.4 пункта 3.2 Порядка, в размерах и с учетом специальных условий, указанных в подпункте 3.2.5 пункта 3.2 Порядка.</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1.</w:t>
      </w:r>
      <w:r w:rsidR="00422F87" w:rsidRPr="00971047">
        <w:rPr>
          <w:rStyle w:val="-"/>
          <w:rFonts w:ascii="Times New Roman" w:hAnsi="Times New Roman"/>
          <w:color w:val="auto"/>
          <w:sz w:val="28"/>
          <w:szCs w:val="28"/>
          <w:u w:val="none"/>
        </w:rPr>
        <w:t>7</w:t>
      </w:r>
      <w:r w:rsidRPr="00971047">
        <w:rPr>
          <w:rStyle w:val="-"/>
          <w:rFonts w:ascii="Times New Roman" w:hAnsi="Times New Roman"/>
          <w:color w:val="auto"/>
          <w:sz w:val="28"/>
          <w:szCs w:val="28"/>
          <w:u w:val="none"/>
        </w:rPr>
        <w:t>. Информация о субсидиях размещается департаментом финансов администрации города Нижневартовска на едином портале бюджетной системы Российской Федерации в информационно-телекоммуникационной сети «Интернет» (далее – единый портал), на основании сведений, направляемых Департаментом, в сроки, указанные в порядке, установленном Министерством финансов Российской Федерации.</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1.</w:t>
      </w:r>
      <w:r w:rsidR="00422F87" w:rsidRPr="00971047">
        <w:rPr>
          <w:rStyle w:val="-"/>
          <w:rFonts w:ascii="Times New Roman" w:hAnsi="Times New Roman"/>
          <w:color w:val="auto"/>
          <w:sz w:val="28"/>
          <w:szCs w:val="28"/>
          <w:u w:val="none"/>
        </w:rPr>
        <w:t>8</w:t>
      </w:r>
      <w:r w:rsidRPr="00971047">
        <w:rPr>
          <w:rStyle w:val="-"/>
          <w:rFonts w:ascii="Times New Roman" w:hAnsi="Times New Roman"/>
          <w:color w:val="auto"/>
          <w:sz w:val="28"/>
          <w:szCs w:val="28"/>
          <w:u w:val="none"/>
        </w:rPr>
        <w:t>. Отбор субъектов малого и среднего предпринимательства (далее - участники отбора) для предоставления субсидий (далее - отбор) осуществляется Департаментом посредством запроса предложений о предоставлении субсидий, направленных участниками отбора для участия в отборе, в виде заявок о предоставлении субсидий (далее - заявки).</w:t>
      </w:r>
    </w:p>
    <w:p w:rsidR="003543E4" w:rsidRPr="00971047" w:rsidRDefault="003543E4">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426"/>
        <w:jc w:val="cente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II. Порядок проведения отбора</w:t>
      </w:r>
    </w:p>
    <w:p w:rsidR="003543E4" w:rsidRPr="00971047" w:rsidRDefault="003543E4">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strike/>
          <w:color w:val="FF0000"/>
          <w:sz w:val="28"/>
          <w:szCs w:val="28"/>
          <w:u w:val="none"/>
        </w:rPr>
      </w:pPr>
      <w:r w:rsidRPr="00971047">
        <w:rPr>
          <w:rStyle w:val="-"/>
          <w:rFonts w:ascii="Times New Roman" w:hAnsi="Times New Roman"/>
          <w:color w:val="auto"/>
          <w:sz w:val="28"/>
          <w:szCs w:val="28"/>
          <w:u w:val="none"/>
        </w:rPr>
        <w:t>2.1. В целях проведения отбора Департамент не менее чем за 30 календарных дней до даты окончания приема заявок размещает на едином портале и официальном сайте органов местного самоуправления города Нижневартовска (далее - официальный сайт) объявление о проведении отбора по форме согласно приложению 1 к Порядку.</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sz w:val="28"/>
          <w:szCs w:val="28"/>
        </w:rPr>
      </w:pPr>
      <w:r w:rsidRPr="00971047">
        <w:rPr>
          <w:rFonts w:ascii="Times New Roman" w:hAnsi="Times New Roman"/>
          <w:sz w:val="28"/>
          <w:szCs w:val="28"/>
        </w:rPr>
        <w:t>2.2. Участник отбора на дату начала приема заявок должен соответствовать следующим требованиям:</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sz w:val="28"/>
          <w:szCs w:val="28"/>
        </w:rPr>
      </w:pPr>
      <w:r w:rsidRPr="00971047">
        <w:rPr>
          <w:rFonts w:ascii="Times New Roman" w:hAnsi="Times New Roman"/>
          <w:sz w:val="28"/>
          <w:szCs w:val="28"/>
        </w:rPr>
        <w:t>- сведения об участнике отбора должны быть внесены в единый реестр субъектов малого и среднего предпринимательства в соответствии со статьей 4.1 Федерального закона №209-ФЗ «О развитие малого и среднего предпринимательства»;</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sz w:val="28"/>
          <w:szCs w:val="28"/>
        </w:rPr>
      </w:pPr>
      <w:r w:rsidRPr="00971047">
        <w:rPr>
          <w:rFonts w:ascii="Times New Roman" w:hAnsi="Times New Roman"/>
          <w:sz w:val="28"/>
          <w:szCs w:val="28"/>
        </w:rPr>
        <w:t>- участник отбора должен состоять на налоговом учете в Ханты-Мансийском автономном округе - Югре и осуществлять деятельность на территории города Нижневартовска;</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sz w:val="28"/>
          <w:szCs w:val="28"/>
        </w:rPr>
      </w:pPr>
      <w:r w:rsidRPr="00971047">
        <w:rPr>
          <w:rFonts w:ascii="Times New Roman" w:hAnsi="Times New Roman"/>
          <w:sz w:val="28"/>
          <w:szCs w:val="28"/>
        </w:rPr>
        <w:t>- участник отбора  должен осуществлять социально значимый вид деятельности, определенный в подпункте 3 пункта 1.</w:t>
      </w:r>
      <w:r w:rsidR="002C1779" w:rsidRPr="00971047">
        <w:rPr>
          <w:rFonts w:ascii="Times New Roman" w:hAnsi="Times New Roman"/>
          <w:sz w:val="28"/>
          <w:szCs w:val="28"/>
        </w:rPr>
        <w:t>5</w:t>
      </w:r>
      <w:r w:rsidRPr="00971047">
        <w:rPr>
          <w:rFonts w:ascii="Times New Roman" w:hAnsi="Times New Roman"/>
          <w:sz w:val="28"/>
          <w:szCs w:val="28"/>
        </w:rPr>
        <w:t xml:space="preserve"> раздела I Порядка, или деятельность в сфере социального предпринимательства, направленную на достижение общественно полезных целей, способствующую решению социальных проблем граждан и общества и осуществляемую в соответствии с условиями, предусмотренными частью 1 статьи 24.1 Федерального закона №209-ФЗ, статьей 5.1 Закона Ханты-Мансийского автономного округа - Югры от 29.12.2007 №213-оз «О развитии малого и среднего предпринимательства в Ханты-Мансийском автономном округе – Югре», при условии наличия в едином реестре субъектов малого и среднего предпринимательства указания на то, что </w:t>
      </w:r>
      <w:r w:rsidRPr="00971047">
        <w:rPr>
          <w:rFonts w:ascii="Times New Roman" w:hAnsi="Times New Roman"/>
          <w:sz w:val="28"/>
          <w:szCs w:val="28"/>
        </w:rPr>
        <w:lastRenderedPageBreak/>
        <w:t>юридическое лицо или индивидуальный предприниматель является социальным предприятием в соответствии со статьей 4.1 Федерального закона №209-ФЗ;</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i/>
          <w:sz w:val="28"/>
          <w:szCs w:val="28"/>
        </w:rPr>
      </w:pPr>
      <w:r w:rsidRPr="00971047">
        <w:rPr>
          <w:rFonts w:ascii="Times New Roman" w:hAnsi="Times New Roman"/>
          <w:sz w:val="28"/>
          <w:szCs w:val="28"/>
        </w:rPr>
        <w:t xml:space="preserve">- у участника отбора </w:t>
      </w:r>
      <w:r w:rsidRPr="00971047">
        <w:rPr>
          <w:rFonts w:ascii="Times New Roman" w:hAnsi="Times New Roman"/>
          <w:color w:val="000000"/>
          <w:sz w:val="28"/>
        </w:rPr>
        <w:t xml:space="preserve">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превышающая </w:t>
      </w:r>
      <w:r w:rsidRPr="00971047">
        <w:rPr>
          <w:rFonts w:ascii="Times New Roman" w:hAnsi="Times New Roman"/>
          <w:sz w:val="28"/>
        </w:rPr>
        <w:t>размер,</w:t>
      </w:r>
      <w:r w:rsidRPr="00971047">
        <w:rPr>
          <w:rFonts w:ascii="Times New Roman" w:hAnsi="Times New Roman"/>
          <w:color w:val="000000"/>
          <w:sz w:val="28"/>
        </w:rPr>
        <w:t xml:space="preserve"> определенный </w:t>
      </w:r>
      <w:hyperlink r:id="rId12" w:tooltip="https://login.consultant.ru/link/?req=doc&amp;base=LAW&amp;n=451215&amp;dst=5769&amp;field=134&amp;date=01.02.2024" w:history="1">
        <w:r w:rsidRPr="00971047">
          <w:rPr>
            <w:rFonts w:ascii="Times New Roman" w:hAnsi="Times New Roman"/>
            <w:sz w:val="28"/>
          </w:rPr>
          <w:t>пунктом 3 статьи 47</w:t>
        </w:r>
      </w:hyperlink>
      <w:r w:rsidRPr="00971047">
        <w:rPr>
          <w:rFonts w:ascii="Times New Roman" w:hAnsi="Times New Roman"/>
          <w:sz w:val="28"/>
        </w:rPr>
        <w:t xml:space="preserve"> </w:t>
      </w:r>
      <w:r w:rsidRPr="00971047">
        <w:rPr>
          <w:rFonts w:ascii="Times New Roman" w:hAnsi="Times New Roman"/>
          <w:color w:val="000000"/>
          <w:sz w:val="28"/>
        </w:rPr>
        <w:t>Налогового кодекса Российской Федерации</w:t>
      </w:r>
      <w:r w:rsidRPr="00971047">
        <w:rPr>
          <w:rFonts w:ascii="Times New Roman" w:hAnsi="Times New Roman"/>
          <w:sz w:val="28"/>
          <w:szCs w:val="28"/>
        </w:rPr>
        <w:t xml:space="preserve">; </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sz w:val="28"/>
          <w:szCs w:val="28"/>
        </w:rPr>
      </w:pPr>
      <w:r w:rsidRPr="00971047">
        <w:rPr>
          <w:rFonts w:ascii="Times New Roman" w:hAnsi="Times New Roman"/>
          <w:sz w:val="28"/>
          <w:szCs w:val="28"/>
        </w:rPr>
        <w:t>- у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sz w:val="28"/>
          <w:szCs w:val="28"/>
        </w:rPr>
      </w:pPr>
      <w:r w:rsidRPr="00971047">
        <w:rPr>
          <w:rFonts w:ascii="Times New Roman" w:hAnsi="Times New Roman"/>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sz w:val="28"/>
          <w:szCs w:val="28"/>
        </w:rPr>
      </w:pPr>
      <w:r w:rsidRPr="00971047">
        <w:rPr>
          <w:rFonts w:ascii="Times New Roman" w:hAnsi="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sz w:val="28"/>
          <w:szCs w:val="28"/>
        </w:rPr>
      </w:pPr>
      <w:r w:rsidRPr="00971047">
        <w:rPr>
          <w:rFonts w:ascii="Times New Roman" w:hAnsi="Times New Roman"/>
          <w:sz w:val="28"/>
          <w:szCs w:val="28"/>
        </w:rPr>
        <w:t>-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543E4" w:rsidRPr="00971047" w:rsidRDefault="00117DCA">
      <w:pPr>
        <w:tabs>
          <w:tab w:val="left" w:pos="916"/>
          <w:tab w:val="left" w:pos="1832"/>
          <w:tab w:val="left" w:pos="2748"/>
        </w:tabs>
        <w:spacing w:after="0" w:line="240" w:lineRule="auto"/>
        <w:ind w:firstLine="426"/>
        <w:contextualSpacing/>
        <w:jc w:val="both"/>
        <w:rPr>
          <w:rFonts w:ascii="Times New Roman" w:hAnsi="Times New Roman"/>
          <w:sz w:val="28"/>
          <w:szCs w:val="28"/>
        </w:rPr>
      </w:pPr>
      <w:r w:rsidRPr="00971047">
        <w:rPr>
          <w:rFonts w:ascii="Times New Roman" w:hAnsi="Times New Roman"/>
          <w:sz w:val="28"/>
          <w:szCs w:val="28"/>
        </w:rPr>
        <w:t>- участники отбора не должны получать средства из бюджета города на основании иных муниципальных правовых актов на цели, установленные настоящим постановлением;</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lastRenderedPageBreak/>
        <w:t>- участник отбора, заявившийся на предоставление финансовой поддержки в рамках регионального проекта «Акселерация субъектов малого и среднего предпринимательства», не должен получать аналогичную поддержку (поддержку, условия оказания которой совпадают, включая форму, вид поддержки и цели ее оказания) в рамках регионального проекта «Создание условий для легкого старта и комфортного ведения бизнеса» и наоборот.  Аналогичной признается поддержка, за счет которой субсидируются одни и те же затраты;</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t>- в отношении участника отбора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t>-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должен иметь заинтересованности в совершении сделки, затраты по которой представлены в подтверждение произведенных расходов.</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t xml:space="preserve">Указанные лица признаются заинтересованными в совершении сделки в случаях, если они, их супруги (в том числе бывшие), родители, дети, полнородные и </w:t>
      </w:r>
      <w:proofErr w:type="spellStart"/>
      <w:r w:rsidRPr="00971047">
        <w:rPr>
          <w:rFonts w:ascii="Times New Roman" w:hAnsi="Times New Roman"/>
          <w:sz w:val="28"/>
          <w:szCs w:val="28"/>
        </w:rPr>
        <w:t>неполнородные</w:t>
      </w:r>
      <w:proofErr w:type="spellEnd"/>
      <w:r w:rsidRPr="00971047">
        <w:rPr>
          <w:rFonts w:ascii="Times New Roman" w:hAnsi="Times New Roman"/>
          <w:sz w:val="28"/>
          <w:szCs w:val="28"/>
        </w:rPr>
        <w:t xml:space="preserve"> братья и сестры, усыновители и усыновленные и (или) подконтрольные им лица (подконтрольные юридические лица):</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t>- являются стороной, выгодоприобретателем, посредником или представителем в сделке;</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t>- являются контролирующим лицом юридического лица, являющегося стороной, выгодоприобретателем, посредником или представителем в сделке;</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t xml:space="preserve">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подконтрольном юридическом лице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подконтрольного юридического лица, более 50 процентами голосов в высшем органе управления подконтрольного юридического лица либо права назначать (избирать) единоличный исполнительный орган и (или) более 50 процентов состава коллегиального органа управления подконтрольного </w:t>
      </w:r>
      <w:r w:rsidRPr="00971047">
        <w:rPr>
          <w:rFonts w:ascii="Times New Roman" w:hAnsi="Times New Roman"/>
          <w:sz w:val="28"/>
          <w:szCs w:val="28"/>
        </w:rPr>
        <w:lastRenderedPageBreak/>
        <w:t>юридического лица.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543E4" w:rsidRPr="00971047" w:rsidRDefault="00117DCA">
      <w:pPr>
        <w:tabs>
          <w:tab w:val="left" w:pos="916"/>
          <w:tab w:val="left" w:pos="1832"/>
          <w:tab w:val="left" w:pos="2748"/>
        </w:tabs>
        <w:spacing w:after="0" w:line="240" w:lineRule="auto"/>
        <w:ind w:firstLine="425"/>
        <w:contextualSpacing/>
        <w:jc w:val="both"/>
        <w:rPr>
          <w:rFonts w:ascii="Times New Roman" w:hAnsi="Times New Roman"/>
          <w:sz w:val="28"/>
          <w:szCs w:val="28"/>
        </w:rPr>
      </w:pPr>
      <w:r w:rsidRPr="00971047">
        <w:rPr>
          <w:rFonts w:ascii="Times New Roman" w:hAnsi="Times New Roman"/>
          <w:sz w:val="28"/>
          <w:szCs w:val="28"/>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543E4" w:rsidRPr="00971047" w:rsidRDefault="00117DCA">
      <w:pPr>
        <w:tabs>
          <w:tab w:val="left" w:pos="916"/>
          <w:tab w:val="left" w:pos="1832"/>
          <w:tab w:val="left" w:pos="2748"/>
        </w:tabs>
        <w:spacing w:after="0" w:line="240" w:lineRule="auto"/>
        <w:ind w:firstLine="425"/>
        <w:contextualSpacing/>
        <w:jc w:val="both"/>
        <w:rPr>
          <w:rStyle w:val="-"/>
          <w:rFonts w:ascii="Times New Roman" w:hAnsi="Times New Roman"/>
          <w:color w:val="auto"/>
          <w:sz w:val="28"/>
          <w:szCs w:val="28"/>
          <w:u w:val="none"/>
        </w:rPr>
      </w:pPr>
      <w:r w:rsidRPr="00971047">
        <w:rPr>
          <w:rFonts w:ascii="Times New Roman" w:hAnsi="Times New Roman"/>
          <w:sz w:val="28"/>
          <w:szCs w:val="28"/>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3543E4" w:rsidRPr="00971047" w:rsidRDefault="00117DCA">
      <w:pPr>
        <w:pStyle w:val="aff5"/>
        <w:spacing w:after="0" w:line="288" w:lineRule="atLeast"/>
        <w:ind w:firstLine="540"/>
        <w:jc w:val="both"/>
        <w:rPr>
          <w:sz w:val="28"/>
          <w:szCs w:val="28"/>
        </w:rPr>
      </w:pPr>
      <w:r w:rsidRPr="00971047">
        <w:rPr>
          <w:rStyle w:val="-"/>
          <w:color w:val="auto"/>
          <w:sz w:val="28"/>
          <w:szCs w:val="28"/>
          <w:u w:val="none"/>
        </w:rPr>
        <w:t xml:space="preserve">2.3. </w:t>
      </w:r>
      <w:r w:rsidRPr="00971047">
        <w:rPr>
          <w:sz w:val="28"/>
          <w:szCs w:val="28"/>
        </w:rPr>
        <w:t>Участники отбора</w:t>
      </w:r>
      <w:r w:rsidRPr="00971047">
        <w:rPr>
          <w:rStyle w:val="-"/>
          <w:color w:val="auto"/>
          <w:sz w:val="28"/>
          <w:szCs w:val="28"/>
          <w:u w:val="none"/>
        </w:rPr>
        <w:t xml:space="preserve"> в сроки, установленные в объявлении о проведении отбора,</w:t>
      </w:r>
      <w:r w:rsidRPr="00971047">
        <w:rPr>
          <w:sz w:val="28"/>
          <w:szCs w:val="28"/>
        </w:rPr>
        <w:t xml:space="preserve"> представляют в Департамент </w:t>
      </w:r>
      <w:hyperlink r:id="rId13" w:tooltip="https://login.consultant.ru/link/?req=doc&amp;base=RLAW926&amp;n=289719&amp;dst=101683&amp;field=134&amp;date=26.02.2024" w:history="1">
        <w:r w:rsidRPr="00971047">
          <w:rPr>
            <w:sz w:val="28"/>
            <w:szCs w:val="28"/>
          </w:rPr>
          <w:t>заявку</w:t>
        </w:r>
      </w:hyperlink>
      <w:r w:rsidRPr="00971047">
        <w:rPr>
          <w:sz w:val="28"/>
          <w:szCs w:val="28"/>
        </w:rPr>
        <w:t xml:space="preserve"> по форме согласно приложению 2 к Порядку и документы, предусмотренные </w:t>
      </w:r>
      <w:hyperlink r:id="rId14" w:tooltip="https://login.consultant.ru/link/?req=doc&amp;base=RLAW926&amp;n=289719&amp;dst=101537&amp;field=134&amp;date=26.02.2024" w:history="1">
        <w:r w:rsidRPr="00971047">
          <w:rPr>
            <w:sz w:val="28"/>
            <w:szCs w:val="28"/>
          </w:rPr>
          <w:t>пунктом 2.4</w:t>
        </w:r>
      </w:hyperlink>
      <w:r w:rsidRPr="00971047">
        <w:rPr>
          <w:sz w:val="28"/>
          <w:szCs w:val="28"/>
        </w:rPr>
        <w:t xml:space="preserve"> Порядка.</w:t>
      </w:r>
    </w:p>
    <w:p w:rsidR="003543E4" w:rsidRPr="00971047" w:rsidRDefault="00117DCA">
      <w:pPr>
        <w:pStyle w:val="aff5"/>
        <w:spacing w:after="0" w:line="288" w:lineRule="atLeast"/>
        <w:ind w:firstLine="540"/>
        <w:jc w:val="both"/>
        <w:rPr>
          <w:sz w:val="28"/>
          <w:szCs w:val="28"/>
        </w:rPr>
      </w:pPr>
      <w:r w:rsidRPr="00971047">
        <w:rPr>
          <w:sz w:val="28"/>
          <w:szCs w:val="28"/>
        </w:rPr>
        <w:t>Заявка и документы представляются одним из следующих способов:</w:t>
      </w:r>
    </w:p>
    <w:p w:rsidR="003543E4" w:rsidRPr="00971047" w:rsidRDefault="00117DCA">
      <w:pPr>
        <w:spacing w:before="168" w:after="0" w:line="288" w:lineRule="atLeast"/>
        <w:ind w:firstLine="540"/>
        <w:jc w:val="both"/>
        <w:rPr>
          <w:rFonts w:ascii="Times New Roman" w:hAnsi="Times New Roman"/>
          <w:sz w:val="28"/>
          <w:szCs w:val="28"/>
        </w:rPr>
      </w:pPr>
      <w:r w:rsidRPr="00971047">
        <w:rPr>
          <w:rFonts w:ascii="Times New Roman" w:hAnsi="Times New Roman"/>
          <w:sz w:val="28"/>
          <w:szCs w:val="28"/>
        </w:rPr>
        <w:t xml:space="preserve">- в Департамент лично или через представителя; </w:t>
      </w:r>
    </w:p>
    <w:p w:rsidR="003543E4" w:rsidRPr="00971047" w:rsidRDefault="00117DCA">
      <w:pPr>
        <w:spacing w:before="168" w:after="0" w:line="288" w:lineRule="atLeast"/>
        <w:ind w:firstLine="540"/>
        <w:jc w:val="both"/>
        <w:rPr>
          <w:rFonts w:ascii="Times New Roman" w:hAnsi="Times New Roman"/>
          <w:sz w:val="28"/>
          <w:szCs w:val="28"/>
        </w:rPr>
      </w:pPr>
      <w:r w:rsidRPr="00971047">
        <w:rPr>
          <w:rFonts w:ascii="Times New Roman" w:hAnsi="Times New Roman"/>
          <w:sz w:val="28"/>
          <w:szCs w:val="28"/>
        </w:rPr>
        <w:t xml:space="preserve">- в Департамент почтовым отправлением с описью вложения </w:t>
      </w:r>
      <w:r w:rsidRPr="00971047">
        <w:rPr>
          <w:rStyle w:val="-"/>
          <w:rFonts w:ascii="Times New Roman" w:hAnsi="Times New Roman"/>
          <w:color w:val="auto"/>
          <w:sz w:val="28"/>
          <w:szCs w:val="28"/>
          <w:u w:val="none"/>
        </w:rPr>
        <w:t>по адресу: 628602, ул. Таёжная, 24</w:t>
      </w:r>
      <w:r w:rsidRPr="00971047">
        <w:rPr>
          <w:rFonts w:ascii="Times New Roman" w:hAnsi="Times New Roman"/>
          <w:sz w:val="28"/>
          <w:szCs w:val="28"/>
        </w:rPr>
        <w:t xml:space="preserve">.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Департамент; </w:t>
      </w:r>
    </w:p>
    <w:p w:rsidR="003543E4" w:rsidRPr="00971047" w:rsidRDefault="00117DCA">
      <w:pPr>
        <w:spacing w:before="168" w:after="0" w:line="288" w:lineRule="atLeast"/>
        <w:ind w:firstLine="540"/>
        <w:jc w:val="both"/>
        <w:rPr>
          <w:rFonts w:ascii="Times New Roman" w:hAnsi="Times New Roman"/>
          <w:sz w:val="28"/>
          <w:szCs w:val="28"/>
        </w:rPr>
      </w:pPr>
      <w:r w:rsidRPr="00971047">
        <w:rPr>
          <w:rFonts w:ascii="Times New Roman" w:hAnsi="Times New Roman"/>
          <w:sz w:val="28"/>
          <w:szCs w:val="28"/>
        </w:rPr>
        <w:t xml:space="preserve">- в Департамент в электронном виде путем подачи через </w:t>
      </w:r>
      <w:r w:rsidRPr="00971047">
        <w:rPr>
          <w:rStyle w:val="-"/>
          <w:rFonts w:ascii="Times New Roman" w:hAnsi="Times New Roman"/>
          <w:color w:val="auto"/>
          <w:sz w:val="28"/>
          <w:szCs w:val="28"/>
          <w:u w:val="none"/>
        </w:rPr>
        <w:t>официальный сайт («Информация для бизнеса» / «Навигатор мер поддержки города Нижневартовска»)</w:t>
      </w:r>
      <w:r w:rsidRPr="00971047">
        <w:rPr>
          <w:rFonts w:ascii="Times New Roman" w:hAnsi="Times New Roman"/>
          <w:sz w:val="28"/>
          <w:szCs w:val="28"/>
        </w:rPr>
        <w:t xml:space="preserve"> либо, если такая возможность предусмотрена в объявлении о проведении отбора (при наличии технической возможности), посредством информационной системы – «Цифровая платформа Корпорации МСП».</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i/>
          <w:color w:val="auto"/>
          <w:sz w:val="28"/>
          <w:szCs w:val="28"/>
          <w:u w:val="none"/>
        </w:rPr>
      </w:pPr>
      <w:r w:rsidRPr="00971047">
        <w:rPr>
          <w:rFonts w:ascii="Times New Roman" w:hAnsi="Times New Roman"/>
          <w:sz w:val="28"/>
          <w:szCs w:val="28"/>
        </w:rPr>
        <w:t xml:space="preserve"> В случае предоставления документов в электронном виде (заявка и согласие на обработку персональных данных) участник отбора </w:t>
      </w:r>
      <w:r w:rsidRPr="00971047">
        <w:rPr>
          <w:rStyle w:val="-"/>
          <w:rFonts w:ascii="Times New Roman" w:hAnsi="Times New Roman"/>
          <w:color w:val="auto"/>
          <w:sz w:val="28"/>
          <w:szCs w:val="28"/>
          <w:u w:val="none"/>
        </w:rPr>
        <w:t>до истечения рабочего дня, следующего за днем подачи заявки в электронном виде, обязан предоставить в Департамент заявку (оригинал) и документы, предусмотренные пунктом 2.4 Порядка.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Департамент регистрирует оригинал заявки в день ее поступления, при этом датой подачи заявки считается дата регистрации Департаментом заявки, поданной в электронном виде.</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i/>
          <w:color w:val="auto"/>
          <w:sz w:val="28"/>
          <w:szCs w:val="28"/>
          <w:u w:val="none"/>
        </w:rPr>
      </w:pPr>
      <w:r w:rsidRPr="00971047">
        <w:rPr>
          <w:rStyle w:val="-"/>
          <w:rFonts w:ascii="Times New Roman" w:hAnsi="Times New Roman"/>
          <w:color w:val="auto"/>
          <w:sz w:val="28"/>
          <w:szCs w:val="28"/>
          <w:u w:val="none"/>
        </w:rPr>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считается неподанной.</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Заявка, поданная в бумажном виде лично либо посредством почтовой связи, регистрируется в Департаменте в день ее поступления.</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Департамент регистрирует заявки с приложенными к ним документами, предусмотренными пунктом 2.4 Порядка, в порядке очередности.</w:t>
      </w:r>
    </w:p>
    <w:p w:rsidR="003543E4" w:rsidRPr="00971047" w:rsidRDefault="00117DCA">
      <w:pPr>
        <w:pStyle w:val="af8"/>
        <w:tabs>
          <w:tab w:val="left" w:pos="916"/>
          <w:tab w:val="left" w:pos="1832"/>
          <w:tab w:val="left" w:pos="2748"/>
        </w:tabs>
        <w:spacing w:after="0" w:line="240" w:lineRule="auto"/>
        <w:ind w:left="0" w:firstLine="425"/>
        <w:jc w:val="both"/>
        <w:rPr>
          <w:rFonts w:ascii="Times New Roman" w:hAnsi="Times New Roman"/>
          <w:sz w:val="28"/>
          <w:szCs w:val="28"/>
        </w:rPr>
      </w:pPr>
      <w:r w:rsidRPr="00971047">
        <w:rPr>
          <w:rFonts w:ascii="Times New Roman" w:hAnsi="Times New Roman"/>
          <w:sz w:val="28"/>
          <w:szCs w:val="28"/>
        </w:rPr>
        <w:t>Заявка считается принятой с даты поступления заявки с приложенными документами</w:t>
      </w:r>
      <w:r w:rsidRPr="00971047">
        <w:rPr>
          <w:rFonts w:ascii="Times New Roman" w:hAnsi="Times New Roman"/>
          <w:color w:val="FF0000"/>
          <w:sz w:val="28"/>
          <w:szCs w:val="28"/>
        </w:rPr>
        <w:t xml:space="preserve"> </w:t>
      </w:r>
      <w:r w:rsidRPr="00971047">
        <w:rPr>
          <w:rFonts w:ascii="Times New Roman" w:hAnsi="Times New Roman"/>
          <w:sz w:val="28"/>
          <w:szCs w:val="28"/>
        </w:rPr>
        <w:t xml:space="preserve">в Департамент, а в случае подачи документов в электронном виде - с даты предоставления заявки с приложением документов, предусмотренных пунктом 2.4 Порядка, через </w:t>
      </w:r>
      <w:r w:rsidRPr="00971047">
        <w:rPr>
          <w:rStyle w:val="-"/>
          <w:rFonts w:ascii="Times New Roman" w:hAnsi="Times New Roman"/>
          <w:color w:val="auto"/>
          <w:sz w:val="28"/>
          <w:szCs w:val="28"/>
          <w:u w:val="none"/>
        </w:rPr>
        <w:t>официальный сайт («Информация для бизнеса» / «Навигатор мер поддержки города Нижневартовска»)</w:t>
      </w:r>
      <w:r w:rsidRPr="00971047">
        <w:rPr>
          <w:rFonts w:ascii="Times New Roman" w:hAnsi="Times New Roman"/>
          <w:sz w:val="28"/>
          <w:szCs w:val="28"/>
        </w:rPr>
        <w:t xml:space="preserve"> либо посредством Цифровой платформы МСП, при условии предоставления в установленный срок в Департамент оригинала заявки и документов, предусмотренных пунктом 2.4 Порядка, на бумажном носителе.</w:t>
      </w:r>
    </w:p>
    <w:p w:rsidR="003543E4" w:rsidRPr="00971047" w:rsidRDefault="00117DCA">
      <w:pPr>
        <w:pStyle w:val="af8"/>
        <w:tabs>
          <w:tab w:val="left" w:pos="916"/>
          <w:tab w:val="left" w:pos="1832"/>
          <w:tab w:val="left" w:pos="2748"/>
        </w:tabs>
        <w:spacing w:after="0" w:line="240" w:lineRule="auto"/>
        <w:ind w:left="0" w:firstLine="425"/>
        <w:jc w:val="both"/>
        <w:rPr>
          <w:rFonts w:ascii="Times New Roman" w:hAnsi="Times New Roman"/>
          <w:sz w:val="28"/>
          <w:szCs w:val="28"/>
        </w:rPr>
      </w:pPr>
      <w:r w:rsidRPr="00971047">
        <w:rPr>
          <w:rFonts w:ascii="Times New Roman" w:hAnsi="Times New Roman"/>
          <w:sz w:val="28"/>
          <w:szCs w:val="28"/>
        </w:rPr>
        <w:t>2.4. Перечень документов, прилагаемых участниками отбора к заявке:</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согласие на обработку персональных данных (для индивидуального предпринимателя и руководителя/членов коллегиального исполнительного органа/лиц, исполняющих функции единоличного исполнительного органа/главного бухгалтера юридического лица) по форме согласно приложению 3 к Порядку;</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копии документов, заверенные на каждой странице подписью руководителя (уполномоченного лица) и печатью (при ее наличии):</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паспорта гражданина (для индивидуального предпринимателя, руководителя/членов коллегиального исполнительного органа/лиц, исполняющих функции единоличного исполнительного органа/главного бухгалтера юридического лица);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i/>
          <w:color w:val="auto"/>
          <w:sz w:val="28"/>
          <w:szCs w:val="28"/>
          <w:u w:val="none"/>
        </w:rPr>
      </w:pPr>
      <w:r w:rsidRPr="00971047">
        <w:rPr>
          <w:rStyle w:val="-"/>
          <w:rFonts w:ascii="Times New Roman" w:hAnsi="Times New Roman"/>
          <w:color w:val="auto"/>
          <w:sz w:val="28"/>
          <w:szCs w:val="28"/>
          <w:u w:val="none"/>
        </w:rPr>
        <w:t>документа, подтверждающего полномочия лица на осуществление действий от имени юридического лица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юридического лица без доверенности (далее - руководитель)). В случае если от имени юридического лица действует иное лицо, к заявке прилагается доверенность на осуществление действий от имени юридического лица, заверенная печатью юридического лица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документов, подтверждающих заявленные к возмещению затраты, соответствующие видам субсидируемых затрат и условиям, установленным в подпунктах 3.2.2 - 3.2.5 пункта 3.2 Порядка, оформленных на участника отбора (договоры, составленные в письменной форме и подписанные сторонами, товарные накладные и (или) универсальные передаточные документы, платежные поручения и (или) квитанции к приходному кассовому ордеру; кассовые чеки, и (или) иные документы, предусмотренные законодательством Российской Федерации, информационные письма и т.д.);</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документа, подтверждающего право собственности (право владения или пользования на других законных основаниях (аренда, субаренда, безвозмездное </w:t>
      </w:r>
      <w:r w:rsidRPr="00971047">
        <w:rPr>
          <w:rStyle w:val="-"/>
          <w:rFonts w:ascii="Times New Roman" w:hAnsi="Times New Roman"/>
          <w:color w:val="auto"/>
          <w:sz w:val="28"/>
          <w:szCs w:val="28"/>
          <w:u w:val="none"/>
        </w:rPr>
        <w:lastRenderedPageBreak/>
        <w:t>пользование)) на нежилое помещение или земельный участок, используемые в целях осуществления социально значимого вида деятельности и находящиеся на территории города Нижневартовска;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i/>
          <w:color w:val="auto"/>
          <w:sz w:val="28"/>
          <w:szCs w:val="28"/>
          <w:u w:val="none"/>
        </w:rPr>
      </w:pPr>
      <w:r w:rsidRPr="00971047">
        <w:rPr>
          <w:rStyle w:val="-"/>
          <w:rFonts w:ascii="Times New Roman" w:hAnsi="Times New Roman"/>
          <w:color w:val="auto"/>
          <w:sz w:val="28"/>
          <w:szCs w:val="28"/>
          <w:u w:val="none"/>
        </w:rPr>
        <w:t xml:space="preserve">документов, подтверждающих количество заявленных рабочих мест (трудовой договор, штатное расписание и др.). </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Участник отбора, заявившийся на возмещение затрат по приобретению оборудования (основных средств) в рамках регионального проекта «Акселерация субъектов малого и среднего предпринимательства» или основных средств (оборудования, оргтехники) в рамках регионального проекта «Создание условий для легкого старта и комфортного ведения бизнеса» (далее в настоящем пункте - оборудование) дополнительно представляет:</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копию технической документации</w:t>
      </w:r>
      <w:r w:rsidR="00C465AF" w:rsidRPr="00971047">
        <w:rPr>
          <w:rStyle w:val="-"/>
          <w:rFonts w:ascii="Times New Roman" w:hAnsi="Times New Roman"/>
          <w:color w:val="auto"/>
          <w:sz w:val="28"/>
          <w:szCs w:val="28"/>
          <w:u w:val="none"/>
        </w:rPr>
        <w:t xml:space="preserve"> (паспорт, гарантийный талон, иной документ) или</w:t>
      </w:r>
      <w:r w:rsidRPr="00971047">
        <w:rPr>
          <w:rStyle w:val="-"/>
          <w:rFonts w:ascii="Times New Roman" w:hAnsi="Times New Roman"/>
          <w:color w:val="auto"/>
          <w:sz w:val="28"/>
          <w:szCs w:val="28"/>
          <w:u w:val="none"/>
        </w:rPr>
        <w:t xml:space="preserve"> </w:t>
      </w:r>
      <w:r w:rsidR="00C465AF" w:rsidRPr="00971047">
        <w:rPr>
          <w:rStyle w:val="-"/>
          <w:rFonts w:ascii="Times New Roman" w:hAnsi="Times New Roman"/>
          <w:color w:val="auto"/>
          <w:sz w:val="28"/>
          <w:szCs w:val="28"/>
          <w:u w:val="none"/>
        </w:rPr>
        <w:t xml:space="preserve">фотографии оборудования, которые содержат </w:t>
      </w:r>
      <w:r w:rsidRPr="00971047">
        <w:rPr>
          <w:rStyle w:val="-"/>
          <w:rFonts w:ascii="Times New Roman" w:hAnsi="Times New Roman"/>
          <w:color w:val="auto"/>
          <w:sz w:val="28"/>
          <w:szCs w:val="28"/>
          <w:u w:val="none"/>
        </w:rPr>
        <w:t>его серийный (заводской) номер и (или) дат</w:t>
      </w:r>
      <w:r w:rsidR="00C465AF" w:rsidRPr="00971047">
        <w:rPr>
          <w:rStyle w:val="-"/>
          <w:rFonts w:ascii="Times New Roman" w:hAnsi="Times New Roman"/>
          <w:color w:val="auto"/>
          <w:sz w:val="28"/>
          <w:szCs w:val="28"/>
          <w:u w:val="none"/>
        </w:rPr>
        <w:t>у</w:t>
      </w:r>
      <w:r w:rsidRPr="00971047">
        <w:rPr>
          <w:rStyle w:val="-"/>
          <w:rFonts w:ascii="Times New Roman" w:hAnsi="Times New Roman"/>
          <w:color w:val="auto"/>
          <w:sz w:val="28"/>
          <w:szCs w:val="28"/>
          <w:u w:val="none"/>
        </w:rPr>
        <w:t xml:space="preserve"> производства (изготовления)</w:t>
      </w:r>
      <w:r w:rsidR="00C465AF" w:rsidRPr="00971047">
        <w:rPr>
          <w:rStyle w:val="-"/>
          <w:rFonts w:ascii="Times New Roman" w:hAnsi="Times New Roman"/>
          <w:color w:val="auto"/>
          <w:sz w:val="28"/>
          <w:szCs w:val="28"/>
          <w:u w:val="none"/>
        </w:rPr>
        <w:t>.</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Участник отбора, заявившийся на возмещение затрат на приобретение сырья, необходимого для производства продуктов питания, дополнительно представляет информационное письмо с пояснениями, для производства какого продукта питания, производимого участником отбора, необходимо приобретенное сырье.</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4.1 Федерального закона №209-ФЗ,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№209-ФЗ, по форме, утвержденной приказом Министерства экономического развития Российской Федерации от 10.03.2016 №113.</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Участник отбора, заявившийся на возмещение затрат по приобретению лицензионного программного продукта, дополнительно представляет информационное письмо с указанием группировки 730 «Программное обеспечение и базы данных» ОКОФ, к которой относится лицензионный программный продукт, при обязательном предъявлении документа, подтверждающего, что приобретенный продукт лицензионный.</w:t>
      </w:r>
    </w:p>
    <w:p w:rsidR="003543E4" w:rsidRPr="00971047" w:rsidRDefault="00117DCA">
      <w:pPr>
        <w:pStyle w:val="aff5"/>
        <w:spacing w:after="0" w:line="288" w:lineRule="atLeast"/>
        <w:ind w:firstLine="540"/>
        <w:jc w:val="both"/>
        <w:rPr>
          <w:rStyle w:val="-"/>
          <w:color w:val="auto"/>
          <w:sz w:val="28"/>
          <w:szCs w:val="28"/>
          <w:u w:val="none"/>
        </w:rPr>
      </w:pPr>
      <w:r w:rsidRPr="00971047">
        <w:rPr>
          <w:sz w:val="28"/>
          <w:szCs w:val="28"/>
        </w:rPr>
        <w:t>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2.5. Участник отбора вправе отозвать заявку, внести изменения в заявку не позднее даты окончания подачи заявок посредством представления в Департамент лично или по доверенности уполномоченным лицом уведомления об отзыве заявки (заявления о внесении изменений в заявку), подписанного </w:t>
      </w:r>
      <w:r w:rsidRPr="00971047">
        <w:rPr>
          <w:rStyle w:val="-"/>
          <w:rFonts w:ascii="Times New Roman" w:hAnsi="Times New Roman"/>
          <w:color w:val="auto"/>
          <w:sz w:val="28"/>
          <w:szCs w:val="28"/>
          <w:u w:val="none"/>
        </w:rPr>
        <w:lastRenderedPageBreak/>
        <w:t>лицом, уполномоченным на осуществление действий от имени участника отбора, и скрепленного печатью (при ее наличии) участника отбора.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2.6. Со дня</w:t>
      </w:r>
      <w:r w:rsidRPr="00971047">
        <w:rPr>
          <w:rFonts w:ascii="Times New Roman" w:hAnsi="Times New Roman"/>
          <w:sz w:val="28"/>
          <w:szCs w:val="28"/>
        </w:rPr>
        <w:t xml:space="preserve">, следующего за днем </w:t>
      </w:r>
      <w:r w:rsidRPr="00971047">
        <w:rPr>
          <w:rStyle w:val="-"/>
          <w:rFonts w:ascii="Times New Roman" w:hAnsi="Times New Roman"/>
          <w:color w:val="auto"/>
          <w:sz w:val="28"/>
          <w:szCs w:val="28"/>
          <w:u w:val="none"/>
        </w:rPr>
        <w:t>регистрации уведомления об отзыве заявки заявка признается отозванной участником отбора и не подлежит рассмотрению в соответствии с Порядком.</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2.7. Основанием для возврата заявки является отзыв заявки участником отбора.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FF0000"/>
          <w:sz w:val="28"/>
          <w:szCs w:val="28"/>
          <w:u w:val="none"/>
        </w:rPr>
      </w:pPr>
      <w:r w:rsidRPr="00971047">
        <w:rPr>
          <w:rStyle w:val="-"/>
          <w:rFonts w:ascii="Times New Roman" w:hAnsi="Times New Roman"/>
          <w:color w:val="auto"/>
          <w:sz w:val="28"/>
          <w:szCs w:val="28"/>
          <w:u w:val="none"/>
        </w:rPr>
        <w:t>2.8. Департамент обеспечивает возврат заявки с приложением документов, представленных участником отбора в соответствии с пунктами 2.3 и 2.4 Порядка, участнику отбора не позднее 5 рабочих дней со дня</w:t>
      </w:r>
      <w:r w:rsidRPr="00971047">
        <w:rPr>
          <w:rFonts w:ascii="Times New Roman" w:hAnsi="Times New Roman"/>
          <w:sz w:val="28"/>
          <w:szCs w:val="28"/>
        </w:rPr>
        <w:t>, следующего за днем</w:t>
      </w:r>
      <w:r w:rsidRPr="00971047">
        <w:rPr>
          <w:rStyle w:val="-"/>
          <w:rFonts w:ascii="Times New Roman" w:hAnsi="Times New Roman"/>
          <w:color w:val="auto"/>
          <w:sz w:val="28"/>
          <w:szCs w:val="28"/>
          <w:u w:val="none"/>
        </w:rPr>
        <w:t xml:space="preserve"> регистрации уведомления об отзыве заявки, лично либо заказным письмом.</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2.9. Со дня</w:t>
      </w:r>
      <w:r w:rsidRPr="00971047">
        <w:rPr>
          <w:rFonts w:ascii="Times New Roman" w:hAnsi="Times New Roman"/>
          <w:sz w:val="28"/>
          <w:szCs w:val="28"/>
        </w:rPr>
        <w:t>, следующего за днем</w:t>
      </w:r>
      <w:r w:rsidRPr="00971047">
        <w:rPr>
          <w:rStyle w:val="-"/>
          <w:rFonts w:ascii="Times New Roman" w:hAnsi="Times New Roman"/>
          <w:color w:val="auto"/>
          <w:sz w:val="28"/>
          <w:szCs w:val="28"/>
          <w:u w:val="none"/>
        </w:rPr>
        <w:t xml:space="preserve"> регистрации Департаментом заявления о внесении изменений в заявку заявка признается измененной участником отбора и подлежит рассмотрению в порядке, установленном настоящим разделом. При этом регистрация заявления о внесении изменений в заявку не влияет на очередность рассмотрения ранее поданной участником отбора заявки.</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2.10. Участник отбора вправе со дня</w:t>
      </w:r>
      <w:r w:rsidRPr="00971047">
        <w:rPr>
          <w:rFonts w:ascii="Times New Roman" w:hAnsi="Times New Roman"/>
          <w:sz w:val="28"/>
          <w:szCs w:val="28"/>
        </w:rPr>
        <w:t xml:space="preserve">, следующего за днем </w:t>
      </w:r>
      <w:r w:rsidRPr="00971047">
        <w:rPr>
          <w:rStyle w:val="-"/>
          <w:rFonts w:ascii="Times New Roman" w:hAnsi="Times New Roman"/>
          <w:color w:val="auto"/>
          <w:sz w:val="28"/>
          <w:szCs w:val="28"/>
          <w:u w:val="none"/>
        </w:rPr>
        <w:t>размещения объявления о проведении отбора и до окончания срока приема заявок направить в Департамент запрос о разъяснении положений объявления о проведении отбора, подписанный участником отбора либо лицом, уполномоченным на осуществление действий от имени участника отбора, и скрепленный печатью (при ее наличии) участника отбора.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2.11. Департамент обеспечивает направление участнику отбора разъяснения положений объявления о проведении отбора письмом Департамента не позднее 10 рабочих дней с</w:t>
      </w:r>
      <w:r w:rsidRPr="00971047">
        <w:rPr>
          <w:rFonts w:ascii="Times New Roman" w:hAnsi="Times New Roman"/>
          <w:color w:val="000000"/>
          <w:sz w:val="28"/>
          <w:szCs w:val="28"/>
        </w:rPr>
        <w:t>о дня, следующего за днем</w:t>
      </w:r>
      <w:r w:rsidRPr="00971047">
        <w:rPr>
          <w:rStyle w:val="-"/>
          <w:rFonts w:ascii="Times New Roman" w:hAnsi="Times New Roman"/>
          <w:color w:val="auto"/>
          <w:sz w:val="28"/>
          <w:szCs w:val="28"/>
          <w:u w:val="none"/>
        </w:rPr>
        <w:t xml:space="preserve"> регистрации запроса о разъяснении положений объявления о проведении отбора.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2.12. В целях подтверждения соответствия участников отбора требованиям, установленным пунктом 2.2 Порядка, Департамент:</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2.12.1. Самостоятельно получает в открытом доступе в информационно-телекоммуникационной сети «Интернет»:</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сведения, что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r w:rsidRPr="00971047">
        <w:rPr>
          <w:rFonts w:ascii="Times New Roman" w:hAnsi="Times New Roman"/>
          <w:color w:val="000000"/>
          <w:sz w:val="28"/>
        </w:rPr>
        <w:t>(на официальном сайте Федеральной налоговой службы)</w:t>
      </w:r>
      <w:r w:rsidRPr="00971047">
        <w:rPr>
          <w:rStyle w:val="-"/>
          <w:rFonts w:ascii="Times New Roman" w:hAnsi="Times New Roman"/>
          <w:color w:val="auto"/>
          <w:sz w:val="28"/>
          <w:szCs w:val="28"/>
          <w:u w:val="none"/>
        </w:rPr>
        <w:t>;</w:t>
      </w:r>
    </w:p>
    <w:p w:rsidR="003543E4" w:rsidRPr="00971047" w:rsidRDefault="00117DCA">
      <w:pPr>
        <w:spacing w:after="0" w:line="240" w:lineRule="auto"/>
        <w:ind w:firstLine="709"/>
        <w:jc w:val="both"/>
        <w:rPr>
          <w:rFonts w:ascii="Times New Roman" w:hAnsi="Times New Roman"/>
          <w:color w:val="000000"/>
          <w:sz w:val="28"/>
        </w:rPr>
      </w:pPr>
      <w:r w:rsidRPr="00971047">
        <w:rPr>
          <w:rFonts w:ascii="Times New Roman" w:hAnsi="Times New Roman"/>
          <w:color w:val="000000"/>
          <w:sz w:val="28"/>
        </w:rP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w:t>
      </w:r>
      <w:r w:rsidRPr="00971047">
        <w:rPr>
          <w:rFonts w:ascii="Times New Roman" w:hAnsi="Times New Roman"/>
          <w:color w:val="000000"/>
          <w:sz w:val="28"/>
        </w:rPr>
        <w:lastRenderedPageBreak/>
        <w:t>предпринимателе и о физическом лице - производителе товаров, работ, услуг, являющихся получателями субсидий (на официальном сайте Федеральной налоговой службы);</w:t>
      </w:r>
    </w:p>
    <w:p w:rsidR="003543E4" w:rsidRPr="00971047" w:rsidRDefault="00117DCA">
      <w:pPr>
        <w:spacing w:after="0" w:line="240" w:lineRule="auto"/>
        <w:ind w:firstLine="709"/>
        <w:jc w:val="both"/>
        <w:rPr>
          <w:rFonts w:ascii="Times New Roman" w:hAnsi="Times New Roman"/>
          <w:color w:val="000000"/>
          <w:sz w:val="28"/>
        </w:rPr>
      </w:pPr>
      <w:r w:rsidRPr="00971047">
        <w:rPr>
          <w:rFonts w:ascii="Times New Roman" w:hAnsi="Times New Roman"/>
          <w:color w:val="000000"/>
          <w:sz w:val="28"/>
        </w:rPr>
        <w:t>- сведения, подтверждающие, что получатели субсидий не являются иностранными агентами в соответствии с Федеральным законом "О контроле за деятельностью лиц, находящихся под иностранным влиянием" (на официальном сайте Министерства юстиции Российской Федерации);</w:t>
      </w:r>
    </w:p>
    <w:p w:rsidR="003543E4" w:rsidRPr="00971047" w:rsidRDefault="00117DCA">
      <w:pPr>
        <w:pStyle w:val="af8"/>
        <w:tabs>
          <w:tab w:val="left" w:pos="916"/>
          <w:tab w:val="left" w:pos="1832"/>
          <w:tab w:val="left" w:pos="2748"/>
        </w:tabs>
        <w:spacing w:after="0" w:line="240" w:lineRule="auto"/>
        <w:ind w:left="0" w:firstLine="425"/>
        <w:jc w:val="both"/>
        <w:rPr>
          <w:rFonts w:ascii="Times New Roman" w:hAnsi="Times New Roman"/>
          <w:color w:val="000000"/>
          <w:sz w:val="28"/>
        </w:rPr>
      </w:pPr>
      <w:r w:rsidRPr="00971047">
        <w:rPr>
          <w:rFonts w:ascii="Times New Roman" w:hAnsi="Times New Roman"/>
          <w:color w:val="000000"/>
          <w:sz w:val="28"/>
        </w:rPr>
        <w:t>- сведения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w:t>
      </w:r>
    </w:p>
    <w:p w:rsidR="003543E4" w:rsidRPr="00971047" w:rsidRDefault="00117DCA">
      <w:pPr>
        <w:spacing w:after="0" w:line="240" w:lineRule="auto"/>
        <w:ind w:firstLine="426"/>
        <w:jc w:val="both"/>
        <w:rPr>
          <w:rFonts w:ascii="Times New Roman" w:hAnsi="Times New Roman"/>
          <w:sz w:val="28"/>
        </w:rPr>
      </w:pPr>
      <w:r w:rsidRPr="00971047">
        <w:rPr>
          <w:rFonts w:ascii="Times New Roman" w:hAnsi="Times New Roman"/>
          <w:color w:val="000000"/>
          <w:sz w:val="28"/>
        </w:rPr>
        <w:t>- сведения об отсутствии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Совета Безопасности Организации Объединенных Наций)</w:t>
      </w:r>
      <w:r w:rsidRPr="00971047">
        <w:rPr>
          <w:rFonts w:ascii="Times New Roman" w:hAnsi="Times New Roman"/>
          <w:sz w:val="28"/>
        </w:rPr>
        <w:t>.</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2.12.2. В порядке межведомственного информационного взаимодействия, установленного Федеральным законом от 27.07.2010 №210-ФЗ «Об организации предоставления государственных и муниципальных услуг», в отношении получателей субсидий запрашивает:</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Fonts w:ascii="Times New Roman" w:hAnsi="Times New Roman"/>
          <w:color w:val="000000"/>
          <w:sz w:val="28"/>
        </w:rPr>
        <w:t>- сведения об отсутствии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пунктом 3 статьи 47 Налогового кодекса Российской Федерации (через систему исполнения регламентов)</w:t>
      </w:r>
      <w:r w:rsidRPr="00971047">
        <w:rPr>
          <w:rStyle w:val="-"/>
          <w:rFonts w:ascii="Times New Roman" w:hAnsi="Times New Roman"/>
          <w:color w:val="auto"/>
          <w:sz w:val="28"/>
          <w:szCs w:val="28"/>
          <w:u w:val="none"/>
        </w:rPr>
        <w:t>;</w:t>
      </w:r>
    </w:p>
    <w:p w:rsidR="003543E4" w:rsidRPr="00971047" w:rsidRDefault="00117DCA">
      <w:pPr>
        <w:spacing w:after="0" w:line="240" w:lineRule="auto"/>
        <w:ind w:firstLine="425"/>
        <w:jc w:val="both"/>
        <w:rPr>
          <w:rFonts w:ascii="Times New Roman" w:hAnsi="Times New Roman"/>
          <w:color w:val="000000"/>
          <w:sz w:val="28"/>
        </w:rPr>
      </w:pPr>
      <w:r w:rsidRPr="00971047">
        <w:rPr>
          <w:rFonts w:ascii="Times New Roman" w:hAnsi="Times New Roman"/>
          <w:color w:val="000000"/>
          <w:sz w:val="28"/>
        </w:rPr>
        <w:t xml:space="preserve">- выписку из Единого государственного реестра юридических лиц или Единого государственного реестра индивидуальных предпринимателей (через систему исполнения регламентов); </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2.12.3. В структурных подразделениях администрации города запрашивает сведения:</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 Нижневартовск;</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о неполучении участниками отбора средств из бюджета города на основании иных муниципальных правовых актов на цели, установленные пунктом 1.</w:t>
      </w:r>
      <w:r w:rsidR="002C1779" w:rsidRPr="00971047">
        <w:rPr>
          <w:rStyle w:val="-"/>
          <w:rFonts w:ascii="Times New Roman" w:hAnsi="Times New Roman"/>
          <w:color w:val="auto"/>
          <w:sz w:val="28"/>
          <w:szCs w:val="28"/>
          <w:u w:val="none"/>
        </w:rPr>
        <w:t>6</w:t>
      </w:r>
      <w:r w:rsidRPr="00971047">
        <w:rPr>
          <w:rStyle w:val="-"/>
          <w:rFonts w:ascii="Times New Roman" w:hAnsi="Times New Roman"/>
          <w:color w:val="auto"/>
          <w:sz w:val="28"/>
          <w:szCs w:val="28"/>
          <w:u w:val="none"/>
        </w:rPr>
        <w:t xml:space="preserve"> Порядка.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2.12.4. В Департаменте экономического развития Ханты-Мансийского автономного округа - Югры запрашивает сведения о том, что ранее в отношении участника отбора было принято (не было принято) решение об оказании аналогичной поддержки (поддержки, условия оказания которой совпадают, </w:t>
      </w:r>
      <w:r w:rsidRPr="00971047">
        <w:rPr>
          <w:rStyle w:val="-"/>
          <w:rFonts w:ascii="Times New Roman" w:hAnsi="Times New Roman"/>
          <w:color w:val="auto"/>
          <w:sz w:val="28"/>
          <w:szCs w:val="28"/>
          <w:u w:val="none"/>
        </w:rPr>
        <w:lastRenderedPageBreak/>
        <w:t>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2.14. Департамент при определении получателя субсидии осуществляет рассмотрение заявок с приложенными документами не более 35 рабочих дней с даты окончания приема заявок в два этапа: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I этап: не более 10 рабочих дней со дня</w:t>
      </w:r>
      <w:r w:rsidRPr="00971047">
        <w:rPr>
          <w:rFonts w:ascii="Times New Roman" w:hAnsi="Times New Roman"/>
          <w:sz w:val="28"/>
          <w:szCs w:val="28"/>
        </w:rPr>
        <w:t>, следующего за днем</w:t>
      </w:r>
      <w:r w:rsidRPr="00971047">
        <w:rPr>
          <w:rStyle w:val="-"/>
          <w:rFonts w:ascii="Times New Roman" w:hAnsi="Times New Roman"/>
          <w:color w:val="auto"/>
          <w:sz w:val="28"/>
          <w:szCs w:val="28"/>
          <w:u w:val="none"/>
        </w:rPr>
        <w:t xml:space="preserve"> окончания приема заявок Департамент проводит анализ заявок на соответствие требованиям к заявкам, установленным в объявлении о проведении отбора, оценивает достоверность представленной участником отбора информации, в том числе о месте нахождения и адресе юридического лица, соответствие (несоответствие) участника отбора требованиям, установленным пунктом 2.2 Порядка. По результатам I этапа Департамент готовит соответствующие заключения с указанием в случаях, установленных пунктом 2.15 Порядка, оснований для отклонения заявок. В случае установления в ходе I этапа оснований для отклонения заявок, предусмотренных пунктом 2.15 Порядка, II </w:t>
      </w:r>
      <w:r w:rsidRPr="00971047">
        <w:rPr>
          <w:rStyle w:val="-"/>
          <w:rFonts w:ascii="Times New Roman" w:hAnsi="Times New Roman"/>
          <w:color w:val="auto"/>
          <w:sz w:val="28"/>
          <w:szCs w:val="28"/>
          <w:u w:val="none"/>
        </w:rPr>
        <w:lastRenderedPageBreak/>
        <w:t>этап не проводится, о чем участники отбора уведомляются согласно пункту 2.16 Порядка;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II этап: не более 25 рабочих дней со дня</w:t>
      </w:r>
      <w:r w:rsidRPr="00971047">
        <w:rPr>
          <w:rFonts w:ascii="Times New Roman" w:hAnsi="Times New Roman"/>
          <w:sz w:val="28"/>
          <w:szCs w:val="28"/>
        </w:rPr>
        <w:t xml:space="preserve">, следующего за днем </w:t>
      </w:r>
      <w:r w:rsidRPr="00971047">
        <w:rPr>
          <w:rStyle w:val="-"/>
          <w:rFonts w:ascii="Times New Roman" w:hAnsi="Times New Roman"/>
          <w:color w:val="auto"/>
          <w:sz w:val="28"/>
          <w:szCs w:val="28"/>
          <w:u w:val="none"/>
        </w:rPr>
        <w:t>окончания I этапа (днем окончания I этапа является дата последнего заключения, подготовленного по результатам I этапа) Департамент проводит экспертизу приложенных к заявке документов на предмет представления (непредставления, представления не в полном объеме), соответствия (несоответствия) представленных участником отбора документов требованиям, установленным в пункте 2.3 Порядка. По результатам II этапа Департамент готовит соответствующие заключения с указанием в случаях, установленных абзацами вторым и третьим пункта 3.13 Порядка, оснований для отказа.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Заявки, поступившие до или после даты и (или) времени, определенных для их подачи, отклоняются на основании абзаца пятого пункта 2.15 Порядка без проведения анализа заявки и экспертизы приложенных к заявке документов, предусмотренных настоящим пунктом.</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2.15. Основания для отклонения заявок на стадии их рассмотрения:</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несоответствие участника отбора требованиям, установленным пунктом 2.2 Порядка;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несоответствие представленных участником отбора заявок требованиям к заявкам, установленным в объявлении о проведении отбора;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недостоверность представленной участником отбора информации, в том числе о месте нахождения и адресе юридического лица;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подача участником отбора заявки до или после даты и (или) времени, определенных для ее подачи.</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w:t>
      </w:r>
      <w:r w:rsidRPr="00971047">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 предусмотренных пунктом 2.4 Порядка.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2.16. Департамент не позднее 5 рабочих дней со дня</w:t>
      </w:r>
      <w:r w:rsidRPr="00971047">
        <w:rPr>
          <w:rFonts w:ascii="Times New Roman" w:hAnsi="Times New Roman"/>
          <w:sz w:val="28"/>
          <w:szCs w:val="28"/>
        </w:rPr>
        <w:t xml:space="preserve">, следующего за днем </w:t>
      </w:r>
      <w:r w:rsidRPr="00971047">
        <w:rPr>
          <w:rStyle w:val="-"/>
          <w:rFonts w:ascii="Times New Roman" w:hAnsi="Times New Roman"/>
          <w:color w:val="auto"/>
          <w:sz w:val="28"/>
          <w:szCs w:val="28"/>
          <w:u w:val="none"/>
        </w:rPr>
        <w:t>окончания II этапа (днем окончания II этапа является дата последнего заключения, подготовленного по результатам II этапа) принимает решение о предоставлении субсидий (об отказе в предоставлении субсидий) и об отклонении заявок, оформленное Приказом, о чем Департамент в течение 2 рабочих дней следующих за днем принятия решения уведомляет участников отбора в письменной форме лично или заказным письмом (при отклонении заявок - с указанием оснований для отклонения заявок; при отказе в предоставлении субсидий - с указанием оснований для отказа в предоставлении субсидий; при предоставлении субсидий - с указанием даты и места подписания Соглашения).</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Департамент не позднее четырнадцатого календарного дня, следующего за днем принятия решения, размещает на едином портале и на официальном сайте информацию о результатах рассмотрения заявок, включающую следующие сведения:</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дата, время и место рассмотрения заявок;</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информация об участниках отбора, заявки которых были рассмотрены;</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наименования получателей субсидий, с которыми заключаются Соглашения, размер предоставляемых им субсидий.</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2.17. Заявки рассматриваются в порядке очередности их подачи.</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В случае превышения суммы фактически произведенных и документально подтвержденных затрат участника отбора над суммой денежных средств, оставшейся на реализацию основных мероприятий муниципальной программы</w:t>
      </w:r>
      <w:r w:rsidRPr="00971047">
        <w:rPr>
          <w:rStyle w:val="-"/>
          <w:rFonts w:ascii="Times New Roman" w:hAnsi="Times New Roman"/>
          <w:strike/>
          <w:color w:val="FF0000"/>
          <w:sz w:val="28"/>
          <w:szCs w:val="28"/>
          <w:u w:val="none"/>
        </w:rPr>
        <w:t xml:space="preserve"> </w:t>
      </w:r>
      <w:r w:rsidRPr="00971047">
        <w:rPr>
          <w:rStyle w:val="-"/>
          <w:rFonts w:ascii="Times New Roman" w:hAnsi="Times New Roman"/>
          <w:color w:val="auto"/>
          <w:sz w:val="28"/>
          <w:szCs w:val="28"/>
          <w:u w:val="none"/>
        </w:rPr>
        <w:t>«Финансовая поддержка субъектов малого и среднего предпринимательства, осуществляющих социально значимые виды деятельности в муниципальном образовании», «Региональный проект «Создание условий для легкого старта и комфортного ведения бизнеса», «Региональный проект «Акселерация субъектов малого и среднего предпринимательства»</w:t>
      </w:r>
      <w:r w:rsidRPr="00971047">
        <w:rPr>
          <w:rStyle w:val="-"/>
          <w:rFonts w:ascii="Times New Roman" w:hAnsi="Times New Roman"/>
          <w:color w:val="FF0000"/>
          <w:sz w:val="28"/>
          <w:szCs w:val="28"/>
          <w:u w:val="none"/>
        </w:rPr>
        <w:t xml:space="preserve"> </w:t>
      </w:r>
      <w:r w:rsidRPr="00971047">
        <w:rPr>
          <w:rStyle w:val="-"/>
          <w:rFonts w:ascii="Times New Roman" w:hAnsi="Times New Roman"/>
          <w:color w:val="auto"/>
          <w:sz w:val="28"/>
          <w:szCs w:val="28"/>
          <w:u w:val="none"/>
        </w:rPr>
        <w:t>в бюджете города на текущий финансовый год, субсидия предоставляется получателю субсидии частично в размере оставшихся денежных средств, не превышающих размер субсидии, установленный подпунктом 3.2.5 пункта 3.2 Порядка. В отношении размера части субсидии, превышающего оставшиеся в бюджете города денежные средства, Департамент принимает:</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решение о предоставлении части субсидии в случае, установленном пунктами 3.11, 3.12 Порядка;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i/>
          <w:color w:val="auto"/>
          <w:sz w:val="28"/>
          <w:szCs w:val="28"/>
          <w:u w:val="none"/>
        </w:rPr>
      </w:pPr>
      <w:r w:rsidRPr="00971047">
        <w:rPr>
          <w:rStyle w:val="-"/>
          <w:rFonts w:ascii="Times New Roman" w:hAnsi="Times New Roman"/>
          <w:color w:val="auto"/>
          <w:sz w:val="28"/>
          <w:szCs w:val="28"/>
          <w:u w:val="none"/>
        </w:rPr>
        <w:t>- решение об отказе в предоставлении части субсидии в случае, установленном абзацем четвертым пункта 3.13 Порядка</w:t>
      </w:r>
      <w:r w:rsidR="00C465AF" w:rsidRPr="00971047">
        <w:rPr>
          <w:rStyle w:val="-"/>
          <w:rFonts w:ascii="Times New Roman" w:hAnsi="Times New Roman"/>
          <w:color w:val="auto"/>
          <w:sz w:val="28"/>
          <w:szCs w:val="28"/>
          <w:u w:val="none"/>
        </w:rPr>
        <w:t>.</w:t>
      </w:r>
    </w:p>
    <w:p w:rsidR="003543E4" w:rsidRPr="00971047" w:rsidRDefault="003543E4">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425"/>
        <w:jc w:val="cente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III. Условия и порядок предоставления субсидий</w:t>
      </w:r>
    </w:p>
    <w:p w:rsidR="003543E4" w:rsidRPr="00971047" w:rsidRDefault="003543E4">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3.1. Субсидии предоставляются на основании Приказа и Соглашения.</w:t>
      </w:r>
    </w:p>
    <w:p w:rsidR="003543E4" w:rsidRPr="00971047" w:rsidRDefault="00117DCA">
      <w:pPr>
        <w:pStyle w:val="af8"/>
        <w:tabs>
          <w:tab w:val="left" w:pos="916"/>
          <w:tab w:val="left" w:pos="1832"/>
          <w:tab w:val="left" w:pos="2748"/>
        </w:tabs>
        <w:spacing w:after="0" w:line="240" w:lineRule="auto"/>
        <w:ind w:left="0" w:firstLine="425"/>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3.2. Размер субсидии и порядок расчета.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3.2.1. Размер субсидии рассчитывается на основании представленных документов, подтверждающих фактически произведенные расходы участника отбора, с учетом установленного процента от общего объема затрат и в сумме не более установленного размера субсидии, определенного подпунктом 3.2.5 пункта 3.2 Порядка.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3.2.2. Для получения субсидии участники отбора обязаны представить документы, подтверждающие заявленные к возмещению затраты на всю сумму расходов.</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3.2.3. К возмещению принимаются затраты, произведенные субъектом по основному виду деятельности, указанному в заявке и содержащемуся в выписке из Единого государственного реестра юридических лиц или из Единого государственного реестра индивидуальных предпринимателей.</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3.2.4. К возмещению принимаются фактически произведенные и документально подтвержденные затраты, произведенные в течение 12 (двенадцати) полных месяцев до даты начала приема заявок, установленной в объявлении о проведении отбора.</w:t>
      </w:r>
    </w:p>
    <w:p w:rsidR="003543E4" w:rsidRPr="00971047" w:rsidRDefault="00117DCA">
      <w:pPr>
        <w:pStyle w:val="af8"/>
        <w:tabs>
          <w:tab w:val="left" w:pos="916"/>
          <w:tab w:val="left" w:pos="1832"/>
          <w:tab w:val="left" w:pos="2748"/>
        </w:tabs>
        <w:spacing w:after="0" w:line="240" w:lineRule="auto"/>
        <w:ind w:left="0" w:firstLine="425"/>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3.2.5. Виды субсидируемых затрат, размер субсидии, специальные условия предоставления субсидии отражены в таблице.</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Таблица</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tbl>
      <w:tblPr>
        <w:tblW w:w="9475" w:type="dxa"/>
        <w:tblInd w:w="15" w:type="dxa"/>
        <w:tblCellMar>
          <w:left w:w="0" w:type="dxa"/>
          <w:right w:w="0" w:type="dxa"/>
        </w:tblCellMar>
        <w:tblLook w:val="04A0" w:firstRow="1" w:lastRow="0" w:firstColumn="1" w:lastColumn="0" w:noHBand="0" w:noVBand="1"/>
      </w:tblPr>
      <w:tblGrid>
        <w:gridCol w:w="403"/>
        <w:gridCol w:w="2435"/>
        <w:gridCol w:w="2951"/>
        <w:gridCol w:w="3686"/>
      </w:tblGrid>
      <w:tr w:rsidR="003543E4" w:rsidRPr="00971047">
        <w:tc>
          <w:tcPr>
            <w:tcW w:w="403"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240" w:lineRule="auto"/>
              <w:jc w:val="center"/>
              <w:rPr>
                <w:rFonts w:ascii="Times New Roman" w:hAnsi="Times New Roman"/>
                <w:sz w:val="19"/>
                <w:szCs w:val="19"/>
              </w:rPr>
            </w:pPr>
            <w:r w:rsidRPr="00971047">
              <w:rPr>
                <w:rFonts w:ascii="Times New Roman" w:hAnsi="Times New Roman"/>
                <w:sz w:val="19"/>
                <w:szCs w:val="19"/>
              </w:rPr>
              <w:t>№</w:t>
            </w:r>
          </w:p>
          <w:p w:rsidR="003543E4" w:rsidRPr="00971047" w:rsidRDefault="00117DCA">
            <w:pPr>
              <w:spacing w:after="0" w:line="240" w:lineRule="auto"/>
              <w:jc w:val="center"/>
              <w:rPr>
                <w:rFonts w:ascii="Times New Roman" w:hAnsi="Times New Roman"/>
                <w:sz w:val="19"/>
                <w:szCs w:val="19"/>
              </w:rPr>
            </w:pPr>
            <w:r w:rsidRPr="00971047">
              <w:rPr>
                <w:rFonts w:ascii="Times New Roman" w:hAnsi="Times New Roman"/>
                <w:sz w:val="19"/>
                <w:szCs w:val="19"/>
              </w:rPr>
              <w:t>п/п</w:t>
            </w:r>
          </w:p>
        </w:tc>
        <w:tc>
          <w:tcPr>
            <w:tcW w:w="0" w:type="auto"/>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240" w:lineRule="auto"/>
              <w:jc w:val="center"/>
              <w:rPr>
                <w:rFonts w:ascii="Times New Roman" w:hAnsi="Times New Roman"/>
                <w:sz w:val="19"/>
                <w:szCs w:val="19"/>
              </w:rPr>
            </w:pPr>
            <w:r w:rsidRPr="00971047">
              <w:rPr>
                <w:rFonts w:ascii="Times New Roman" w:hAnsi="Times New Roman"/>
                <w:sz w:val="19"/>
                <w:szCs w:val="19"/>
              </w:rPr>
              <w:t>Виды субсидируемых затрат</w:t>
            </w:r>
          </w:p>
        </w:tc>
        <w:tc>
          <w:tcPr>
            <w:tcW w:w="2951"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240" w:lineRule="auto"/>
              <w:jc w:val="center"/>
              <w:rPr>
                <w:rFonts w:ascii="Times New Roman" w:hAnsi="Times New Roman"/>
                <w:sz w:val="19"/>
                <w:szCs w:val="19"/>
              </w:rPr>
            </w:pPr>
            <w:r w:rsidRPr="00971047">
              <w:rPr>
                <w:rFonts w:ascii="Times New Roman" w:hAnsi="Times New Roman"/>
                <w:sz w:val="19"/>
                <w:szCs w:val="19"/>
              </w:rPr>
              <w:t>Размер субсидии,</w:t>
            </w:r>
          </w:p>
        </w:tc>
        <w:tc>
          <w:tcPr>
            <w:tcW w:w="3686"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240" w:lineRule="auto"/>
              <w:jc w:val="center"/>
              <w:rPr>
                <w:rFonts w:ascii="Times New Roman" w:hAnsi="Times New Roman"/>
                <w:sz w:val="19"/>
                <w:szCs w:val="19"/>
              </w:rPr>
            </w:pPr>
            <w:r w:rsidRPr="00971047">
              <w:rPr>
                <w:rFonts w:ascii="Times New Roman" w:hAnsi="Times New Roman"/>
                <w:sz w:val="19"/>
                <w:szCs w:val="19"/>
              </w:rPr>
              <w:t>Специальные условия</w:t>
            </w:r>
          </w:p>
          <w:p w:rsidR="003543E4" w:rsidRPr="00971047" w:rsidRDefault="00117DCA">
            <w:pPr>
              <w:spacing w:after="0" w:line="240" w:lineRule="auto"/>
              <w:jc w:val="center"/>
              <w:rPr>
                <w:rFonts w:ascii="Times New Roman" w:hAnsi="Times New Roman"/>
                <w:sz w:val="19"/>
                <w:szCs w:val="19"/>
              </w:rPr>
            </w:pPr>
            <w:r w:rsidRPr="00971047">
              <w:rPr>
                <w:rFonts w:ascii="Times New Roman" w:hAnsi="Times New Roman"/>
                <w:sz w:val="19"/>
                <w:szCs w:val="19"/>
              </w:rPr>
              <w:t>предоставления субсидии</w:t>
            </w:r>
          </w:p>
        </w:tc>
      </w:tr>
      <w:tr w:rsidR="003543E4" w:rsidRPr="00971047">
        <w:tc>
          <w:tcPr>
            <w:tcW w:w="9475" w:type="dxa"/>
            <w:gridSpan w:val="4"/>
            <w:tcBorders>
              <w:top w:val="single" w:sz="6" w:space="0" w:color="000000"/>
              <w:left w:val="single" w:sz="6" w:space="0" w:color="000000"/>
              <w:right w:val="single" w:sz="6" w:space="0" w:color="000000"/>
            </w:tcBorders>
          </w:tcPr>
          <w:p w:rsidR="003543E4" w:rsidRPr="00971047" w:rsidRDefault="00117DCA">
            <w:pPr>
              <w:spacing w:after="0" w:line="240" w:lineRule="auto"/>
              <w:jc w:val="center"/>
              <w:rPr>
                <w:rFonts w:ascii="Times New Roman" w:hAnsi="Times New Roman"/>
                <w:sz w:val="19"/>
                <w:szCs w:val="19"/>
              </w:rPr>
            </w:pPr>
            <w:r w:rsidRPr="00971047">
              <w:rPr>
                <w:rFonts w:ascii="Times New Roman" w:hAnsi="Times New Roman"/>
                <w:sz w:val="19"/>
                <w:szCs w:val="19"/>
              </w:rPr>
              <w:t>Финансовая поддержка субъектов малого и среднего предпринимательства (далее - Субъекты), осуществляющих социально значимые виды деятельности в муниципальном образовании, в рамках регионального проекта «Акселерация субъектов малого и среднего предпринимательства» и основного мероприятия муниципальной программы «Финансовая поддержка субъектов малого и среднего предпринимательства, осуществляющих социально значимые виды деятельности в муниципальном образовании»</w:t>
            </w:r>
          </w:p>
        </w:tc>
      </w:tr>
      <w:tr w:rsidR="003543E4" w:rsidRPr="00971047">
        <w:tc>
          <w:tcPr>
            <w:tcW w:w="9475" w:type="dxa"/>
            <w:gridSpan w:val="4"/>
            <w:tcBorders>
              <w:left w:val="single" w:sz="6" w:space="0" w:color="000000"/>
              <w:bottom w:val="single" w:sz="6" w:space="0" w:color="000000"/>
              <w:right w:val="single" w:sz="6" w:space="0" w:color="000000"/>
            </w:tcBorders>
          </w:tcPr>
          <w:p w:rsidR="003543E4" w:rsidRPr="00971047" w:rsidRDefault="003543E4">
            <w:pPr>
              <w:spacing w:after="0" w:line="240" w:lineRule="auto"/>
              <w:rPr>
                <w:rFonts w:ascii="Times New Roman" w:hAnsi="Times New Roman"/>
                <w:sz w:val="19"/>
                <w:szCs w:val="19"/>
              </w:rPr>
            </w:pPr>
          </w:p>
        </w:tc>
      </w:tr>
      <w:tr w:rsidR="003543E4" w:rsidRPr="00971047">
        <w:tc>
          <w:tcPr>
            <w:tcW w:w="403" w:type="dxa"/>
            <w:tcBorders>
              <w:top w:val="single" w:sz="6" w:space="0" w:color="000000"/>
              <w:left w:val="single" w:sz="6" w:space="0" w:color="000000"/>
              <w:right w:val="single" w:sz="6" w:space="0" w:color="000000"/>
            </w:tcBorders>
          </w:tcPr>
          <w:p w:rsidR="003543E4" w:rsidRPr="00971047" w:rsidRDefault="00117DCA">
            <w:pPr>
              <w:spacing w:after="0" w:line="180" w:lineRule="atLeast"/>
              <w:jc w:val="center"/>
              <w:rPr>
                <w:rFonts w:ascii="Times New Roman" w:hAnsi="Times New Roman"/>
                <w:sz w:val="19"/>
                <w:szCs w:val="19"/>
              </w:rPr>
            </w:pPr>
            <w:r w:rsidRPr="00971047">
              <w:rPr>
                <w:rFonts w:ascii="Times New Roman" w:hAnsi="Times New Roman"/>
                <w:sz w:val="19"/>
                <w:szCs w:val="19"/>
              </w:rPr>
              <w:t>1.</w:t>
            </w:r>
          </w:p>
        </w:tc>
        <w:tc>
          <w:tcPr>
            <w:tcW w:w="0" w:type="auto"/>
            <w:tcBorders>
              <w:top w:val="single" w:sz="6" w:space="0" w:color="000000"/>
              <w:left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 xml:space="preserve">Возмещение части затрат на аренду (субаренду) нежилых помещений  </w:t>
            </w:r>
          </w:p>
        </w:tc>
        <w:tc>
          <w:tcPr>
            <w:tcW w:w="2951" w:type="dxa"/>
            <w:tcBorders>
              <w:top w:val="single" w:sz="6" w:space="0" w:color="000000"/>
              <w:left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субсидия предоставляется в размере не более 50% от общего объема затрат и не более 300 тыс. рублей в год на одного Субъекта</w:t>
            </w:r>
          </w:p>
        </w:tc>
        <w:tc>
          <w:tcPr>
            <w:tcW w:w="3686" w:type="dxa"/>
            <w:tcBorders>
              <w:top w:val="single" w:sz="6" w:space="0" w:color="000000"/>
              <w:left w:val="single" w:sz="6" w:space="0" w:color="000000"/>
              <w:right w:val="single" w:sz="6" w:space="0" w:color="000000"/>
            </w:tcBorders>
          </w:tcPr>
          <w:p w:rsidR="003543E4" w:rsidRPr="00971047" w:rsidRDefault="00117DCA">
            <w:pPr>
              <w:shd w:val="clear" w:color="auto" w:fill="FFFFFF" w:themeFill="background1"/>
              <w:spacing w:after="0" w:line="180" w:lineRule="atLeast"/>
              <w:rPr>
                <w:rFonts w:ascii="Times New Roman" w:hAnsi="Times New Roman"/>
                <w:sz w:val="19"/>
                <w:szCs w:val="19"/>
              </w:rPr>
            </w:pPr>
            <w:r w:rsidRPr="00971047">
              <w:rPr>
                <w:rFonts w:ascii="Times New Roman" w:hAnsi="Times New Roman"/>
                <w:sz w:val="19"/>
                <w:szCs w:val="19"/>
              </w:rPr>
              <w:t>Субъектам осуществляется возмещение арендных платежей за нежилые помещения,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законом №209-ФЗ. К возмещению принимаются затраты Субъектов по договорам аренды (субаренды) нежилых помещений, используемых для осуществления социально значимого вида деятельности, являющегося основным видом деятельности, заключенным в установленной действующим законодательством форме и зарегистрированным, если иное не установлено законом, без учета коммунальных и эксплуатационных услуг</w:t>
            </w:r>
          </w:p>
          <w:p w:rsidR="003543E4" w:rsidRPr="00971047" w:rsidRDefault="003543E4">
            <w:pPr>
              <w:shd w:val="clear" w:color="auto" w:fill="FFFFFF" w:themeFill="background1"/>
              <w:spacing w:after="0" w:line="180" w:lineRule="atLeast"/>
              <w:rPr>
                <w:rFonts w:ascii="Times New Roman" w:hAnsi="Times New Roman"/>
                <w:sz w:val="19"/>
                <w:szCs w:val="19"/>
              </w:rPr>
            </w:pPr>
          </w:p>
        </w:tc>
      </w:tr>
      <w:tr w:rsidR="003543E4" w:rsidRPr="00971047">
        <w:tc>
          <w:tcPr>
            <w:tcW w:w="403"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jc w:val="center"/>
              <w:rPr>
                <w:rFonts w:ascii="Times New Roman" w:hAnsi="Times New Roman"/>
                <w:sz w:val="19"/>
                <w:szCs w:val="19"/>
              </w:rPr>
            </w:pPr>
            <w:r w:rsidRPr="00971047">
              <w:rPr>
                <w:rFonts w:ascii="Times New Roman" w:hAnsi="Times New Roman"/>
                <w:sz w:val="19"/>
                <w:szCs w:val="19"/>
              </w:rPr>
              <w:t>2.</w:t>
            </w:r>
          </w:p>
        </w:tc>
        <w:tc>
          <w:tcPr>
            <w:tcW w:w="0" w:type="auto"/>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Возмещение части затрат по приобретению оборудования (основных средств) и лицензионных программных продуктов</w:t>
            </w:r>
          </w:p>
        </w:tc>
        <w:tc>
          <w:tcPr>
            <w:tcW w:w="2951"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субсидия предоставляется в размере не более 80% от общего объема затрат и не более 500 тыс. рублей в год на одного Субъекта</w:t>
            </w:r>
          </w:p>
        </w:tc>
        <w:tc>
          <w:tcPr>
            <w:tcW w:w="3686"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Возмещение затрат Субъектам осуществляется на:</w:t>
            </w:r>
          </w:p>
          <w:p w:rsidR="003543E4" w:rsidRPr="00971047" w:rsidRDefault="00117DCA">
            <w:pPr>
              <w:pStyle w:val="af8"/>
              <w:numPr>
                <w:ilvl w:val="0"/>
                <w:numId w:val="8"/>
              </w:numPr>
              <w:tabs>
                <w:tab w:val="left" w:pos="288"/>
              </w:tabs>
              <w:spacing w:after="0" w:line="180" w:lineRule="atLeast"/>
              <w:ind w:left="0" w:hanging="4"/>
              <w:rPr>
                <w:rFonts w:ascii="Times New Roman" w:hAnsi="Times New Roman"/>
                <w:sz w:val="19"/>
                <w:szCs w:val="19"/>
              </w:rPr>
            </w:pPr>
            <w:r w:rsidRPr="00971047">
              <w:rPr>
                <w:rFonts w:ascii="Times New Roman" w:hAnsi="Times New Roman"/>
                <w:sz w:val="19"/>
                <w:szCs w:val="19"/>
              </w:rPr>
              <w:t xml:space="preserve">приобретение оборудования в течение 2 календарных лет с года его выпуска (изготовления) стоимостью более 20 тыс. рублей за единицу, относящегося к основным средствам, используемого для реализации социально значимого (основного) вида деятельности. </w:t>
            </w:r>
          </w:p>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Возмещению не подлежат затраты Субъектов на:</w:t>
            </w:r>
          </w:p>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 на мобильные телефоны, смартфоны;</w:t>
            </w:r>
          </w:p>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 на мебель.</w:t>
            </w:r>
          </w:p>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2) приобретение лицензионных программных продуктов, относящихся к группировке 730 «Программное обеспечение и базы данных» ОКОФ</w:t>
            </w:r>
          </w:p>
        </w:tc>
      </w:tr>
      <w:tr w:rsidR="003543E4" w:rsidRPr="00971047">
        <w:tc>
          <w:tcPr>
            <w:tcW w:w="403"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jc w:val="center"/>
              <w:rPr>
                <w:rFonts w:ascii="Times New Roman" w:hAnsi="Times New Roman"/>
                <w:sz w:val="19"/>
                <w:szCs w:val="19"/>
              </w:rPr>
            </w:pPr>
            <w:r w:rsidRPr="00971047">
              <w:rPr>
                <w:rFonts w:ascii="Times New Roman" w:hAnsi="Times New Roman"/>
                <w:sz w:val="19"/>
                <w:szCs w:val="19"/>
              </w:rPr>
              <w:t>3.</w:t>
            </w:r>
          </w:p>
        </w:tc>
        <w:tc>
          <w:tcPr>
            <w:tcW w:w="0" w:type="auto"/>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Возмещение части затрат на приобретение сырья, необходимого для производства продуктов питания</w:t>
            </w:r>
          </w:p>
        </w:tc>
        <w:tc>
          <w:tcPr>
            <w:tcW w:w="2951"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субсидия предоставляется в размере не более 50% от общего объема затрат и не более 300 тыс. рублей в год на одного Субъекта</w:t>
            </w:r>
          </w:p>
        </w:tc>
        <w:tc>
          <w:tcPr>
            <w:tcW w:w="3686"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w:t>
            </w:r>
          </w:p>
        </w:tc>
      </w:tr>
      <w:tr w:rsidR="003543E4" w:rsidRPr="00971047">
        <w:tc>
          <w:tcPr>
            <w:tcW w:w="9475" w:type="dxa"/>
            <w:gridSpan w:val="4"/>
            <w:tcBorders>
              <w:top w:val="single" w:sz="6" w:space="0" w:color="000000"/>
              <w:left w:val="single" w:sz="6" w:space="0" w:color="000000"/>
              <w:right w:val="single" w:sz="6" w:space="0" w:color="000000"/>
            </w:tcBorders>
          </w:tcPr>
          <w:p w:rsidR="003543E4" w:rsidRPr="00971047" w:rsidRDefault="00117DCA">
            <w:pPr>
              <w:spacing w:after="0" w:line="240" w:lineRule="auto"/>
              <w:jc w:val="center"/>
              <w:rPr>
                <w:rFonts w:ascii="Times New Roman" w:hAnsi="Times New Roman"/>
                <w:sz w:val="19"/>
                <w:szCs w:val="19"/>
              </w:rPr>
            </w:pPr>
            <w:r w:rsidRPr="00971047">
              <w:rPr>
                <w:rFonts w:ascii="Times New Roman" w:hAnsi="Times New Roman"/>
                <w:sz w:val="19"/>
                <w:szCs w:val="19"/>
              </w:rPr>
              <w:t xml:space="preserve">Финансовая поддержка Субъектов (впервые зарегистрированных и действующих менее 1 года), осуществляющих социально значимые виды деятельности в муниципальном образовании, в рамках регионального проекта </w:t>
            </w:r>
            <w:r w:rsidRPr="00971047">
              <w:rPr>
                <w:rFonts w:ascii="Times New Roman" w:hAnsi="Times New Roman"/>
                <w:sz w:val="19"/>
                <w:szCs w:val="19"/>
              </w:rPr>
              <w:lastRenderedPageBreak/>
              <w:t>«Создание условий для легкого старта и комфортного ведения бизнеса» и основного мероприятия муниципальной программы «Финансовая поддержка субъектов малого и среднего предпринимательства, осуществляющих социально значимые виды деятельности в муниципальном образовании»</w:t>
            </w:r>
          </w:p>
        </w:tc>
      </w:tr>
      <w:tr w:rsidR="003543E4" w:rsidRPr="00971047">
        <w:tc>
          <w:tcPr>
            <w:tcW w:w="9475" w:type="dxa"/>
            <w:gridSpan w:val="4"/>
            <w:tcBorders>
              <w:left w:val="single" w:sz="6" w:space="0" w:color="000000"/>
              <w:bottom w:val="single" w:sz="6" w:space="0" w:color="000000"/>
              <w:right w:val="single" w:sz="6" w:space="0" w:color="000000"/>
            </w:tcBorders>
          </w:tcPr>
          <w:p w:rsidR="003543E4" w:rsidRPr="00971047" w:rsidRDefault="003543E4">
            <w:pPr>
              <w:spacing w:after="0" w:line="240" w:lineRule="auto"/>
              <w:rPr>
                <w:rFonts w:ascii="Times New Roman" w:hAnsi="Times New Roman"/>
                <w:sz w:val="19"/>
                <w:szCs w:val="19"/>
              </w:rPr>
            </w:pPr>
          </w:p>
        </w:tc>
      </w:tr>
      <w:tr w:rsidR="003543E4" w:rsidRPr="00971047">
        <w:trPr>
          <w:trHeight w:val="2839"/>
        </w:trPr>
        <w:tc>
          <w:tcPr>
            <w:tcW w:w="403"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jc w:val="center"/>
              <w:rPr>
                <w:rFonts w:ascii="Times New Roman" w:hAnsi="Times New Roman"/>
                <w:sz w:val="19"/>
                <w:szCs w:val="19"/>
              </w:rPr>
            </w:pPr>
            <w:r w:rsidRPr="00971047">
              <w:rPr>
                <w:rFonts w:ascii="Times New Roman" w:hAnsi="Times New Roman"/>
                <w:sz w:val="19"/>
                <w:szCs w:val="19"/>
              </w:rPr>
              <w:t>4.</w:t>
            </w:r>
          </w:p>
        </w:tc>
        <w:tc>
          <w:tcPr>
            <w:tcW w:w="0" w:type="auto"/>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 xml:space="preserve">Возмещение части затрат на аренду (субаренду) нежилых помещений </w:t>
            </w:r>
          </w:p>
        </w:tc>
        <w:tc>
          <w:tcPr>
            <w:tcW w:w="2951" w:type="dxa"/>
            <w:vMerge w:val="restart"/>
            <w:tcBorders>
              <w:top w:val="single" w:sz="6" w:space="0" w:color="000000"/>
              <w:left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субсидия предоставляется на один или несколько видов субсидируемых затрат в размере не более 80% от общего объема затрат и не более 300 тыс. рублей в год на одного Субъекта</w:t>
            </w:r>
          </w:p>
        </w:tc>
        <w:tc>
          <w:tcPr>
            <w:tcW w:w="3686" w:type="dxa"/>
            <w:tcBorders>
              <w:top w:val="single" w:sz="6" w:space="0" w:color="000000"/>
              <w:left w:val="single" w:sz="6" w:space="0" w:color="000000"/>
              <w:bottom w:val="single" w:sz="6" w:space="0" w:color="000000"/>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Субъектам осуществляется возмещение арендных платежей за нежилые помещения,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законом №209-ФЗ. К возмещению принимаются затраты Субъектов по договорам аренды (субаренды) нежилых помещений, используемых для осуществления социально значимого вида деятельности, являющегося основным видом деятельности, заключенным в установленной действующим законодательством форме и зарегистрированным, если иное не установлено законом, без учета коммунальных и эксплуатационных услуг</w:t>
            </w:r>
          </w:p>
        </w:tc>
      </w:tr>
      <w:tr w:rsidR="003543E4" w:rsidRPr="00971047">
        <w:trPr>
          <w:trHeight w:val="4110"/>
        </w:trPr>
        <w:tc>
          <w:tcPr>
            <w:tcW w:w="403" w:type="dxa"/>
            <w:tcBorders>
              <w:top w:val="single" w:sz="6" w:space="0" w:color="000000"/>
              <w:left w:val="single" w:sz="6" w:space="0" w:color="000000"/>
              <w:bottom w:val="single" w:sz="4" w:space="0" w:color="auto"/>
              <w:right w:val="single" w:sz="6" w:space="0" w:color="000000"/>
            </w:tcBorders>
          </w:tcPr>
          <w:p w:rsidR="003543E4" w:rsidRPr="00971047" w:rsidRDefault="00117DCA">
            <w:pPr>
              <w:spacing w:after="0" w:line="180" w:lineRule="atLeast"/>
              <w:jc w:val="center"/>
              <w:rPr>
                <w:rFonts w:ascii="Times New Roman" w:hAnsi="Times New Roman"/>
                <w:sz w:val="19"/>
                <w:szCs w:val="19"/>
              </w:rPr>
            </w:pPr>
            <w:r w:rsidRPr="00971047">
              <w:rPr>
                <w:rFonts w:ascii="Times New Roman" w:hAnsi="Times New Roman"/>
                <w:sz w:val="19"/>
                <w:szCs w:val="19"/>
              </w:rPr>
              <w:t>5.</w:t>
            </w:r>
          </w:p>
        </w:tc>
        <w:tc>
          <w:tcPr>
            <w:tcW w:w="0" w:type="auto"/>
            <w:tcBorders>
              <w:top w:val="single" w:sz="6" w:space="0" w:color="000000"/>
              <w:left w:val="single" w:sz="6" w:space="0" w:color="000000"/>
              <w:bottom w:val="single" w:sz="4" w:space="0" w:color="auto"/>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Возмещение части затрат на приобретение основных средств (оборудования, оргтехники)</w:t>
            </w:r>
          </w:p>
        </w:tc>
        <w:tc>
          <w:tcPr>
            <w:tcW w:w="2951" w:type="dxa"/>
            <w:vMerge/>
            <w:tcBorders>
              <w:top w:val="single" w:sz="6" w:space="0" w:color="000000"/>
              <w:left w:val="single" w:sz="6" w:space="0" w:color="000000"/>
              <w:bottom w:val="single" w:sz="4" w:space="0" w:color="auto"/>
              <w:right w:val="single" w:sz="6" w:space="0" w:color="000000"/>
            </w:tcBorders>
            <w:vAlign w:val="center"/>
          </w:tcPr>
          <w:p w:rsidR="003543E4" w:rsidRPr="00971047" w:rsidRDefault="003543E4">
            <w:pPr>
              <w:spacing w:after="0" w:line="240" w:lineRule="auto"/>
              <w:rPr>
                <w:rFonts w:ascii="Times New Roman" w:hAnsi="Times New Roman"/>
                <w:sz w:val="19"/>
                <w:szCs w:val="19"/>
              </w:rPr>
            </w:pPr>
          </w:p>
        </w:tc>
        <w:tc>
          <w:tcPr>
            <w:tcW w:w="3686" w:type="dxa"/>
            <w:tcBorders>
              <w:top w:val="single" w:sz="6" w:space="0" w:color="000000"/>
              <w:left w:val="single" w:sz="6" w:space="0" w:color="000000"/>
              <w:bottom w:val="single" w:sz="4" w:space="0" w:color="auto"/>
              <w:right w:val="single" w:sz="6" w:space="0" w:color="000000"/>
            </w:tcBorders>
          </w:tcPr>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Возмещение затрат Субъектам осуществляется на приобретение оборудования, оргтехники в течение 2 календарных лет с года его выпуска (изготовления) стоимостью более 20 тыс. рублей за единицу, относящегося к основным средствам, используемого для реализации социально значимого (приоритетного) вида деятельности.</w:t>
            </w:r>
          </w:p>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Возмещению не подлежат затраты Субъектов на:</w:t>
            </w:r>
          </w:p>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 на мобильные телефоны, смартфоны;</w:t>
            </w:r>
          </w:p>
          <w:p w:rsidR="003543E4" w:rsidRPr="00971047" w:rsidRDefault="00117DCA">
            <w:pPr>
              <w:spacing w:after="0" w:line="180" w:lineRule="atLeast"/>
              <w:rPr>
                <w:rFonts w:ascii="Times New Roman" w:hAnsi="Times New Roman"/>
                <w:sz w:val="19"/>
                <w:szCs w:val="19"/>
              </w:rPr>
            </w:pPr>
            <w:r w:rsidRPr="00971047">
              <w:rPr>
                <w:rFonts w:ascii="Times New Roman" w:hAnsi="Times New Roman"/>
                <w:sz w:val="19"/>
                <w:szCs w:val="19"/>
              </w:rPr>
              <w:t>- на мебель.</w:t>
            </w:r>
          </w:p>
          <w:p w:rsidR="003543E4" w:rsidRPr="00971047" w:rsidRDefault="003543E4">
            <w:pPr>
              <w:spacing w:after="0" w:line="180" w:lineRule="atLeast"/>
              <w:rPr>
                <w:rFonts w:ascii="Times New Roman" w:hAnsi="Times New Roman"/>
                <w:sz w:val="19"/>
                <w:szCs w:val="19"/>
              </w:rPr>
            </w:pPr>
          </w:p>
        </w:tc>
      </w:tr>
    </w:tbl>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3.3. Департамент в день издания Приказа направляет его копию:</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в управление бухгалтерского учета и отчетности администрации города;</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в управление муниципальных закупок администрации города (далее - управление муниципальных закупок) с приложением копий заявок, информации о значениях результатов предоставления субсидии, для подготовки проекта Соглашения.</w:t>
      </w:r>
    </w:p>
    <w:p w:rsidR="003543E4" w:rsidRPr="00971047" w:rsidRDefault="00117DCA">
      <w:pPr>
        <w:pStyle w:val="ConsPlusNormal"/>
        <w:ind w:firstLine="709"/>
        <w:jc w:val="both"/>
        <w:rPr>
          <w:sz w:val="28"/>
          <w:szCs w:val="28"/>
        </w:rPr>
      </w:pPr>
      <w:r w:rsidRPr="00971047">
        <w:rPr>
          <w:sz w:val="28"/>
          <w:szCs w:val="28"/>
        </w:rPr>
        <w:t>Значения и форма отчета о достижении результатов предоставления субсидии устанавливаются в Соглашении и оформляются приложением к Соглашению в соответствии с Типовой формой, утвержденной приказом департамента финансов администрации города (далее - Типовая форма).</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3.4. В течение 3 рабочих дней с</w:t>
      </w:r>
      <w:r w:rsidRPr="00971047">
        <w:rPr>
          <w:rFonts w:ascii="Times New Roman" w:hAnsi="Times New Roman"/>
          <w:color w:val="000000"/>
          <w:sz w:val="28"/>
          <w:szCs w:val="28"/>
        </w:rPr>
        <w:t xml:space="preserve">о дня, следующего за днем </w:t>
      </w:r>
      <w:r w:rsidRPr="00971047">
        <w:rPr>
          <w:rStyle w:val="-"/>
          <w:rFonts w:ascii="Times New Roman" w:hAnsi="Times New Roman"/>
          <w:color w:val="auto"/>
          <w:sz w:val="28"/>
          <w:szCs w:val="28"/>
          <w:u w:val="none"/>
        </w:rPr>
        <w:t xml:space="preserve">издания Приказа управление муниципальных закупок организует подписание Соглашения. В случае неявки получателя субсидии в указанный в уведомлении, </w:t>
      </w:r>
      <w:r w:rsidRPr="00971047">
        <w:rPr>
          <w:rStyle w:val="-"/>
          <w:rFonts w:ascii="Times New Roman" w:hAnsi="Times New Roman"/>
          <w:color w:val="auto"/>
          <w:sz w:val="28"/>
          <w:szCs w:val="28"/>
          <w:u w:val="none"/>
        </w:rPr>
        <w:lastRenderedPageBreak/>
        <w:t>предусмотренном в пункте 2.16 Порядка, срок для подписания Соглашения он считается уклонившимся от заключения Соглашения.</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Соглашение, а также дополнительные соглашения к Соглашению, предусматривающие внесение изменений в Соглашение или расторжение Соглашения, заключаются уполномоченным лицом администрации города и получателем субсидии по Типовой форме.</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3.5. В случае необходимости внесения изменений в Соглашение или необходимости расторжения Соглашения управление муниципальных закупок готовит проект дополнительного соглашения к Соглашению или дополнительного соглашения о расторжении Соглашения, организует его подписание уполномоченным лицом администрации города и получателем субсидии в течение 10 рабочих дней с</w:t>
      </w:r>
      <w:r w:rsidRPr="00971047">
        <w:rPr>
          <w:rFonts w:ascii="Times New Roman" w:hAnsi="Times New Roman"/>
          <w:color w:val="000000"/>
          <w:sz w:val="28"/>
          <w:szCs w:val="28"/>
        </w:rPr>
        <w:t>о дня, следующего за днем</w:t>
      </w:r>
      <w:r w:rsidRPr="00971047">
        <w:rPr>
          <w:rStyle w:val="-"/>
          <w:rFonts w:ascii="Times New Roman" w:hAnsi="Times New Roman"/>
          <w:color w:val="auto"/>
          <w:sz w:val="28"/>
          <w:szCs w:val="28"/>
          <w:u w:val="none"/>
        </w:rPr>
        <w:t xml:space="preserve"> получения уведомления, подготовленного Департаментом в течение 5 рабочих дней с даты установления фактов, указанных в пункте 3.8 Порядка.</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3.6. Соглашение в отношении субсидии, предоставляемой из бюджета города, если источником финансового обеспечения расходных обязательств бюджета города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3.7. В Соглашении должны быть предусмотрены:</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сроки и формы представления получателем субсидии в Департамент отчетности;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согласие получателя субсидии на осуществление Департаментом и органами государственного (муниципального) финансового контроля проверок, предусмотренных пунктом 5.1 Порядка;</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обязательства получателя субсидии в случае уменьшения главному распорядителю как получателю бюджетных средств ранее доведенных лимитов бюджетных обязательств, указанных в пункте 1.3 Порядка, приводящего к невозможности предоставления субсидии в размере, определенном в Соглашении, о согласовании новых условий Соглашения или расторжении Соглашения при не достижении согласия по новым условиям;</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обязательство получателя субсидии осуществлять предпринимательскую деятельность в течение 12 месяцев с даты получения субсидии (наличие в Едином реестре субъектов малого и среднего предпринимательства сведений о категории субъекта малого и среднего предпринимательства) и сохранять рабочие места в течение 12 месяцев с даты получения субсидии (при их наличии на дату представления заявки о предоставлении субсидии);</w:t>
      </w:r>
    </w:p>
    <w:p w:rsidR="003543E4" w:rsidRPr="00971047" w:rsidRDefault="00117DCA">
      <w:pPr>
        <w:pStyle w:val="af8"/>
        <w:tabs>
          <w:tab w:val="left" w:pos="916"/>
          <w:tab w:val="left" w:pos="1832"/>
          <w:tab w:val="left" w:pos="2748"/>
        </w:tabs>
        <w:spacing w:after="0" w:line="240" w:lineRule="auto"/>
        <w:ind w:left="0" w:firstLine="720"/>
        <w:jc w:val="both"/>
        <w:rPr>
          <w:rFonts w:ascii="Times New Roman" w:hAnsi="Times New Roman"/>
          <w:sz w:val="28"/>
          <w:szCs w:val="28"/>
        </w:rPr>
      </w:pPr>
      <w:r w:rsidRPr="00971047">
        <w:rPr>
          <w:rStyle w:val="-"/>
          <w:rFonts w:ascii="Times New Roman" w:hAnsi="Times New Roman"/>
          <w:color w:val="auto"/>
          <w:sz w:val="28"/>
          <w:szCs w:val="28"/>
          <w:u w:val="none"/>
        </w:rPr>
        <w:t xml:space="preserve">- </w:t>
      </w:r>
      <w:r w:rsidRPr="00971047">
        <w:rPr>
          <w:rFonts w:ascii="Times New Roman" w:hAnsi="Times New Roman"/>
          <w:sz w:val="28"/>
          <w:szCs w:val="28"/>
        </w:rPr>
        <w:t>значения результатов предоставления субсидии;</w:t>
      </w:r>
    </w:p>
    <w:p w:rsidR="003543E4" w:rsidRPr="00971047" w:rsidRDefault="00117DCA">
      <w:pPr>
        <w:pStyle w:val="af8"/>
        <w:tabs>
          <w:tab w:val="left" w:pos="916"/>
          <w:tab w:val="left" w:pos="1832"/>
          <w:tab w:val="left" w:pos="2748"/>
        </w:tabs>
        <w:spacing w:after="0" w:line="240" w:lineRule="auto"/>
        <w:ind w:left="0" w:firstLine="720"/>
        <w:jc w:val="both"/>
        <w:rPr>
          <w:rFonts w:ascii="Times New Roman" w:hAnsi="Times New Roman"/>
          <w:sz w:val="28"/>
          <w:szCs w:val="28"/>
        </w:rPr>
      </w:pPr>
      <w:r w:rsidRPr="00971047">
        <w:rPr>
          <w:rFonts w:ascii="Times New Roman" w:hAnsi="Times New Roman"/>
          <w:sz w:val="28"/>
          <w:szCs w:val="28"/>
        </w:rPr>
        <w:t>- форма отчета о достижении значений результатов предоставления субсидии;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 ответственность получателя субсидии за нарушение условий и порядка предоставления субсидий, предусмотренных Порядком и Соглашением, выявленного в том числе по фактам проверок, проведенных Департаментом и органом государственного (муниципального) финансового контроля, за не достижение значений результатов предоставления субсидии.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3.8. Дополнительное соглашение к Соглашению заключается:</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при смене банковских и других реквизитов сторон Соглашения, в том числе в случае внесения изменений в наименование получателя субсидии;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при изменении ответственного лица администрации города;</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в случае необходимости уменьшения размера субсидии в результате обнаружения счетной ошибки;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в случае обнаружения технической ошибки;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в случае уменьшения главному распорядителю как получателю бюджетных средств ранее доведенных лимитов бюджетных обязательств, указанных в пункте 1.3 Порядка, приводящего к невозможности предоставления субсидии в размере, определенном в Соглашении;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в случае увеличения главному распорядителю как получателю бюджетных средств ранее доведенных лимитов бюджетных обязательств, указанных в пункте 1.3 Порядка, приводящего к возможности предоставления субсидии (части субсидии);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543E4" w:rsidRPr="00971047" w:rsidRDefault="00117DCA">
      <w:pPr>
        <w:pStyle w:val="af8"/>
        <w:tabs>
          <w:tab w:val="left" w:pos="709"/>
          <w:tab w:val="left" w:pos="851"/>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Дополнительное соглашение о расторжении Соглашения заключается в случае:</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отказа получателя субсидии от полученной субсидии;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уменьшения главному распорядителю как получателю бюджетных средств ранее доведенных лимитов бюджетных обязательств, указанных в пункте 1.3 Порядка, приводящего к невозможности предоставления субсидии в размере, определенном в Соглашении, и не достижения согласия по новым условиям;</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при реорганизации получателя субсидии, являющегося юридическим лицом, в форме разделения, выделения, а также при ликвидации получателя </w:t>
      </w:r>
      <w:r w:rsidRPr="00971047">
        <w:rPr>
          <w:rStyle w:val="-"/>
          <w:rFonts w:ascii="Times New Roman" w:hAnsi="Times New Roman"/>
          <w:color w:val="auto"/>
          <w:sz w:val="28"/>
          <w:szCs w:val="28"/>
          <w:u w:val="none"/>
        </w:rPr>
        <w:lastRenderedPageBreak/>
        <w:t>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3543E4" w:rsidRPr="00971047" w:rsidRDefault="00117DCA">
      <w:pPr>
        <w:spacing w:after="0" w:line="240" w:lineRule="auto"/>
        <w:ind w:firstLine="426"/>
        <w:jc w:val="both"/>
        <w:rPr>
          <w:sz w:val="28"/>
          <w:szCs w:val="28"/>
        </w:rPr>
      </w:pPr>
      <w:r w:rsidRPr="00971047">
        <w:rPr>
          <w:rFonts w:ascii="Times New Roman" w:hAnsi="Times New Roman"/>
          <w:color w:val="000000"/>
          <w:sz w:val="28"/>
          <w:szCs w:val="28"/>
        </w:rPr>
        <w:t>3.9. Управление бухгалтерского учета и отчетности администрации города в течение 2 рабочих дней со дня, следующего за днем подписания Соглашения, и в соответствии с заключенным Соглашением готовит и направляет в департамент финансов администрации города платежные документы для перечисления субсидии получателям субсидии.</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3.10. Перечисление субсидии осуществляется департаментом финансов администрации города на расчетный счет или корреспондентский счет, открытый получателем субсидии в учреждении Центрального банка Российской Федерации или кредитной организации, в безналичной форме путем перечисления денежных средств получателя субсидии в соответствии с условиями Соглашения не позднее 10-го рабочего дня, следующего за днем издания Приказа.</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3.11. В случае освоения (отсутствия) всех лимитов бюджетных обязательств, предусмотренных на данные цели в бюджете города на текущий финансовый год, Департамент в письменной форме лично или заказным письмом уведомляет получателей субсидий о том, что решение о предоставлении субсидии (части субсидии) будет принято в течение 10 рабочих дней с даты информирования Департамента управлением бухгалтерского учета и отчетности администрации города об изменении лимитов бюджетных обязательств без проведения отбора.</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strike/>
          <w:color w:val="FF0000"/>
          <w:sz w:val="28"/>
          <w:szCs w:val="28"/>
          <w:u w:val="none"/>
        </w:rPr>
      </w:pPr>
      <w:r w:rsidRPr="00971047">
        <w:rPr>
          <w:rStyle w:val="-"/>
          <w:rFonts w:ascii="Times New Roman" w:hAnsi="Times New Roman"/>
          <w:color w:val="auto"/>
          <w:sz w:val="28"/>
          <w:szCs w:val="28"/>
          <w:u w:val="none"/>
        </w:rPr>
        <w:t>3.12. Департамент в течение 10 рабочих дней с даты информирования его управлением бухгалтерского учета и отчетности администрации города об изменении лимитов бюджетных обязательств без проведения отбора принимает решение, основанное на заключениях, подготовленных по результатам II этапа рассмотрения заявок, о предоставлении субсидий (части субсидии), оформленное приказом Департамента, о чем Департамент в течение 5 рабочих дней со дня</w:t>
      </w:r>
      <w:r w:rsidRPr="00971047">
        <w:rPr>
          <w:rFonts w:ascii="Times New Roman" w:hAnsi="Times New Roman"/>
          <w:color w:val="000000"/>
          <w:sz w:val="28"/>
          <w:szCs w:val="28"/>
        </w:rPr>
        <w:t xml:space="preserve">, следующего за днем </w:t>
      </w:r>
      <w:r w:rsidRPr="00971047">
        <w:rPr>
          <w:rStyle w:val="-"/>
          <w:rFonts w:ascii="Times New Roman" w:hAnsi="Times New Roman"/>
          <w:color w:val="auto"/>
          <w:sz w:val="28"/>
          <w:szCs w:val="28"/>
          <w:u w:val="none"/>
        </w:rPr>
        <w:t>принятия решения уведомляет получателей субсидий в письменной форме лично или заказным письмом.</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3.13. Основания для отказа в предоставлении субсидии получателю субсидии:</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установление факта недостоверности представленной получателем субсидии информации;</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 несоответствие представленных получателем субсидии документов требованиям, определенным пунктом 2.3 Порядка, или непредставление (представление не в полном объеме) указанных документов;</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освоение (отсутствие) всех лимитов бюджетных обязательств на 15 декабря текущего финансового года, предусмотренных на данные цели в бюджете города.</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strike/>
          <w:color w:val="FF0000"/>
          <w:sz w:val="28"/>
          <w:szCs w:val="28"/>
          <w:u w:val="none"/>
        </w:rPr>
      </w:pPr>
      <w:r w:rsidRPr="00971047">
        <w:rPr>
          <w:rStyle w:val="-"/>
          <w:rFonts w:ascii="Times New Roman" w:hAnsi="Times New Roman"/>
          <w:color w:val="auto"/>
          <w:sz w:val="28"/>
          <w:szCs w:val="28"/>
          <w:u w:val="none"/>
        </w:rPr>
        <w:t>3.14. В случае отказа получателю субсидии в предоставлении субсидии по основаниям, установленным абзацем четвертым пункта 3.13 Порядка, Департамент в течение 5 рабочих дней, следующих за 15 декабря текущего финансового года, издает приказ об отказе в предоставлении субсидии и информирует участника отбора об отказе в предоставлении субсидии в письменной форме лично или заказным письмом.</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3.15. Результатом предоставления субсидии является осуществление предпринимательской деятельности в течение 12 месяцев с даты получения субсидии (наличие в Едином реестре субъектов малого и среднего предпринимательства сведений о категории субъекта малого и среднего предпринимательства) и сохранение рабочих мест в течение 12 месяцев с даты получения субсидии (при их наличии на дату предоставления заявки о предоставлении субсидии).</w:t>
      </w:r>
    </w:p>
    <w:p w:rsidR="003543E4" w:rsidRPr="00971047" w:rsidRDefault="00117DCA">
      <w:pPr>
        <w:pStyle w:val="af8"/>
        <w:tabs>
          <w:tab w:val="left" w:pos="916"/>
          <w:tab w:val="left" w:pos="1832"/>
          <w:tab w:val="left" w:pos="2748"/>
        </w:tabs>
        <w:spacing w:after="0" w:line="240" w:lineRule="auto"/>
        <w:ind w:left="0" w:firstLine="567"/>
        <w:jc w:val="cente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IV. Требования к отчетности</w:t>
      </w:r>
    </w:p>
    <w:p w:rsidR="003543E4" w:rsidRPr="00971047" w:rsidRDefault="003543E4">
      <w:pPr>
        <w:pStyle w:val="af8"/>
        <w:tabs>
          <w:tab w:val="left" w:pos="916"/>
          <w:tab w:val="left" w:pos="1832"/>
          <w:tab w:val="left" w:pos="2748"/>
        </w:tabs>
        <w:spacing w:after="0" w:line="240" w:lineRule="auto"/>
        <w:ind w:left="0" w:firstLine="567"/>
        <w:jc w:val="both"/>
      </w:pP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4.1. Получатель субсидии </w:t>
      </w:r>
      <w:r w:rsidRPr="00971047">
        <w:rPr>
          <w:rFonts w:ascii="Times New Roman" w:hAnsi="Times New Roman"/>
          <w:sz w:val="28"/>
          <w:szCs w:val="28"/>
        </w:rPr>
        <w:t xml:space="preserve">в течение 12 календарных месяцев с даты получения субсидии </w:t>
      </w:r>
      <w:r w:rsidRPr="00971047">
        <w:rPr>
          <w:rStyle w:val="-"/>
          <w:rFonts w:ascii="Times New Roman" w:hAnsi="Times New Roman"/>
          <w:color w:val="auto"/>
          <w:sz w:val="28"/>
          <w:szCs w:val="28"/>
          <w:u w:val="none"/>
        </w:rPr>
        <w:t>ежеквартально, в срок до 15 числа месяца, следующего за отчетным кварталом, представляет в Департамент лично или по почте либо на адрес электронной почты отчет о достижении значений результатов предоставления субсидии, установленных пунктом 3.15 Порядка, по форме, определенной Соглашением (далее - отчет), с приложением подтверждающих документов.</w:t>
      </w:r>
    </w:p>
    <w:p w:rsidR="003543E4" w:rsidRPr="00971047" w:rsidRDefault="00117DCA">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Отчет за IV квартал года, в котором заключено Соглашение, получатель субсидии представляет в Департамент в срок до 25 декабря этого же года.</w:t>
      </w:r>
    </w:p>
    <w:p w:rsidR="003543E4" w:rsidRPr="00971047" w:rsidRDefault="00117DCA">
      <w:pPr>
        <w:pStyle w:val="af8"/>
        <w:tabs>
          <w:tab w:val="left" w:pos="916"/>
          <w:tab w:val="left" w:pos="1832"/>
          <w:tab w:val="left" w:pos="2748"/>
        </w:tabs>
        <w:spacing w:after="0" w:line="240" w:lineRule="auto"/>
        <w:ind w:left="0" w:firstLine="426"/>
        <w:jc w:val="both"/>
        <w:rPr>
          <w:rFonts w:ascii="Times New Roman" w:hAnsi="Times New Roman"/>
          <w:color w:val="000000"/>
          <w:sz w:val="28"/>
        </w:rPr>
      </w:pPr>
      <w:r w:rsidRPr="00971047">
        <w:rPr>
          <w:rStyle w:val="-"/>
          <w:rFonts w:ascii="Times New Roman" w:hAnsi="Times New Roman"/>
          <w:color w:val="auto"/>
          <w:sz w:val="28"/>
          <w:szCs w:val="28"/>
          <w:u w:val="none"/>
        </w:rPr>
        <w:t xml:space="preserve">4.2. </w:t>
      </w:r>
      <w:r w:rsidRPr="00971047">
        <w:rPr>
          <w:rFonts w:ascii="Times New Roman" w:hAnsi="Times New Roman"/>
          <w:color w:val="000000"/>
          <w:sz w:val="28"/>
        </w:rPr>
        <w:t>Главный распорядитель бюджетных средств в лице Департамента имеет право устанавливать в Соглашении сроки и формы представления получателем субсидии дополнительной отчетности.</w:t>
      </w:r>
    </w:p>
    <w:p w:rsidR="003543E4" w:rsidRPr="00971047" w:rsidRDefault="00117DCA">
      <w:pPr>
        <w:spacing w:after="0" w:line="240" w:lineRule="auto"/>
        <w:ind w:firstLine="426"/>
        <w:jc w:val="both"/>
        <w:rPr>
          <w:rFonts w:ascii="Times New Roman" w:hAnsi="Times New Roman"/>
          <w:color w:val="000000"/>
          <w:sz w:val="28"/>
        </w:rPr>
      </w:pPr>
      <w:r w:rsidRPr="00971047">
        <w:rPr>
          <w:rFonts w:ascii="Times New Roman" w:hAnsi="Times New Roman"/>
          <w:color w:val="000000"/>
          <w:sz w:val="28"/>
        </w:rPr>
        <w:t>4.3. Специалист Департамента осуществляет принятие и проверку отчетов, представленных получателями субсидий в срок, не превышающий 15 рабочих дней со дня представления таких отчетов.</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426"/>
        <w:jc w:val="cente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V. Требования об осуществлении контроля за соблюдением условий </w:t>
      </w:r>
    </w:p>
    <w:p w:rsidR="003543E4" w:rsidRPr="00971047" w:rsidRDefault="00117DCA">
      <w:pPr>
        <w:pStyle w:val="af8"/>
        <w:tabs>
          <w:tab w:val="left" w:pos="916"/>
          <w:tab w:val="left" w:pos="1832"/>
          <w:tab w:val="left" w:pos="2748"/>
        </w:tabs>
        <w:spacing w:after="0" w:line="240" w:lineRule="auto"/>
        <w:ind w:left="0" w:firstLine="426"/>
        <w:jc w:val="cente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и порядка предоставления субсидий и ответственности за их нарушение</w:t>
      </w:r>
    </w:p>
    <w:p w:rsidR="003543E4" w:rsidRPr="00971047" w:rsidRDefault="003543E4">
      <w:pPr>
        <w:pStyle w:val="af8"/>
        <w:tabs>
          <w:tab w:val="left" w:pos="916"/>
          <w:tab w:val="left" w:pos="1832"/>
          <w:tab w:val="left" w:pos="2748"/>
        </w:tabs>
        <w:spacing w:after="0" w:line="240" w:lineRule="auto"/>
        <w:ind w:left="0" w:firstLine="426"/>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5.1. В отношении получателей субсидии осуществляются проверки: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Департаментом в части соблюдения ими условий и порядка предоставления субсидий, в том числе в части достижения результатов их предоставления;</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 органами государственного (муниципального) финансового контроля в соответствии со статьями 268.1 и 269.2 Бюджетного кодекса Российской Федерации.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5.2. Получатель субсидии несет ответственность в виде возврата субсидии в случае:</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нарушения им условий предоставления субсидий, предусмотренных Порядком и Соглашением, выявленного в том числе по фактам проверок, проведенных Департаментом и органом государственного (муниципального) финансового контроля;</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не достижения значений результатов предоставления субсидии, указанного в пункте 3.15 Порядка.</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5.3. Излишне выплаченные средства субсидии в результате счетной ошибки подлежат возврату в бюджет города.</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5.4. Требование о возврате субсидии (излишне выплаченной субсидии) вручается Департаментом получателю субсидии в течение 15 рабочих дней со дня</w:t>
      </w:r>
      <w:r w:rsidRPr="00971047">
        <w:rPr>
          <w:rFonts w:ascii="Times New Roman" w:hAnsi="Times New Roman"/>
          <w:color w:val="000000"/>
          <w:sz w:val="28"/>
          <w:szCs w:val="28"/>
        </w:rPr>
        <w:t xml:space="preserve">, следующего за днем </w:t>
      </w:r>
      <w:r w:rsidRPr="00971047">
        <w:rPr>
          <w:rStyle w:val="-"/>
          <w:rFonts w:ascii="Times New Roman" w:hAnsi="Times New Roman"/>
          <w:color w:val="auto"/>
          <w:sz w:val="28"/>
          <w:szCs w:val="28"/>
          <w:u w:val="none"/>
        </w:rPr>
        <w:t>установления фактов, указанных в пунктах 5.2, 5.3 Порядка, лично или направляется заказным письмом.</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5.5. Получатель субсидии обязан возвратить субсидию (излишне выплаченную субсидию) в течение 30 календарных дней со дня</w:t>
      </w:r>
      <w:r w:rsidRPr="00971047">
        <w:rPr>
          <w:rFonts w:ascii="Times New Roman" w:hAnsi="Times New Roman"/>
          <w:color w:val="000000"/>
          <w:sz w:val="28"/>
          <w:szCs w:val="28"/>
        </w:rPr>
        <w:t xml:space="preserve">, следующего за днем </w:t>
      </w:r>
      <w:r w:rsidRPr="00971047">
        <w:rPr>
          <w:rStyle w:val="-"/>
          <w:rFonts w:ascii="Times New Roman" w:hAnsi="Times New Roman"/>
          <w:color w:val="auto"/>
          <w:sz w:val="28"/>
          <w:szCs w:val="28"/>
          <w:u w:val="none"/>
        </w:rPr>
        <w:t>получения требования о возврате субсидии (излишне выплаченной субсидии).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5.6. В случае невыполнения требования о возврате субсидии (излишне выплаченной субсидии) в бюджет города в сроки, установленные пунктом 5.5 Порядка, взыскание субсидии (излишне выплаченной субсидии) осуществляется в судебном порядке в соответствии с законодательством Российской Федерации.</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spacing w:after="0" w:line="240" w:lineRule="auto"/>
        <w:ind w:firstLine="709"/>
        <w:jc w:val="center"/>
        <w:rPr>
          <w:rFonts w:ascii="Times New Roman" w:hAnsi="Times New Roman"/>
          <w:color w:val="000000"/>
          <w:sz w:val="28"/>
        </w:rPr>
      </w:pPr>
      <w:r w:rsidRPr="00971047">
        <w:rPr>
          <w:rFonts w:ascii="Times New Roman" w:hAnsi="Times New Roman"/>
          <w:color w:val="000000"/>
          <w:sz w:val="28"/>
          <w:lang w:val="en-US"/>
        </w:rPr>
        <w:t>VI</w:t>
      </w:r>
      <w:r w:rsidRPr="00971047">
        <w:rPr>
          <w:rFonts w:ascii="Times New Roman" w:hAnsi="Times New Roman"/>
          <w:color w:val="000000"/>
          <w:sz w:val="28"/>
        </w:rPr>
        <w:t>. Требования о проведении мониторинга достижения результата предоставления субсидий</w:t>
      </w:r>
    </w:p>
    <w:p w:rsidR="003543E4" w:rsidRPr="00971047" w:rsidRDefault="003543E4">
      <w:pPr>
        <w:spacing w:after="0" w:line="240" w:lineRule="auto"/>
        <w:ind w:firstLine="709"/>
        <w:jc w:val="center"/>
        <w:rPr>
          <w:rFonts w:ascii="Times New Roman" w:hAnsi="Times New Roman"/>
          <w:sz w:val="28"/>
          <w:szCs w:val="28"/>
        </w:rPr>
      </w:pPr>
    </w:p>
    <w:p w:rsidR="003543E4" w:rsidRPr="00971047" w:rsidRDefault="00117DCA">
      <w:pPr>
        <w:spacing w:after="0" w:line="240" w:lineRule="auto"/>
        <w:ind w:firstLine="709"/>
        <w:jc w:val="both"/>
        <w:rPr>
          <w:rFonts w:ascii="Times New Roman" w:hAnsi="Times New Roman"/>
          <w:color w:val="000000"/>
          <w:sz w:val="28"/>
        </w:rPr>
      </w:pPr>
      <w:r w:rsidRPr="00971047">
        <w:rPr>
          <w:rFonts w:ascii="Times New Roman" w:hAnsi="Times New Roman"/>
          <w:color w:val="000000"/>
          <w:sz w:val="28"/>
        </w:rPr>
        <w:t>Главный распорядитель бюджетных средств в лице Департамента ежеквартально проводит мониторинг достижения значений результата</w:t>
      </w:r>
      <w:r w:rsidRPr="00971047">
        <w:rPr>
          <w:rFonts w:ascii="Times New Roman" w:hAnsi="Times New Roman"/>
          <w:color w:val="FF0000"/>
          <w:sz w:val="28"/>
        </w:rPr>
        <w:t xml:space="preserve"> </w:t>
      </w:r>
      <w:r w:rsidRPr="00971047">
        <w:rPr>
          <w:rFonts w:ascii="Times New Roman" w:hAnsi="Times New Roman"/>
          <w:color w:val="000000"/>
          <w:sz w:val="28"/>
        </w:rPr>
        <w:t>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w:t>
      </w:r>
      <w:r w:rsidRPr="00971047">
        <w:t xml:space="preserve"> </w:t>
      </w:r>
      <w:r w:rsidRPr="00971047">
        <w:rPr>
          <w:rFonts w:ascii="Times New Roman" w:hAnsi="Times New Roman"/>
          <w:color w:val="000000"/>
          <w:sz w:val="28"/>
        </w:rPr>
        <w:t>указанных в пункте 3.7 Порядка,  в порядке и по формам,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br w:type="page" w:clear="all"/>
      </w:r>
    </w:p>
    <w:p w:rsidR="003543E4" w:rsidRPr="00971047" w:rsidRDefault="00117DCA">
      <w:pPr>
        <w:tabs>
          <w:tab w:val="left" w:pos="916"/>
          <w:tab w:val="left" w:pos="1832"/>
          <w:tab w:val="left" w:pos="2748"/>
        </w:tabs>
        <w:spacing w:after="0" w:line="240" w:lineRule="auto"/>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 xml:space="preserve">                                                                                                                Приложение 1</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к Порядку предоставления</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субсидий субъектам малого и</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среднего предпринимательства</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cente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ОБЪЯВЛЕНИЕ</w:t>
      </w:r>
    </w:p>
    <w:p w:rsidR="003543E4" w:rsidRPr="00971047" w:rsidRDefault="00117DCA">
      <w:pPr>
        <w:pStyle w:val="af8"/>
        <w:tabs>
          <w:tab w:val="left" w:pos="916"/>
          <w:tab w:val="left" w:pos="1832"/>
          <w:tab w:val="left" w:pos="2748"/>
        </w:tabs>
        <w:spacing w:after="0" w:line="240" w:lineRule="auto"/>
        <w:ind w:left="0" w:firstLine="720"/>
        <w:jc w:val="cente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о проведении отбора субъектов малого и среднего</w:t>
      </w:r>
    </w:p>
    <w:p w:rsidR="003543E4" w:rsidRPr="00971047" w:rsidRDefault="00117DCA">
      <w:pPr>
        <w:pStyle w:val="af8"/>
        <w:tabs>
          <w:tab w:val="left" w:pos="916"/>
          <w:tab w:val="left" w:pos="1832"/>
          <w:tab w:val="left" w:pos="2748"/>
        </w:tabs>
        <w:spacing w:after="0" w:line="240" w:lineRule="auto"/>
        <w:ind w:left="0" w:firstLine="720"/>
        <w:jc w:val="cente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предпринимательства для предоставления субсидий на ___ год</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Срок проведения отбора (дата и время начала (окончания) подачи (приема) заявок о предоставлении субсидии (далее - заявки)), информация о возможности проведения нескольких этапов отбора с указанием сроков (порядка) их проведения</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Наименование, место нахождения, почтовый адрес и адрес электронной почты, номер контактного телефона органа, ответственного за проведение отбора</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Результаты предоставления субсидии</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Требования к участникам отбора в соответствии с пунктом 2.2 порядка предоставления субсидий субъектам малого и среднего предпринимательства, утвержденного постановлением администрации города от 26.04.2021 №336 (далее - Порядок), и перечень документов, представляемых ими для подтверждения соответствия указанным требованиям</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Перечень документов, представляемых участниками отбора в соответствии с пунктами 2.3 и 2.4 Порядка</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Порядок подачи заявок и требования, предъявляемые к их форме и содержанию</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Порядок отзыва заявок участниками отбора, их возврата, в том числе основания для такого возврата, порядок внесения изменений в заявки участниками отбора</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Правила рассмотрения заявок в порядке очередности</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Дата размещения результатов отбора на едином портале бюджетной системы Российской Федерации в информационно-телекоммуникационной сети «Интернет» и официальном сайте органов местного самоуправления города Нижневартовска</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Срок, в течение которого победитель (победители) отбора должен подписать соглашение о предоставлении субсидии</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Условия признания победителя (победителей) отбора уклонившимся от заключения соглашения о предоставлении субсидии</w:t>
      </w:r>
      <w:r w:rsidRPr="00971047">
        <w:rPr>
          <w:rStyle w:val="-"/>
          <w:rFonts w:ascii="Times New Roman" w:hAnsi="Times New Roman"/>
          <w:color w:val="auto"/>
          <w:sz w:val="28"/>
          <w:szCs w:val="28"/>
          <w:u w:val="none"/>
        </w:rPr>
        <w:tab/>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Виды субсидируемых затрат, размер и специальные условия предоставления субсидии</w:t>
      </w:r>
      <w:r w:rsidRPr="00971047">
        <w:rPr>
          <w:rStyle w:val="-"/>
          <w:rFonts w:ascii="Times New Roman" w:hAnsi="Times New Roman"/>
          <w:color w:val="auto"/>
          <w:sz w:val="28"/>
          <w:szCs w:val="28"/>
          <w:u w:val="none"/>
        </w:rPr>
        <w:tab/>
      </w:r>
    </w:p>
    <w:p w:rsidR="003543E4" w:rsidRPr="00971047" w:rsidRDefault="00117DCA">
      <w:pPr>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br w:type="page" w:clear="all"/>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Приложение 2</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к порядку предоставления субсидий</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субъектам малого и среднего</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предпринимательства</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Главе города Нижневартовска</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___________________________________</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___________________________________</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(фамилия, имя, отчество</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(последнее - при наличии)</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индивидуального предпринимателя,</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фамилия, имя, отчество</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(последнее - при наличии)</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руководителя (уполномоченного лица)</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и наименование юридического лица)</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контакты: _________________________</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___________________________________</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(номер телефона, адрес</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электронной почты)</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заявка о предоставлении субсидии.</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Прошу Вас предоставить субсидию на возмещение затрат, фактически произведенных и документально подтвержденных, связанных с ____________________________________________________________________,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(наименование затрат)</w:t>
      </w:r>
    </w:p>
    <w:p w:rsidR="003543E4" w:rsidRPr="00971047" w:rsidRDefault="00117DCA">
      <w:pPr>
        <w:tabs>
          <w:tab w:val="left" w:pos="916"/>
          <w:tab w:val="left" w:pos="1832"/>
          <w:tab w:val="left" w:pos="2748"/>
        </w:tabs>
        <w:spacing w:after="0" w:line="240" w:lineRule="auto"/>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в   связи   с   осуществлением   социально   значимого   вида деятельности</w:t>
      </w:r>
    </w:p>
    <w:p w:rsidR="003543E4" w:rsidRPr="00971047" w:rsidRDefault="00117DCA">
      <w:pPr>
        <w:pStyle w:val="af8"/>
        <w:tabs>
          <w:tab w:val="left" w:pos="916"/>
          <w:tab w:val="left" w:pos="1832"/>
          <w:tab w:val="left" w:pos="2748"/>
        </w:tabs>
        <w:spacing w:after="0" w:line="240" w:lineRule="auto"/>
        <w:ind w:left="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____________________________________________________________________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(код ОКВЭД)</w:t>
      </w:r>
    </w:p>
    <w:p w:rsidR="003543E4" w:rsidRPr="00971047" w:rsidRDefault="00117DCA">
      <w:pPr>
        <w:tabs>
          <w:tab w:val="left" w:pos="916"/>
          <w:tab w:val="left" w:pos="1832"/>
          <w:tab w:val="left" w:pos="2748"/>
        </w:tabs>
        <w:spacing w:after="0" w:line="240" w:lineRule="auto"/>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в рамках реализации (проставить отметку об участии в реализации одного из региональных проектов):</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регионального   проекта «Акселерация   субъектов малого и среднего предпринимательства»;</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регионального проекта «Создание условий для легкого старта и комфортного ведения бизнеса».</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Сумма фактически произведенных и документально подтвержденных затрат составляет ____________________ руб.</w:t>
      </w:r>
    </w:p>
    <w:p w:rsidR="003543E4" w:rsidRPr="00971047" w:rsidRDefault="003543E4">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p>
    <w:p w:rsidR="003543E4" w:rsidRPr="00971047" w:rsidRDefault="00117DCA">
      <w:pPr>
        <w:pStyle w:val="af8"/>
        <w:tabs>
          <w:tab w:val="left" w:pos="567"/>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Банковские реквизиты:</w:t>
      </w:r>
    </w:p>
    <w:p w:rsidR="003543E4" w:rsidRPr="00971047" w:rsidRDefault="00117DCA">
      <w:pPr>
        <w:pStyle w:val="af8"/>
        <w:tabs>
          <w:tab w:val="left" w:pos="567"/>
          <w:tab w:val="left" w:pos="1832"/>
          <w:tab w:val="left" w:pos="2748"/>
        </w:tabs>
        <w:spacing w:after="0" w:line="240" w:lineRule="auto"/>
        <w:ind w:left="0" w:firstLine="567"/>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наименование банка: 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р/с 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к/с_____________________________________________________________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БИК 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Для включения в реестр субъектов малого и среднего предпринимательства- получателей поддержки представляю следующие сведения:</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наименование юридического лица или фамилия, имя, отчество (последнее - при наличии) индивидуального предпринимателя: ________________________ ____________________________________________________________________;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ОГРН (ОГРНИП)________________________________________________;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ИНН/КПП 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 место нахождения юридического лица или место жительства индивидуального предпринимателя: ____________________________________</w:t>
      </w:r>
    </w:p>
    <w:p w:rsidR="003543E4" w:rsidRPr="00971047" w:rsidRDefault="00117DCA">
      <w:pPr>
        <w:pStyle w:val="af8"/>
        <w:tabs>
          <w:tab w:val="left" w:pos="916"/>
          <w:tab w:val="left" w:pos="1832"/>
          <w:tab w:val="left" w:pos="2748"/>
        </w:tabs>
        <w:spacing w:after="0" w:line="240" w:lineRule="auto"/>
        <w:ind w:left="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____________________________________________________________________;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Сообщаю, что на дату подачи заявки о предоставлении субсидии создано ____ рабочих мест.</w:t>
      </w:r>
    </w:p>
    <w:p w:rsidR="002B09DA"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Подтверждаю</w:t>
      </w:r>
      <w:r w:rsidR="00C465AF" w:rsidRPr="00971047">
        <w:rPr>
          <w:rStyle w:val="-"/>
          <w:rFonts w:ascii="Times New Roman" w:hAnsi="Times New Roman"/>
          <w:color w:val="auto"/>
          <w:sz w:val="28"/>
          <w:szCs w:val="28"/>
          <w:u w:val="none"/>
        </w:rPr>
        <w:t xml:space="preserve"> соответствие следующему требованию</w:t>
      </w:r>
      <w:r w:rsidR="002B09DA" w:rsidRPr="00971047">
        <w:rPr>
          <w:rStyle w:val="-"/>
          <w:rFonts w:ascii="Times New Roman" w:hAnsi="Times New Roman"/>
          <w:color w:val="auto"/>
          <w:sz w:val="28"/>
          <w:szCs w:val="28"/>
          <w:u w:val="none"/>
        </w:rPr>
        <w:t xml:space="preserve">: </w:t>
      </w:r>
    </w:p>
    <w:p w:rsidR="002B09DA" w:rsidRPr="00971047" w:rsidRDefault="002B09DA">
      <w:pPr>
        <w:pStyle w:val="af8"/>
        <w:tabs>
          <w:tab w:val="left" w:pos="916"/>
          <w:tab w:val="left" w:pos="1832"/>
          <w:tab w:val="left" w:pos="2748"/>
        </w:tabs>
        <w:spacing w:after="0" w:line="240" w:lineRule="auto"/>
        <w:ind w:left="0" w:firstLine="567"/>
        <w:jc w:val="both"/>
        <w:rPr>
          <w:rFonts w:ascii="Times New Roman" w:hAnsi="Times New Roman"/>
          <w:sz w:val="28"/>
          <w:szCs w:val="28"/>
        </w:rPr>
      </w:pPr>
      <w:r w:rsidRPr="00971047">
        <w:rPr>
          <w:rFonts w:ascii="Times New Roman" w:hAnsi="Times New Roman"/>
          <w:sz w:val="28"/>
          <w:szCs w:val="28"/>
        </w:rPr>
        <w:t>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должен иметь заинтересованности в совершении сделки, затраты по которой представлены в подтверждение произведенных расходов.</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Достоверность представленной информации подтверждаю.</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Согласен на публикацию (размещение) в информационно-телекоммуникационной сети «Интернет» информации о себе, о </w:t>
      </w:r>
      <w:proofErr w:type="gramStart"/>
      <w:r w:rsidRPr="00971047">
        <w:rPr>
          <w:rStyle w:val="-"/>
          <w:rFonts w:ascii="Times New Roman" w:hAnsi="Times New Roman"/>
          <w:color w:val="auto"/>
          <w:sz w:val="28"/>
          <w:szCs w:val="28"/>
          <w:u w:val="none"/>
        </w:rPr>
        <w:t>подаваемой  мною</w:t>
      </w:r>
      <w:proofErr w:type="gramEnd"/>
      <w:r w:rsidRPr="00971047">
        <w:rPr>
          <w:rStyle w:val="-"/>
          <w:rFonts w:ascii="Times New Roman" w:hAnsi="Times New Roman"/>
          <w:color w:val="auto"/>
          <w:sz w:val="28"/>
          <w:szCs w:val="28"/>
          <w:u w:val="none"/>
        </w:rPr>
        <w:t xml:space="preserve">  заявке,  иной  информации о себе, связанной с проведением отбора.</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 условиями предоставления субсидии ознакомлен и согласен.</w:t>
      </w:r>
    </w:p>
    <w:p w:rsidR="003543E4" w:rsidRPr="00971047" w:rsidRDefault="003543E4">
      <w:pPr>
        <w:pStyle w:val="af8"/>
        <w:tabs>
          <w:tab w:val="left" w:pos="916"/>
          <w:tab w:val="left" w:pos="1832"/>
          <w:tab w:val="left" w:pos="2748"/>
        </w:tabs>
        <w:spacing w:after="0" w:line="240" w:lineRule="auto"/>
        <w:ind w:left="0" w:firstLine="284"/>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284"/>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Приложение:</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1. Документы, подтверждающие произведенные затраты, на ____ л. в 1 экз.</w:t>
      </w:r>
    </w:p>
    <w:p w:rsidR="003543E4" w:rsidRPr="00971047" w:rsidRDefault="00117DCA">
      <w:pPr>
        <w:pStyle w:val="af8"/>
        <w:tabs>
          <w:tab w:val="left" w:pos="916"/>
          <w:tab w:val="left" w:pos="1832"/>
          <w:tab w:val="left" w:pos="2748"/>
        </w:tabs>
        <w:spacing w:after="0" w:line="240" w:lineRule="auto"/>
        <w:ind w:left="0" w:firstLine="567"/>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2. Перечень   оборудования (основных средств), предъявляемого на возмещение затрат в рамках регионального проекта «Акселерация субъектов малого и среднего предпринимательства», или основных средств (оборудования, оргтехники), предъявляемого на возмещение затрат в рамках регионального проекта «Создание условий для легкого старта и комфортного ведения бизнеса», на ___ л. в 1 экз.</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tabs>
          <w:tab w:val="left" w:pos="916"/>
          <w:tab w:val="left" w:pos="1832"/>
          <w:tab w:val="left" w:pos="2748"/>
        </w:tabs>
        <w:spacing w:after="0" w:line="240" w:lineRule="auto"/>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_______________        _____________             ______________________</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 xml:space="preserve">    (</w:t>
      </w:r>
      <w:proofErr w:type="gramStart"/>
      <w:r w:rsidRPr="00971047">
        <w:rPr>
          <w:rStyle w:val="-"/>
          <w:rFonts w:ascii="Times New Roman" w:hAnsi="Times New Roman"/>
          <w:color w:val="auto"/>
          <w:sz w:val="28"/>
          <w:szCs w:val="28"/>
          <w:u w:val="none"/>
        </w:rPr>
        <w:t xml:space="preserve">дата)   </w:t>
      </w:r>
      <w:proofErr w:type="gramEnd"/>
      <w:r w:rsidRPr="00971047">
        <w:rPr>
          <w:rStyle w:val="-"/>
          <w:rFonts w:ascii="Times New Roman" w:hAnsi="Times New Roman"/>
          <w:color w:val="auto"/>
          <w:sz w:val="28"/>
          <w:szCs w:val="28"/>
          <w:u w:val="none"/>
        </w:rPr>
        <w:t xml:space="preserve">                (подпись)                     (расшифровка подписи)</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М.П.</w:t>
      </w:r>
    </w:p>
    <w:p w:rsidR="002B09DA" w:rsidRPr="00971047" w:rsidRDefault="002B09D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p>
    <w:p w:rsidR="002B09DA" w:rsidRPr="00971047" w:rsidRDefault="002B09D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p>
    <w:p w:rsidR="002B09DA" w:rsidRPr="00971047" w:rsidRDefault="002B09D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p>
    <w:p w:rsidR="002B09DA" w:rsidRPr="00971047" w:rsidRDefault="002B09D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lastRenderedPageBreak/>
        <w:t>Приложение 3</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к Порядку предоставления</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субсидий субъектам малого и</w:t>
      </w:r>
    </w:p>
    <w:p w:rsidR="003543E4" w:rsidRPr="00971047" w:rsidRDefault="00117DCA">
      <w:pPr>
        <w:pStyle w:val="af8"/>
        <w:tabs>
          <w:tab w:val="left" w:pos="916"/>
          <w:tab w:val="left" w:pos="1832"/>
          <w:tab w:val="left" w:pos="2748"/>
        </w:tabs>
        <w:spacing w:after="0" w:line="240" w:lineRule="auto"/>
        <w:ind w:left="0" w:firstLine="720"/>
        <w:jc w:val="right"/>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среднего предпринимательства</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8"/>
          <w:szCs w:val="28"/>
          <w:u w:val="none"/>
        </w:rPr>
      </w:pPr>
    </w:p>
    <w:p w:rsidR="003543E4" w:rsidRPr="00971047" w:rsidRDefault="00117DCA">
      <w:pPr>
        <w:pStyle w:val="af8"/>
        <w:tabs>
          <w:tab w:val="left" w:pos="916"/>
          <w:tab w:val="left" w:pos="1832"/>
          <w:tab w:val="left" w:pos="2748"/>
        </w:tabs>
        <w:spacing w:after="0" w:line="240" w:lineRule="auto"/>
        <w:ind w:left="0" w:firstLine="720"/>
        <w:jc w:val="center"/>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СОГЛАСИЕ</w:t>
      </w:r>
    </w:p>
    <w:p w:rsidR="003543E4" w:rsidRPr="00971047" w:rsidRDefault="00117DCA">
      <w:pPr>
        <w:pStyle w:val="af8"/>
        <w:tabs>
          <w:tab w:val="left" w:pos="916"/>
          <w:tab w:val="left" w:pos="1832"/>
          <w:tab w:val="left" w:pos="2748"/>
        </w:tabs>
        <w:spacing w:after="0" w:line="240" w:lineRule="auto"/>
        <w:ind w:left="0" w:firstLine="720"/>
        <w:jc w:val="center"/>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на обработку персональных данных субъекта персональных</w:t>
      </w:r>
    </w:p>
    <w:p w:rsidR="003543E4" w:rsidRPr="00971047" w:rsidRDefault="00117DCA">
      <w:pPr>
        <w:pStyle w:val="af8"/>
        <w:tabs>
          <w:tab w:val="left" w:pos="916"/>
          <w:tab w:val="left" w:pos="1832"/>
          <w:tab w:val="left" w:pos="2748"/>
        </w:tabs>
        <w:spacing w:after="0" w:line="240" w:lineRule="auto"/>
        <w:ind w:left="0" w:firstLine="720"/>
        <w:jc w:val="center"/>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данных</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p>
    <w:p w:rsidR="003543E4" w:rsidRPr="00971047" w:rsidRDefault="00117DCA">
      <w:pPr>
        <w:tabs>
          <w:tab w:val="left" w:pos="916"/>
          <w:tab w:val="left" w:pos="1832"/>
          <w:tab w:val="left" w:pos="2748"/>
        </w:tabs>
        <w:spacing w:after="0" w:line="240" w:lineRule="auto"/>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Я (далее - Субъект), 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(фамилия, имя, отчество (последнее - при наличии))</w:t>
      </w:r>
    </w:p>
    <w:p w:rsidR="003543E4" w:rsidRPr="00971047" w:rsidRDefault="00117DCA">
      <w:pPr>
        <w:pStyle w:val="af8"/>
        <w:tabs>
          <w:tab w:val="left" w:pos="916"/>
          <w:tab w:val="left" w:pos="1832"/>
          <w:tab w:val="left" w:pos="2748"/>
        </w:tabs>
        <w:spacing w:after="0" w:line="240" w:lineRule="auto"/>
        <w:ind w:left="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документ, удостоверяющий личность: _______________________________________________________________________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(вид основного документа, удостоверяющего личность)</w:t>
      </w:r>
    </w:p>
    <w:p w:rsidR="003543E4" w:rsidRPr="00971047" w:rsidRDefault="00117DCA">
      <w:pPr>
        <w:pStyle w:val="af8"/>
        <w:tabs>
          <w:tab w:val="left" w:pos="916"/>
          <w:tab w:val="left" w:pos="1832"/>
          <w:tab w:val="left" w:pos="2748"/>
        </w:tabs>
        <w:spacing w:after="0" w:line="240" w:lineRule="auto"/>
        <w:ind w:left="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серии ______________ № _____________, дата выдачи _______________________,</w:t>
      </w:r>
    </w:p>
    <w:p w:rsidR="003543E4" w:rsidRPr="00971047" w:rsidRDefault="00117DCA">
      <w:pPr>
        <w:pStyle w:val="af8"/>
        <w:tabs>
          <w:tab w:val="left" w:pos="916"/>
          <w:tab w:val="left" w:pos="1832"/>
          <w:tab w:val="left" w:pos="2748"/>
        </w:tabs>
        <w:spacing w:after="0" w:line="240" w:lineRule="auto"/>
        <w:ind w:left="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выдан_________________________________________________________________,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(кем)</w:t>
      </w:r>
    </w:p>
    <w:p w:rsidR="003543E4" w:rsidRPr="00971047" w:rsidRDefault="00117DCA">
      <w:pPr>
        <w:pStyle w:val="af8"/>
        <w:tabs>
          <w:tab w:val="left" w:pos="916"/>
          <w:tab w:val="left" w:pos="1832"/>
          <w:tab w:val="left" w:pos="2748"/>
        </w:tabs>
        <w:spacing w:after="0" w:line="240" w:lineRule="auto"/>
        <w:ind w:left="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зарегистрированный(</w:t>
      </w:r>
      <w:proofErr w:type="spellStart"/>
      <w:r w:rsidRPr="00971047">
        <w:rPr>
          <w:rStyle w:val="-"/>
          <w:rFonts w:ascii="Times New Roman" w:hAnsi="Times New Roman"/>
          <w:color w:val="auto"/>
          <w:sz w:val="27"/>
          <w:szCs w:val="27"/>
          <w:u w:val="none"/>
        </w:rPr>
        <w:t>ая</w:t>
      </w:r>
      <w:proofErr w:type="spellEnd"/>
      <w:r w:rsidRPr="00971047">
        <w:rPr>
          <w:rStyle w:val="-"/>
          <w:rFonts w:ascii="Times New Roman" w:hAnsi="Times New Roman"/>
          <w:color w:val="auto"/>
          <w:sz w:val="27"/>
          <w:szCs w:val="27"/>
          <w:u w:val="none"/>
        </w:rPr>
        <w:t>) по адресу: ______________________________________________________________________,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720"/>
        <w:jc w:val="center"/>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в лице представителя Субъекта &lt;*&gt; </w:t>
      </w:r>
    </w:p>
    <w:p w:rsidR="003543E4" w:rsidRPr="00971047" w:rsidRDefault="00117DCA">
      <w:pPr>
        <w:pStyle w:val="af8"/>
        <w:tabs>
          <w:tab w:val="left" w:pos="916"/>
          <w:tab w:val="left" w:pos="1832"/>
          <w:tab w:val="left" w:pos="2748"/>
        </w:tabs>
        <w:spacing w:after="0" w:line="240" w:lineRule="auto"/>
        <w:ind w:left="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________________________________________________________________________________________________________________________________________,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(фамилия, имя, отчество (последнее - при наличии))</w:t>
      </w:r>
    </w:p>
    <w:p w:rsidR="003543E4" w:rsidRPr="00971047" w:rsidRDefault="00117DCA">
      <w:pPr>
        <w:pStyle w:val="af8"/>
        <w:tabs>
          <w:tab w:val="left" w:pos="916"/>
          <w:tab w:val="left" w:pos="1832"/>
          <w:tab w:val="left" w:pos="2748"/>
        </w:tabs>
        <w:spacing w:after="0" w:line="240" w:lineRule="auto"/>
        <w:ind w:left="0" w:firstLine="720"/>
        <w:jc w:val="center"/>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документ, удостоверяющий личность: ______________________________________________________________________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(вид основного документа, удостоверяющего личность)</w:t>
      </w:r>
    </w:p>
    <w:p w:rsidR="003543E4" w:rsidRPr="00971047" w:rsidRDefault="00117DCA">
      <w:pPr>
        <w:pStyle w:val="af8"/>
        <w:tabs>
          <w:tab w:val="left" w:pos="916"/>
          <w:tab w:val="left" w:pos="1832"/>
          <w:tab w:val="left" w:pos="2748"/>
        </w:tabs>
        <w:spacing w:after="0" w:line="240" w:lineRule="auto"/>
        <w:ind w:left="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серии ______________ № _____________, дата выдачи ________________________, выдан_________________________________________________________________,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(кем)</w:t>
      </w:r>
    </w:p>
    <w:p w:rsidR="003543E4" w:rsidRPr="00971047" w:rsidRDefault="00117DCA">
      <w:pPr>
        <w:pStyle w:val="af8"/>
        <w:tabs>
          <w:tab w:val="left" w:pos="916"/>
          <w:tab w:val="left" w:pos="1832"/>
          <w:tab w:val="left" w:pos="2748"/>
        </w:tabs>
        <w:spacing w:after="0" w:line="240" w:lineRule="auto"/>
        <w:ind w:left="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зарегистрированного(ой) по адресу: _______________________________________,</w:t>
      </w:r>
    </w:p>
    <w:p w:rsidR="003543E4" w:rsidRPr="00971047" w:rsidRDefault="003543E4">
      <w:pPr>
        <w:pStyle w:val="af8"/>
        <w:tabs>
          <w:tab w:val="left" w:pos="916"/>
          <w:tab w:val="left" w:pos="1832"/>
          <w:tab w:val="left" w:pos="2748"/>
        </w:tabs>
        <w:spacing w:after="0" w:line="240" w:lineRule="auto"/>
        <w:ind w:left="0"/>
        <w:rPr>
          <w:rStyle w:val="-"/>
          <w:rFonts w:ascii="Times New Roman" w:hAnsi="Times New Roman"/>
          <w:color w:val="auto"/>
          <w:sz w:val="27"/>
          <w:szCs w:val="27"/>
          <w:u w:val="none"/>
        </w:rPr>
      </w:pPr>
    </w:p>
    <w:p w:rsidR="003543E4" w:rsidRPr="00971047" w:rsidRDefault="00117DCA">
      <w:pPr>
        <w:pStyle w:val="af8"/>
        <w:tabs>
          <w:tab w:val="left" w:pos="916"/>
          <w:tab w:val="left" w:pos="1832"/>
          <w:tab w:val="left" w:pos="2748"/>
        </w:tabs>
        <w:spacing w:after="0" w:line="240" w:lineRule="auto"/>
        <w:ind w:left="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действующего(ей) от имени Субъекта на основании ________________________</w:t>
      </w:r>
    </w:p>
    <w:p w:rsidR="003543E4" w:rsidRPr="00971047" w:rsidRDefault="00117DCA">
      <w:pPr>
        <w:pStyle w:val="af8"/>
        <w:tabs>
          <w:tab w:val="left" w:pos="916"/>
          <w:tab w:val="left" w:pos="1832"/>
          <w:tab w:val="left" w:pos="2748"/>
        </w:tabs>
        <w:spacing w:after="0" w:line="240" w:lineRule="auto"/>
        <w:ind w:left="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______________________________________________________________________,</w:t>
      </w:r>
    </w:p>
    <w:p w:rsidR="003543E4" w:rsidRPr="00971047" w:rsidRDefault="00117DCA">
      <w:pPr>
        <w:pStyle w:val="af8"/>
        <w:tabs>
          <w:tab w:val="left" w:pos="916"/>
          <w:tab w:val="left" w:pos="1832"/>
          <w:tab w:val="left" w:pos="2748"/>
        </w:tabs>
        <w:spacing w:after="0" w:line="240" w:lineRule="auto"/>
        <w:ind w:left="0" w:firstLine="720"/>
        <w:jc w:val="center"/>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(реквизиты доверенности или иного документа, подтверждающего полномочия представителя Субъекта)</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proofErr w:type="gramStart"/>
      <w:r w:rsidRPr="00971047">
        <w:rPr>
          <w:rStyle w:val="-"/>
          <w:rFonts w:ascii="Times New Roman" w:hAnsi="Times New Roman"/>
          <w:color w:val="auto"/>
          <w:sz w:val="27"/>
          <w:szCs w:val="27"/>
          <w:u w:val="none"/>
        </w:rPr>
        <w:t>даю  свое</w:t>
      </w:r>
      <w:proofErr w:type="gramEnd"/>
      <w:r w:rsidRPr="00971047">
        <w:rPr>
          <w:rStyle w:val="-"/>
          <w:rFonts w:ascii="Times New Roman" w:hAnsi="Times New Roman"/>
          <w:color w:val="auto"/>
          <w:sz w:val="27"/>
          <w:szCs w:val="27"/>
          <w:u w:val="none"/>
        </w:rPr>
        <w:t xml:space="preserve">  согласие администрации города Нижневартовска (далее - Оператор), расположенной по адресу: город Нижневартовск, улица Таежная, 24, на обработку своих персональных данных на следующих условиях:</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1.   Оператор   </w:t>
      </w:r>
      <w:proofErr w:type="gramStart"/>
      <w:r w:rsidRPr="00971047">
        <w:rPr>
          <w:rStyle w:val="-"/>
          <w:rFonts w:ascii="Times New Roman" w:hAnsi="Times New Roman"/>
          <w:color w:val="auto"/>
          <w:sz w:val="27"/>
          <w:szCs w:val="27"/>
          <w:u w:val="none"/>
        </w:rPr>
        <w:t>осуществляет  обработку</w:t>
      </w:r>
      <w:proofErr w:type="gramEnd"/>
      <w:r w:rsidRPr="00971047">
        <w:rPr>
          <w:rStyle w:val="-"/>
          <w:rFonts w:ascii="Times New Roman" w:hAnsi="Times New Roman"/>
          <w:color w:val="auto"/>
          <w:sz w:val="27"/>
          <w:szCs w:val="27"/>
          <w:u w:val="none"/>
        </w:rPr>
        <w:t xml:space="preserve">  персональных  данных  Субъекта исключительно  в  целях предоставления субсидии субъектам малого и среднего предпринимательства.</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2. Перечень персональных данных, передаваемых Оператору на обработку:</w:t>
      </w:r>
    </w:p>
    <w:p w:rsidR="003543E4" w:rsidRPr="00971047" w:rsidRDefault="00117DCA">
      <w:pPr>
        <w:pStyle w:val="af8"/>
        <w:tabs>
          <w:tab w:val="left" w:pos="916"/>
          <w:tab w:val="left" w:pos="1832"/>
          <w:tab w:val="left" w:pos="2748"/>
        </w:tabs>
        <w:spacing w:after="0" w:line="240" w:lineRule="auto"/>
        <w:ind w:left="0" w:firstLine="72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1) паспортные данные;</w:t>
      </w:r>
    </w:p>
    <w:p w:rsidR="003543E4" w:rsidRPr="00971047" w:rsidRDefault="00117DCA">
      <w:pPr>
        <w:pStyle w:val="af8"/>
        <w:tabs>
          <w:tab w:val="left" w:pos="916"/>
          <w:tab w:val="left" w:pos="1832"/>
          <w:tab w:val="left" w:pos="2748"/>
        </w:tabs>
        <w:spacing w:after="0" w:line="240" w:lineRule="auto"/>
        <w:ind w:left="0" w:firstLine="72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2) идентификационный номер налогоплательщика;</w:t>
      </w:r>
    </w:p>
    <w:p w:rsidR="003543E4" w:rsidRPr="00971047" w:rsidRDefault="00117DCA">
      <w:pPr>
        <w:pStyle w:val="af8"/>
        <w:tabs>
          <w:tab w:val="left" w:pos="916"/>
          <w:tab w:val="left" w:pos="1832"/>
          <w:tab w:val="left" w:pos="2748"/>
        </w:tabs>
        <w:spacing w:after="0" w:line="240" w:lineRule="auto"/>
        <w:ind w:left="0" w:firstLine="72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3) банковские реквизиты;</w:t>
      </w:r>
    </w:p>
    <w:p w:rsidR="003543E4" w:rsidRPr="00971047" w:rsidRDefault="00117DCA">
      <w:pPr>
        <w:pStyle w:val="af8"/>
        <w:tabs>
          <w:tab w:val="left" w:pos="916"/>
          <w:tab w:val="left" w:pos="1832"/>
          <w:tab w:val="left" w:pos="2748"/>
        </w:tabs>
        <w:spacing w:after="0" w:line="240" w:lineRule="auto"/>
        <w:ind w:left="0" w:firstLine="72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lastRenderedPageBreak/>
        <w:t xml:space="preserve">    4) контактный телефон;</w:t>
      </w:r>
    </w:p>
    <w:p w:rsidR="003543E4" w:rsidRPr="00971047" w:rsidRDefault="00117DCA">
      <w:pPr>
        <w:pStyle w:val="af8"/>
        <w:tabs>
          <w:tab w:val="left" w:pos="916"/>
          <w:tab w:val="left" w:pos="1832"/>
          <w:tab w:val="left" w:pos="2748"/>
        </w:tabs>
        <w:spacing w:after="0" w:line="240" w:lineRule="auto"/>
        <w:ind w:left="0" w:firstLine="720"/>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5) адрес места жительства.</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Федеральном законе от 27.07.2006 №152-ФЗ «О персональных данных».</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4.  </w:t>
      </w:r>
      <w:proofErr w:type="gramStart"/>
      <w:r w:rsidRPr="00971047">
        <w:rPr>
          <w:rStyle w:val="-"/>
          <w:rFonts w:ascii="Times New Roman" w:hAnsi="Times New Roman"/>
          <w:color w:val="auto"/>
          <w:sz w:val="27"/>
          <w:szCs w:val="27"/>
          <w:u w:val="none"/>
        </w:rPr>
        <w:t>Субъект  дает</w:t>
      </w:r>
      <w:proofErr w:type="gramEnd"/>
      <w:r w:rsidRPr="00971047">
        <w:rPr>
          <w:rStyle w:val="-"/>
          <w:rFonts w:ascii="Times New Roman" w:hAnsi="Times New Roman"/>
          <w:color w:val="auto"/>
          <w:sz w:val="27"/>
          <w:szCs w:val="27"/>
          <w:u w:val="none"/>
        </w:rPr>
        <w:t xml:space="preserve">  согласие  на  передачу Оператором своих персональных данных третьим лицам:</w:t>
      </w:r>
    </w:p>
    <w:p w:rsidR="003543E4" w:rsidRPr="00971047" w:rsidRDefault="00117DCA">
      <w:pPr>
        <w:pStyle w:val="af8"/>
        <w:tabs>
          <w:tab w:val="left" w:pos="916"/>
          <w:tab w:val="left" w:pos="1832"/>
          <w:tab w:val="left" w:pos="2748"/>
        </w:tabs>
        <w:spacing w:after="0" w:line="240" w:lineRule="auto"/>
        <w:ind w:left="0" w:firstLine="720"/>
        <w:jc w:val="both"/>
        <w:rPr>
          <w:szCs w:val="27"/>
        </w:rPr>
      </w:pPr>
      <w:r w:rsidRPr="00971047">
        <w:rPr>
          <w:rStyle w:val="-"/>
          <w:rFonts w:ascii="Times New Roman" w:hAnsi="Times New Roman"/>
          <w:color w:val="auto"/>
          <w:sz w:val="27"/>
          <w:szCs w:val="27"/>
          <w:u w:val="none"/>
        </w:rPr>
        <w:t xml:space="preserve">-  муниципальному казенному учреждению «Управление материально-технического обеспечения деятельности органов местного самоуправления города Нижневартовска», расположенному по адресу: город Нижневартовск, улица Мира, 54а; </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i/>
          <w:color w:val="auto"/>
          <w:sz w:val="27"/>
          <w:szCs w:val="27"/>
          <w:u w:val="none"/>
        </w:rPr>
      </w:pPr>
      <w:r w:rsidRPr="00971047">
        <w:rPr>
          <w:rStyle w:val="-"/>
          <w:rFonts w:ascii="Times New Roman" w:hAnsi="Times New Roman"/>
          <w:color w:val="auto"/>
          <w:sz w:val="27"/>
          <w:szCs w:val="27"/>
          <w:u w:val="none"/>
        </w:rPr>
        <w:t xml:space="preserve">-   иным </w:t>
      </w:r>
      <w:proofErr w:type="gramStart"/>
      <w:r w:rsidRPr="00971047">
        <w:rPr>
          <w:rStyle w:val="-"/>
          <w:rFonts w:ascii="Times New Roman" w:hAnsi="Times New Roman"/>
          <w:color w:val="auto"/>
          <w:sz w:val="27"/>
          <w:szCs w:val="27"/>
          <w:u w:val="none"/>
        </w:rPr>
        <w:t>учреждениям  и</w:t>
      </w:r>
      <w:proofErr w:type="gramEnd"/>
      <w:r w:rsidRPr="00971047">
        <w:rPr>
          <w:rStyle w:val="-"/>
          <w:rFonts w:ascii="Times New Roman" w:hAnsi="Times New Roman"/>
          <w:color w:val="auto"/>
          <w:sz w:val="27"/>
          <w:szCs w:val="27"/>
          <w:u w:val="none"/>
        </w:rPr>
        <w:t xml:space="preserve">  организациям  в  соответствии  с  действующим законодательством Российской Федерации.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5. Оператор вправе обрабатывать персональные данные как с </w:t>
      </w:r>
      <w:proofErr w:type="gramStart"/>
      <w:r w:rsidRPr="00971047">
        <w:rPr>
          <w:rStyle w:val="-"/>
          <w:rFonts w:ascii="Times New Roman" w:hAnsi="Times New Roman"/>
          <w:color w:val="auto"/>
          <w:sz w:val="27"/>
          <w:szCs w:val="27"/>
          <w:u w:val="none"/>
        </w:rPr>
        <w:t>использованием  средств</w:t>
      </w:r>
      <w:proofErr w:type="gramEnd"/>
      <w:r w:rsidRPr="00971047">
        <w:rPr>
          <w:rStyle w:val="-"/>
          <w:rFonts w:ascii="Times New Roman" w:hAnsi="Times New Roman"/>
          <w:color w:val="auto"/>
          <w:sz w:val="27"/>
          <w:szCs w:val="27"/>
          <w:u w:val="none"/>
        </w:rPr>
        <w:t xml:space="preserve"> автоматизации, так и без использования таких средств.</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6.  Срок, </w:t>
      </w:r>
      <w:proofErr w:type="gramStart"/>
      <w:r w:rsidRPr="00971047">
        <w:rPr>
          <w:rStyle w:val="-"/>
          <w:rFonts w:ascii="Times New Roman" w:hAnsi="Times New Roman"/>
          <w:color w:val="auto"/>
          <w:sz w:val="27"/>
          <w:szCs w:val="27"/>
          <w:u w:val="none"/>
        </w:rPr>
        <w:t>в  течение</w:t>
      </w:r>
      <w:proofErr w:type="gramEnd"/>
      <w:r w:rsidRPr="00971047">
        <w:rPr>
          <w:rStyle w:val="-"/>
          <w:rFonts w:ascii="Times New Roman" w:hAnsi="Times New Roman"/>
          <w:color w:val="auto"/>
          <w:sz w:val="27"/>
          <w:szCs w:val="27"/>
          <w:u w:val="none"/>
        </w:rPr>
        <w:t xml:space="preserve"> которого действует настоящее согласие Субъекта: 5 лет,  если  иное  не  установлено  действующим законодательством Российской Федерации.</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w:t>
      </w:r>
      <w:proofErr w:type="gramStart"/>
      <w:r w:rsidRPr="00971047">
        <w:rPr>
          <w:rStyle w:val="-"/>
          <w:rFonts w:ascii="Times New Roman" w:hAnsi="Times New Roman"/>
          <w:color w:val="auto"/>
          <w:sz w:val="27"/>
          <w:szCs w:val="27"/>
          <w:u w:val="none"/>
        </w:rPr>
        <w:t>Оператор  вправе</w:t>
      </w:r>
      <w:proofErr w:type="gramEnd"/>
      <w:r w:rsidRPr="00971047">
        <w:rPr>
          <w:rStyle w:val="-"/>
          <w:rFonts w:ascii="Times New Roman" w:hAnsi="Times New Roman"/>
          <w:color w:val="auto"/>
          <w:sz w:val="27"/>
          <w:szCs w:val="27"/>
          <w:u w:val="none"/>
        </w:rPr>
        <w:t xml:space="preserve">  продолжить обработку  персональных данных без согласия Субъекта при наличии оснований, указанных в пунктах  2  - 11  части 1 статьи 6,  пунктах 2 - 10  части 2 статьи 10, части 2 статьи 11 Федерального закона от 27.07.2006 №152-ФЗ «О персональных данных».</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8.  Субъект по письменному запросу имеет право на получение информации, </w:t>
      </w:r>
      <w:proofErr w:type="gramStart"/>
      <w:r w:rsidRPr="00971047">
        <w:rPr>
          <w:rStyle w:val="-"/>
          <w:rFonts w:ascii="Times New Roman" w:hAnsi="Times New Roman"/>
          <w:color w:val="auto"/>
          <w:sz w:val="27"/>
          <w:szCs w:val="27"/>
          <w:u w:val="none"/>
        </w:rPr>
        <w:t>касающейся  обработки</w:t>
      </w:r>
      <w:proofErr w:type="gramEnd"/>
      <w:r w:rsidRPr="00971047">
        <w:rPr>
          <w:rStyle w:val="-"/>
          <w:rFonts w:ascii="Times New Roman" w:hAnsi="Times New Roman"/>
          <w:color w:val="auto"/>
          <w:sz w:val="27"/>
          <w:szCs w:val="27"/>
          <w:u w:val="none"/>
        </w:rPr>
        <w:t xml:space="preserve"> его персональных данных (в соответствии со статьей 1 Федерального закона от 27.07.2006 №152-ФЗ «О персональных данных»).</w:t>
      </w:r>
    </w:p>
    <w:p w:rsidR="003543E4" w:rsidRPr="00971047" w:rsidRDefault="003543E4">
      <w:pPr>
        <w:pStyle w:val="af8"/>
        <w:tabs>
          <w:tab w:val="left" w:pos="916"/>
          <w:tab w:val="left" w:pos="1832"/>
          <w:tab w:val="left" w:pos="2748"/>
        </w:tabs>
        <w:spacing w:after="0" w:line="240" w:lineRule="auto"/>
        <w:ind w:left="0" w:firstLine="720"/>
        <w:rPr>
          <w:rStyle w:val="-"/>
          <w:rFonts w:ascii="Times New Roman" w:hAnsi="Times New Roman"/>
          <w:color w:val="auto"/>
          <w:sz w:val="27"/>
          <w:szCs w:val="27"/>
          <w:u w:val="none"/>
        </w:rPr>
      </w:pP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3543E4" w:rsidRPr="00971047" w:rsidRDefault="003543E4">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p>
    <w:p w:rsidR="003543E4" w:rsidRPr="00971047" w:rsidRDefault="00117DCA">
      <w:pPr>
        <w:pStyle w:val="af8"/>
        <w:tabs>
          <w:tab w:val="left" w:pos="916"/>
          <w:tab w:val="left" w:pos="1832"/>
          <w:tab w:val="left" w:pos="2748"/>
        </w:tabs>
        <w:spacing w:after="0" w:line="240" w:lineRule="auto"/>
        <w:ind w:left="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«____» ____________ 20___ года ______________           ________________</w:t>
      </w:r>
    </w:p>
    <w:p w:rsidR="003543E4" w:rsidRPr="00971047" w:rsidRDefault="00117DCA">
      <w:pPr>
        <w:pStyle w:val="af8"/>
        <w:tabs>
          <w:tab w:val="left" w:pos="916"/>
          <w:tab w:val="left" w:pos="1832"/>
          <w:tab w:val="left" w:pos="2748"/>
        </w:tabs>
        <w:spacing w:after="0" w:line="240" w:lineRule="auto"/>
        <w:ind w:left="0" w:firstLine="720"/>
        <w:jc w:val="both"/>
        <w:rPr>
          <w:rStyle w:val="-"/>
          <w:rFonts w:ascii="Times New Roman" w:hAnsi="Times New Roman"/>
          <w:color w:val="auto"/>
          <w:sz w:val="27"/>
          <w:szCs w:val="27"/>
          <w:u w:val="none"/>
        </w:rPr>
      </w:pPr>
      <w:r w:rsidRPr="00971047">
        <w:rPr>
          <w:rStyle w:val="-"/>
          <w:rFonts w:ascii="Times New Roman" w:hAnsi="Times New Roman"/>
          <w:color w:val="auto"/>
          <w:sz w:val="27"/>
          <w:szCs w:val="27"/>
          <w:u w:val="none"/>
        </w:rPr>
        <w:t xml:space="preserve">                               </w:t>
      </w:r>
      <w:r w:rsidR="00A828A1">
        <w:rPr>
          <w:rStyle w:val="-"/>
          <w:rFonts w:ascii="Times New Roman" w:hAnsi="Times New Roman"/>
          <w:color w:val="auto"/>
          <w:sz w:val="27"/>
          <w:szCs w:val="27"/>
          <w:u w:val="none"/>
        </w:rPr>
        <w:t xml:space="preserve">              </w:t>
      </w:r>
      <w:bookmarkStart w:id="0" w:name="_GoBack"/>
      <w:bookmarkEnd w:id="0"/>
      <w:r w:rsidRPr="00971047">
        <w:rPr>
          <w:rStyle w:val="-"/>
          <w:rFonts w:ascii="Times New Roman" w:hAnsi="Times New Roman"/>
          <w:color w:val="auto"/>
          <w:sz w:val="27"/>
          <w:szCs w:val="27"/>
          <w:u w:val="none"/>
        </w:rPr>
        <w:t xml:space="preserve">   (</w:t>
      </w:r>
      <w:proofErr w:type="gramStart"/>
      <w:r w:rsidRPr="00971047">
        <w:rPr>
          <w:rStyle w:val="-"/>
          <w:rFonts w:ascii="Times New Roman" w:hAnsi="Times New Roman"/>
          <w:color w:val="auto"/>
          <w:sz w:val="27"/>
          <w:szCs w:val="27"/>
          <w:u w:val="none"/>
        </w:rPr>
        <w:t xml:space="preserve">подпись)   </w:t>
      </w:r>
      <w:proofErr w:type="gramEnd"/>
      <w:r w:rsidRPr="00971047">
        <w:rPr>
          <w:rStyle w:val="-"/>
          <w:rFonts w:ascii="Times New Roman" w:hAnsi="Times New Roman"/>
          <w:color w:val="auto"/>
          <w:sz w:val="27"/>
          <w:szCs w:val="27"/>
          <w:u w:val="none"/>
        </w:rPr>
        <w:t xml:space="preserve">               (расшифровка подписи)</w:t>
      </w:r>
    </w:p>
    <w:p w:rsidR="003543E4" w:rsidRPr="00971047" w:rsidRDefault="003543E4">
      <w:pPr>
        <w:tabs>
          <w:tab w:val="left" w:pos="916"/>
          <w:tab w:val="left" w:pos="1832"/>
          <w:tab w:val="left" w:pos="2748"/>
        </w:tabs>
        <w:spacing w:after="0" w:line="240" w:lineRule="auto"/>
        <w:jc w:val="both"/>
        <w:rPr>
          <w:rStyle w:val="-"/>
          <w:rFonts w:ascii="Times New Roman" w:hAnsi="Times New Roman"/>
          <w:color w:val="auto"/>
          <w:sz w:val="24"/>
          <w:szCs w:val="24"/>
          <w:u w:val="none"/>
        </w:rPr>
      </w:pPr>
    </w:p>
    <w:p w:rsidR="003543E4" w:rsidRPr="00971047" w:rsidRDefault="00117DCA">
      <w:pPr>
        <w:tabs>
          <w:tab w:val="left" w:pos="916"/>
          <w:tab w:val="left" w:pos="1832"/>
          <w:tab w:val="left" w:pos="2748"/>
        </w:tabs>
        <w:spacing w:after="0" w:line="240" w:lineRule="auto"/>
        <w:jc w:val="both"/>
        <w:rPr>
          <w:rStyle w:val="-"/>
          <w:rFonts w:ascii="Times New Roman" w:hAnsi="Times New Roman"/>
          <w:color w:val="auto"/>
          <w:sz w:val="28"/>
          <w:szCs w:val="28"/>
          <w:u w:val="none"/>
        </w:rPr>
      </w:pPr>
      <w:r w:rsidRPr="00971047">
        <w:rPr>
          <w:rStyle w:val="-"/>
          <w:rFonts w:ascii="Times New Roman" w:hAnsi="Times New Roman"/>
          <w:color w:val="auto"/>
          <w:sz w:val="28"/>
          <w:szCs w:val="28"/>
          <w:u w:val="none"/>
        </w:rPr>
        <w:t>--------------------------------</w:t>
      </w:r>
    </w:p>
    <w:p w:rsidR="003543E4" w:rsidRDefault="00117DCA">
      <w:pPr>
        <w:pStyle w:val="af8"/>
        <w:tabs>
          <w:tab w:val="left" w:pos="916"/>
          <w:tab w:val="left" w:pos="1832"/>
          <w:tab w:val="left" w:pos="2748"/>
        </w:tabs>
        <w:spacing w:after="0" w:line="240" w:lineRule="auto"/>
        <w:ind w:left="0" w:firstLine="720"/>
        <w:jc w:val="both"/>
        <w:rPr>
          <w:rStyle w:val="-"/>
          <w:color w:val="auto"/>
          <w:sz w:val="28"/>
          <w:szCs w:val="28"/>
          <w:u w:val="none"/>
        </w:rPr>
      </w:pPr>
      <w:r w:rsidRPr="00971047">
        <w:rPr>
          <w:rStyle w:val="-"/>
          <w:rFonts w:ascii="Times New Roman" w:hAnsi="Times New Roman"/>
          <w:color w:val="auto"/>
          <w:sz w:val="28"/>
          <w:szCs w:val="28"/>
          <w:u w:val="none"/>
        </w:rPr>
        <w:t xml:space="preserve">    &lt;*&gt; Заполняется в случае получения согласия от представителя</w:t>
      </w:r>
      <w:r>
        <w:rPr>
          <w:rStyle w:val="-"/>
          <w:rFonts w:ascii="Times New Roman" w:hAnsi="Times New Roman"/>
          <w:color w:val="auto"/>
          <w:sz w:val="28"/>
          <w:szCs w:val="28"/>
          <w:u w:val="none"/>
        </w:rPr>
        <w:t xml:space="preserve"> Субъекта.</w:t>
      </w:r>
    </w:p>
    <w:sectPr w:rsidR="003543E4">
      <w:headerReference w:type="default" r:id="rId15"/>
      <w:pgSz w:w="11906" w:h="16838"/>
      <w:pgMar w:top="1134" w:right="567"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3E4" w:rsidRDefault="00117DCA">
      <w:pPr>
        <w:spacing w:after="0" w:line="240" w:lineRule="auto"/>
      </w:pPr>
      <w:r>
        <w:separator/>
      </w:r>
    </w:p>
  </w:endnote>
  <w:endnote w:type="continuationSeparator" w:id="0">
    <w:p w:rsidR="003543E4" w:rsidRDefault="0011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3E4" w:rsidRDefault="00117DCA">
      <w:pPr>
        <w:spacing w:after="0" w:line="240" w:lineRule="auto"/>
      </w:pPr>
      <w:r>
        <w:separator/>
      </w:r>
    </w:p>
  </w:footnote>
  <w:footnote w:type="continuationSeparator" w:id="0">
    <w:p w:rsidR="003543E4" w:rsidRDefault="00117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37670"/>
      <w:docPartObj>
        <w:docPartGallery w:val="Page Numbers (Top of Page)"/>
        <w:docPartUnique/>
      </w:docPartObj>
    </w:sdtPr>
    <w:sdtEndPr/>
    <w:sdtContent>
      <w:p w:rsidR="003543E4" w:rsidRDefault="00117DCA">
        <w:pPr>
          <w:pStyle w:val="aa"/>
          <w:jc w:val="center"/>
        </w:pPr>
        <w:r>
          <w:fldChar w:fldCharType="begin"/>
        </w:r>
        <w:r>
          <w:instrText>PAGE   \* MERGEFORMAT</w:instrText>
        </w:r>
        <w:r>
          <w:fldChar w:fldCharType="separate"/>
        </w:r>
        <w:r w:rsidR="00A828A1">
          <w:rPr>
            <w:noProof/>
          </w:rPr>
          <w:t>29</w:t>
        </w:r>
        <w:r>
          <w:fldChar w:fldCharType="end"/>
        </w:r>
      </w:p>
    </w:sdtContent>
  </w:sdt>
  <w:p w:rsidR="003543E4" w:rsidRDefault="003543E4">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A0E96"/>
    <w:multiLevelType w:val="hybridMultilevel"/>
    <w:tmpl w:val="886AB156"/>
    <w:lvl w:ilvl="0" w:tplc="A63003B4">
      <w:start w:val="3"/>
      <w:numFmt w:val="decimal"/>
      <w:lvlText w:val="%1."/>
      <w:lvlJc w:val="left"/>
      <w:pPr>
        <w:ind w:left="928" w:hanging="360"/>
      </w:pPr>
      <w:rPr>
        <w:rFonts w:hint="default"/>
      </w:rPr>
    </w:lvl>
    <w:lvl w:ilvl="1" w:tplc="4816D990">
      <w:start w:val="1"/>
      <w:numFmt w:val="lowerLetter"/>
      <w:lvlText w:val="%2."/>
      <w:lvlJc w:val="left"/>
      <w:pPr>
        <w:ind w:left="1648" w:hanging="360"/>
      </w:pPr>
    </w:lvl>
    <w:lvl w:ilvl="2" w:tplc="FAD8F648">
      <w:start w:val="1"/>
      <w:numFmt w:val="lowerRoman"/>
      <w:lvlText w:val="%3."/>
      <w:lvlJc w:val="right"/>
      <w:pPr>
        <w:ind w:left="2368" w:hanging="180"/>
      </w:pPr>
    </w:lvl>
    <w:lvl w:ilvl="3" w:tplc="B8F62FA8">
      <w:start w:val="1"/>
      <w:numFmt w:val="decimal"/>
      <w:lvlText w:val="%4."/>
      <w:lvlJc w:val="left"/>
      <w:pPr>
        <w:ind w:left="3088" w:hanging="360"/>
      </w:pPr>
    </w:lvl>
    <w:lvl w:ilvl="4" w:tplc="B17A0816">
      <w:start w:val="1"/>
      <w:numFmt w:val="lowerLetter"/>
      <w:lvlText w:val="%5."/>
      <w:lvlJc w:val="left"/>
      <w:pPr>
        <w:ind w:left="3808" w:hanging="360"/>
      </w:pPr>
    </w:lvl>
    <w:lvl w:ilvl="5" w:tplc="7A6A9BDC">
      <w:start w:val="1"/>
      <w:numFmt w:val="lowerRoman"/>
      <w:lvlText w:val="%6."/>
      <w:lvlJc w:val="right"/>
      <w:pPr>
        <w:ind w:left="4528" w:hanging="180"/>
      </w:pPr>
    </w:lvl>
    <w:lvl w:ilvl="6" w:tplc="DEE21918">
      <w:start w:val="1"/>
      <w:numFmt w:val="decimal"/>
      <w:lvlText w:val="%7."/>
      <w:lvlJc w:val="left"/>
      <w:pPr>
        <w:ind w:left="5248" w:hanging="360"/>
      </w:pPr>
    </w:lvl>
    <w:lvl w:ilvl="7" w:tplc="201C33D4">
      <w:start w:val="1"/>
      <w:numFmt w:val="lowerLetter"/>
      <w:lvlText w:val="%8."/>
      <w:lvlJc w:val="left"/>
      <w:pPr>
        <w:ind w:left="5968" w:hanging="360"/>
      </w:pPr>
    </w:lvl>
    <w:lvl w:ilvl="8" w:tplc="C568AD72">
      <w:start w:val="1"/>
      <w:numFmt w:val="lowerRoman"/>
      <w:lvlText w:val="%9."/>
      <w:lvlJc w:val="right"/>
      <w:pPr>
        <w:ind w:left="6688" w:hanging="180"/>
      </w:pPr>
    </w:lvl>
  </w:abstractNum>
  <w:abstractNum w:abstractNumId="1" w15:restartNumberingAfterBreak="0">
    <w:nsid w:val="184958B0"/>
    <w:multiLevelType w:val="hybridMultilevel"/>
    <w:tmpl w:val="61F0A16A"/>
    <w:lvl w:ilvl="0" w:tplc="CF881BF8">
      <w:start w:val="3"/>
      <w:numFmt w:val="decimal"/>
      <w:lvlText w:val="%1."/>
      <w:lvlJc w:val="left"/>
      <w:pPr>
        <w:ind w:left="1211" w:hanging="360"/>
      </w:pPr>
      <w:rPr>
        <w:rFonts w:hint="default"/>
      </w:rPr>
    </w:lvl>
    <w:lvl w:ilvl="1" w:tplc="68D04F24">
      <w:start w:val="1"/>
      <w:numFmt w:val="lowerLetter"/>
      <w:lvlText w:val="%2."/>
      <w:lvlJc w:val="left"/>
      <w:pPr>
        <w:ind w:left="1931" w:hanging="360"/>
      </w:pPr>
    </w:lvl>
    <w:lvl w:ilvl="2" w:tplc="8BE0B994">
      <w:start w:val="1"/>
      <w:numFmt w:val="lowerRoman"/>
      <w:lvlText w:val="%3."/>
      <w:lvlJc w:val="right"/>
      <w:pPr>
        <w:ind w:left="2651" w:hanging="180"/>
      </w:pPr>
    </w:lvl>
    <w:lvl w:ilvl="3" w:tplc="D930BF18">
      <w:start w:val="1"/>
      <w:numFmt w:val="decimal"/>
      <w:lvlText w:val="%4."/>
      <w:lvlJc w:val="left"/>
      <w:pPr>
        <w:ind w:left="3371" w:hanging="360"/>
      </w:pPr>
    </w:lvl>
    <w:lvl w:ilvl="4" w:tplc="960CB070">
      <w:start w:val="1"/>
      <w:numFmt w:val="lowerLetter"/>
      <w:lvlText w:val="%5."/>
      <w:lvlJc w:val="left"/>
      <w:pPr>
        <w:ind w:left="4091" w:hanging="360"/>
      </w:pPr>
    </w:lvl>
    <w:lvl w:ilvl="5" w:tplc="4DE26DF8">
      <w:start w:val="1"/>
      <w:numFmt w:val="lowerRoman"/>
      <w:lvlText w:val="%6."/>
      <w:lvlJc w:val="right"/>
      <w:pPr>
        <w:ind w:left="4811" w:hanging="180"/>
      </w:pPr>
    </w:lvl>
    <w:lvl w:ilvl="6" w:tplc="3C04D96E">
      <w:start w:val="1"/>
      <w:numFmt w:val="decimal"/>
      <w:lvlText w:val="%7."/>
      <w:lvlJc w:val="left"/>
      <w:pPr>
        <w:ind w:left="5531" w:hanging="360"/>
      </w:pPr>
    </w:lvl>
    <w:lvl w:ilvl="7" w:tplc="0FD81CE6">
      <w:start w:val="1"/>
      <w:numFmt w:val="lowerLetter"/>
      <w:lvlText w:val="%8."/>
      <w:lvlJc w:val="left"/>
      <w:pPr>
        <w:ind w:left="6251" w:hanging="360"/>
      </w:pPr>
    </w:lvl>
    <w:lvl w:ilvl="8" w:tplc="E5B8768C">
      <w:start w:val="1"/>
      <w:numFmt w:val="lowerRoman"/>
      <w:lvlText w:val="%9."/>
      <w:lvlJc w:val="right"/>
      <w:pPr>
        <w:ind w:left="6971" w:hanging="180"/>
      </w:pPr>
    </w:lvl>
  </w:abstractNum>
  <w:abstractNum w:abstractNumId="2" w15:restartNumberingAfterBreak="0">
    <w:nsid w:val="1D266493"/>
    <w:multiLevelType w:val="multilevel"/>
    <w:tmpl w:val="FD36A654"/>
    <w:lvl w:ilvl="0">
      <w:start w:val="2"/>
      <w:numFmt w:val="decimal"/>
      <w:lvlText w:val="%1."/>
      <w:lvlJc w:val="left"/>
      <w:pPr>
        <w:tabs>
          <w:tab w:val="num" w:pos="0"/>
        </w:tabs>
        <w:ind w:left="450" w:hanging="45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15:restartNumberingAfterBreak="0">
    <w:nsid w:val="242D7D9D"/>
    <w:multiLevelType w:val="hybridMultilevel"/>
    <w:tmpl w:val="73E47668"/>
    <w:lvl w:ilvl="0" w:tplc="FB082ADE">
      <w:start w:val="1"/>
      <w:numFmt w:val="none"/>
      <w:suff w:val="nothing"/>
      <w:lvlText w:val=""/>
      <w:lvlJc w:val="left"/>
      <w:pPr>
        <w:tabs>
          <w:tab w:val="num" w:pos="0"/>
        </w:tabs>
        <w:ind w:left="0" w:firstLine="0"/>
      </w:pPr>
    </w:lvl>
    <w:lvl w:ilvl="1" w:tplc="F7E0F750">
      <w:start w:val="1"/>
      <w:numFmt w:val="none"/>
      <w:suff w:val="nothing"/>
      <w:lvlText w:val=""/>
      <w:lvlJc w:val="left"/>
      <w:pPr>
        <w:tabs>
          <w:tab w:val="num" w:pos="0"/>
        </w:tabs>
        <w:ind w:left="0" w:firstLine="0"/>
      </w:pPr>
    </w:lvl>
    <w:lvl w:ilvl="2" w:tplc="6CE4F36E">
      <w:start w:val="1"/>
      <w:numFmt w:val="none"/>
      <w:suff w:val="nothing"/>
      <w:lvlText w:val=""/>
      <w:lvlJc w:val="left"/>
      <w:pPr>
        <w:tabs>
          <w:tab w:val="num" w:pos="0"/>
        </w:tabs>
        <w:ind w:left="0" w:firstLine="0"/>
      </w:pPr>
    </w:lvl>
    <w:lvl w:ilvl="3" w:tplc="82EE7D9E">
      <w:start w:val="1"/>
      <w:numFmt w:val="none"/>
      <w:suff w:val="nothing"/>
      <w:lvlText w:val=""/>
      <w:lvlJc w:val="left"/>
      <w:pPr>
        <w:tabs>
          <w:tab w:val="num" w:pos="0"/>
        </w:tabs>
        <w:ind w:left="0" w:firstLine="0"/>
      </w:pPr>
    </w:lvl>
    <w:lvl w:ilvl="4" w:tplc="B5A8658A">
      <w:start w:val="1"/>
      <w:numFmt w:val="none"/>
      <w:suff w:val="nothing"/>
      <w:lvlText w:val=""/>
      <w:lvlJc w:val="left"/>
      <w:pPr>
        <w:tabs>
          <w:tab w:val="num" w:pos="0"/>
        </w:tabs>
        <w:ind w:left="0" w:firstLine="0"/>
      </w:pPr>
    </w:lvl>
    <w:lvl w:ilvl="5" w:tplc="FE4A0382">
      <w:start w:val="1"/>
      <w:numFmt w:val="none"/>
      <w:suff w:val="nothing"/>
      <w:lvlText w:val=""/>
      <w:lvlJc w:val="left"/>
      <w:pPr>
        <w:tabs>
          <w:tab w:val="num" w:pos="0"/>
        </w:tabs>
        <w:ind w:left="0" w:firstLine="0"/>
      </w:pPr>
    </w:lvl>
    <w:lvl w:ilvl="6" w:tplc="EE7EED4E">
      <w:start w:val="1"/>
      <w:numFmt w:val="none"/>
      <w:suff w:val="nothing"/>
      <w:lvlText w:val=""/>
      <w:lvlJc w:val="left"/>
      <w:pPr>
        <w:tabs>
          <w:tab w:val="num" w:pos="0"/>
        </w:tabs>
        <w:ind w:left="0" w:firstLine="0"/>
      </w:pPr>
    </w:lvl>
    <w:lvl w:ilvl="7" w:tplc="70E47048">
      <w:start w:val="1"/>
      <w:numFmt w:val="none"/>
      <w:suff w:val="nothing"/>
      <w:lvlText w:val=""/>
      <w:lvlJc w:val="left"/>
      <w:pPr>
        <w:tabs>
          <w:tab w:val="num" w:pos="0"/>
        </w:tabs>
        <w:ind w:left="0" w:firstLine="0"/>
      </w:pPr>
    </w:lvl>
    <w:lvl w:ilvl="8" w:tplc="1512C8B6">
      <w:start w:val="1"/>
      <w:numFmt w:val="none"/>
      <w:suff w:val="nothing"/>
      <w:lvlText w:val=""/>
      <w:lvlJc w:val="left"/>
      <w:pPr>
        <w:tabs>
          <w:tab w:val="num" w:pos="0"/>
        </w:tabs>
        <w:ind w:left="0" w:firstLine="0"/>
      </w:pPr>
    </w:lvl>
  </w:abstractNum>
  <w:abstractNum w:abstractNumId="4" w15:restartNumberingAfterBreak="0">
    <w:nsid w:val="31C51CBA"/>
    <w:multiLevelType w:val="hybridMultilevel"/>
    <w:tmpl w:val="944CBE70"/>
    <w:lvl w:ilvl="0" w:tplc="48A44158">
      <w:start w:val="1"/>
      <w:numFmt w:val="decimal"/>
      <w:lvlText w:val="%1)"/>
      <w:lvlJc w:val="left"/>
      <w:pPr>
        <w:ind w:left="720" w:hanging="360"/>
      </w:pPr>
      <w:rPr>
        <w:rFonts w:hint="default"/>
      </w:rPr>
    </w:lvl>
    <w:lvl w:ilvl="1" w:tplc="36F6E8CC">
      <w:start w:val="1"/>
      <w:numFmt w:val="lowerLetter"/>
      <w:lvlText w:val="%2."/>
      <w:lvlJc w:val="left"/>
      <w:pPr>
        <w:ind w:left="1440" w:hanging="360"/>
      </w:pPr>
    </w:lvl>
    <w:lvl w:ilvl="2" w:tplc="6AE8CEC0">
      <w:start w:val="1"/>
      <w:numFmt w:val="lowerRoman"/>
      <w:lvlText w:val="%3."/>
      <w:lvlJc w:val="right"/>
      <w:pPr>
        <w:ind w:left="2160" w:hanging="180"/>
      </w:pPr>
    </w:lvl>
    <w:lvl w:ilvl="3" w:tplc="36083BFC">
      <w:start w:val="1"/>
      <w:numFmt w:val="decimal"/>
      <w:lvlText w:val="%4."/>
      <w:lvlJc w:val="left"/>
      <w:pPr>
        <w:ind w:left="2880" w:hanging="360"/>
      </w:pPr>
    </w:lvl>
    <w:lvl w:ilvl="4" w:tplc="BDA85706">
      <w:start w:val="1"/>
      <w:numFmt w:val="lowerLetter"/>
      <w:lvlText w:val="%5."/>
      <w:lvlJc w:val="left"/>
      <w:pPr>
        <w:ind w:left="3600" w:hanging="360"/>
      </w:pPr>
    </w:lvl>
    <w:lvl w:ilvl="5" w:tplc="1706C934">
      <w:start w:val="1"/>
      <w:numFmt w:val="lowerRoman"/>
      <w:lvlText w:val="%6."/>
      <w:lvlJc w:val="right"/>
      <w:pPr>
        <w:ind w:left="4320" w:hanging="180"/>
      </w:pPr>
    </w:lvl>
    <w:lvl w:ilvl="6" w:tplc="6B6EF454">
      <w:start w:val="1"/>
      <w:numFmt w:val="decimal"/>
      <w:lvlText w:val="%7."/>
      <w:lvlJc w:val="left"/>
      <w:pPr>
        <w:ind w:left="5040" w:hanging="360"/>
      </w:pPr>
    </w:lvl>
    <w:lvl w:ilvl="7" w:tplc="DE70FCB0">
      <w:start w:val="1"/>
      <w:numFmt w:val="lowerLetter"/>
      <w:lvlText w:val="%8."/>
      <w:lvlJc w:val="left"/>
      <w:pPr>
        <w:ind w:left="5760" w:hanging="360"/>
      </w:pPr>
    </w:lvl>
    <w:lvl w:ilvl="8" w:tplc="90E2ACCC">
      <w:start w:val="1"/>
      <w:numFmt w:val="lowerRoman"/>
      <w:lvlText w:val="%9."/>
      <w:lvlJc w:val="right"/>
      <w:pPr>
        <w:ind w:left="6480" w:hanging="180"/>
      </w:pPr>
    </w:lvl>
  </w:abstractNum>
  <w:abstractNum w:abstractNumId="5" w15:restartNumberingAfterBreak="0">
    <w:nsid w:val="443B4DD4"/>
    <w:multiLevelType w:val="hybridMultilevel"/>
    <w:tmpl w:val="203043EE"/>
    <w:lvl w:ilvl="0" w:tplc="906ACBF8">
      <w:start w:val="1"/>
      <w:numFmt w:val="decimal"/>
      <w:lvlText w:val="%1."/>
      <w:lvlJc w:val="left"/>
      <w:pPr>
        <w:ind w:left="1069" w:hanging="360"/>
      </w:pPr>
      <w:rPr>
        <w:rFonts w:hint="default"/>
      </w:rPr>
    </w:lvl>
    <w:lvl w:ilvl="1" w:tplc="8948301E">
      <w:start w:val="1"/>
      <w:numFmt w:val="lowerLetter"/>
      <w:lvlText w:val="%2."/>
      <w:lvlJc w:val="left"/>
      <w:pPr>
        <w:ind w:left="1789" w:hanging="360"/>
      </w:pPr>
    </w:lvl>
    <w:lvl w:ilvl="2" w:tplc="451CBA98">
      <w:start w:val="1"/>
      <w:numFmt w:val="lowerRoman"/>
      <w:lvlText w:val="%3."/>
      <w:lvlJc w:val="right"/>
      <w:pPr>
        <w:ind w:left="2509" w:hanging="180"/>
      </w:pPr>
    </w:lvl>
    <w:lvl w:ilvl="3" w:tplc="066E1A7C">
      <w:start w:val="1"/>
      <w:numFmt w:val="decimal"/>
      <w:lvlText w:val="%4."/>
      <w:lvlJc w:val="left"/>
      <w:pPr>
        <w:ind w:left="3229" w:hanging="360"/>
      </w:pPr>
    </w:lvl>
    <w:lvl w:ilvl="4" w:tplc="78862888">
      <w:start w:val="1"/>
      <w:numFmt w:val="lowerLetter"/>
      <w:lvlText w:val="%5."/>
      <w:lvlJc w:val="left"/>
      <w:pPr>
        <w:ind w:left="3949" w:hanging="360"/>
      </w:pPr>
    </w:lvl>
    <w:lvl w:ilvl="5" w:tplc="37FE8F58">
      <w:start w:val="1"/>
      <w:numFmt w:val="lowerRoman"/>
      <w:lvlText w:val="%6."/>
      <w:lvlJc w:val="right"/>
      <w:pPr>
        <w:ind w:left="4669" w:hanging="180"/>
      </w:pPr>
    </w:lvl>
    <w:lvl w:ilvl="6" w:tplc="8FE262FE">
      <w:start w:val="1"/>
      <w:numFmt w:val="decimal"/>
      <w:lvlText w:val="%7."/>
      <w:lvlJc w:val="left"/>
      <w:pPr>
        <w:ind w:left="5389" w:hanging="360"/>
      </w:pPr>
    </w:lvl>
    <w:lvl w:ilvl="7" w:tplc="20CED708">
      <w:start w:val="1"/>
      <w:numFmt w:val="lowerLetter"/>
      <w:lvlText w:val="%8."/>
      <w:lvlJc w:val="left"/>
      <w:pPr>
        <w:ind w:left="6109" w:hanging="360"/>
      </w:pPr>
    </w:lvl>
    <w:lvl w:ilvl="8" w:tplc="DF1A70A2">
      <w:start w:val="1"/>
      <w:numFmt w:val="lowerRoman"/>
      <w:lvlText w:val="%9."/>
      <w:lvlJc w:val="right"/>
      <w:pPr>
        <w:ind w:left="6829" w:hanging="180"/>
      </w:pPr>
    </w:lvl>
  </w:abstractNum>
  <w:abstractNum w:abstractNumId="6" w15:restartNumberingAfterBreak="0">
    <w:nsid w:val="4AB53CEF"/>
    <w:multiLevelType w:val="multilevel"/>
    <w:tmpl w:val="950696AA"/>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5268" w:hanging="180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784" w:hanging="2160"/>
      </w:pPr>
      <w:rPr>
        <w:rFonts w:hint="default"/>
      </w:rPr>
    </w:lvl>
  </w:abstractNum>
  <w:abstractNum w:abstractNumId="7" w15:restartNumberingAfterBreak="0">
    <w:nsid w:val="6AA80C46"/>
    <w:multiLevelType w:val="multilevel"/>
    <w:tmpl w:val="6422E7D6"/>
    <w:lvl w:ilvl="0">
      <w:start w:val="1"/>
      <w:numFmt w:val="decimal"/>
      <w:lvlText w:val="%1."/>
      <w:lvlJc w:val="left"/>
      <w:pPr>
        <w:ind w:left="121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424" w:hanging="180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num w:numId="1">
    <w:abstractNumId w:val="2"/>
  </w:num>
  <w:num w:numId="2">
    <w:abstractNumId w:val="3"/>
  </w:num>
  <w:num w:numId="3">
    <w:abstractNumId w:val="5"/>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E4"/>
    <w:rsid w:val="00117DCA"/>
    <w:rsid w:val="001925EC"/>
    <w:rsid w:val="00283754"/>
    <w:rsid w:val="002B09DA"/>
    <w:rsid w:val="002C1779"/>
    <w:rsid w:val="003543E4"/>
    <w:rsid w:val="00422F87"/>
    <w:rsid w:val="00473F16"/>
    <w:rsid w:val="005906D6"/>
    <w:rsid w:val="005F4A3E"/>
    <w:rsid w:val="00971047"/>
    <w:rsid w:val="00A828A1"/>
    <w:rsid w:val="00C465AF"/>
    <w:rsid w:val="00D2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4AA9"/>
  <w15:docId w15:val="{2EF774B6-CDEF-4C9A-94C8-B2B3348A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cs="Times New Roman"/>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af0">
    <w:name w:val="Верхний колонтитул Знак"/>
    <w:basedOn w:val="a0"/>
    <w:uiPriority w:val="99"/>
    <w:qFormat/>
    <w:rPr>
      <w:rFonts w:ascii="Calibri" w:eastAsia="Times New Roman" w:hAnsi="Calibri" w:cs="Times New Roman"/>
      <w:lang w:eastAsia="ru-RU"/>
    </w:rPr>
  </w:style>
  <w:style w:type="character" w:customStyle="1" w:styleId="HTML">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
    <w:name w:val="Интернет-ссылка"/>
    <w:basedOn w:val="a0"/>
    <w:uiPriority w:val="99"/>
    <w:semiHidden/>
    <w:unhideWhenUsed/>
    <w:rPr>
      <w:color w:val="0000FF"/>
      <w:u w:val="single"/>
    </w:rPr>
  </w:style>
  <w:style w:type="character" w:customStyle="1" w:styleId="af1">
    <w:name w:val="Текст выноски Знак"/>
    <w:basedOn w:val="a0"/>
    <w:uiPriority w:val="99"/>
    <w:semiHidden/>
    <w:qFormat/>
    <w:rPr>
      <w:rFonts w:ascii="Segoe UI" w:eastAsia="Times New Roman" w:hAnsi="Segoe UI" w:cs="Segoe UI"/>
      <w:sz w:val="18"/>
      <w:szCs w:val="18"/>
      <w:lang w:eastAsia="ru-RU"/>
    </w:rPr>
  </w:style>
  <w:style w:type="paragraph" w:styleId="a5">
    <w:name w:val="Title"/>
    <w:basedOn w:val="a"/>
    <w:next w:val="af2"/>
    <w:link w:val="a4"/>
    <w:qFormat/>
    <w:pPr>
      <w:keepNext/>
      <w:spacing w:before="240" w:after="120"/>
    </w:pPr>
    <w:rPr>
      <w:rFonts w:ascii="Liberation Sans" w:eastAsia="Microsoft YaHei" w:hAnsi="Liberation Sans" w:cs="Lucida Sans"/>
      <w:sz w:val="28"/>
      <w:szCs w:val="28"/>
    </w:rPr>
  </w:style>
  <w:style w:type="paragraph" w:styleId="af2">
    <w:name w:val="Body Text"/>
    <w:basedOn w:val="a"/>
    <w:pPr>
      <w:spacing w:after="140" w:line="276" w:lineRule="auto"/>
    </w:pPr>
  </w:style>
  <w:style w:type="paragraph" w:styleId="af3">
    <w:name w:val="List"/>
    <w:basedOn w:val="af2"/>
    <w:rPr>
      <w:rFonts w:cs="Lucida Sans"/>
    </w:rPr>
  </w:style>
  <w:style w:type="paragraph" w:styleId="af4">
    <w:name w:val="caption"/>
    <w:basedOn w:val="a"/>
    <w:qFormat/>
    <w:pPr>
      <w:suppressLineNumbers/>
      <w:spacing w:before="120" w:after="120"/>
    </w:pPr>
    <w:rPr>
      <w:rFonts w:cs="Lucida Sans"/>
      <w:i/>
      <w:iCs/>
      <w:sz w:val="24"/>
      <w:szCs w:val="24"/>
    </w:rPr>
  </w:style>
  <w:style w:type="paragraph" w:styleId="af5">
    <w:name w:val="index heading"/>
    <w:basedOn w:val="a"/>
    <w:qFormat/>
    <w:pPr>
      <w:suppressLineNumbers/>
    </w:pPr>
    <w:rPr>
      <w:rFonts w:cs="Lucida Sans"/>
    </w:rPr>
  </w:style>
  <w:style w:type="paragraph" w:customStyle="1" w:styleId="ConsPlusNormal">
    <w:name w:val="ConsPlusNormal"/>
    <w:qFormat/>
    <w:pPr>
      <w:widowControl w:val="0"/>
    </w:pPr>
    <w:rPr>
      <w:rFonts w:ascii="Times New Roman" w:eastAsia="Times New Roman" w:hAnsi="Times New Roman" w:cs="Times New Roman"/>
      <w:sz w:val="24"/>
      <w:szCs w:val="24"/>
      <w:lang w:eastAsia="ru-RU"/>
    </w:rPr>
  </w:style>
  <w:style w:type="paragraph" w:customStyle="1" w:styleId="ConsPlusTitle">
    <w:name w:val="ConsPlusTitle"/>
    <w:uiPriority w:val="99"/>
    <w:qFormat/>
    <w:pPr>
      <w:widowControl w:val="0"/>
    </w:pPr>
    <w:rPr>
      <w:rFonts w:ascii="Arial" w:eastAsia="Times New Roman" w:hAnsi="Arial" w:cs="Arial"/>
      <w:b/>
      <w:bCs/>
      <w:sz w:val="24"/>
      <w:szCs w:val="24"/>
      <w:lang w:eastAsia="ru-RU"/>
    </w:rPr>
  </w:style>
  <w:style w:type="paragraph" w:customStyle="1" w:styleId="af6">
    <w:name w:val="Верхний и нижний колонтитулы"/>
    <w:basedOn w:val="a"/>
    <w:qFormat/>
  </w:style>
  <w:style w:type="paragraph" w:styleId="aa">
    <w:name w:val="header"/>
    <w:basedOn w:val="a"/>
    <w:link w:val="11"/>
    <w:uiPriority w:val="99"/>
    <w:unhideWhenUsed/>
    <w:pPr>
      <w:tabs>
        <w:tab w:val="center" w:pos="4677"/>
        <w:tab w:val="right" w:pos="9355"/>
      </w:tabs>
    </w:pPr>
  </w:style>
  <w:style w:type="paragraph" w:styleId="HTML0">
    <w:name w:val="HTML Preformatted"/>
    <w:basedOn w:val="a"/>
    <w:uiPriority w:val="99"/>
    <w:unhideWhenUsed/>
    <w:qFormat/>
    <w:rPr>
      <w:rFonts w:ascii="Courier New" w:hAnsi="Courier New" w:cs="Courier New"/>
      <w:sz w:val="20"/>
      <w:szCs w:val="20"/>
    </w:rPr>
  </w:style>
  <w:style w:type="paragraph" w:styleId="af7">
    <w:name w:val="Balloon Text"/>
    <w:basedOn w:val="a"/>
    <w:uiPriority w:val="99"/>
    <w:semiHidden/>
    <w:unhideWhenUsed/>
    <w:qFormat/>
    <w:pPr>
      <w:spacing w:after="0" w:line="240" w:lineRule="auto"/>
    </w:pPr>
    <w:rPr>
      <w:rFonts w:ascii="Segoe UI" w:hAnsi="Segoe UI" w:cs="Segoe UI"/>
      <w:sz w:val="18"/>
      <w:szCs w:val="18"/>
    </w:rPr>
  </w:style>
  <w:style w:type="paragraph" w:customStyle="1" w:styleId="ConsPlusNonformat">
    <w:name w:val="ConsPlusNonformat"/>
    <w:uiPriority w:val="99"/>
    <w:qFormat/>
    <w:pPr>
      <w:widowControl w:val="0"/>
    </w:pPr>
    <w:rPr>
      <w:rFonts w:ascii="Courier New" w:eastAsiaTheme="minorEastAsia" w:hAnsi="Courier New" w:cs="Courier New"/>
      <w:sz w:val="20"/>
      <w:szCs w:val="20"/>
      <w:lang w:eastAsia="ru-RU"/>
    </w:rPr>
  </w:style>
  <w:style w:type="paragraph" w:styleId="af8">
    <w:name w:val="List Paragraph"/>
    <w:basedOn w:val="a"/>
    <w:uiPriority w:val="34"/>
    <w:qFormat/>
    <w:pPr>
      <w:ind w:left="720"/>
      <w:contextualSpacing/>
    </w:pPr>
  </w:style>
  <w:style w:type="character" w:styleId="af9">
    <w:name w:val="Hyperlink"/>
    <w:basedOn w:val="a0"/>
    <w:uiPriority w:val="99"/>
    <w:unhideWhenUsed/>
    <w:rPr>
      <w:color w:val="0000FF"/>
      <w:u w:val="single"/>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rFonts w:eastAsia="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eastAsia="Times New Roman" w:cs="Times New Roman"/>
      <w:b/>
      <w:bCs/>
      <w:sz w:val="20"/>
      <w:szCs w:val="20"/>
      <w:lang w:eastAsia="ru-RU"/>
    </w:rPr>
  </w:style>
  <w:style w:type="table" w:styleId="af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footnote text"/>
    <w:basedOn w:val="a"/>
    <w:link w:val="aff1"/>
    <w:uiPriority w:val="99"/>
    <w:semiHidden/>
    <w:unhideWhenUsed/>
    <w:pPr>
      <w:spacing w:after="0" w:line="240" w:lineRule="auto"/>
    </w:pPr>
    <w:rPr>
      <w:sz w:val="20"/>
      <w:szCs w:val="20"/>
    </w:rPr>
  </w:style>
  <w:style w:type="character" w:customStyle="1" w:styleId="aff1">
    <w:name w:val="Текст сноски Знак"/>
    <w:basedOn w:val="a0"/>
    <w:link w:val="aff0"/>
    <w:uiPriority w:val="99"/>
    <w:semiHidden/>
    <w:rPr>
      <w:rFonts w:eastAsia="Times New Roman" w:cs="Times New Roman"/>
      <w:sz w:val="20"/>
      <w:szCs w:val="20"/>
      <w:lang w:eastAsia="ru-RU"/>
    </w:rPr>
  </w:style>
  <w:style w:type="character" w:styleId="aff2">
    <w:name w:val="footnote reference"/>
    <w:basedOn w:val="a0"/>
    <w:uiPriority w:val="99"/>
    <w:semiHidden/>
    <w:unhideWhenUsed/>
    <w:rPr>
      <w:vertAlign w:val="superscript"/>
    </w:rPr>
  </w:style>
  <w:style w:type="paragraph" w:styleId="aff3">
    <w:name w:val="footer"/>
    <w:basedOn w:val="a"/>
    <w:link w:val="aff4"/>
    <w:uiPriority w:val="99"/>
    <w:unhideWhenUsed/>
    <w:pPr>
      <w:tabs>
        <w:tab w:val="center" w:pos="4677"/>
        <w:tab w:val="right" w:pos="9355"/>
      </w:tabs>
      <w:spacing w:after="0" w:line="240" w:lineRule="auto"/>
    </w:pPr>
  </w:style>
  <w:style w:type="character" w:customStyle="1" w:styleId="aff4">
    <w:name w:val="Нижний колонтитул Знак"/>
    <w:basedOn w:val="a0"/>
    <w:link w:val="aff3"/>
    <w:uiPriority w:val="99"/>
    <w:rPr>
      <w:rFonts w:eastAsia="Times New Roman" w:cs="Times New Roman"/>
      <w:lang w:eastAsia="ru-RU"/>
    </w:rPr>
  </w:style>
  <w:style w:type="paragraph" w:styleId="aff5">
    <w:name w:val="Normal (Web)"/>
    <w:basedOn w:val="a"/>
    <w:uiPriority w:val="99"/>
    <w:unhideWhenUs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RLAW926&amp;n=289719&amp;dst=101683&amp;field=134&amp;date=26.02.202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gin.consultant.ru/link/?req=doc&amp;base=LAW&amp;n=451215&amp;dst=5769&amp;field=134&amp;date=01.02.20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k.ugraopen.admhmao.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1084;&#1089;&#1087;.&#1088;&#10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gin.consultant.ru/link/?req=doc&amp;base=RLAW926&amp;n=289719&amp;dst=101537&amp;field=134&amp;date=26.0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E2CA1-525A-47C5-A631-7DA69CE44951}">
  <ds:schemaRefs>
    <ds:schemaRef ds:uri="http://schemas.openxmlformats.org/officeDocument/2006/bibliography"/>
  </ds:schemaRefs>
</ds:datastoreItem>
</file>

<file path=customXml/itemProps2.xml><?xml version="1.0" encoding="utf-8"?>
<ds:datastoreItem xmlns:ds="http://schemas.openxmlformats.org/officeDocument/2006/customXml" ds:itemID="{7536CF2E-F07D-4429-8069-D196FE937D75}">
  <ds:schemaRefs>
    <ds:schemaRef ds:uri="http://schemas.openxmlformats.org/officeDocument/2006/bibliography"/>
  </ds:schemaRefs>
</ds:datastoreItem>
</file>

<file path=customXml/itemProps3.xml><?xml version="1.0" encoding="utf-8"?>
<ds:datastoreItem xmlns:ds="http://schemas.openxmlformats.org/officeDocument/2006/customXml" ds:itemID="{1EF4847F-F716-450F-B1A0-CA3DAAFD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10606</Words>
  <Characters>60455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Ванжула Наталья Станиславовна</dc:creator>
  <dc:description/>
  <cp:lastModifiedBy>Баева Елена Борисовна</cp:lastModifiedBy>
  <cp:revision>12</cp:revision>
  <dcterms:created xsi:type="dcterms:W3CDTF">2024-03-14T10:23:00Z</dcterms:created>
  <dcterms:modified xsi:type="dcterms:W3CDTF">2024-03-15T06:26:00Z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