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120" w:line="240" w:lineRule="auto"/>
        <w:rPr>
          <w:rFonts w:ascii="Times New Roman" w:hAnsi="Times New Roman" w:eastAsia="Times New Roman" w:cs="Times New Roman"/>
          <w:b/>
          <w:bCs/>
          <w:spacing w:val="54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pacing w:val="54"/>
          <w:sz w:val="28"/>
          <w:szCs w:val="28"/>
          <w:lang w:val="ru-RU" w:bidi="ru-RU"/>
        </w:rPr>
        <w:t xml:space="preserve">ПАМЯТКА по разработке</w:t>
      </w:r>
      <w:r/>
    </w:p>
    <w:p>
      <w:pPr>
        <w:ind w:left="0" w:right="0" w:firstLine="0"/>
        <w:jc w:val="center"/>
        <w:spacing w:before="0" w:after="36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паспорта безопасности торгового объекта (территории)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/>
    </w:p>
    <w:p>
      <w:pPr>
        <w:ind w:left="0" w:right="0" w:firstLine="720"/>
        <w:jc w:val="both"/>
        <w:spacing w:before="0" w:after="360" w:line="240" w:lineRule="auto"/>
        <w:rPr>
          <w:rFonts w:ascii="Times New Roman" w:hAnsi="Times New Roman" w:eastAsia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Информ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ация, содержащаяся в паспорте безопасности, является информацией ограниченного распространения и подлежит защите в соответствии с законодательством Российской Федерации о коммерческой тайне. В связи с этим проставляется пометка «Для служебного пользования»</w:t>
      </w:r>
      <w:r>
        <w:rPr>
          <w:i/>
          <w:iCs/>
        </w:rPr>
        <w:t xml:space="preserve">. </w:t>
      </w:r>
      <w:r/>
    </w:p>
    <w:tbl>
      <w:tblPr>
        <w:tblStyle w:val="819"/>
        <w:tblW w:w="2632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2"/>
      </w:tblGrid>
      <w:tr>
        <w:trPr>
          <w:cantSplit/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3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/>
          </w:p>
        </w:tc>
      </w:tr>
      <w:tr>
        <w:trPr>
          <w:cantSplit/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(пометка)</w:t>
            </w:r>
            <w:r/>
          </w:p>
        </w:tc>
      </w:tr>
    </w:tbl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</w:rPr>
        <w:t xml:space="preserve">Паспорт безопасности составляется в 2 экземплярах.</w:t>
      </w:r>
      <w:r>
        <w:rPr>
          <w:i/>
          <w:iCs/>
        </w:rPr>
      </w:r>
      <w:r/>
    </w:p>
    <w:p>
      <w:pPr>
        <w:ind w:left="0" w:right="0" w:firstLine="0"/>
        <w:jc w:val="left"/>
        <w:spacing w:before="0" w:after="18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p>
      <w:pPr>
        <w:ind w:left="0" w:right="0" w:firstLine="0"/>
        <w:jc w:val="left"/>
        <w:spacing w:before="0" w:after="18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tbl>
      <w:tblPr>
        <w:tblStyle w:val="819"/>
        <w:tblW w:w="0" w:type="auto"/>
        <w:tblInd w:w="66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6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Экз.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/>
          </w:p>
        </w:tc>
      </w:tr>
    </w:tbl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Паспорт безопасности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утверждается правообладателем торгового объекта (территории)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либо уполномоченным им должностным лицом.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ru-RU" w:bidi="ru-RU"/>
        </w:rPr>
      </w:r>
      <w:r/>
    </w:p>
    <w:p>
      <w:pPr>
        <w:ind w:left="4082" w:right="0" w:firstLine="0"/>
        <w:jc w:val="center"/>
        <w:spacing w:before="360" w:after="0" w:line="240" w:lineRule="auto"/>
        <w:rPr>
          <w:rFonts w:ascii="Times New Roman" w:hAnsi="Times New Roman" w:eastAsia="Times New Roman" w:cs="Times New Roman"/>
          <w:sz w:val="27"/>
          <w:szCs w:val="27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УТВЕРЖДАЮ</w:t>
      </w:r>
      <w:r/>
    </w:p>
    <w:p>
      <w:pPr>
        <w:ind w:left="4082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4082" w:right="0" w:firstLine="0"/>
        <w:jc w:val="center"/>
        <w:spacing w:before="0" w:after="6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(правообладатель торгового объекта (территории) либо уполномоченное им должностное лицо)</w:t>
      </w:r>
      <w:r/>
    </w:p>
    <w:tbl>
      <w:tblPr>
        <w:tblStyle w:val="819"/>
        <w:tblW w:w="0" w:type="auto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1"/>
        <w:gridCol w:w="113"/>
        <w:gridCol w:w="2552"/>
      </w:tblGrid>
      <w:tr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</w:tr>
      <w:tr>
        <w:trPr>
          <w:jc w:val="righ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(ф.и.о.)</w:t>
            </w:r>
            <w:r/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tbl>
      <w:tblPr>
        <w:tblStyle w:val="819"/>
        <w:tblW w:w="0" w:type="auto"/>
        <w:tblInd w:w="45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454"/>
        <w:gridCol w:w="255"/>
        <w:gridCol w:w="1928"/>
        <w:gridCol w:w="397"/>
        <w:gridCol w:w="397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2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г.</w:t>
            </w:r>
            <w:r/>
          </w:p>
        </w:tc>
      </w:tr>
    </w:tbl>
    <w:p>
      <w:pPr>
        <w:ind w:left="0" w:right="0" w:firstLine="0"/>
        <w:jc w:val="left"/>
        <w:spacing w:before="0" w:after="48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p>
      <w:pPr>
        <w:ind w:left="0" w:right="0" w:firstLine="720"/>
        <w:jc w:val="both"/>
        <w:spacing w:before="0" w:after="480" w:line="240" w:lineRule="auto"/>
        <w:rPr>
          <w:rFonts w:ascii="Times New Roman" w:hAnsi="Times New Roman" w:eastAsia="Times New Roman" w:cs="Times New Roman"/>
          <w:bCs/>
          <w:i/>
          <w:sz w:val="2"/>
          <w:szCs w:val="2"/>
        </w:rPr>
      </w:pPr>
      <w:r>
        <w:rPr>
          <w:rFonts w:ascii="Times New Roman" w:hAnsi="Times New Roman" w:eastAsia="Times New Roman" w:cs="Times New Roman"/>
          <w:i/>
          <w:iCs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Для согласования в Депэкономики Югры принимается паспорт после утверждения правообладателем и согласования с руководителями территориального органа безопасности, территориального органа Министерства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ск национальной гвардии Российской Федерации.</w:t>
      </w:r>
      <w:r>
        <w:rPr>
          <w:rFonts w:ascii="Times New Roman" w:hAnsi="Times New Roman" w:eastAsia="Times New Roman" w:cs="Times New Roman"/>
          <w:i/>
          <w:iCs/>
          <w:sz w:val="2"/>
          <w:szCs w:val="2"/>
          <w:lang w:val="ru-RU" w:bidi="ru-RU"/>
        </w:rPr>
      </w:r>
      <w:r/>
    </w:p>
    <w:tbl>
      <w:tblPr>
        <w:tblStyle w:val="819"/>
        <w:tblW w:w="8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9"/>
        <w:gridCol w:w="227"/>
        <w:gridCol w:w="442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СОГЛАСОВАНО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СОГЛАСОВАНО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0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2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(руководитель территориального органа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безопасности либо уполномоченное им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должностное лицо)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/>
            <w:bookmarkStart w:id="1" w:name="OLE_LINK1"/>
            <w:r/>
            <w:bookmarkStart w:id="2" w:name="OLE_LINK2"/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(руководитель территориального органа Росгвардии или подразделения вневедомственной охраны войск национальной гвардии Российской Федерации либо уполномоченное им должностное лицо)</w:t>
            </w:r>
            <w:bookmarkEnd w:id="1"/>
            <w:r/>
            <w:bookmarkEnd w:id="2"/>
            <w:r/>
            <w:r/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tbl>
      <w:tblPr>
        <w:tblStyle w:val="819"/>
        <w:tblW w:w="8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14"/>
        <w:gridCol w:w="2552"/>
        <w:gridCol w:w="227"/>
        <w:gridCol w:w="1701"/>
        <w:gridCol w:w="113"/>
        <w:gridCol w:w="2608"/>
      </w:tblGrid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(ф.и.о.)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(ф.и.о.)</w:t>
            </w:r>
            <w:r/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tbl>
      <w:tblPr>
        <w:tblStyle w:val="8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985"/>
        <w:gridCol w:w="397"/>
        <w:gridCol w:w="397"/>
        <w:gridCol w:w="851"/>
        <w:gridCol w:w="227"/>
        <w:gridCol w:w="454"/>
        <w:gridCol w:w="255"/>
        <w:gridCol w:w="1985"/>
        <w:gridCol w:w="397"/>
        <w:gridCol w:w="397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г.</w:t>
            </w:r>
            <w:r/>
          </w:p>
        </w:tc>
      </w:tr>
    </w:tbl>
    <w:p>
      <w:pPr>
        <w:ind w:left="0" w:right="0" w:firstLine="0"/>
        <w:jc w:val="left"/>
        <w:spacing w:before="0" w:after="36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p>
      <w:pPr>
        <w:ind w:left="0" w:right="0" w:firstLine="0"/>
        <w:jc w:val="left"/>
        <w:spacing w:before="0" w:after="36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tbl>
      <w:tblPr>
        <w:tblStyle w:val="819"/>
        <w:tblW w:w="8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9"/>
        <w:gridCol w:w="227"/>
        <w:gridCol w:w="442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СОГЛАСОВАНО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СОГЛАСОВАНО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0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2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bidi="ru-RU"/>
              </w:rPr>
              <w:t xml:space="preserve">Заместитель директора Департамента – начальник управления лицензирования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bidi="ru-RU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bidi="ru-RU"/>
              </w:rPr>
              <w:t xml:space="preserve">Депэкономики Югры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bidi="ru-RU"/>
              </w:rPr>
            </w:r>
            <w:r/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bidi="ru-RU"/>
              </w:rPr>
              <w:t xml:space="preserve">Костин В.Д.</w:t>
            </w:r>
            <w:r>
              <w:rPr>
                <w:i/>
                <w:iCs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(руководитель территориального органа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МЧС России либо уполномоченное им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должностное лицо)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23" w:type="dxa"/>
            <w:vAlign w:val="top"/>
            <w:textDirection w:val="lrTb"/>
            <w:noWrap w:val="false"/>
          </w:tcPr>
          <w:p>
            <w:r/>
            <w:r/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tbl>
      <w:tblPr>
        <w:tblStyle w:val="819"/>
        <w:tblW w:w="8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14"/>
        <w:gridCol w:w="2552"/>
        <w:gridCol w:w="227"/>
        <w:gridCol w:w="1701"/>
        <w:gridCol w:w="113"/>
        <w:gridCol w:w="2608"/>
      </w:tblGrid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</w:tr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(ф.и.о.)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(ф.и.о.)</w:t>
            </w:r>
            <w:r/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tbl>
      <w:tblPr>
        <w:tblStyle w:val="8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985"/>
        <w:gridCol w:w="397"/>
        <w:gridCol w:w="397"/>
        <w:gridCol w:w="851"/>
        <w:gridCol w:w="227"/>
        <w:gridCol w:w="454"/>
        <w:gridCol w:w="255"/>
        <w:gridCol w:w="1985"/>
        <w:gridCol w:w="397"/>
        <w:gridCol w:w="397"/>
        <w:gridCol w:w="53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г.</w:t>
            </w:r>
            <w:r/>
          </w:p>
        </w:tc>
      </w:tr>
    </w:tbl>
    <w:p>
      <w:pPr>
        <w:ind w:left="0" w:right="0" w:firstLine="0"/>
        <w:jc w:val="left"/>
        <w:spacing w:before="0" w:after="24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0"/>
        <w:jc w:val="left"/>
        <w:spacing w:before="0" w:after="24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0"/>
        <w:jc w:val="center"/>
        <w:pageBreakBefore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ПАСПОРТ БЕЗОПАСНОСТИ</w:t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(наименование торгового объекта (территории)</w:t>
      </w:r>
      <w:r/>
    </w:p>
    <w:p>
      <w:pPr>
        <w:ind w:left="2495" w:right="2495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2495" w:right="2495" w:firstLine="0"/>
        <w:jc w:val="center"/>
        <w:spacing w:before="0" w:after="12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(наименование населенного пункта)</w:t>
      </w:r>
      <w:r/>
    </w:p>
    <w:tbl>
      <w:tblPr>
        <w:tblStyle w:val="819"/>
        <w:tblW w:w="0" w:type="auto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97"/>
        <w:gridCol w:w="340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г.</w:t>
            </w:r>
            <w:r/>
          </w:p>
        </w:tc>
      </w:tr>
    </w:tbl>
    <w:p>
      <w:pPr>
        <w:ind w:left="0" w:right="0" w:firstLine="0"/>
        <w:jc w:val="center"/>
        <w:spacing w:before="240" w:after="12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I. Общие сведения о торговом объекте (территории)</w:t>
      </w:r>
      <w:r/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1. 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Адрес места нахождения торгового объекта</w:t>
      </w:r>
      <w:r>
        <w:rPr>
          <w:rFonts w:ascii="Times New Roman" w:hAnsi="Times New Roman" w:eastAsia="Times New Roman" w:cs="Times New Roman"/>
          <w:bCs/>
          <w:i/>
          <w:sz w:val="27"/>
          <w:szCs w:val="27"/>
        </w:rPr>
      </w:r>
      <w:r/>
    </w:p>
    <w:p>
      <w:pPr>
        <w:ind w:left="34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(адрес места расположения торгового объекта (территории)</w:t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Первая (вторая, третья) – указывается в соответствии с актом обследования</w:t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(категория торгового объекта (территории)</w:t>
      </w:r>
      <w:r/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Указывается в зависимости от назначения объекта (торг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овый центр, торгово-деловой центр, торгово-развлекательный центр и т.д., в качестве решения указывается номер и дата распоряжения Губернатора автономного округа о внесении торгового объекта в Перечень – в соответствии с Уведомлением о включении в перечень,</w:t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(основное функциональное назначение, дата и реквизиты решения об отнесении к торговому объекту (территории)</w:t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Указывается информация о всех собственниках торгового объекта на основании вы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писки из Единого государственного реестра недвижимости (далее – ЕГРН), а также в случае возложения обязанности по обеспечению антитеррористической защищенности торгового объекта на арендатора – сведения об арендаторе, с указанием реквизитов договора аренды</w:t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(сведения о правообладателе торгового объекта (территории), фамилия, имя и отчество (при наличии), телефоны, адрес электронной почты)</w:t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Указывается общая площадь объекта (основание - выписка из ЕГРН) и отдельно площадь, занимаемая под торговую деятельность (основание - например: договор аренды), а также протяженность</w:t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(общая площадь (кв. метров), протяженность периметра (метров)</w:t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Указывается количество людей из акта мониторинга единовременного пребывания людей: как сотрудников так и посетителей</w:t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(результаты мониторинга количества людей (сотрудников, посетителей и др.), одновременно</w:t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br/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находящихся на торговом объекте (территории)</w:t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Указывается расположение торгового объекта (отдельно стоящее здание, либо нежилые помещения многоквартирного дома), конструктив здания (из каких материалов построено),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этажность с указанием на каких этажах какая деятельность ведется (например: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расположен в гостинично-торговом комплексе, 1-3 этажи – торговая деятельность, с 4 по 9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этажи – гостиница), количество основных и запасных входов в здание, описание прилегающей территории (например: парковка, мусорные контейнеры, детские площадки, зона отдыха и т.д), возможности подъезда к зданию, возможности проникновения через другие здания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</w:r>
      <w:r/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(характеристика территории, здания, сооружения и помещения (этажность, количество входов,</w:t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br/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возможность проникновения через другие здания, сооружения и помещения)</w:t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Указывается кто обеспечивает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специализированную физическую охрану. Для торговых объектов 1 и 2 категории наличие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специализированной физической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охраны обязательно (например: Общество с ограниченной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ответственностью «Охранная организация «______», генеральный директор Фамилия, Имя,</w:t>
      </w:r>
      <w:r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</w:r>
      <w:r/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Отчество, тел.: +7(000) 000-00-00)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. </w:t>
      </w:r>
      <w:r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  <w:highlight w:val="none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Для торговых объектов 3 категории наличие специализированной физической охраны не обязательно (указывается например: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специализированной физической охраны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 нет, охрана осуществляется собственными силами и др.)</w:t>
      </w:r>
      <w:r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i/>
          <w:iCs/>
          <w:sz w:val="27"/>
          <w:szCs w:val="27"/>
          <w:highlight w:val="none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(организации, обеспечивающие охрану и правопорядок на торговом объекте (территории), фамилия,</w:t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br/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имя и отчество (при наличии) руководителей, служебный, мобильный, домашний телефоны)</w:t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Указывается привязка к местности (наприме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р: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торговый центр находится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в черте плотной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городской многоэтажной застройки, рельеф местности равнинный, либо торговый центр находится на территории внутригородской застройки: с севера – спортивный комплекс, с юга – МФЦ, с востока – общеобразовательная школа, с запада – жилая застройка) </w:t>
      </w:r>
      <w:r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</w:r>
      <w:r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(краткая характеристика местности в районе расположения торгового объекта (территории), рельеф)</w:t>
      </w:r>
      <w:r/>
    </w:p>
    <w:p>
      <w:pPr>
        <w:ind w:left="0" w:right="0" w:firstLine="567"/>
        <w:jc w:val="both"/>
        <w:spacing w:before="360" w:after="24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2.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Сведения об объектах, расположенных на торговом объекте (территории)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Указывается информация о всех объектах, осуществляющих какую либо деятельность в объекте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, например: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</w:r>
      <w:r/>
    </w:p>
    <w:tbl>
      <w:tblPr>
        <w:tblStyle w:val="819"/>
        <w:tblW w:w="8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835"/>
        <w:gridCol w:w="1814"/>
        <w:gridCol w:w="192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Наимено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вание 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Характеристика объекта, сведения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форме собственности, владельце (руководителе), режим работы 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Место расположе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ния 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Сведения о технической укреплен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ности и организации охраны объекта</w:t>
            </w:r>
            <w:r/>
          </w:p>
        </w:tc>
      </w:tr>
      <w:tr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i/>
                <w:iCs/>
                <w:sz w:val="20"/>
                <w:szCs w:val="20"/>
              </w:rPr>
              <w:t xml:space="preserve">1.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i/>
                <w:iCs/>
                <w:sz w:val="20"/>
                <w:szCs w:val="20"/>
              </w:rPr>
              <w:t xml:space="preserve">Магазин</w:t>
            </w:r>
            <w:r>
              <w:rPr>
                <w:i/>
                <w:iCs/>
              </w:rPr>
            </w:r>
            <w:r/>
          </w:p>
          <w:p>
            <w:pPr>
              <w:jc w:val="center"/>
              <w:rPr>
                <w:bCs/>
                <w:i/>
              </w:rPr>
            </w:pPr>
            <w:r>
              <w:rPr>
                <w:i/>
                <w:iCs/>
                <w:sz w:val="20"/>
                <w:szCs w:val="20"/>
              </w:rPr>
              <w:t xml:space="preserve">«</w:t>
            </w:r>
            <w:r>
              <w:rPr>
                <w:i/>
                <w:iCs/>
                <w:sz w:val="20"/>
                <w:szCs w:val="20"/>
              </w:rPr>
              <w:t xml:space="preserve">Удача</w:t>
            </w:r>
            <w:r>
              <w:rPr>
                <w:i/>
                <w:iCs/>
                <w:sz w:val="20"/>
                <w:szCs w:val="20"/>
              </w:rPr>
              <w:t xml:space="preserve">»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i/>
                <w:iCs/>
                <w:sz w:val="20"/>
                <w:szCs w:val="20"/>
              </w:rPr>
              <w:t xml:space="preserve">ООО «Удача», </w:t>
            </w:r>
            <w:r>
              <w:rPr>
                <w:i/>
                <w:iCs/>
                <w:sz w:val="20"/>
                <w:szCs w:val="20"/>
              </w:rPr>
              <w:t xml:space="preserve">частная собственность, </w:t>
            </w:r>
            <w:r>
              <w:rPr>
                <w:i/>
                <w:iCs/>
                <w:sz w:val="20"/>
                <w:szCs w:val="20"/>
              </w:rPr>
              <w:t xml:space="preserve">тел.: +7(000) 000-00-00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 xml:space="preserve">генеральный директор Иванов Иван Иванович</w:t>
            </w:r>
            <w:r>
              <w:rPr>
                <w:i/>
                <w:iCs/>
                <w:sz w:val="20"/>
                <w:szCs w:val="20"/>
              </w:rPr>
              <w:t xml:space="preserve">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hyperlink r:id="rId9" w:tooltip="https://checko.ru/entrepreneur/select?code=477500" w:history="1">
              <w:r>
                <w:rPr>
                  <w:bCs/>
                  <w:i/>
                  <w:iCs/>
                  <w:sz w:val="20"/>
                  <w:szCs w:val="20"/>
                </w:rPr>
                <w:t xml:space="preserve">Торговля розничная косметическими и товарами личной гигиены в специализированных магазинах</w:t>
              </w:r>
            </w:hyperlink>
            <w:r>
              <w:rPr>
                <w:bCs/>
                <w:i/>
                <w:iCs/>
                <w:sz w:val="20"/>
                <w:szCs w:val="20"/>
              </w:rPr>
              <w:t xml:space="preserve">.</w:t>
            </w:r>
            <w:r>
              <w:rPr>
                <w:i/>
                <w:iCs/>
              </w:rPr>
            </w:r>
            <w:r/>
          </w:p>
          <w:p>
            <w:pPr>
              <w:jc w:val="both"/>
              <w:rPr>
                <w:bCs/>
                <w:i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</w:rPr>
            </w:r>
            <w:r/>
          </w:p>
          <w:p>
            <w:pPr>
              <w:jc w:val="both"/>
              <w:rPr>
                <w:bCs/>
                <w:i/>
              </w:rPr>
            </w:pPr>
            <w:r>
              <w:rPr>
                <w:i/>
                <w:iCs/>
                <w:sz w:val="20"/>
                <w:szCs w:val="20"/>
              </w:rPr>
              <w:t xml:space="preserve">Количество работников: ___ чел</w:t>
            </w:r>
            <w:r>
              <w:rPr>
                <w:i/>
                <w:iCs/>
              </w:rPr>
            </w:r>
            <w:r/>
          </w:p>
          <w:p>
            <w:pPr>
              <w:contextualSpacing/>
              <w:tabs>
                <w:tab w:val="left" w:pos="709" w:leader="none"/>
              </w:tabs>
              <w:rPr>
                <w:bCs/>
                <w:i/>
              </w:rPr>
            </w:pPr>
            <w:r>
              <w:rPr>
                <w:i/>
                <w:iCs/>
                <w:sz w:val="20"/>
                <w:szCs w:val="20"/>
              </w:rPr>
              <w:t xml:space="preserve">Режим работы: 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4" w:type="dxa"/>
            <w:vAlign w:val="top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i/>
                <w:iCs/>
                <w:sz w:val="20"/>
                <w:szCs w:val="20"/>
              </w:rPr>
              <w:t xml:space="preserve">1-й этаж</w:t>
            </w:r>
            <w:r>
              <w:rPr>
                <w:i/>
                <w:iCs/>
                <w:sz w:val="20"/>
                <w:szCs w:val="20"/>
              </w:rPr>
              <w:t xml:space="preserve">,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Общая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 техническая 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укреплённость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, физической охраны нет (ф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изическую охрану обеспечивает 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торговый объект или …)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.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 (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Оборудован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 кнопкой тревожной сигнализации с выводом сигнала на пункт централизованной охраны ООО «ОО «_____»).  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Собственной системы видеонаблюдения не имеет.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 (Имеется система видеонаблюдения состоящая из ___ видеокамер). Попадает (или) не попадает 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зону видимости системы видеонаблюдения </w:t>
            </w:r>
            <w:r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торгового объекта. Общая система пожаротушения.</w:t>
            </w:r>
            <w:r>
              <w:rPr>
                <w:i/>
                <w:iCs/>
              </w:rPr>
            </w:r>
            <w:r/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ind w:left="0" w:right="0" w:firstLine="567"/>
        <w:jc w:val="both"/>
        <w:keepNext/>
        <w:spacing w:before="360" w:after="24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3.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7"/>
          <w:szCs w:val="27"/>
          <w:lang w:val="ru-RU" w:bidi="ru-RU"/>
        </w:rPr>
        <w:t xml:space="preserve">Сведения об объектах, расположенных в непосредственной близости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к торговому объекту (территории)</w:t>
      </w:r>
      <w:r/>
    </w:p>
    <w:tbl>
      <w:tblPr>
        <w:tblStyle w:val="819"/>
        <w:tblW w:w="8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985"/>
        <w:gridCol w:w="1871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Наименование 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Характеристика объекта по видам значимости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и опасности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Сторона расположения объекта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Расстояние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объекта (метров)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ind w:left="0" w:right="0" w:firstLine="567"/>
        <w:jc w:val="both"/>
        <w:spacing w:before="120" w:after="24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4.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Размещение торгового объекта (территории) по отношению к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транспортным коммуникациям</w:t>
      </w:r>
      <w:r/>
    </w:p>
    <w:tbl>
      <w:tblPr>
        <w:tblStyle w:val="819"/>
        <w:tblW w:w="8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4394"/>
        <w:gridCol w:w="1956"/>
        <w:gridCol w:w="209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Вид 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и транспортных коммуникаций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Наименова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ние объекта транспортной коммуника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Расстояние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транспортных коммуникаций (метров)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ind w:left="28" w:right="0" w:firstLine="0"/>
              <w:jc w:val="left"/>
              <w:spacing w:before="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Автомобильный (магистрали, шоссе, дороги, автовокзалы, автостанции)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ind w:left="28" w:right="0" w:firstLine="0"/>
              <w:jc w:val="left"/>
              <w:spacing w:before="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Железнодорожный (железнодорожные пути, вокзалы, станции, платформы, переезды)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ind w:left="28" w:right="0" w:firstLine="0"/>
              <w:jc w:val="left"/>
              <w:spacing w:before="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Воздушный (аэропорты, аэровокзалы, военные аэродромы, вертолетные площадки, взлетно-посадочные полосы)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ind w:left="28" w:right="0" w:firstLine="0"/>
              <w:jc w:val="left"/>
              <w:spacing w:before="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Водный (морские и речные порты, причалы)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ind w:left="28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Метрополитен (станции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вестибюли станций)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ind w:left="0" w:right="0" w:firstLine="567"/>
        <w:jc w:val="both"/>
        <w:spacing w:before="120" w:after="24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5.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Сведения об организациях, осуществляющих обслуживание торгового объекта (территории)</w:t>
      </w:r>
      <w:r/>
    </w:p>
    <w:tbl>
      <w:tblPr>
        <w:tblStyle w:val="819"/>
        <w:tblW w:w="8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353"/>
        <w:gridCol w:w="235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Наименование организации, адрес, телефоны, вид собственности, руководитель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Вид деятельности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обслужи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ванию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График проведения работ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ind w:left="0" w:right="0" w:firstLine="567"/>
        <w:jc w:val="both"/>
        <w:keepNext/>
        <w:spacing w:before="360" w:after="120" w:line="240" w:lineRule="auto"/>
        <w:rPr>
          <w:rFonts w:ascii="Times New Roman" w:hAnsi="Times New Roman" w:eastAsia="Times New Roman" w:cs="Times New Roman"/>
          <w:sz w:val="27"/>
          <w:szCs w:val="27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6.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Сведения о потенциально опасных участках и (или) критических элементах торгового объекта (территории)</w:t>
      </w:r>
      <w:r/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К 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потенциально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 опасным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 участкам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 объекта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 (территории) относятся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участк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и,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аварии на которых, в том числе аварии, произошедшие в результате совершения террористического акта, могут привести к возникновению чрезвычайных ситуаций с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опасными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 социально-экономическими последствиями.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Например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 расходы на аварийно-восстановительные работы, эвакуацию и расселение, питание и обслуживание пострадавших, выплаты им единовременной материальной помощи и т.п.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 Пример заполнения приведен в Таблице 1.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</w:r>
      <w:r/>
    </w:p>
    <w:p>
      <w:pPr>
        <w:ind w:left="0" w:right="0" w:firstLine="0"/>
        <w:jc w:val="right"/>
        <w:keepNext/>
        <w:spacing w:before="0" w:after="12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Таблица 1</w:t>
      </w:r>
      <w:r/>
    </w:p>
    <w:tbl>
      <w:tblPr>
        <w:tblW w:w="9892" w:type="dxa"/>
        <w:jc w:val="center"/>
        <w:tblInd w:w="572" w:type="dxa"/>
        <w:tblLayout w:type="fixed"/>
        <w:tblCellMar>
          <w:left w:w="28" w:type="dxa"/>
          <w:top w:w="114" w:type="dxa"/>
          <w:right w:w="28" w:type="dxa"/>
          <w:bottom w:w="114" w:type="dxa"/>
        </w:tblCellMar>
        <w:tblLook w:val="0000" w:firstRow="0" w:lastRow="0" w:firstColumn="0" w:lastColumn="0" w:noHBand="0" w:noVBand="0"/>
      </w:tblPr>
      <w:tblGrid>
        <w:gridCol w:w="678"/>
        <w:gridCol w:w="2214"/>
        <w:gridCol w:w="1559"/>
        <w:gridCol w:w="5441"/>
      </w:tblGrid>
      <w:tr>
        <w:trPr>
          <w:jc w:val="center"/>
          <w:trHeight w:val="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i/>
                <w:color w:val="auto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1.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textDirection w:val="lrTb"/>
            <w:noWrap w:val="false"/>
          </w:tcPr>
          <w:p>
            <w:pPr>
              <w:pStyle w:val="850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Парковка,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 __ 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машино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-мест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Работники 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от 0 до 2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Посетители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от 0 до 10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bCs/>
                <w:i/>
              </w:rPr>
            </w:pPr>
            <w:r>
              <w:rPr>
                <w:i/>
                <w:iCs/>
                <w:color w:val="auto"/>
                <w:spacing w:val="-4"/>
                <w:sz w:val="20"/>
                <w:szCs w:val="20"/>
              </w:rPr>
              <w:t xml:space="preserve">Взрыв, поджог, применение оружия, применение отравляющих веществ. Захват заложников. Совершение террористического акта с применением автомобиля</w:t>
            </w:r>
            <w:r>
              <w:rPr>
                <w:i/>
                <w:iCs/>
                <w:color w:val="auto"/>
                <w:spacing w:val="-4"/>
                <w:sz w:val="20"/>
                <w:szCs w:val="20"/>
              </w:rPr>
              <w:t xml:space="preserve">.</w:t>
            </w:r>
            <w:r>
              <w:rPr>
                <w:i/>
                <w:iCs/>
              </w:rPr>
            </w:r>
            <w:r/>
          </w:p>
          <w:p>
            <w:pPr>
              <w:contextualSpacing/>
              <w:jc w:val="both"/>
              <w:widowControl w:val="off"/>
              <w:rPr>
                <w:bCs/>
                <w:i/>
                <w:color w:val="auto"/>
                <w:spacing w:val="-4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ЧС муниципального характера, разрушение конструкций и коммуникаций здания, пожар материальный ущерб. Причинение вреда жизни и здоровью человека.</w:t>
            </w:r>
            <w:r>
              <w:rPr>
                <w:i/>
                <w:iCs/>
              </w:rPr>
            </w:r>
            <w:r/>
          </w:p>
        </w:tc>
      </w:tr>
      <w:tr>
        <w:trPr>
          <w:jc w:val="center"/>
          <w:trHeight w:val="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i/>
                <w:color w:val="auto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2. 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textDirection w:val="lrTb"/>
            <w:noWrap w:val="false"/>
          </w:tcPr>
          <w:p>
            <w:pPr>
              <w:pStyle w:val="850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Входные зоны  - 2,  Мусорные урны – 2 шт.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Работники 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от 0 до 2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Посетители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от 0 до 5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bCs/>
                <w:i/>
              </w:rPr>
            </w:pPr>
            <w:r>
              <w:rPr>
                <w:i/>
                <w:iCs/>
                <w:color w:val="auto"/>
                <w:spacing w:val="-4"/>
                <w:sz w:val="20"/>
                <w:szCs w:val="20"/>
              </w:rPr>
              <w:t xml:space="preserve">Взрыв, поджог, применение оружия, применение отравляющих веществ. Захват заложников. Совершение террористического акта с применением автомобиля</w:t>
            </w:r>
            <w:r>
              <w:rPr>
                <w:i/>
                <w:iCs/>
                <w:color w:val="auto"/>
                <w:spacing w:val="-4"/>
                <w:sz w:val="20"/>
                <w:szCs w:val="20"/>
              </w:rPr>
              <w:t xml:space="preserve">.</w:t>
            </w:r>
            <w:r>
              <w:rPr>
                <w:i/>
                <w:iCs/>
              </w:rPr>
            </w:r>
            <w:r/>
          </w:p>
          <w:p>
            <w:pPr>
              <w:contextualSpacing/>
              <w:jc w:val="both"/>
              <w:widowControl w:val="off"/>
              <w:rPr>
                <w:bCs/>
                <w:i/>
                <w:color w:val="auto"/>
                <w:spacing w:val="-4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ЧС локального характера, разрушение конструкций и коммуникаций здания, пожар материальный ущерб. Причинение вреда жизни и здоровью человека.</w:t>
            </w:r>
            <w:r>
              <w:rPr>
                <w:i/>
                <w:iCs/>
              </w:rPr>
            </w:r>
            <w:r/>
          </w:p>
        </w:tc>
      </w:tr>
      <w:tr>
        <w:trPr>
          <w:jc w:val="center"/>
          <w:trHeight w:val="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i/>
                <w:color w:val="auto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3.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textDirection w:val="lrTb"/>
            <w:noWrap w:val="false"/>
          </w:tcPr>
          <w:p>
            <w:pPr>
              <w:pStyle w:val="850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Пост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мат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Работники 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от 0 до 2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Посетители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от 0 до 5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bCs/>
                <w:i/>
              </w:rPr>
            </w:pPr>
            <w:r>
              <w:rPr>
                <w:i/>
                <w:iCs/>
                <w:color w:val="auto"/>
                <w:spacing w:val="-4"/>
                <w:sz w:val="20"/>
                <w:szCs w:val="20"/>
              </w:rPr>
              <w:t xml:space="preserve">Взрыв, поджог, применение отравляющих веществ. </w:t>
            </w:r>
            <w:r>
              <w:rPr>
                <w:i/>
                <w:iCs/>
              </w:rPr>
            </w:r>
            <w:r/>
          </w:p>
          <w:p>
            <w:pPr>
              <w:contextualSpacing/>
              <w:jc w:val="both"/>
              <w:widowControl w:val="off"/>
              <w:rPr>
                <w:bCs/>
                <w:i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ЧС локального характера, разрушение конструкций и коммуникаций здания, пожар материальный ущерб. </w:t>
            </w:r>
            <w:r>
              <w:rPr>
                <w:i/>
                <w:iCs/>
                <w:color w:val="auto"/>
                <w:sz w:val="20"/>
                <w:szCs w:val="20"/>
              </w:rPr>
              <w:t xml:space="preserve">Причинение вреда жизни и здоровью человека.</w:t>
            </w:r>
            <w:r>
              <w:rPr>
                <w:i/>
                <w:iCs/>
              </w:rPr>
            </w:r>
            <w:r/>
          </w:p>
          <w:p>
            <w:pPr>
              <w:contextualSpacing/>
              <w:jc w:val="both"/>
              <w:widowControl w:val="off"/>
              <w:rPr>
                <w:bCs/>
                <w:i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</w:r>
            <w:r>
              <w:rPr>
                <w:i/>
                <w:iCs/>
              </w:rPr>
            </w:r>
            <w:r/>
          </w:p>
          <w:p>
            <w:pPr>
              <w:contextualSpacing/>
              <w:jc w:val="both"/>
              <w:widowControl w:val="off"/>
              <w:rPr>
                <w:bCs/>
                <w:i/>
                <w:color w:val="auto"/>
                <w:spacing w:val="-4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</w:r>
            <w:r>
              <w:rPr>
                <w:i/>
                <w:iCs/>
              </w:rPr>
            </w:r>
            <w:r/>
          </w:p>
        </w:tc>
      </w:tr>
      <w:tr>
        <w:trPr>
          <w:jc w:val="center"/>
          <w:trHeight w:val="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i/>
                <w:color w:val="auto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4.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4" w:type="dxa"/>
            <w:textDirection w:val="lrTb"/>
            <w:noWrap w:val="false"/>
          </w:tcPr>
          <w:p>
            <w:pPr>
              <w:pStyle w:val="850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Торговый зал 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Работники 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от 0 до 2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Посетители 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от 0 до 7 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1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bCs/>
                <w:i/>
              </w:rPr>
            </w:pPr>
            <w:r>
              <w:rPr>
                <w:i/>
                <w:iCs/>
                <w:color w:val="auto"/>
                <w:spacing w:val="-4"/>
                <w:sz w:val="20"/>
                <w:szCs w:val="20"/>
              </w:rPr>
              <w:t xml:space="preserve">Взрыв, поджог, применение оружия, применение отравляющих веществ. Захват заложников.</w:t>
            </w:r>
            <w:r>
              <w:rPr>
                <w:i/>
                <w:iCs/>
              </w:rPr>
            </w:r>
            <w:r/>
          </w:p>
          <w:p>
            <w:pPr>
              <w:contextualSpacing/>
              <w:jc w:val="both"/>
              <w:widowControl w:val="off"/>
              <w:rPr>
                <w:bCs/>
                <w:i/>
                <w:color w:val="auto"/>
                <w:spacing w:val="-4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ЧС локального характера, разрушение конструкций и коммуникаций здания, пожар материальный ущерб. Причинение вреда жизни и здоровью человека, нанесение вреда окружающей среде.</w:t>
            </w:r>
            <w:r>
              <w:rPr>
                <w:i/>
                <w:iCs/>
              </w:rPr>
            </w:r>
            <w:r/>
          </w:p>
        </w:tc>
      </w:tr>
    </w:tbl>
    <w:p>
      <w:pPr>
        <w:ind w:right="-284"/>
        <w:rPr>
          <w:bCs/>
          <w:i/>
        </w:rPr>
      </w:pPr>
      <w:r>
        <w:rPr>
          <w:i/>
          <w:iCs/>
        </w:rPr>
      </w:r>
      <w:r>
        <w:rPr>
          <w:i/>
          <w:iCs/>
        </w:rPr>
      </w:r>
      <w:r/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Критические элементы -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это такие элементы объекта (территории), совершение теракта на которых может привести к прекращению функционирования объекта (территории) в целом, его повреждению или аварии на нем.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 Пример заполнения приведен в Таблице 2.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</w:r>
      <w:r/>
    </w:p>
    <w:p>
      <w:pPr>
        <w:ind w:left="0" w:right="0" w:firstLine="0"/>
        <w:jc w:val="right"/>
        <w:keepNext/>
        <w:spacing w:before="0" w:after="120" w:line="240" w:lineRule="auto"/>
        <w:rPr>
          <w:rFonts w:ascii="Times New Roman" w:hAnsi="Times New Roman" w:eastAsia="Times New Roman" w:cs="Times New Roman"/>
          <w:sz w:val="27"/>
          <w:szCs w:val="27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Таблица 2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tbl>
      <w:tblPr>
        <w:tblW w:w="9811" w:type="dxa"/>
        <w:jc w:val="center"/>
        <w:tblInd w:w="-212" w:type="dxa"/>
        <w:tblLayout w:type="fixed"/>
        <w:tblCellMar>
          <w:left w:w="28" w:type="dxa"/>
          <w:top w:w="114" w:type="dxa"/>
          <w:right w:w="28" w:type="dxa"/>
          <w:bottom w:w="114" w:type="dxa"/>
        </w:tblCellMar>
        <w:tblLook w:val="0000" w:firstRow="0" w:lastRow="0" w:firstColumn="0" w:lastColumn="0" w:noHBand="0" w:noVBand="0"/>
      </w:tblPr>
      <w:tblGrid>
        <w:gridCol w:w="583"/>
        <w:gridCol w:w="2268"/>
        <w:gridCol w:w="1559"/>
        <w:gridCol w:w="5401"/>
      </w:tblGrid>
      <w:tr>
        <w:trPr>
          <w:jc w:val="center"/>
          <w:trHeight w:val="8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№ </w:t>
            </w:r>
            <w:r>
              <w:rPr>
                <w:bCs/>
                <w:i/>
                <w:iCs/>
              </w:rPr>
              <w:t xml:space="preserve">п</w:t>
            </w:r>
            <w:r>
              <w:rPr>
                <w:bCs/>
                <w:i/>
                <w:iCs/>
              </w:rPr>
              <w:t xml:space="preserve">/п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Наименование потенциально</w:t>
            </w:r>
            <w:r>
              <w:rPr>
                <w:i/>
                <w:iCs/>
              </w:rPr>
            </w:r>
            <w:r/>
          </w:p>
          <w:p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опасного участка 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Количество</w:t>
            </w:r>
            <w:r>
              <w:rPr>
                <w:i/>
                <w:iCs/>
              </w:rPr>
            </w:r>
            <w:r/>
          </w:p>
          <w:p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работающих, человек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1" w:type="dxa"/>
            <w:textDirection w:val="lrTb"/>
            <w:noWrap w:val="false"/>
          </w:tcPr>
          <w:p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Характер </w:t>
            </w:r>
            <w:r>
              <w:rPr>
                <w:i/>
                <w:iCs/>
              </w:rPr>
            </w:r>
            <w:r/>
          </w:p>
          <w:p>
            <w:pPr>
              <w:contextualSpacing/>
              <w:jc w:val="center"/>
              <w:rPr>
                <w:bCs/>
                <w:i/>
              </w:rPr>
            </w:pPr>
            <w:r>
              <w:rPr>
                <w:bCs/>
                <w:i/>
                <w:iCs/>
              </w:rPr>
              <w:t xml:space="preserve">возможной чрезвычайной ситуации</w:t>
            </w:r>
            <w:r>
              <w:rPr>
                <w:i/>
                <w:iCs/>
              </w:rPr>
            </w:r>
            <w:r/>
          </w:p>
        </w:tc>
      </w:tr>
      <w:tr>
        <w:trPr>
          <w:jc w:val="center"/>
          <w:trHeight w:val="13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i/>
                <w:color w:val="auto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1.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50"/>
              <w:jc w:val="both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Электрощитовая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both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(ГРЩ внутренний)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Работники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от 0 до 2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1" w:type="dxa"/>
            <w:textDirection w:val="lrTb"/>
            <w:noWrap w:val="false"/>
          </w:tcPr>
          <w:p>
            <w:pPr>
              <w:pStyle w:val="850"/>
              <w:jc w:val="both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Совершение взрыва, поджог </w:t>
            </w:r>
            <w:r>
              <w:rPr>
                <w:i/>
                <w:iCs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ЧС локального характера, нарушение электроснабжения здания, разрушение конструкций и коммуникаций здания, пожар, материальный ущерб. Причинение вреда жизни и здоровью человека, нанесение вреда окружающей среде.</w:t>
            </w:r>
            <w:r>
              <w:rPr>
                <w:i/>
                <w:iCs/>
              </w:rPr>
            </w:r>
            <w:r/>
          </w:p>
        </w:tc>
      </w:tr>
      <w:tr>
        <w:trPr>
          <w:jc w:val="center"/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i/>
                <w:color w:val="auto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2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bCs/>
                <w:i/>
                <w:color w:val="auto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Водопровод (общедомовой)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Работники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от 0 до 2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1" w:type="dxa"/>
            <w:textDirection w:val="lrTb"/>
            <w:noWrap w:val="false"/>
          </w:tcPr>
          <w:p>
            <w:pPr>
              <w:pStyle w:val="850"/>
              <w:jc w:val="both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Совершение взрыва, поджог </w:t>
            </w:r>
            <w:r>
              <w:rPr>
                <w:i/>
                <w:iCs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ЧС локального характера, нарушение водоснабжения здания, разрушение конструкций и коммуникаций здания, пожар, материальный ущерб. Причинение вреда жизни и здоровью человека, нанесение вреда окружающей среде.</w:t>
            </w:r>
            <w:r>
              <w:rPr>
                <w:i/>
                <w:iCs/>
              </w:rPr>
            </w:r>
            <w:r/>
          </w:p>
        </w:tc>
      </w:tr>
      <w:tr>
        <w:trPr>
          <w:jc w:val="center"/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3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i/>
                <w:color w:val="auto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3.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50"/>
              <w:jc w:val="both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Вентиляционная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 узел </w:t>
            </w:r>
            <w:r>
              <w:rPr>
                <w:i/>
                <w:iCs/>
                <w:color w:val="auto"/>
                <w:sz w:val="20"/>
                <w:szCs w:val="20"/>
              </w:rPr>
              <w:t xml:space="preserve">(общедомовой)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50"/>
              <w:jc w:val="center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Работники</w:t>
            </w:r>
            <w:r>
              <w:rPr>
                <w:i/>
                <w:iCs/>
              </w:rPr>
            </w:r>
            <w:r/>
          </w:p>
          <w:p>
            <w:pPr>
              <w:pStyle w:val="850"/>
              <w:jc w:val="center"/>
              <w:spacing w:line="240" w:lineRule="exact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от 0 до 2</w:t>
            </w:r>
            <w:r>
              <w:rPr>
                <w:i/>
                <w:iCs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1" w:type="dxa"/>
            <w:textDirection w:val="lrTb"/>
            <w:noWrap w:val="false"/>
          </w:tcPr>
          <w:p>
            <w:pPr>
              <w:pStyle w:val="850"/>
              <w:jc w:val="both"/>
              <w:spacing w:line="240" w:lineRule="exact"/>
              <w:widowControl w:val="off"/>
              <w:rPr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</w:rPr>
              <w:t xml:space="preserve">Совершение взрыва, поджог </w:t>
            </w:r>
            <w:r>
              <w:rPr>
                <w:i/>
                <w:iCs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auto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 xml:space="preserve">ЧС локального характера, нарушение воздухообмена здания, разрушение конструкций и коммуникаций здания, пожар, материальный ущерб. Причинение вреда жизни и здоровью человека, нанесение вреда окружающей среде.</w:t>
            </w:r>
            <w:r>
              <w:rPr>
                <w:i/>
                <w:iCs/>
              </w:rPr>
            </w:r>
            <w:r/>
          </w:p>
        </w:tc>
      </w:tr>
    </w:tbl>
    <w:p>
      <w:r/>
      <w:r/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ind w:left="0" w:right="0" w:firstLine="567"/>
        <w:jc w:val="both"/>
        <w:spacing w:before="0" w:after="12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7.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Возможные противоправные действия на торговом объекте (территории):</w:t>
      </w:r>
      <w:r/>
    </w:p>
    <w:p>
      <w:pPr>
        <w:ind w:left="567" w:right="0" w:firstLine="0"/>
        <w:jc w:val="left"/>
        <w:spacing w:before="0" w:after="0" w:line="240" w:lineRule="auto"/>
        <w:tabs>
          <w:tab w:val="right" w:pos="8931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а) 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;</w:t>
      </w:r>
      <w:r/>
    </w:p>
    <w:p>
      <w:pPr>
        <w:ind w:left="896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(описание возможных противоправных действий (совершение взрыва, поджога или иных действий, направленных на причинение вреда жизни и здоровью людей, разрушение расположенных в торговом объекте (территории) сооружений или угроза совершения</w:t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br/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указанных действий, захват заложников, вывод из строя различных коммуникаций или несанкционированное вмешательство в их работу, иные ситуации)</w:t>
      </w:r>
      <w:r/>
    </w:p>
    <w:p>
      <w:pPr>
        <w:ind w:left="567" w:right="0" w:firstLine="0"/>
        <w:jc w:val="left"/>
        <w:spacing w:before="0" w:after="0" w:line="240" w:lineRule="auto"/>
        <w:tabs>
          <w:tab w:val="right" w:pos="8931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б)  </w:t>
      </w:r>
      <w:r/>
    </w:p>
    <w:p>
      <w:pPr>
        <w:ind w:left="896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(зафиксированные аварийные ситуации, происшествия и противоправные действия на торговом объекте (территории) или в районе его расположения, их краткая характеристика)</w:t>
      </w:r>
      <w:r/>
    </w:p>
    <w:p>
      <w:pPr>
        <w:ind w:left="0" w:right="0" w:firstLine="567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7"/>
          <w:szCs w:val="27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8.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Оценка социально-экономических последствий террористического акта на торговом объекте (территории)</w:t>
      </w:r>
      <w:r/>
    </w:p>
    <w:p>
      <w:pPr>
        <w:ind w:left="0" w:right="0" w:firstLine="567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highlight w:val="none"/>
          <w:lang w:val="ru-RU" w:bidi="ru-RU"/>
        </w:rPr>
        <w:t xml:space="preserve">Оценка осуществляется в отношении противоправных действий, указанных в п. 7 Паспорта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:lang w:val="ru-RU" w:bidi="ru-RU"/>
        </w:rPr>
      </w:r>
      <w:r/>
    </w:p>
    <w:tbl>
      <w:tblPr>
        <w:tblStyle w:val="819"/>
        <w:tblW w:w="89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438"/>
        <w:gridCol w:w="3289"/>
        <w:gridCol w:w="266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Террористическая угроза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Прогнозируемое количество людей, которые могут погибнуть или получить вред здоровью на данных объектах (территориях) в результате террористического акта (человек)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Последствия террористического акта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ind w:left="0" w:right="0" w:firstLine="567"/>
        <w:jc w:val="both"/>
        <w:spacing w:before="0" w:after="12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9.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Силы и средства, привлекаемые для обеспечения антитеррористической защищенности торгового объекта (территории):</w:t>
      </w:r>
      <w:r/>
    </w:p>
    <w:p>
      <w:pPr>
        <w:ind w:left="0" w:right="0" w:firstLine="85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7"/>
          <w:szCs w:val="27"/>
          <w:lang w:val="ru-RU" w:eastAsia="en-US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Указывается специализированная охранная организация с которой заключен договор,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в том числе реквизиты договора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,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 количество постов охраны в торговом объекте.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В случае, если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заключен договор по оказанию охранных услуг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путем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 xml:space="preserve"> реагирования на </w:t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eastAsia="en-US" w:bidi="ru-RU"/>
        </w:rPr>
        <w:t xml:space="preserve">кнопку тревожной сигнализации с выводом сигнала на пункт централизованной охраны, указываются данные об организации (группе быстрого реагирования), которая прибывает при поступлении тревожного сообщения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567"/>
        <w:jc w:val="left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eastAsia="en-US" w:bidi="ru-RU"/>
        </w:rPr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а)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состав сил</w:t>
      </w:r>
      <w:r/>
    </w:p>
    <w:p>
      <w:pPr>
        <w:ind w:left="0" w:right="0" w:firstLine="0"/>
        <w:jc w:val="both"/>
        <w:spacing w:before="0" w:after="0" w:line="240" w:lineRule="auto"/>
        <w:tabs>
          <w:tab w:val="right" w:pos="8931" w:leader="none"/>
        </w:tabs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</w:r>
      <w:r>
        <w:rPr>
          <w:rFonts w:ascii="Times New Roman" w:hAnsi="Times New Roman" w:eastAsia="Times New Roman" w:cs="Times New Roman"/>
          <w:i/>
          <w:iCs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bCs/>
          <w:i/>
          <w:sz w:val="27"/>
          <w:szCs w:val="27"/>
          <w:lang w:val="ru-RU" w:bidi="ru-RU"/>
        </w:rPr>
      </w:r>
      <w:r/>
    </w:p>
    <w:p>
      <w:pPr>
        <w:ind w:left="0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(подр</w:t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азделение охраны, охранная организация, адрес, фамилия, имя и отчество (при наличии), телефон руководителя, телефоны подразделения охраны, номер, дата выдачи и срок действия лицензии на осуществление охранной деятельности (для частных охранных организаций)</w:t>
      </w:r>
      <w:r/>
    </w:p>
    <w:p>
      <w:pPr>
        <w:ind w:left="567" w:right="0" w:firstLine="0"/>
        <w:jc w:val="left"/>
        <w:keepNext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б)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средства охраны</w:t>
      </w:r>
      <w:r/>
    </w:p>
    <w:p>
      <w:pPr>
        <w:ind w:left="0" w:right="0" w:firstLine="0"/>
        <w:jc w:val="left"/>
        <w:keepNext/>
        <w:spacing w:before="0" w:after="0" w:line="240" w:lineRule="auto"/>
        <w:tabs>
          <w:tab w:val="right" w:pos="8931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;</w:t>
      </w:r>
      <w:r/>
    </w:p>
    <w:p>
      <w:pPr>
        <w:ind w:left="0" w:right="113" w:firstLine="0"/>
        <w:jc w:val="center"/>
        <w:keepNext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(огнестрельное оружие и патроны к нему, количество отдельно по каждому виду, типу, модели, защитные средства, тип, количество, специальные средства, тип, количество)</w:t>
      </w:r>
      <w:r/>
    </w:p>
    <w:p>
      <w:pPr>
        <w:ind w:left="567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в)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организация оповещения и связи</w:t>
      </w:r>
      <w:r/>
    </w:p>
    <w:p>
      <w:pPr>
        <w:ind w:left="0" w:right="0" w:firstLine="0"/>
        <w:jc w:val="left"/>
        <w:spacing w:before="0" w:after="0" w:line="240" w:lineRule="auto"/>
        <w:tabs>
          <w:tab w:val="right" w:pos="8931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pacing w:val="2"/>
          <w:sz w:val="19"/>
          <w:szCs w:val="19"/>
          <w:lang w:val="ru-RU" w:bidi="ru-RU"/>
        </w:rPr>
        <w:t xml:space="preserve">(телефоны дежурных территориального органа безопасности, территориальных органов МВД России, </w:t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МЧС России, Росгвардии)</w:t>
      </w:r>
      <w:r/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(телефоны исполнительного органа государственной власти субъекта Российской Федерации или органа местного самоуправления по подведомственности)</w:t>
      </w:r>
      <w:r/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(телефоны диспетчерских и дежурных служб субъекта Российской Федерации, муниципального образования)</w:t>
      </w:r>
      <w:r/>
    </w:p>
    <w:p>
      <w:pPr>
        <w:ind w:left="0" w:right="0" w:firstLine="567"/>
        <w:jc w:val="both"/>
        <w:spacing w:before="120" w:after="12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10.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Меры по инженерно-технической, физической защите и пожарной безопасности торгового объекта (территории):</w:t>
      </w:r>
      <w:r/>
    </w:p>
    <w:p>
      <w:pPr>
        <w:ind w:left="567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а)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наличие и характеристика инженерно-технических средств</w:t>
      </w:r>
      <w:r/>
    </w:p>
    <w:p>
      <w:pPr>
        <w:ind w:left="0" w:right="0" w:firstLine="0"/>
        <w:jc w:val="left"/>
        <w:spacing w:before="0" w:after="0" w:line="240" w:lineRule="auto"/>
        <w:tabs>
          <w:tab w:val="right" w:pos="8931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;</w:t>
      </w:r>
      <w:r/>
    </w:p>
    <w:p>
      <w:pPr>
        <w:ind w:left="0" w:right="113" w:firstLine="0"/>
        <w:jc w:val="center"/>
        <w:spacing w:before="0" w:after="12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(ограждение торгового объекта (территории), инженерные заградительные сооружения, камеры системы видеоконтроля, места их расположения, устойчивость функционирования системы видеоконтроля,</w:t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br/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наличие системы прямой связи с организациями, осуществляющими охрану торгового объекта (территории), опоры освещения, их количество, работоспособность, достаточность освещенности всей территории торгового объекта (территории)</w:t>
      </w:r>
      <w:r/>
    </w:p>
    <w:p>
      <w:pPr>
        <w:ind w:left="567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б)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обеспечение пожарной безопасности</w:t>
      </w:r>
      <w:r/>
    </w:p>
    <w:p>
      <w:pPr>
        <w:ind w:left="0" w:right="0" w:firstLine="0"/>
        <w:jc w:val="left"/>
        <w:spacing w:before="0" w:after="0" w:line="240" w:lineRule="auto"/>
        <w:tabs>
          <w:tab w:val="right" w:pos="8931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;</w:t>
      </w:r>
      <w:r/>
    </w:p>
    <w:p>
      <w:pPr>
        <w:ind w:left="0" w:right="113" w:firstLine="0"/>
        <w:jc w:val="center"/>
        <w:spacing w:before="0" w:after="12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(пожарная сигнализация, места расположения первичных средств пожаротушения)</w:t>
      </w:r>
      <w:r/>
    </w:p>
    <w:p>
      <w:pPr>
        <w:ind w:left="567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в)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система оповещения и управления эвакуацией</w:t>
      </w:r>
      <w:r/>
    </w:p>
    <w:p>
      <w:pPr>
        <w:ind w:left="0" w:right="0" w:firstLine="0"/>
        <w:jc w:val="left"/>
        <w:spacing w:before="0" w:after="0" w:line="240" w:lineRule="auto"/>
        <w:tabs>
          <w:tab w:val="right" w:pos="8931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(характеристика, пути эвакуации)</w:t>
      </w:r>
      <w:r/>
    </w:p>
    <w:p>
      <w:pPr>
        <w:ind w:left="0" w:right="0" w:firstLine="567"/>
        <w:jc w:val="both"/>
        <w:spacing w:before="240" w:after="120" w:line="240" w:lineRule="auto"/>
        <w:rPr>
          <w:rFonts w:ascii="Times New Roman" w:hAnsi="Times New Roman" w:eastAsia="Times New Roman" w:cs="Times New Roman"/>
          <w:sz w:val="27"/>
          <w:szCs w:val="27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11.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Оценка достаточности мероприятий по защите критических элементов торгового объекта (территории)</w:t>
      </w:r>
      <w:r/>
    </w:p>
    <w:p>
      <w:pPr>
        <w:ind w:left="0" w:right="0" w:firstLine="567"/>
        <w:jc w:val="both"/>
        <w:spacing w:before="240" w:after="120" w:line="240" w:lineRule="auto"/>
        <w:rPr>
          <w:rFonts w:ascii="Times New Roman" w:hAnsi="Times New Roman" w:eastAsia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highlight w:val="none"/>
          <w:lang w:val="ru-RU" w:bidi="ru-RU"/>
        </w:rPr>
        <w:t xml:space="preserve">Оценка осуществляется в отношении критических элементов, указанных в Таблице 2 пункта 6.</w:t>
      </w:r>
      <w:r>
        <w:rPr>
          <w:i w:val="0"/>
          <w:iCs w:val="0"/>
        </w:rPr>
      </w:r>
      <w:r/>
    </w:p>
    <w:tbl>
      <w:tblPr>
        <w:tblStyle w:val="819"/>
        <w:tblW w:w="8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1758"/>
        <w:gridCol w:w="1418"/>
        <w:gridCol w:w="1418"/>
        <w:gridCol w:w="1474"/>
        <w:gridCol w:w="1191"/>
        <w:gridCol w:w="119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Наименова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ние критического элемента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Выполне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ние установ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ленных требова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Выполне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ние задачи по физи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ческой защите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Выполне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ние задачи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предот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вращению террори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стического акта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Вывод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доста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точности меро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приятий по защите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Компен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сацион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ные меро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приятия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/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/>
    </w:p>
    <w:p>
      <w:pPr>
        <w:ind w:left="0" w:right="0" w:firstLine="567"/>
        <w:jc w:val="both"/>
        <w:spacing w:before="0" w:after="120" w:line="240" w:lineRule="auto"/>
        <w:rPr>
          <w:rFonts w:ascii="Times New Roman" w:hAnsi="Times New Roman" w:eastAsia="Times New Roman" w:cs="Times New Roman"/>
          <w:sz w:val="27"/>
          <w:szCs w:val="27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12.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Выводы о надежности охраны торгового объекта (территории) и рекомендации по укреплению его антитеррористической защищенности:</w:t>
      </w:r>
      <w:r/>
    </w:p>
    <w:p>
      <w:pPr>
        <w:ind w:left="0" w:right="0" w:firstLine="567"/>
        <w:jc w:val="both"/>
        <w:spacing w:before="0" w:after="12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highlight w:val="none"/>
          <w:lang w:val="ru-RU" w:bidi="ru-RU"/>
        </w:rPr>
        <w:t xml:space="preserve">Указываются в соответствии с выводами, указанными в акте обследования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:lang w:val="ru-RU" w:bidi="ru-RU"/>
        </w:rPr>
      </w:r>
      <w:r/>
    </w:p>
    <w:p>
      <w:pPr>
        <w:ind w:left="567" w:right="0" w:firstLine="0"/>
        <w:jc w:val="left"/>
        <w:spacing w:before="0" w:after="0" w:line="240" w:lineRule="auto"/>
        <w:tabs>
          <w:tab w:val="right" w:pos="8931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а) 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;</w:t>
      </w:r>
      <w:r/>
    </w:p>
    <w:p>
      <w:pPr>
        <w:ind w:left="896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(выводы о надежности охраны и способности противостоять попыткам совершения террористических актов и иных противоправных действий)</w:t>
      </w:r>
      <w:r/>
    </w:p>
    <w:p>
      <w:pPr>
        <w:ind w:left="567" w:right="0" w:firstLine="0"/>
        <w:jc w:val="left"/>
        <w:keepNext/>
        <w:spacing w:before="0" w:after="0" w:line="240" w:lineRule="auto"/>
        <w:tabs>
          <w:tab w:val="right" w:pos="8931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б)  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;</w:t>
      </w:r>
      <w:r/>
    </w:p>
    <w:p>
      <w:pPr>
        <w:ind w:left="907" w:right="113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(первоочередные, неотложные мероприятия, направленные на обеспечение антитеррористической защищенности, устранение выявленных недостатков)</w:t>
      </w:r>
      <w:r/>
    </w:p>
    <w:p>
      <w:pPr>
        <w:ind w:left="567" w:right="0" w:firstLine="0"/>
        <w:jc w:val="left"/>
        <w:spacing w:before="0" w:after="0" w:line="240" w:lineRule="auto"/>
        <w:tabs>
          <w:tab w:val="right" w:pos="8931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в)  </w:t>
      </w:r>
      <w:r/>
    </w:p>
    <w:p>
      <w:pPr>
        <w:ind w:left="924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pacing w:val="2"/>
          <w:sz w:val="19"/>
          <w:szCs w:val="19"/>
          <w:lang w:val="ru-RU" w:bidi="ru-RU"/>
        </w:rPr>
        <w:t xml:space="preserve">(требуемое финансирование обеспечения мероприятий по антитеррористической</w:t>
      </w: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 защищенности торгового объекта (территории)</w:t>
      </w:r>
      <w:r/>
    </w:p>
    <w:p>
      <w:pPr>
        <w:ind w:left="567" w:right="0" w:firstLine="0"/>
        <w:jc w:val="left"/>
        <w:spacing w:before="36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13. Дополнительная информация</w:t>
      </w:r>
      <w:r/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19"/>
          <w:szCs w:val="19"/>
          <w:lang w:val="ru-RU" w:bidi="ru-RU"/>
        </w:rPr>
        <w:t xml:space="preserve">(дополнительная информация с учетом особенностей торгового объекта (территории)</w:t>
      </w:r>
      <w:r/>
    </w:p>
    <w:p>
      <w:pPr>
        <w:ind w:left="567" w:right="0" w:firstLine="0"/>
        <w:jc w:val="left"/>
        <w:spacing w:before="360" w:after="0" w:line="240" w:lineRule="auto"/>
        <w:tabs>
          <w:tab w:val="left" w:pos="2268" w:leader="none"/>
          <w:tab w:val="left" w:pos="2608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Приложения: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1.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Акт обследования торгового объекта (территории).</w:t>
      </w:r>
      <w:r/>
    </w:p>
    <w:p>
      <w:pPr>
        <w:ind w:left="2608" w:right="0" w:hanging="340"/>
        <w:jc w:val="both"/>
        <w:spacing w:before="0" w:after="0" w:line="240" w:lineRule="auto"/>
        <w:tabs>
          <w:tab w:val="left" w:pos="2608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2.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План-схема торгового объекта (территории) с привязкой к местности и с указанием расположения объектов, находящихся на территории торгового </w:t>
      </w:r>
      <w:r>
        <w:rPr>
          <w:rFonts w:ascii="Times New Roman" w:hAnsi="Times New Roman" w:eastAsia="Times New Roman" w:cs="Times New Roman"/>
          <w:spacing w:val="4"/>
          <w:sz w:val="27"/>
          <w:szCs w:val="27"/>
          <w:lang w:val="ru-RU" w:bidi="ru-RU"/>
        </w:rPr>
        <w:t xml:space="preserve">объекта (территории) и в непосредственной близости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 к нему, а также мусорных контейнеров.</w:t>
      </w:r>
      <w:r/>
    </w:p>
    <w:p>
      <w:pPr>
        <w:ind w:left="2608" w:right="0" w:hanging="340"/>
        <w:jc w:val="both"/>
        <w:spacing w:before="0" w:after="0" w:line="240" w:lineRule="auto"/>
        <w:tabs>
          <w:tab w:val="left" w:pos="2608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3.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Схемы коммуникаций торгового объекта (территории) (водоснабжения, электроснабжения, газоснабжения и др.).</w:t>
      </w:r>
      <w:r/>
    </w:p>
    <w:p>
      <w:pPr>
        <w:ind w:left="2608" w:right="0" w:hanging="340"/>
        <w:jc w:val="both"/>
        <w:spacing w:before="0" w:after="0" w:line="240" w:lineRule="auto"/>
        <w:tabs>
          <w:tab w:val="left" w:pos="2608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4.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Инструкция по эвакуации людей.</w:t>
      </w:r>
      <w:r/>
    </w:p>
    <w:p>
      <w:pPr>
        <w:ind w:left="2608" w:right="0" w:hanging="340"/>
        <w:jc w:val="both"/>
        <w:spacing w:before="0" w:after="360" w:line="240" w:lineRule="auto"/>
        <w:tabs>
          <w:tab w:val="left" w:pos="2608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5.</w:t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ab/>
      </w: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Лист учета корректировок.</w:t>
      </w:r>
      <w:r/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0"/>
        <w:jc w:val="center"/>
        <w:spacing w:before="0" w:after="240" w:line="240" w:lineRule="auto"/>
        <w:rPr>
          <w:rFonts w:ascii="Times New Roman" w:hAnsi="Times New Roman" w:eastAsia="Times New Roman" w:cs="Times New Roman"/>
          <w:spacing w:val="2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pacing w:val="2"/>
          <w:sz w:val="19"/>
          <w:szCs w:val="19"/>
          <w:lang w:val="ru-RU" w:bidi="ru-RU"/>
        </w:rPr>
        <w:t xml:space="preserve">(должностное лицо, осуществляющее непосредственное руководство деятельностью работников торгового объекта (территории)</w:t>
      </w:r>
      <w:r/>
    </w:p>
    <w:tbl>
      <w:tblPr>
        <w:tblStyle w:val="819"/>
        <w:tblW w:w="8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284"/>
        <w:gridCol w:w="482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85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(ф.и.о.)</w:t>
            </w:r>
            <w:r/>
          </w:p>
        </w:tc>
      </w:tr>
    </w:tbl>
    <w:p>
      <w:pPr>
        <w:ind w:left="0" w:right="0" w:firstLine="0"/>
        <w:jc w:val="left"/>
        <w:spacing w:before="0" w:after="36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tbl>
      <w:tblPr>
        <w:tblStyle w:val="8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2"/>
        <w:gridCol w:w="198"/>
        <w:gridCol w:w="454"/>
        <w:gridCol w:w="255"/>
        <w:gridCol w:w="1701"/>
        <w:gridCol w:w="397"/>
        <w:gridCol w:w="397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3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Составлен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г.</w:t>
            </w:r>
            <w:r/>
          </w:p>
        </w:tc>
      </w:tr>
    </w:tbl>
    <w:p>
      <w:pPr>
        <w:ind w:left="0" w:right="0" w:firstLine="0"/>
        <w:jc w:val="left"/>
        <w:spacing w:before="0" w:after="48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tbl>
      <w:tblPr>
        <w:tblStyle w:val="8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227"/>
        <w:gridCol w:w="454"/>
        <w:gridCol w:w="255"/>
        <w:gridCol w:w="1701"/>
        <w:gridCol w:w="397"/>
        <w:gridCol w:w="397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Актуализирован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ind w:left="57" w:right="0" w:firstLine="0"/>
              <w:jc w:val="left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  <w:t xml:space="preserve">г.</w:t>
            </w:r>
            <w:r/>
          </w:p>
        </w:tc>
      </w:tr>
    </w:tbl>
    <w:p>
      <w:pPr>
        <w:ind w:left="0" w:right="0" w:firstLine="0"/>
        <w:jc w:val="left"/>
        <w:spacing w:before="480" w:after="0" w:line="240" w:lineRule="auto"/>
        <w:tabs>
          <w:tab w:val="right" w:pos="8931" w:leader="none"/>
        </w:tabs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  <w:t xml:space="preserve">Причина актуализации  </w:t>
      </w:r>
      <w:r/>
    </w:p>
    <w:p>
      <w:pPr>
        <w:ind w:left="2778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pPr>
      <w:r>
        <w:rPr>
          <w:rFonts w:ascii="Times New Roman" w:hAnsi="Times New Roman" w:eastAsia="Times New Roman" w:cs="Times New Roman"/>
          <w:sz w:val="27"/>
          <w:szCs w:val="27"/>
          <w:lang w:val="ru-RU" w:bidi="ru-RU"/>
        </w:rPr>
      </w:r>
      <w:r/>
    </w:p>
    <w:p>
      <w:pPr>
        <w:ind w:left="0" w:right="0" w:firstLine="0"/>
        <w:jc w:val="center"/>
        <w:spacing w:before="0" w:after="240" w:line="240" w:lineRule="auto"/>
        <w:rPr>
          <w:rFonts w:ascii="Times New Roman" w:hAnsi="Times New Roman" w:eastAsia="Times New Roman" w:cs="Times New Roman"/>
          <w:spacing w:val="2"/>
          <w:sz w:val="19"/>
          <w:szCs w:val="19"/>
          <w:lang w:val="ru-RU" w:bidi="ru-RU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pacing w:val="2"/>
          <w:sz w:val="19"/>
          <w:szCs w:val="19"/>
          <w:lang w:val="ru-RU" w:bidi="ru-RU"/>
        </w:rPr>
        <w:t xml:space="preserve">(должностное лицо, осуществляющее непосредственное руководство деятельностью работников торгового объекта (территории)</w:t>
      </w:r>
      <w:r/>
    </w:p>
    <w:tbl>
      <w:tblPr>
        <w:tblStyle w:val="819"/>
        <w:tblW w:w="8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284"/>
        <w:gridCol w:w="482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85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2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-RU" w:bidi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ru-RU" w:bidi="ru-RU"/>
              </w:rPr>
              <w:t xml:space="preserve">(ф.и.о.)</w:t>
            </w:r>
            <w:r/>
          </w:p>
        </w:tc>
      </w:tr>
    </w:tbl>
    <w:p>
      <w:pPr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  <w:r>
        <w:rPr>
          <w:rFonts w:ascii="Times New Roman" w:hAnsi="Times New Roman" w:eastAsia="Times New Roman" w:cs="Times New Roman"/>
          <w:sz w:val="2"/>
          <w:szCs w:val="2"/>
          <w:lang w:val="ru-RU" w:bidi="ru-RU"/>
        </w:rPr>
      </w:r>
      <w:r/>
    </w:p>
    <w:sectPr>
      <w:headerReference w:type="default" r:id="rId8"/>
      <w:footnotePr>
        <w:pos w:val="pageBottom"/>
      </w:footnotePr>
      <w:endnotePr/>
      <w:type w:val="nextPage"/>
      <w:pgSz w:w="11907" w:h="16840" w:orient="portrait"/>
      <w:pgMar w:top="1418" w:right="1418" w:bottom="1418" w:left="1588" w:header="397" w:footer="39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sz w:val="20"/>
          <w:szCs w:val="20"/>
          <w:lang w:val="ru-RU" w:bidi="ru-RU"/>
        </w:rPr>
      </w:pPr>
      <w:r>
        <w:rPr>
          <w:rFonts w:ascii="Arial" w:hAnsi="Arial" w:eastAsia="Arial" w:cs="Arial"/>
          <w:sz w:val="20"/>
          <w:szCs w:val="20"/>
          <w:lang w:val="ru-RU" w:bidi="ru-RU"/>
        </w:rPr>
        <w:separator/>
      </w:r>
      <w:r/>
    </w:p>
  </w:endnote>
  <w:endnote w:type="continuationSeparator" w:id="0"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sz w:val="20"/>
          <w:szCs w:val="20"/>
          <w:lang w:val="ru-RU" w:bidi="ru-RU"/>
        </w:rPr>
      </w:pPr>
      <w:r>
        <w:rPr>
          <w:rFonts w:ascii="Arial" w:hAnsi="Arial" w:eastAsia="Arial" w:cs="Arial"/>
          <w:sz w:val="20"/>
          <w:szCs w:val="20"/>
          <w:lang w:val="ru-RU" w:bidi="ru-RU"/>
        </w:rP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,">
    <w:panose1 w:val="020B0603030804020204"/>
  </w:font>
  <w:font w:name="Liberation Serif">
    <w:panose1 w:val="02020603050405020304"/>
  </w:font>
  <w:font w:name="Courier New">
    <w:panose1 w:val="02070409020205020404"/>
  </w:font>
  <w:font w:name="Times New Roman">
    <w:panose1 w:val="02020603050405020304"/>
  </w:font>
  <w:font w:name="NSimSun">
    <w:panose1 w:val="02020603020101020101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sz w:val="20"/>
          <w:szCs w:val="20"/>
          <w:lang w:val="ru-RU" w:bidi="ru-RU"/>
        </w:rPr>
      </w:pPr>
      <w:r>
        <w:rPr>
          <w:rFonts w:ascii="Arial" w:hAnsi="Arial" w:eastAsia="Arial" w:cs="Arial"/>
          <w:sz w:val="20"/>
          <w:szCs w:val="20"/>
          <w:lang w:val="ru-RU" w:bidi="ru-RU"/>
        </w:rPr>
        <w:separator/>
      </w:r>
      <w:r/>
    </w:p>
  </w:footnote>
  <w:footnote w:type="continuationSeparator" w:id="0">
    <w:p>
      <w:pPr>
        <w:ind w:left="0" w:right="0" w:firstLine="0"/>
        <w:jc w:val="left"/>
        <w:spacing w:before="0" w:after="0" w:line="240" w:lineRule="auto"/>
        <w:rPr>
          <w:rFonts w:ascii="Arial" w:hAnsi="Arial" w:eastAsia="Arial" w:cs="Arial"/>
          <w:sz w:val="20"/>
          <w:szCs w:val="20"/>
          <w:lang w:val="ru-RU" w:bidi="ru-RU"/>
        </w:rPr>
      </w:pPr>
      <w:r>
        <w:rPr>
          <w:rFonts w:ascii="Arial" w:hAnsi="Arial" w:eastAsia="Arial" w:cs="Arial"/>
          <w:sz w:val="20"/>
          <w:szCs w:val="20"/>
          <w:lang w:val="ru-RU" w:bidi="ru-RU"/>
        </w:rP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ind w:left="0" w:right="0" w:firstLine="0"/>
      <w:jc w:val="right"/>
      <w:spacing w:before="0" w:after="0" w:line="240" w:lineRule="auto"/>
      <w:rPr>
        <w:rFonts w:ascii="Arial" w:hAnsi="Arial" w:eastAsia="Arial" w:cs="Arial"/>
        <w:b/>
        <w:bCs/>
        <w:sz w:val="14"/>
        <w:szCs w:val="14"/>
        <w:lang w:val="ru-RU" w:bidi="ru-RU"/>
      </w:rPr>
    </w:pPr>
    <w:r>
      <w:rPr>
        <w:rFonts w:ascii="Arial" w:hAnsi="Arial" w:eastAsia="Arial" w:cs="Arial"/>
        <w:sz w:val="14"/>
        <w:szCs w:val="14"/>
        <w:lang w:val="ru-RU" w:bidi="ru-RU"/>
      </w:rPr>
      <w:t xml:space="preserve">Подготовлено с использованием системы </w:t>
    </w:r>
    <w:r>
      <w:rPr>
        <w:rFonts w:ascii="Arial" w:hAnsi="Arial" w:eastAsia="Arial" w:cs="Arial"/>
        <w:b/>
        <w:bCs/>
        <w:sz w:val="14"/>
        <w:szCs w:val="14"/>
        <w:lang w:val="ru-RU" w:bidi="ru-RU"/>
      </w:rPr>
      <w:t xml:space="preserve">КонсультантПлюс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5">
    <w:name w:val="Heading 1 Char"/>
    <w:basedOn w:val="818"/>
    <w:link w:val="831"/>
    <w:uiPriority w:val="9"/>
    <w:rPr>
      <w:rFonts w:ascii="Arial" w:hAnsi="Arial" w:eastAsia="Arial" w:cs="Arial"/>
      <w:sz w:val="40"/>
      <w:szCs w:val="40"/>
    </w:rPr>
  </w:style>
  <w:style w:type="character" w:styleId="646">
    <w:name w:val="Heading 2 Char"/>
    <w:basedOn w:val="818"/>
    <w:link w:val="832"/>
    <w:uiPriority w:val="9"/>
    <w:rPr>
      <w:rFonts w:ascii="Arial" w:hAnsi="Arial" w:eastAsia="Arial" w:cs="Arial"/>
      <w:sz w:val="34"/>
    </w:rPr>
  </w:style>
  <w:style w:type="character" w:styleId="647">
    <w:name w:val="Heading 3 Char"/>
    <w:basedOn w:val="818"/>
    <w:link w:val="833"/>
    <w:uiPriority w:val="9"/>
    <w:rPr>
      <w:rFonts w:ascii="Arial" w:hAnsi="Arial" w:eastAsia="Arial" w:cs="Arial"/>
      <w:sz w:val="30"/>
      <w:szCs w:val="30"/>
    </w:rPr>
  </w:style>
  <w:style w:type="character" w:styleId="648">
    <w:name w:val="Heading 4 Char"/>
    <w:basedOn w:val="818"/>
    <w:link w:val="834"/>
    <w:uiPriority w:val="9"/>
    <w:rPr>
      <w:rFonts w:ascii="Arial" w:hAnsi="Arial" w:eastAsia="Arial" w:cs="Arial"/>
      <w:b/>
      <w:bCs/>
      <w:sz w:val="26"/>
      <w:szCs w:val="26"/>
    </w:rPr>
  </w:style>
  <w:style w:type="paragraph" w:styleId="649">
    <w:name w:val="Heading 5"/>
    <w:basedOn w:val="816"/>
    <w:next w:val="816"/>
    <w:link w:val="6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0">
    <w:name w:val="Heading 5 Char"/>
    <w:basedOn w:val="818"/>
    <w:link w:val="649"/>
    <w:uiPriority w:val="9"/>
    <w:rPr>
      <w:rFonts w:ascii="Arial" w:hAnsi="Arial" w:eastAsia="Arial" w:cs="Arial"/>
      <w:b/>
      <w:bCs/>
      <w:sz w:val="24"/>
      <w:szCs w:val="24"/>
    </w:rPr>
  </w:style>
  <w:style w:type="paragraph" w:styleId="651">
    <w:name w:val="Heading 6"/>
    <w:basedOn w:val="816"/>
    <w:next w:val="816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2">
    <w:name w:val="Heading 6 Char"/>
    <w:basedOn w:val="818"/>
    <w:link w:val="651"/>
    <w:uiPriority w:val="9"/>
    <w:rPr>
      <w:rFonts w:ascii="Arial" w:hAnsi="Arial" w:eastAsia="Arial" w:cs="Arial"/>
      <w:b/>
      <w:bCs/>
      <w:sz w:val="22"/>
      <w:szCs w:val="22"/>
    </w:rPr>
  </w:style>
  <w:style w:type="paragraph" w:styleId="653">
    <w:name w:val="Heading 7"/>
    <w:basedOn w:val="816"/>
    <w:next w:val="816"/>
    <w:link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4">
    <w:name w:val="Heading 7 Char"/>
    <w:basedOn w:val="818"/>
    <w:link w:val="6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5">
    <w:name w:val="Heading 8"/>
    <w:basedOn w:val="816"/>
    <w:next w:val="816"/>
    <w:link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6">
    <w:name w:val="Heading 8 Char"/>
    <w:basedOn w:val="818"/>
    <w:link w:val="655"/>
    <w:uiPriority w:val="9"/>
    <w:rPr>
      <w:rFonts w:ascii="Arial" w:hAnsi="Arial" w:eastAsia="Arial" w:cs="Arial"/>
      <w:i/>
      <w:iCs/>
      <w:sz w:val="22"/>
      <w:szCs w:val="22"/>
    </w:rPr>
  </w:style>
  <w:style w:type="paragraph" w:styleId="657">
    <w:name w:val="Heading 9"/>
    <w:basedOn w:val="816"/>
    <w:next w:val="816"/>
    <w:link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8">
    <w:name w:val="Heading 9 Char"/>
    <w:basedOn w:val="818"/>
    <w:link w:val="657"/>
    <w:uiPriority w:val="9"/>
    <w:rPr>
      <w:rFonts w:ascii="Arial" w:hAnsi="Arial" w:eastAsia="Arial" w:cs="Arial"/>
      <w:i/>
      <w:iCs/>
      <w:sz w:val="21"/>
      <w:szCs w:val="21"/>
    </w:r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6"/>
    <w:next w:val="816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basedOn w:val="818"/>
    <w:link w:val="660"/>
    <w:uiPriority w:val="10"/>
    <w:rPr>
      <w:sz w:val="48"/>
      <w:szCs w:val="48"/>
    </w:rPr>
  </w:style>
  <w:style w:type="paragraph" w:styleId="662">
    <w:name w:val="Subtitle"/>
    <w:basedOn w:val="816"/>
    <w:next w:val="816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basedOn w:val="818"/>
    <w:link w:val="662"/>
    <w:uiPriority w:val="11"/>
    <w:rPr>
      <w:sz w:val="24"/>
      <w:szCs w:val="24"/>
    </w:rPr>
  </w:style>
  <w:style w:type="paragraph" w:styleId="664">
    <w:name w:val="Quote"/>
    <w:basedOn w:val="816"/>
    <w:next w:val="816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6"/>
    <w:next w:val="816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character" w:styleId="668">
    <w:name w:val="Header Char"/>
    <w:basedOn w:val="818"/>
    <w:link w:val="820"/>
    <w:uiPriority w:val="99"/>
  </w:style>
  <w:style w:type="character" w:styleId="669">
    <w:name w:val="Footer Char"/>
    <w:basedOn w:val="818"/>
    <w:link w:val="821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821"/>
    <w:uiPriority w:val="99"/>
  </w:style>
  <w:style w:type="table" w:styleId="672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8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8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817">
    <w:name w:val="Heading 1"/>
    <w:basedOn w:val="816"/>
    <w:pPr>
      <w:ind w:left="0" w:right="0"/>
      <w:jc w:val="center"/>
      <w:spacing w:before="108" w:after="108" w:line="240" w:lineRule="auto"/>
      <w:outlineLvl w:val="0"/>
    </w:pPr>
    <w:rPr>
      <w:rFonts w:ascii="Times New Roman" w:hAnsi="Times New Roman" w:eastAsia="Times New Roman" w:cs="Times New Roman"/>
      <w:b/>
      <w:bCs/>
      <w:color w:val="000000"/>
      <w:sz w:val="24"/>
      <w:szCs w:val="24"/>
      <w:lang w:val="ru-RU" w:bidi="ru-RU"/>
    </w:rPr>
  </w:style>
  <w:style w:type="character" w:styleId="818" w:default="1">
    <w:name w:val="Default Paragraph Font"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819" w:default="1">
    <w:name w:val="Normal Table"/>
    <w:semiHidden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val="ru-RU" w:bidi="ru-RU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CellMar>
        <w:left w:w="108" w:type="dxa"/>
        <w:right w:w="108" w:type="dxa"/>
      </w:tblCellMar>
    </w:tblPr>
  </w:style>
  <w:style w:type="paragraph" w:styleId="820">
    <w:name w:val="Header"/>
    <w:basedOn w:val="816"/>
    <w:pPr>
      <w:ind w:left="0" w:right="0"/>
      <w:jc w:val="left"/>
      <w:spacing w:before="0"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821">
    <w:name w:val="Footer"/>
    <w:basedOn w:val="816"/>
    <w:pPr>
      <w:ind w:left="0" w:right="0"/>
      <w:jc w:val="left"/>
      <w:spacing w:before="0"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822">
    <w:name w:val="Заголовок №1 + Интервал -1 pt"/>
    <w:basedOn w:val="818"/>
    <w:rPr>
      <w:rFonts w:ascii="Times New Roman" w:hAnsi="Times New Roman" w:eastAsia="Times New Roman" w:cs="Times New Roman"/>
      <w:spacing w:val="-20"/>
      <w:sz w:val="21"/>
      <w:szCs w:val="21"/>
      <w:lang w:val="ru-RU" w:bidi="ru-RU"/>
    </w:rPr>
  </w:style>
  <w:style w:type="character" w:styleId="823">
    <w:name w:val="Основной текст (11)"/>
    <w:basedOn w:val="818"/>
    <w:rPr>
      <w:rFonts w:ascii="Times New Roman" w:hAnsi="Times New Roman" w:eastAsia="Times New Roman" w:cs="Times New Roman"/>
      <w:sz w:val="14"/>
      <w:szCs w:val="14"/>
      <w:lang w:val="ru-RU" w:bidi="ru-RU"/>
    </w:rPr>
  </w:style>
  <w:style w:type="paragraph" w:styleId="824">
    <w:name w:val="Основной текст (2)"/>
    <w:basedOn w:val="816"/>
    <w:pPr>
      <w:ind w:left="0" w:right="0"/>
      <w:jc w:val="center"/>
      <w:spacing w:before="0" w:after="360" w:line="254" w:lineRule="exact"/>
      <w:shd w:val="clear" w:color="auto" w:fill="ffffff"/>
    </w:pPr>
    <w:rPr>
      <w:rFonts w:ascii="Times New Roman" w:hAnsi="Times New Roman" w:eastAsia="Times New Roman" w:cs="Times New Roman"/>
      <w:b/>
      <w:bCs/>
      <w:sz w:val="22"/>
      <w:szCs w:val="22"/>
      <w:lang w:val="ru-RU" w:bidi="ru-RU"/>
    </w:rPr>
  </w:style>
  <w:style w:type="paragraph" w:styleId="825">
    <w:name w:val="Основной текст (3)"/>
    <w:basedOn w:val="816"/>
    <w:pPr>
      <w:ind w:left="0" w:right="0"/>
      <w:jc w:val="center"/>
      <w:spacing w:before="360" w:after="2520" w:line="24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18"/>
      <w:szCs w:val="18"/>
      <w:lang w:val="ru-RU" w:bidi="ru-RU"/>
    </w:rPr>
  </w:style>
  <w:style w:type="paragraph" w:styleId="826">
    <w:name w:val="Основной текст (11)1"/>
    <w:basedOn w:val="816"/>
    <w:pPr>
      <w:ind w:left="0" w:right="0" w:hanging="1720"/>
      <w:jc w:val="right"/>
      <w:spacing w:before="0" w:after="420" w:line="187" w:lineRule="exact"/>
      <w:shd w:val="clear" w:color="auto" w:fill="ffffff"/>
    </w:pPr>
    <w:rPr>
      <w:rFonts w:ascii="Times New Roman" w:hAnsi="Times New Roman" w:eastAsia="Times New Roman" w:cs="Times New Roman"/>
      <w:sz w:val="14"/>
      <w:szCs w:val="14"/>
      <w:lang w:val="ru-RU" w:bidi="ru-RU"/>
    </w:rPr>
  </w:style>
  <w:style w:type="paragraph" w:styleId="827">
    <w:name w:val="Заголовок №1"/>
    <w:basedOn w:val="816"/>
    <w:pPr>
      <w:ind w:left="0" w:right="0"/>
      <w:jc w:val="left"/>
      <w:spacing w:before="60" w:after="240" w:line="240" w:lineRule="atLeast"/>
      <w:shd w:val="clear" w:color="auto" w:fill="ffffff"/>
      <w:outlineLvl w:val="0"/>
    </w:pPr>
    <w:rPr>
      <w:rFonts w:ascii="Times New Roman" w:hAnsi="Times New Roman" w:eastAsia="Times New Roman" w:cs="Times New Roman"/>
      <w:spacing w:val="10"/>
      <w:sz w:val="21"/>
      <w:szCs w:val="21"/>
      <w:lang w:val="ru-RU" w:bidi="ru-RU"/>
    </w:rPr>
  </w:style>
  <w:style w:type="paragraph" w:styleId="828">
    <w:name w:val="ConsPlusCell"/>
    <w:pPr>
      <w:ind w:left="0" w:right="0"/>
      <w:jc w:val="left"/>
      <w:spacing w:before="0" w:after="0" w:line="240" w:lineRule="auto"/>
    </w:pPr>
    <w:rPr>
      <w:rFonts w:ascii="Arial" w:hAnsi="Arial" w:eastAsia="Arial" w:cs="Arial"/>
      <w:sz w:val="20"/>
      <w:szCs w:val="20"/>
      <w:lang w:val="ru-RU" w:bidi="ru-RU"/>
    </w:rPr>
  </w:style>
  <w:style w:type="paragraph" w:styleId="829">
    <w:name w:val="ConsPlusNonformat"/>
    <w:pPr>
      <w:ind w:left="0" w:right="0"/>
      <w:jc w:val="left"/>
      <w:spacing w:before="0" w:after="0" w:line="240" w:lineRule="auto"/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830">
    <w:name w:val="Body Text"/>
    <w:basedOn w:val="816"/>
    <w:pPr>
      <w:ind w:left="125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7"/>
      <w:szCs w:val="27"/>
      <w:lang w:val="ru-RU" w:bidi="ru-RU"/>
    </w:rPr>
  </w:style>
  <w:style w:type="paragraph" w:styleId="831">
    <w:name w:val="Heading 1"/>
    <w:basedOn w:val="816"/>
    <w:pPr>
      <w:ind w:left="0" w:right="0"/>
      <w:jc w:val="left"/>
      <w:spacing w:before="0" w:after="0" w:line="240" w:lineRule="auto"/>
      <w:outlineLvl w:val="0"/>
    </w:pPr>
    <w:rPr>
      <w:rFonts w:ascii="Courier New" w:hAnsi="Courier New" w:eastAsia="Courier New" w:cs="Courier New"/>
      <w:b/>
      <w:bCs/>
      <w:sz w:val="31"/>
      <w:szCs w:val="31"/>
      <w:lang w:val="ru-RU" w:bidi="ru-RU"/>
    </w:rPr>
  </w:style>
  <w:style w:type="paragraph" w:styleId="832">
    <w:name w:val="Heading 2"/>
    <w:basedOn w:val="816"/>
    <w:pPr>
      <w:ind w:left="0" w:right="0"/>
      <w:jc w:val="left"/>
      <w:spacing w:before="0" w:after="0" w:line="240" w:lineRule="auto"/>
      <w:outlineLvl w:val="1"/>
    </w:pPr>
    <w:rPr>
      <w:rFonts w:ascii="Courier New" w:hAnsi="Courier New" w:eastAsia="Courier New" w:cs="Courier New"/>
      <w:sz w:val="31"/>
      <w:szCs w:val="31"/>
      <w:lang w:val="ru-RU" w:bidi="ru-RU"/>
    </w:rPr>
  </w:style>
  <w:style w:type="paragraph" w:styleId="833">
    <w:name w:val="Heading 3"/>
    <w:basedOn w:val="816"/>
    <w:pPr>
      <w:ind w:left="42" w:right="0"/>
      <w:jc w:val="left"/>
      <w:spacing w:before="0" w:after="0" w:line="240" w:lineRule="auto"/>
      <w:outlineLvl w:val="2"/>
    </w:pPr>
    <w:rPr>
      <w:rFonts w:ascii="Courier New" w:hAnsi="Courier New" w:eastAsia="Courier New" w:cs="Courier New"/>
      <w:sz w:val="29"/>
      <w:szCs w:val="29"/>
      <w:lang w:val="ru-RU" w:bidi="ru-RU"/>
    </w:rPr>
  </w:style>
  <w:style w:type="paragraph" w:styleId="834">
    <w:name w:val="Heading 4"/>
    <w:basedOn w:val="816"/>
    <w:pPr>
      <w:ind w:left="111" w:right="0"/>
      <w:jc w:val="left"/>
      <w:spacing w:before="0" w:after="0" w:line="240" w:lineRule="auto"/>
      <w:outlineLvl w:val="3"/>
    </w:pPr>
    <w:rPr>
      <w:rFonts w:ascii="Times New Roman" w:hAnsi="Times New Roman" w:eastAsia="Times New Roman" w:cs="Times New Roman"/>
      <w:b/>
      <w:bCs/>
      <w:sz w:val="27"/>
      <w:szCs w:val="27"/>
      <w:lang w:val="ru-RU" w:bidi="ru-RU"/>
    </w:rPr>
  </w:style>
  <w:style w:type="paragraph" w:styleId="835">
    <w:name w:val="List Paragraph"/>
    <w:basedOn w:val="816"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836">
    <w:name w:val="Table Paragraph"/>
    <w:basedOn w:val="816"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character" w:styleId="837">
    <w:name w:val="Font Style32"/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838">
    <w:name w:val="Body Text Indent 2"/>
    <w:basedOn w:val="816"/>
    <w:pPr>
      <w:ind w:left="0" w:right="0" w:firstLine="708"/>
      <w:jc w:val="both"/>
      <w:spacing w:before="0" w:after="0" w:line="240" w:lineRule="auto"/>
      <w:tabs>
        <w:tab w:val="left" w:pos="1120" w:leader="none"/>
      </w:tabs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839">
    <w:name w:val="Таблицы (моноширинный)"/>
    <w:basedOn w:val="816"/>
    <w:pPr>
      <w:ind w:left="0" w:right="0"/>
      <w:jc w:val="both"/>
      <w:spacing w:before="0" w:after="0" w:line="240" w:lineRule="auto"/>
    </w:pPr>
    <w:rPr>
      <w:rFonts w:ascii="Times New Roman" w:hAnsi="Times New Roman" w:eastAsia="Times New Roman" w:cs="Times New Roman"/>
      <w:sz w:val="22"/>
      <w:szCs w:val="22"/>
      <w:lang w:val="ru-RU" w:bidi="ru-RU"/>
    </w:rPr>
  </w:style>
  <w:style w:type="character" w:styleId="840">
    <w:name w:val="Цветовое выделение"/>
    <w:rPr>
      <w:rFonts w:ascii="Times New Roman" w:hAnsi="Times New Roman" w:eastAsia="Times New Roman" w:cs="Times New Roman"/>
      <w:b/>
      <w:bCs/>
      <w:sz w:val="24"/>
      <w:szCs w:val="24"/>
      <w:lang w:val="ru-RU" w:bidi="ru-RU"/>
    </w:rPr>
  </w:style>
  <w:style w:type="paragraph" w:styleId="841">
    <w:name w:val="Нормальный (таблица)"/>
    <w:basedOn w:val="816"/>
    <w:pPr>
      <w:ind w:left="0" w:right="0"/>
      <w:jc w:val="both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842">
    <w:name w:val="Прижатый влево"/>
    <w:basedOn w:val="816"/>
    <w:pPr>
      <w:ind w:left="0" w:right="0"/>
      <w:jc w:val="left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843">
    <w:name w:val="Style18"/>
    <w:basedOn w:val="816"/>
    <w:pPr>
      <w:ind w:left="0" w:right="0"/>
      <w:jc w:val="left"/>
      <w:spacing w:before="0" w:after="0" w:line="325" w:lineRule="exact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844">
    <w:name w:val="ConsNormal"/>
    <w:pPr>
      <w:ind w:left="0" w:right="19772"/>
      <w:jc w:val="both"/>
      <w:spacing w:before="0" w:after="0" w:line="240" w:lineRule="auto"/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845">
    <w:name w:val="ConsDTNormal"/>
    <w:pPr>
      <w:ind w:left="0" w:right="0"/>
      <w:jc w:val="both"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846">
    <w:name w:val="ConsNonformat"/>
    <w:pPr>
      <w:ind w:left="0" w:right="0"/>
      <w:jc w:val="both"/>
      <w:spacing w:before="0" w:after="0" w:line="240" w:lineRule="auto"/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847">
    <w:name w:val="ConsPlusTitle"/>
    <w:pPr>
      <w:ind w:left="0" w:right="0"/>
      <w:jc w:val="left"/>
      <w:spacing w:before="0" w:after="0" w:line="240" w:lineRule="auto"/>
    </w:pPr>
    <w:rPr>
      <w:rFonts w:ascii="Arial" w:hAnsi="Arial" w:eastAsia="Arial" w:cs="Arial"/>
      <w:b/>
      <w:bCs/>
      <w:sz w:val="24"/>
      <w:szCs w:val="24"/>
      <w:lang w:val="ru-RU" w:bidi="ru-RU"/>
    </w:rPr>
  </w:style>
  <w:style w:type="paragraph" w:styleId="848">
    <w:name w:val="ConsPlusNormal"/>
    <w:pPr>
      <w:ind w:left="0" w:right="0"/>
      <w:jc w:val="left"/>
      <w:spacing w:before="0" w:after="0" w:line="240" w:lineRule="auto"/>
    </w:pPr>
    <w:rPr>
      <w:rFonts w:ascii="Arial" w:hAnsi="Arial" w:eastAsia="Arial" w:cs="Arial"/>
      <w:sz w:val="24"/>
      <w:szCs w:val="24"/>
      <w:lang w:val="ru-RU" w:bidi="ru-RU"/>
    </w:rPr>
  </w:style>
  <w:style w:type="numbering" w:styleId="849" w:default="1">
    <w:name w:val="No List"/>
    <w:uiPriority w:val="99"/>
    <w:semiHidden/>
    <w:unhideWhenUsed/>
  </w:style>
  <w:style w:type="paragraph" w:styleId="850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NSimSun" w:cs="Mangal,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checko.ru/entrepreneur/select?code=4775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R7-Office/7.2.1.14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Белозерцева Татьяна Сергеевна</cp:lastModifiedBy>
  <cp:revision>4</cp:revision>
  <dcterms:modified xsi:type="dcterms:W3CDTF">2024-09-12T10:37:23Z</dcterms:modified>
</cp:coreProperties>
</file>