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F97A7F" w:rsidP="00F97A7F">
      <w:pPr>
        <w:ind w:firstLine="0"/>
        <w:rPr>
          <w:sz w:val="28"/>
          <w:szCs w:val="28"/>
        </w:rPr>
      </w:pPr>
      <w:r w:rsidRPr="00F97A7F">
        <w:rPr>
          <w:sz w:val="28"/>
          <w:szCs w:val="28"/>
        </w:rPr>
        <w:t>2</w:t>
      </w:r>
      <w:r w:rsidR="00EB0C66">
        <w:rPr>
          <w:sz w:val="28"/>
          <w:szCs w:val="28"/>
        </w:rPr>
        <w:t>6</w:t>
      </w:r>
      <w:r w:rsidRPr="00F97A7F">
        <w:rPr>
          <w:sz w:val="28"/>
          <w:szCs w:val="28"/>
        </w:rPr>
        <w:t xml:space="preserve"> а</w:t>
      </w:r>
      <w:r w:rsidR="00EB0C66">
        <w:rPr>
          <w:sz w:val="28"/>
          <w:szCs w:val="28"/>
        </w:rPr>
        <w:t>вгуста</w:t>
      </w:r>
      <w:r w:rsidRPr="00F97A7F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F97A7F">
        <w:rPr>
          <w:sz w:val="28"/>
          <w:szCs w:val="28"/>
        </w:rPr>
        <w:t xml:space="preserve"> №</w:t>
      </w:r>
      <w:r w:rsidR="00EB0C66">
        <w:rPr>
          <w:sz w:val="28"/>
          <w:szCs w:val="28"/>
        </w:rPr>
        <w:t>2</w:t>
      </w:r>
    </w:p>
    <w:p w:rsidR="00AF1D53" w:rsidRPr="00310F55" w:rsidRDefault="00AF1D53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Default="005F223D" w:rsidP="00AF1D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5F223D" w:rsidRDefault="00936913" w:rsidP="00936913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446D6C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8D6037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8D6037" w:rsidRDefault="008D6037" w:rsidP="00F97A7F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446D6C">
        <w:rPr>
          <w:sz w:val="28"/>
          <w:szCs w:val="28"/>
        </w:rPr>
        <w:t xml:space="preserve">О </w:t>
      </w:r>
      <w:r w:rsidR="000D613A">
        <w:rPr>
          <w:sz w:val="28"/>
          <w:szCs w:val="28"/>
        </w:rPr>
        <w:t>проекте</w:t>
      </w:r>
      <w:r w:rsidR="00EB0C66">
        <w:rPr>
          <w:sz w:val="28"/>
          <w:szCs w:val="28"/>
        </w:rPr>
        <w:t xml:space="preserve"> решения Думы города Нижневартовска "Об исполнении бюджета города Нижневартовска за 2019 год"</w:t>
      </w:r>
      <w:r w:rsidR="000D613A">
        <w:rPr>
          <w:sz w:val="28"/>
          <w:szCs w:val="28"/>
        </w:rPr>
        <w:t>.</w:t>
      </w:r>
    </w:p>
    <w:p w:rsidR="000D613A" w:rsidRDefault="000D613A" w:rsidP="004D0811">
      <w:pPr>
        <w:rPr>
          <w:sz w:val="28"/>
          <w:szCs w:val="28"/>
        </w:rPr>
      </w:pPr>
      <w:r>
        <w:rPr>
          <w:sz w:val="28"/>
          <w:szCs w:val="28"/>
        </w:rPr>
        <w:t>2. Рассмотрение аналитической записки по результатам оценки эффективности предоставляемых налоговых льгот по местным налогам за 2019 год.</w:t>
      </w: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7A238B" w:rsidRDefault="007A238B" w:rsidP="004D0811">
      <w:pPr>
        <w:ind w:firstLine="0"/>
        <w:rPr>
          <w:sz w:val="28"/>
          <w:szCs w:val="28"/>
        </w:rPr>
      </w:pPr>
    </w:p>
    <w:p w:rsidR="008424C8" w:rsidRDefault="003326C6" w:rsidP="003326C6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6D6C" w:rsidRPr="00A95B2D">
        <w:rPr>
          <w:sz w:val="28"/>
          <w:szCs w:val="28"/>
        </w:rPr>
        <w:t xml:space="preserve">И.А. Теляга, которая </w:t>
      </w:r>
      <w:r w:rsidR="00A95B2D">
        <w:rPr>
          <w:sz w:val="28"/>
          <w:szCs w:val="28"/>
        </w:rPr>
        <w:t>проинформировала</w:t>
      </w:r>
      <w:r w:rsidR="00446D6C" w:rsidRPr="00A95B2D">
        <w:rPr>
          <w:sz w:val="28"/>
          <w:szCs w:val="28"/>
        </w:rPr>
        <w:t xml:space="preserve"> </w:t>
      </w:r>
      <w:r w:rsidR="005559B0">
        <w:rPr>
          <w:sz w:val="28"/>
          <w:szCs w:val="28"/>
        </w:rPr>
        <w:t>членов совета о том, что проект решения Думы города</w:t>
      </w:r>
      <w:r w:rsidR="00446D6C" w:rsidRPr="00A95B2D">
        <w:rPr>
          <w:sz w:val="28"/>
          <w:szCs w:val="28"/>
        </w:rPr>
        <w:t xml:space="preserve"> </w:t>
      </w:r>
      <w:r w:rsidR="005559B0">
        <w:rPr>
          <w:sz w:val="28"/>
          <w:szCs w:val="28"/>
        </w:rPr>
        <w:t>"Об исполнении бюджета города Нижневартовска за 2019 год"</w:t>
      </w:r>
      <w:r w:rsidR="008424C8">
        <w:rPr>
          <w:sz w:val="28"/>
          <w:szCs w:val="28"/>
        </w:rPr>
        <w:t>, материалы к нему</w:t>
      </w:r>
      <w:r w:rsidR="005559B0">
        <w:rPr>
          <w:sz w:val="28"/>
          <w:szCs w:val="28"/>
        </w:rPr>
        <w:t xml:space="preserve"> с подробной пояснительной запиской</w:t>
      </w:r>
      <w:r w:rsidR="008424C8">
        <w:rPr>
          <w:sz w:val="28"/>
          <w:szCs w:val="28"/>
        </w:rPr>
        <w:t>,</w:t>
      </w:r>
      <w:r w:rsidR="005559B0">
        <w:rPr>
          <w:sz w:val="28"/>
          <w:szCs w:val="28"/>
        </w:rPr>
        <w:t xml:space="preserve"> размещен</w:t>
      </w:r>
      <w:r w:rsidR="008424C8">
        <w:rPr>
          <w:sz w:val="28"/>
          <w:szCs w:val="28"/>
        </w:rPr>
        <w:t>ы</w:t>
      </w:r>
      <w:r w:rsidR="005559B0">
        <w:rPr>
          <w:sz w:val="28"/>
          <w:szCs w:val="28"/>
        </w:rPr>
        <w:t xml:space="preserve"> </w:t>
      </w:r>
      <w:r w:rsidR="005559B0">
        <w:rPr>
          <w:bCs/>
          <w:sz w:val="28"/>
          <w:szCs w:val="28"/>
        </w:rPr>
        <w:t>на сайте органов местного самоуправления города Нижневартовска</w:t>
      </w:r>
      <w:r w:rsidR="008424C8">
        <w:rPr>
          <w:bCs/>
          <w:sz w:val="28"/>
          <w:szCs w:val="28"/>
        </w:rPr>
        <w:t xml:space="preserve"> в рубрике "Бюджет города"</w:t>
      </w:r>
      <w:r w:rsidR="005559B0">
        <w:rPr>
          <w:bCs/>
          <w:sz w:val="28"/>
          <w:szCs w:val="28"/>
        </w:rPr>
        <w:t>, а также на портале "Открытый бюджет города Нижневартовска</w:t>
      </w:r>
      <w:r w:rsidR="008424C8">
        <w:rPr>
          <w:bCs/>
          <w:sz w:val="28"/>
          <w:szCs w:val="28"/>
        </w:rPr>
        <w:t>.</w:t>
      </w:r>
    </w:p>
    <w:p w:rsidR="008D2192" w:rsidRDefault="008424C8" w:rsidP="003326C6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Кратко озвучила</w:t>
      </w:r>
      <w:r>
        <w:rPr>
          <w:sz w:val="28"/>
          <w:szCs w:val="28"/>
        </w:rPr>
        <w:t xml:space="preserve"> основные итоги</w:t>
      </w:r>
      <w:r w:rsidR="00A95B2D">
        <w:rPr>
          <w:sz w:val="28"/>
          <w:szCs w:val="28"/>
        </w:rPr>
        <w:t xml:space="preserve"> исполнения</w:t>
      </w:r>
      <w:r w:rsidR="00A95B2D" w:rsidRPr="00A95B2D">
        <w:rPr>
          <w:sz w:val="28"/>
          <w:szCs w:val="28"/>
        </w:rPr>
        <w:t xml:space="preserve"> бюджета города Нижневартовска за 2019 год</w:t>
      </w:r>
      <w:r w:rsidR="00A95B2D">
        <w:rPr>
          <w:sz w:val="28"/>
          <w:szCs w:val="28"/>
        </w:rPr>
        <w:t>.</w:t>
      </w:r>
    </w:p>
    <w:p w:rsidR="00A95B2D" w:rsidRPr="00A95B2D" w:rsidRDefault="00A95B2D" w:rsidP="00A95B2D">
      <w:pPr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 xml:space="preserve">Первоначально бюджет города на 2019 год был утвержден со следующими параметрами: 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доходы - 17 690 млн. рублей, расходы - 18 239 млн</w:t>
      </w:r>
      <w:r w:rsidRPr="00A95B2D">
        <w:rPr>
          <w:rFonts w:eastAsia="Calibri"/>
          <w:sz w:val="28"/>
          <w:szCs w:val="28"/>
        </w:rPr>
        <w:t>.</w:t>
      </w:r>
      <w:r w:rsidRPr="00A95B2D">
        <w:rPr>
          <w:rFonts w:eastAsia="Times New Roman"/>
          <w:sz w:val="28"/>
          <w:szCs w:val="28"/>
          <w:lang w:eastAsia="zh-CN"/>
        </w:rPr>
        <w:t xml:space="preserve"> рублей, дефицит составил 549 млн. рублей.</w:t>
      </w:r>
    </w:p>
    <w:p w:rsidR="00A95B2D" w:rsidRPr="00A95B2D" w:rsidRDefault="00A95B2D" w:rsidP="00A95B2D">
      <w:pPr>
        <w:suppressAutoHyphens/>
        <w:autoSpaceDE w:val="0"/>
        <w:autoSpaceDN w:val="0"/>
        <w:adjustRightInd w:val="0"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В ходе исполнения бюджета города в отчетном финансовом году в утвержденные параметры бюджета города вносились изменения с учетом фактического уровня исполнения доходов и необходимости в финансовом обеспечении отдельных расходных обязательств.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 xml:space="preserve"> В результате корректировки по итогам года доходы увеличены на 2 489 млн. рублей, расходы - на 3 207 млн. рублей и впервые плановые назначения составили: по доходам - 20 179 млн. рублей, по расходам - 21 446 млн. рублей.</w:t>
      </w:r>
    </w:p>
    <w:p w:rsidR="00A95B2D" w:rsidRPr="00A95B2D" w:rsidRDefault="00A95B2D" w:rsidP="00A95B2D">
      <w:pPr>
        <w:suppressAutoHyphens/>
        <w:autoSpaceDE w:val="0"/>
        <w:autoSpaceDN w:val="0"/>
        <w:adjustRightInd w:val="0"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Дефицит сложился в сумме 1 267 млн. рублей, что соответствует требованиям бюджетного законодательства.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Исполнение бюджета характеризуется следующими показателями: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доходы поступили в объеме 19 961 млн. рублей,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 xml:space="preserve">расходы исполнены на сумму 20 514 млн. рублей. 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Финансовый год завершен с дефицитом в сумме 553 млн. рублей.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Расходная часть бюджета исполнена на 96% или на сумму 20 514 млн. рублей. К уровню 2018 года общий объем расходов бюджета города увеличился на 1 897 млн. рублей.</w:t>
      </w:r>
    </w:p>
    <w:p w:rsidR="00A95B2D" w:rsidRPr="00A95B2D" w:rsidRDefault="00A95B2D" w:rsidP="00A95B2D">
      <w:pPr>
        <w:suppressAutoHyphens/>
        <w:contextualSpacing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Расходы социальной сферы, по-прежнему, занимают лидирующее место в расходах бюджета города и составляют 12 883 млн. рублей или 63% всех расходов.</w:t>
      </w:r>
    </w:p>
    <w:p w:rsidR="00A95B2D" w:rsidRPr="00A95B2D" w:rsidRDefault="00A95B2D" w:rsidP="00A95B2D">
      <w:pPr>
        <w:suppressAutoHyphens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Times New Roman"/>
          <w:sz w:val="28"/>
          <w:szCs w:val="28"/>
          <w:lang w:eastAsia="zh-CN"/>
        </w:rPr>
        <w:t>Расходы по Дорожному фонду составили 1 821 млн. рублей.</w:t>
      </w:r>
    </w:p>
    <w:p w:rsidR="00A95B2D" w:rsidRDefault="00A95B2D" w:rsidP="00A95B2D">
      <w:pPr>
        <w:tabs>
          <w:tab w:val="left" w:pos="709"/>
        </w:tabs>
        <w:suppressAutoHyphens/>
        <w:contextualSpacing/>
        <w:rPr>
          <w:rFonts w:eastAsia="Times New Roman"/>
          <w:sz w:val="28"/>
          <w:szCs w:val="28"/>
          <w:lang w:eastAsia="zh-CN"/>
        </w:rPr>
      </w:pPr>
      <w:r w:rsidRPr="00A95B2D">
        <w:rPr>
          <w:rFonts w:eastAsia="Calibri"/>
          <w:sz w:val="28"/>
          <w:szCs w:val="28"/>
        </w:rPr>
        <w:t>Бюджет города в течение 2019 года оставался сбалансированным, временные кассовые разрывы отсутствовали. Не допускались задержки по выплате заработной платы, социальным выплатам, а также по оплате выполненных работ (услуг).</w:t>
      </w:r>
      <w:r w:rsidRPr="00A95B2D">
        <w:rPr>
          <w:rFonts w:eastAsia="Times New Roman"/>
          <w:sz w:val="28"/>
          <w:szCs w:val="28"/>
          <w:lang w:eastAsia="zh-CN"/>
        </w:rPr>
        <w:t xml:space="preserve"> Расходы муниципального образования, как и прежде, сохранили ярко выраженную социальную направленность.</w:t>
      </w:r>
    </w:p>
    <w:p w:rsidR="004658F4" w:rsidRDefault="004658F4" w:rsidP="004658F4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решения Думы города </w:t>
      </w:r>
      <w:r>
        <w:rPr>
          <w:bCs/>
          <w:sz w:val="28"/>
          <w:szCs w:val="28"/>
        </w:rPr>
        <w:t xml:space="preserve">"Об исполнении бюджета города Нижневартовска за 2019 год", </w:t>
      </w:r>
      <w:r w:rsidR="00942A60">
        <w:rPr>
          <w:bCs/>
          <w:sz w:val="28"/>
          <w:szCs w:val="28"/>
        </w:rPr>
        <w:t xml:space="preserve">согласно нормам бюджетного законодательства, в срок до 1 мая 2020 года был </w:t>
      </w:r>
      <w:r>
        <w:rPr>
          <w:bCs/>
          <w:sz w:val="28"/>
          <w:szCs w:val="28"/>
        </w:rPr>
        <w:t xml:space="preserve">направлен </w:t>
      </w:r>
      <w:r w:rsidR="00942A60">
        <w:rPr>
          <w:bCs/>
          <w:sz w:val="28"/>
          <w:szCs w:val="28"/>
        </w:rPr>
        <w:t>в Думу города</w:t>
      </w:r>
      <w:r w:rsidR="00892FA9">
        <w:rPr>
          <w:bCs/>
          <w:sz w:val="28"/>
          <w:szCs w:val="28"/>
        </w:rPr>
        <w:t xml:space="preserve"> </w:t>
      </w:r>
      <w:r w:rsidR="00942A60">
        <w:rPr>
          <w:bCs/>
          <w:sz w:val="28"/>
          <w:szCs w:val="28"/>
        </w:rPr>
        <w:t>Нижневартовска</w:t>
      </w:r>
      <w:r w:rsidR="00892FA9">
        <w:rPr>
          <w:bCs/>
          <w:sz w:val="28"/>
          <w:szCs w:val="28"/>
        </w:rPr>
        <w:t>.</w:t>
      </w:r>
    </w:p>
    <w:p w:rsidR="00302E63" w:rsidRDefault="00302E63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установленными требованиями </w:t>
      </w:r>
      <w:r>
        <w:rPr>
          <w:b w:val="0"/>
          <w:bCs/>
          <w:sz w:val="28"/>
          <w:szCs w:val="28"/>
        </w:rPr>
        <w:t xml:space="preserve">14 августа 2020 года состоялись </w:t>
      </w:r>
      <w:r>
        <w:rPr>
          <w:b w:val="0"/>
          <w:sz w:val="28"/>
          <w:szCs w:val="28"/>
        </w:rPr>
        <w:t xml:space="preserve">публичные слушания </w:t>
      </w:r>
      <w:r w:rsidRPr="00A95B2D">
        <w:rPr>
          <w:b w:val="0"/>
          <w:sz w:val="28"/>
          <w:szCs w:val="28"/>
        </w:rPr>
        <w:t xml:space="preserve">по проекту решения Думы города </w:t>
      </w:r>
      <w:r w:rsidRPr="00302E63">
        <w:rPr>
          <w:b w:val="0"/>
          <w:bCs/>
          <w:sz w:val="28"/>
          <w:szCs w:val="28"/>
        </w:rPr>
        <w:t>"Об исполнении бюджета города Нижневартовска за 2019 год"</w:t>
      </w:r>
      <w:r>
        <w:rPr>
          <w:b w:val="0"/>
          <w:bCs/>
          <w:sz w:val="28"/>
          <w:szCs w:val="28"/>
        </w:rPr>
        <w:t>.</w:t>
      </w:r>
    </w:p>
    <w:p w:rsidR="00A95B2D" w:rsidRDefault="00A95B2D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lastRenderedPageBreak/>
        <w:t>По результатам</w:t>
      </w:r>
      <w:r w:rsidRPr="00A95B2D">
        <w:rPr>
          <w:b w:val="0"/>
          <w:sz w:val="28"/>
          <w:szCs w:val="28"/>
        </w:rPr>
        <w:t xml:space="preserve"> публичных слушаний</w:t>
      </w:r>
      <w:r>
        <w:rPr>
          <w:b w:val="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принято решение:</w:t>
      </w:r>
    </w:p>
    <w:p w:rsidR="00A95B2D" w:rsidRDefault="00A95B2D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Поддержать направленный на рассмотрение Думы города проект решения Думы города Нижневартовска </w:t>
      </w:r>
      <w:r>
        <w:rPr>
          <w:bCs/>
          <w:sz w:val="28"/>
          <w:szCs w:val="28"/>
        </w:rPr>
        <w:t>"Об исполнении бюджета города Нижневартовска за 2019 год".</w:t>
      </w:r>
    </w:p>
    <w:p w:rsidR="004D673F" w:rsidRPr="00302E63" w:rsidRDefault="004D673F" w:rsidP="004D673F">
      <w:pPr>
        <w:pStyle w:val="a6"/>
        <w:ind w:firstLine="708"/>
        <w:jc w:val="both"/>
        <w:rPr>
          <w:b w:val="0"/>
        </w:rPr>
      </w:pPr>
      <w:r>
        <w:rPr>
          <w:b w:val="0"/>
          <w:bCs/>
          <w:sz w:val="28"/>
          <w:szCs w:val="28"/>
        </w:rPr>
        <w:t>Вопрос "Об исполнении бюджета города Нижневартовска за 2019 год" планируется рассмотреть на заседании Думы города 18 сентября 2020 года.</w:t>
      </w:r>
    </w:p>
    <w:p w:rsidR="00892FA9" w:rsidRDefault="00892FA9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  <w:bookmarkStart w:id="0" w:name="_GoBack"/>
      <w:bookmarkEnd w:id="0"/>
    </w:p>
    <w:p w:rsidR="003326C6" w:rsidRDefault="003326C6" w:rsidP="00A95B2D">
      <w:pPr>
        <w:tabs>
          <w:tab w:val="left" w:pos="851"/>
          <w:tab w:val="left" w:pos="993"/>
        </w:tabs>
      </w:pPr>
      <w:r>
        <w:rPr>
          <w:bCs/>
          <w:sz w:val="28"/>
          <w:szCs w:val="28"/>
        </w:rPr>
        <w:t xml:space="preserve">2. О.Б. Парамонову, которая ознакомила собравшихся </w:t>
      </w:r>
      <w:r>
        <w:rPr>
          <w:sz w:val="28"/>
          <w:szCs w:val="28"/>
        </w:rPr>
        <w:t>с результатами оценки эффективности предоставляемых налоговых льгот по местным налогам за 2019 год.</w:t>
      </w:r>
    </w:p>
    <w:p w:rsidR="00C05048" w:rsidRPr="00C05048" w:rsidRDefault="003661D3" w:rsidP="00C05048">
      <w:pPr>
        <w:pStyle w:val="a6"/>
        <w:ind w:firstLine="709"/>
        <w:jc w:val="both"/>
        <w:rPr>
          <w:b w:val="0"/>
          <w:sz w:val="28"/>
          <w:szCs w:val="28"/>
        </w:rPr>
      </w:pPr>
      <w:r w:rsidRPr="00C05048">
        <w:rPr>
          <w:b w:val="0"/>
          <w:sz w:val="28"/>
          <w:szCs w:val="28"/>
        </w:rPr>
        <w:t xml:space="preserve">Оценка эффективности налоговых льгот проводится департаментом финансов администрации города ежегодно </w:t>
      </w:r>
      <w:r w:rsidR="00C05048" w:rsidRPr="00C05048">
        <w:rPr>
          <w:b w:val="0"/>
          <w:sz w:val="28"/>
          <w:szCs w:val="28"/>
        </w:rPr>
        <w:t>в целях оптимизации перечня налоговых преференций и обеспечения оптимального выбора объектов для предоставления поддержки в виде налоговых льгот.</w:t>
      </w:r>
    </w:p>
    <w:p w:rsidR="00C05048" w:rsidRDefault="00C05048" w:rsidP="00373B21">
      <w:pPr>
        <w:tabs>
          <w:tab w:val="left" w:pos="709"/>
        </w:tabs>
        <w:suppressAutoHyphens/>
        <w:spacing w:after="120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</w:t>
      </w:r>
      <w:r w:rsidRPr="00A506F4">
        <w:rPr>
          <w:rFonts w:eastAsia="Times New Roman"/>
          <w:sz w:val="28"/>
          <w:szCs w:val="28"/>
          <w:lang w:eastAsia="ru-RU"/>
        </w:rPr>
        <w:t xml:space="preserve"> 2019 году </w:t>
      </w:r>
      <w:r>
        <w:rPr>
          <w:rFonts w:eastAsia="Times New Roman"/>
          <w:sz w:val="28"/>
          <w:szCs w:val="28"/>
          <w:lang w:eastAsia="ru-RU"/>
        </w:rPr>
        <w:t>о</w:t>
      </w:r>
      <w:r w:rsidRPr="00A506F4">
        <w:rPr>
          <w:rFonts w:eastAsia="Times New Roman"/>
          <w:sz w:val="28"/>
          <w:szCs w:val="28"/>
          <w:lang w:eastAsia="ru-RU"/>
        </w:rPr>
        <w:t>бщий объем недополученных доходов бюджета</w:t>
      </w:r>
      <w:r>
        <w:rPr>
          <w:rFonts w:eastAsia="Times New Roman"/>
          <w:sz w:val="28"/>
          <w:szCs w:val="28"/>
          <w:lang w:eastAsia="ru-RU"/>
        </w:rPr>
        <w:t xml:space="preserve"> города</w:t>
      </w:r>
      <w:r w:rsidRPr="00A506F4">
        <w:rPr>
          <w:rFonts w:eastAsia="Times New Roman"/>
          <w:sz w:val="28"/>
          <w:szCs w:val="28"/>
          <w:lang w:eastAsia="ru-RU"/>
        </w:rPr>
        <w:t xml:space="preserve"> </w:t>
      </w:r>
      <w:r w:rsidR="00FB1015">
        <w:rPr>
          <w:rFonts w:eastAsia="Times New Roman"/>
          <w:sz w:val="28"/>
          <w:szCs w:val="28"/>
          <w:lang w:eastAsia="ru-RU"/>
        </w:rPr>
        <w:t xml:space="preserve">                    </w:t>
      </w:r>
      <w:r w:rsidRPr="00A506F4">
        <w:rPr>
          <w:rFonts w:eastAsia="Times New Roman"/>
          <w:sz w:val="28"/>
          <w:szCs w:val="28"/>
          <w:lang w:eastAsia="ru-RU"/>
        </w:rPr>
        <w:t>по местным налогам составил 2 995,04 тыс. рублей</w:t>
      </w:r>
      <w:r>
        <w:rPr>
          <w:rFonts w:eastAsia="Times New Roman"/>
          <w:sz w:val="28"/>
          <w:szCs w:val="28"/>
          <w:lang w:eastAsia="ru-RU"/>
        </w:rPr>
        <w:t>, в</w:t>
      </w:r>
      <w:r w:rsidRPr="00A506F4">
        <w:rPr>
          <w:rFonts w:eastAsia="Times New Roman"/>
          <w:sz w:val="28"/>
          <w:szCs w:val="28"/>
          <w:lang w:eastAsia="ru-RU"/>
        </w:rPr>
        <w:t xml:space="preserve"> том числе: </w:t>
      </w:r>
      <w:r w:rsidR="00FB1015">
        <w:rPr>
          <w:rFonts w:eastAsia="Times New Roman"/>
          <w:sz w:val="28"/>
          <w:szCs w:val="28"/>
          <w:lang w:eastAsia="ru-RU"/>
        </w:rPr>
        <w:t xml:space="preserve">                                       </w:t>
      </w:r>
      <w:r w:rsidR="00B32FA1" w:rsidRPr="00A506F4">
        <w:rPr>
          <w:rFonts w:eastAsia="Times New Roman"/>
          <w:sz w:val="28"/>
          <w:szCs w:val="28"/>
          <w:lang w:eastAsia="ru-RU"/>
        </w:rPr>
        <w:t>1 638,37 тыс. рублей</w:t>
      </w:r>
      <w:r w:rsidR="00B32FA1">
        <w:rPr>
          <w:rFonts w:eastAsia="Times New Roman"/>
          <w:sz w:val="28"/>
          <w:szCs w:val="28"/>
          <w:lang w:eastAsia="ru-RU"/>
        </w:rPr>
        <w:t xml:space="preserve"> -</w:t>
      </w:r>
      <w:r w:rsidR="00B32FA1" w:rsidRPr="00A506F4">
        <w:rPr>
          <w:rFonts w:eastAsia="Times New Roman"/>
          <w:sz w:val="28"/>
          <w:szCs w:val="28"/>
          <w:lang w:eastAsia="ru-RU"/>
        </w:rPr>
        <w:t xml:space="preserve"> по налогу на имущество физических лиц </w:t>
      </w:r>
      <w:r w:rsidR="00FB1015">
        <w:rPr>
          <w:rFonts w:eastAsia="Times New Roman"/>
          <w:sz w:val="28"/>
          <w:szCs w:val="28"/>
          <w:lang w:eastAsia="ru-RU"/>
        </w:rPr>
        <w:t xml:space="preserve">                                        </w:t>
      </w:r>
      <w:r w:rsidR="00B32FA1">
        <w:rPr>
          <w:rFonts w:eastAsia="Times New Roman"/>
          <w:sz w:val="28"/>
          <w:szCs w:val="28"/>
          <w:lang w:eastAsia="ru-RU"/>
        </w:rPr>
        <w:t xml:space="preserve">и </w:t>
      </w:r>
      <w:r w:rsidRPr="00A506F4">
        <w:rPr>
          <w:rFonts w:eastAsia="Times New Roman"/>
          <w:sz w:val="28"/>
          <w:szCs w:val="28"/>
          <w:lang w:eastAsia="ru-RU"/>
        </w:rPr>
        <w:t xml:space="preserve">1 356,67 тыс. рублей </w:t>
      </w:r>
      <w:r>
        <w:rPr>
          <w:rFonts w:eastAsia="Times New Roman"/>
          <w:sz w:val="28"/>
          <w:szCs w:val="28"/>
          <w:lang w:eastAsia="ru-RU"/>
        </w:rPr>
        <w:t xml:space="preserve">- </w:t>
      </w:r>
      <w:r w:rsidRPr="00A506F4">
        <w:rPr>
          <w:rFonts w:eastAsia="Times New Roman"/>
          <w:sz w:val="28"/>
          <w:szCs w:val="28"/>
          <w:lang w:eastAsia="ru-RU"/>
        </w:rPr>
        <w:t>по земельному налогу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B32FA1" w:rsidRPr="00383672" w:rsidRDefault="00152B34" w:rsidP="00B32FA1">
      <w:pPr>
        <w:rPr>
          <w:rFonts w:eastAsia="Times New Roman"/>
          <w:sz w:val="28"/>
          <w:szCs w:val="28"/>
          <w:lang w:eastAsia="ru-RU"/>
        </w:rPr>
      </w:pPr>
      <w:r w:rsidRPr="00E64D1C">
        <w:rPr>
          <w:rFonts w:eastAsia="Times New Roman"/>
          <w:sz w:val="28"/>
          <w:szCs w:val="28"/>
          <w:lang w:eastAsia="ru-RU"/>
        </w:rPr>
        <w:t xml:space="preserve">Объем выпадающих доходов </w:t>
      </w:r>
      <w:r>
        <w:rPr>
          <w:rFonts w:eastAsia="Times New Roman"/>
          <w:sz w:val="28"/>
          <w:szCs w:val="28"/>
          <w:lang w:eastAsia="ru-RU"/>
        </w:rPr>
        <w:t xml:space="preserve">по </w:t>
      </w:r>
      <w:r w:rsidRPr="00E64D1C">
        <w:rPr>
          <w:rFonts w:eastAsia="Times New Roman"/>
          <w:sz w:val="28"/>
          <w:szCs w:val="28"/>
          <w:lang w:eastAsia="ru-RU"/>
        </w:rPr>
        <w:t>налог</w:t>
      </w:r>
      <w:r>
        <w:rPr>
          <w:rFonts w:eastAsia="Times New Roman"/>
          <w:sz w:val="28"/>
          <w:szCs w:val="28"/>
          <w:lang w:eastAsia="ru-RU"/>
        </w:rPr>
        <w:t>у</w:t>
      </w:r>
      <w:r w:rsidRPr="00E64D1C">
        <w:rPr>
          <w:rFonts w:eastAsia="Times New Roman"/>
          <w:sz w:val="28"/>
          <w:szCs w:val="28"/>
          <w:lang w:eastAsia="ru-RU"/>
        </w:rPr>
        <w:t xml:space="preserve"> на имущество физических лиц </w:t>
      </w:r>
      <w:r>
        <w:rPr>
          <w:rFonts w:eastAsia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   (</w:t>
      </w:r>
      <w:proofErr w:type="gramEnd"/>
      <w:r w:rsidRPr="00A506F4">
        <w:rPr>
          <w:rFonts w:eastAsia="Times New Roman"/>
          <w:sz w:val="28"/>
          <w:szCs w:val="28"/>
          <w:lang w:eastAsia="ru-RU"/>
        </w:rPr>
        <w:t>1 638,37 тыс. рублей</w:t>
      </w:r>
      <w:r>
        <w:rPr>
          <w:rFonts w:eastAsia="Times New Roman"/>
          <w:sz w:val="28"/>
          <w:szCs w:val="28"/>
          <w:lang w:eastAsia="ru-RU"/>
        </w:rPr>
        <w:t xml:space="preserve">) </w:t>
      </w:r>
      <w:r w:rsidRPr="00E64D1C">
        <w:rPr>
          <w:rFonts w:eastAsia="Times New Roman"/>
          <w:sz w:val="28"/>
          <w:szCs w:val="28"/>
          <w:lang w:eastAsia="ru-RU"/>
        </w:rPr>
        <w:t xml:space="preserve">к общему объему поступления налога </w:t>
      </w:r>
      <w:r w:rsidR="00FB1015">
        <w:rPr>
          <w:rFonts w:eastAsia="Times New Roman"/>
          <w:sz w:val="28"/>
          <w:szCs w:val="28"/>
          <w:lang w:eastAsia="ru-RU"/>
        </w:rPr>
        <w:t xml:space="preserve">                                     </w:t>
      </w:r>
      <w:r w:rsidR="00DC3F47">
        <w:rPr>
          <w:rFonts w:eastAsia="Times New Roman"/>
          <w:sz w:val="28"/>
          <w:szCs w:val="28"/>
          <w:lang w:eastAsia="ru-RU"/>
        </w:rPr>
        <w:t>(135 188,94</w:t>
      </w:r>
      <w:r w:rsidR="00DC3F47" w:rsidRPr="00E64D1C">
        <w:rPr>
          <w:rFonts w:eastAsia="Times New Roman"/>
          <w:sz w:val="28"/>
          <w:szCs w:val="28"/>
          <w:lang w:eastAsia="ru-RU"/>
        </w:rPr>
        <w:t xml:space="preserve"> тыс. рублей</w:t>
      </w:r>
      <w:r w:rsidR="00DC3F47">
        <w:rPr>
          <w:rFonts w:eastAsia="Times New Roman"/>
          <w:sz w:val="28"/>
          <w:szCs w:val="28"/>
          <w:lang w:eastAsia="ru-RU"/>
        </w:rPr>
        <w:t>)</w:t>
      </w:r>
      <w:r w:rsidRPr="00E64D1C">
        <w:rPr>
          <w:rFonts w:eastAsia="Times New Roman"/>
          <w:sz w:val="28"/>
          <w:szCs w:val="28"/>
          <w:lang w:eastAsia="ru-RU"/>
        </w:rPr>
        <w:t xml:space="preserve"> состав</w:t>
      </w:r>
      <w:r>
        <w:rPr>
          <w:rFonts w:eastAsia="Times New Roman"/>
          <w:sz w:val="28"/>
          <w:szCs w:val="28"/>
          <w:lang w:eastAsia="ru-RU"/>
        </w:rPr>
        <w:t>ил</w:t>
      </w:r>
      <w:r w:rsidRPr="00E64D1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1,2</w:t>
      </w:r>
      <w:r w:rsidRPr="00E64D1C">
        <w:rPr>
          <w:rFonts w:eastAsia="Times New Roman"/>
          <w:sz w:val="28"/>
          <w:szCs w:val="28"/>
          <w:lang w:eastAsia="ru-RU"/>
        </w:rPr>
        <w:t>%.</w:t>
      </w:r>
      <w:r w:rsidR="00DC3F47">
        <w:rPr>
          <w:rFonts w:eastAsia="Times New Roman"/>
          <w:sz w:val="28"/>
          <w:szCs w:val="28"/>
          <w:lang w:eastAsia="ru-RU"/>
        </w:rPr>
        <w:t xml:space="preserve"> </w:t>
      </w:r>
      <w:r w:rsidRPr="00E64D1C">
        <w:rPr>
          <w:rFonts w:eastAsia="Times New Roman"/>
          <w:sz w:val="28"/>
          <w:szCs w:val="28"/>
          <w:lang w:eastAsia="ru-RU"/>
        </w:rPr>
        <w:t xml:space="preserve">Льготы по налогу предоставлялись </w:t>
      </w:r>
      <w:r>
        <w:rPr>
          <w:rFonts w:eastAsia="Times New Roman"/>
          <w:sz w:val="28"/>
          <w:szCs w:val="28"/>
          <w:lang w:eastAsia="ru-RU"/>
        </w:rPr>
        <w:t>семи</w:t>
      </w:r>
      <w:r w:rsidRPr="00E64D1C">
        <w:rPr>
          <w:rFonts w:eastAsia="Times New Roman"/>
          <w:sz w:val="28"/>
          <w:szCs w:val="28"/>
          <w:lang w:eastAsia="ru-RU"/>
        </w:rPr>
        <w:t xml:space="preserve"> социально-незащищенным категориям населения города, и имели исключительно соци</w:t>
      </w:r>
      <w:r w:rsidR="00B32FA1">
        <w:rPr>
          <w:rFonts w:eastAsia="Times New Roman"/>
          <w:sz w:val="28"/>
          <w:szCs w:val="28"/>
          <w:lang w:eastAsia="ru-RU"/>
        </w:rPr>
        <w:t xml:space="preserve">альную направленность, </w:t>
      </w:r>
      <w:r w:rsidR="00B32FA1" w:rsidRPr="00E64D1C">
        <w:rPr>
          <w:rFonts w:eastAsia="Times New Roman"/>
          <w:sz w:val="28"/>
          <w:szCs w:val="28"/>
          <w:lang w:eastAsia="ru-RU"/>
        </w:rPr>
        <w:t>так как направлены на поддержку социально-незащищенных категорий граждан и позвол</w:t>
      </w:r>
      <w:r w:rsidR="00B32FA1">
        <w:rPr>
          <w:rFonts w:eastAsia="Times New Roman"/>
          <w:sz w:val="28"/>
          <w:szCs w:val="28"/>
          <w:lang w:eastAsia="ru-RU"/>
        </w:rPr>
        <w:t>или</w:t>
      </w:r>
      <w:r w:rsidR="00B32FA1" w:rsidRPr="00E64D1C">
        <w:rPr>
          <w:rFonts w:eastAsia="Times New Roman"/>
          <w:sz w:val="28"/>
          <w:szCs w:val="28"/>
          <w:lang w:eastAsia="ru-RU"/>
        </w:rPr>
        <w:t xml:space="preserve"> снизить долю расходов на оплату обязательных платежей, соответственно социальный эффект от предоставления льгот </w:t>
      </w:r>
      <w:r w:rsidR="00962E32">
        <w:rPr>
          <w:rFonts w:eastAsia="Times New Roman"/>
          <w:sz w:val="28"/>
          <w:szCs w:val="28"/>
          <w:lang w:eastAsia="ru-RU"/>
        </w:rPr>
        <w:t xml:space="preserve">является </w:t>
      </w:r>
      <w:r w:rsidR="00B32FA1" w:rsidRPr="00383672">
        <w:rPr>
          <w:rFonts w:eastAsia="Times New Roman"/>
          <w:sz w:val="28"/>
          <w:szCs w:val="28"/>
          <w:lang w:eastAsia="ru-RU"/>
        </w:rPr>
        <w:t>положительны</w:t>
      </w:r>
      <w:r w:rsidR="00962E32">
        <w:rPr>
          <w:rFonts w:eastAsia="Times New Roman"/>
          <w:sz w:val="28"/>
          <w:szCs w:val="28"/>
          <w:lang w:eastAsia="ru-RU"/>
        </w:rPr>
        <w:t>м</w:t>
      </w:r>
      <w:r w:rsidR="00B32FA1" w:rsidRPr="00383672">
        <w:rPr>
          <w:rFonts w:eastAsia="Times New Roman"/>
          <w:sz w:val="28"/>
          <w:szCs w:val="28"/>
          <w:lang w:eastAsia="ru-RU"/>
        </w:rPr>
        <w:t>.</w:t>
      </w:r>
    </w:p>
    <w:p w:rsidR="00DC3F47" w:rsidRPr="002D4E27" w:rsidRDefault="00DC3F47" w:rsidP="00DC3F47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2D4E27">
        <w:rPr>
          <w:rFonts w:eastAsia="Times New Roman"/>
          <w:sz w:val="28"/>
          <w:szCs w:val="28"/>
          <w:lang w:eastAsia="ru-RU"/>
        </w:rPr>
        <w:t>Основной льготной категорией являются граждане, имеющие трех</w:t>
      </w:r>
      <w:r w:rsidR="00FB1015">
        <w:rPr>
          <w:rFonts w:eastAsia="Times New Roman"/>
          <w:sz w:val="28"/>
          <w:szCs w:val="28"/>
          <w:lang w:eastAsia="ru-RU"/>
        </w:rPr>
        <w:t xml:space="preserve"> </w:t>
      </w:r>
      <w:r w:rsidRPr="002D4E27">
        <w:rPr>
          <w:rFonts w:eastAsia="Times New Roman"/>
          <w:sz w:val="28"/>
          <w:szCs w:val="28"/>
          <w:lang w:eastAsia="ru-RU"/>
        </w:rPr>
        <w:t>и более детей</w:t>
      </w:r>
      <w:r w:rsidR="00C635DB">
        <w:rPr>
          <w:rFonts w:eastAsia="Times New Roman"/>
          <w:sz w:val="28"/>
          <w:szCs w:val="28"/>
          <w:lang w:eastAsia="ru-RU"/>
        </w:rPr>
        <w:t xml:space="preserve">, на их долю приходится </w:t>
      </w:r>
      <w:r w:rsidR="00C635DB" w:rsidRPr="002D4E27">
        <w:rPr>
          <w:rFonts w:eastAsia="Times New Roman"/>
          <w:sz w:val="28"/>
          <w:szCs w:val="28"/>
          <w:lang w:eastAsia="ru-RU"/>
        </w:rPr>
        <w:t>80,</w:t>
      </w:r>
      <w:r w:rsidR="00C635DB">
        <w:rPr>
          <w:rFonts w:eastAsia="Times New Roman"/>
          <w:sz w:val="28"/>
          <w:szCs w:val="28"/>
          <w:lang w:eastAsia="ru-RU"/>
        </w:rPr>
        <w:t>6</w:t>
      </w:r>
      <w:r w:rsidR="00C635DB" w:rsidRPr="002D4E27">
        <w:rPr>
          <w:rFonts w:eastAsia="Times New Roman"/>
          <w:sz w:val="28"/>
          <w:szCs w:val="28"/>
          <w:lang w:eastAsia="ru-RU"/>
        </w:rPr>
        <w:t xml:space="preserve"> % от общей суммы </w:t>
      </w:r>
      <w:r w:rsidR="00C635DB">
        <w:rPr>
          <w:rFonts w:eastAsia="Times New Roman"/>
          <w:sz w:val="28"/>
          <w:szCs w:val="28"/>
          <w:lang w:eastAsia="ru-RU"/>
        </w:rPr>
        <w:t>предоставленных льгот по налогу</w:t>
      </w:r>
      <w:r w:rsidRPr="002D4E27">
        <w:rPr>
          <w:rFonts w:eastAsia="Times New Roman"/>
          <w:sz w:val="28"/>
          <w:szCs w:val="28"/>
          <w:lang w:eastAsia="ru-RU"/>
        </w:rPr>
        <w:t>.</w:t>
      </w:r>
    </w:p>
    <w:p w:rsidR="00B32FA1" w:rsidRDefault="00B32FA1" w:rsidP="00B32FA1">
      <w:pPr>
        <w:tabs>
          <w:tab w:val="left" w:pos="1233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 сравнению с 2018 годом по налогу на имуществ</w:t>
      </w:r>
      <w:r w:rsidR="00FB1015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 физических лиц:</w:t>
      </w:r>
    </w:p>
    <w:p w:rsidR="00B32FA1" w:rsidRPr="002D4E27" w:rsidRDefault="00B32FA1" w:rsidP="00B32FA1">
      <w:pPr>
        <w:pStyle w:val="a8"/>
        <w:spacing w:after="0"/>
        <w:ind w:left="0" w:firstLine="540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 о</w:t>
      </w:r>
      <w:r w:rsidRPr="00775762">
        <w:rPr>
          <w:rFonts w:eastAsia="Times New Roman"/>
          <w:sz w:val="28"/>
          <w:szCs w:val="28"/>
          <w:lang w:eastAsia="ru-RU"/>
        </w:rPr>
        <w:t xml:space="preserve">бщий объем предоставленных льгот снизился на </w:t>
      </w:r>
      <w:r>
        <w:rPr>
          <w:rFonts w:eastAsia="Times New Roman"/>
          <w:sz w:val="28"/>
          <w:szCs w:val="28"/>
          <w:lang w:eastAsia="ru-RU"/>
        </w:rPr>
        <w:t>2 718,53</w:t>
      </w:r>
      <w:r w:rsidRPr="00775762">
        <w:rPr>
          <w:rFonts w:eastAsia="Times New Roman"/>
          <w:sz w:val="28"/>
          <w:szCs w:val="28"/>
          <w:lang w:eastAsia="ru-RU"/>
        </w:rPr>
        <w:t xml:space="preserve"> тыс. рублей или на 6</w:t>
      </w:r>
      <w:r>
        <w:rPr>
          <w:rFonts w:eastAsia="Times New Roman"/>
          <w:sz w:val="28"/>
          <w:szCs w:val="28"/>
          <w:lang w:eastAsia="ru-RU"/>
        </w:rPr>
        <w:t>2</w:t>
      </w:r>
      <w:r w:rsidRPr="00775762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>4</w:t>
      </w:r>
      <w:r w:rsidRPr="00775762">
        <w:rPr>
          <w:rFonts w:eastAsia="Times New Roman"/>
          <w:sz w:val="28"/>
          <w:szCs w:val="28"/>
          <w:lang w:eastAsia="ru-RU"/>
        </w:rPr>
        <w:t>%</w:t>
      </w:r>
      <w:r w:rsidR="00C635DB"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в</w:t>
      </w:r>
      <w:r w:rsidRPr="00775762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е</w:t>
      </w:r>
      <w:r w:rsidRPr="00775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отмены </w:t>
      </w:r>
      <w:r>
        <w:rPr>
          <w:rFonts w:eastAsia="Times New Roman"/>
          <w:sz w:val="28"/>
          <w:szCs w:val="28"/>
          <w:lang w:eastAsia="ru-RU"/>
        </w:rPr>
        <w:t xml:space="preserve">льгот </w:t>
      </w:r>
      <w:r w:rsidRPr="002D4E27">
        <w:rPr>
          <w:sz w:val="28"/>
          <w:szCs w:val="28"/>
        </w:rPr>
        <w:t>предоставляем</w:t>
      </w:r>
      <w:r>
        <w:rPr>
          <w:sz w:val="28"/>
          <w:szCs w:val="28"/>
        </w:rPr>
        <w:t>ых ранее несовершеннолетним лицам</w:t>
      </w:r>
      <w:r w:rsidRPr="002D4E27">
        <w:rPr>
          <w:sz w:val="28"/>
          <w:szCs w:val="28"/>
        </w:rPr>
        <w:t xml:space="preserve"> и </w:t>
      </w:r>
      <w:r w:rsidRPr="002D4E27">
        <w:rPr>
          <w:rFonts w:eastAsia="Calibri"/>
          <w:sz w:val="28"/>
          <w:szCs w:val="28"/>
        </w:rPr>
        <w:t xml:space="preserve">лицам, обучающимся по очной форме </w:t>
      </w:r>
      <w:r w:rsidR="00FB1015">
        <w:rPr>
          <w:rFonts w:eastAsia="Calibri"/>
          <w:sz w:val="28"/>
          <w:szCs w:val="28"/>
        </w:rPr>
        <w:t xml:space="preserve">                              </w:t>
      </w:r>
      <w:r w:rsidRPr="002D4E27">
        <w:rPr>
          <w:rFonts w:eastAsia="Calibri"/>
          <w:sz w:val="28"/>
          <w:szCs w:val="28"/>
        </w:rPr>
        <w:t>в образовательных учреждениях среднего профессионального или высшего образования</w:t>
      </w:r>
      <w:r>
        <w:rPr>
          <w:rFonts w:eastAsia="Calibri"/>
          <w:sz w:val="28"/>
          <w:szCs w:val="28"/>
        </w:rPr>
        <w:t xml:space="preserve">, с сохранением льгот предоставляемых </w:t>
      </w:r>
      <w:r w:rsidRPr="002D4E27">
        <w:rPr>
          <w:sz w:val="28"/>
          <w:szCs w:val="28"/>
        </w:rPr>
        <w:t xml:space="preserve">детям-сиротам и детям, оставшимся без попечения родителей, а также </w:t>
      </w:r>
      <w:r w:rsidRPr="002D4E27">
        <w:rPr>
          <w:bCs/>
          <w:sz w:val="28"/>
          <w:szCs w:val="28"/>
        </w:rPr>
        <w:t xml:space="preserve">лицам </w:t>
      </w:r>
      <w:r w:rsidRPr="002D4E27">
        <w:rPr>
          <w:color w:val="000000"/>
          <w:sz w:val="28"/>
          <w:szCs w:val="28"/>
          <w:shd w:val="clear" w:color="auto" w:fill="FFFFFF"/>
        </w:rPr>
        <w:t xml:space="preserve"> из числа детей-сирот </w:t>
      </w:r>
      <w:r w:rsidR="00FB1015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D4E27">
        <w:rPr>
          <w:color w:val="000000"/>
          <w:sz w:val="28"/>
          <w:szCs w:val="28"/>
          <w:shd w:val="clear" w:color="auto" w:fill="FFFFFF"/>
        </w:rPr>
        <w:t>и детей, оставшихся без попечения родителей, </w:t>
      </w:r>
      <w:r w:rsidRPr="002D4E27">
        <w:rPr>
          <w:rFonts w:eastAsia="Calibri"/>
          <w:sz w:val="28"/>
          <w:szCs w:val="28"/>
        </w:rPr>
        <w:t xml:space="preserve">обучающихся по очной форме </w:t>
      </w:r>
      <w:r w:rsidR="00FB1015">
        <w:rPr>
          <w:rFonts w:eastAsia="Calibri"/>
          <w:sz w:val="28"/>
          <w:szCs w:val="28"/>
        </w:rPr>
        <w:t xml:space="preserve">                 </w:t>
      </w:r>
      <w:r w:rsidRPr="002D4E27">
        <w:rPr>
          <w:rFonts w:eastAsia="Calibri"/>
          <w:sz w:val="28"/>
          <w:szCs w:val="28"/>
        </w:rPr>
        <w:t xml:space="preserve">в </w:t>
      </w:r>
      <w:r w:rsidRPr="002D4E27">
        <w:rPr>
          <w:sz w:val="28"/>
          <w:szCs w:val="28"/>
        </w:rPr>
        <w:t>профессиональных образовательных организациях или образовательных организациях высшего образования</w:t>
      </w:r>
      <w:r>
        <w:rPr>
          <w:sz w:val="28"/>
          <w:szCs w:val="28"/>
        </w:rPr>
        <w:t>;</w:t>
      </w:r>
      <w:r w:rsidRPr="002D4E27">
        <w:rPr>
          <w:sz w:val="28"/>
          <w:szCs w:val="28"/>
        </w:rPr>
        <w:t xml:space="preserve"> </w:t>
      </w:r>
    </w:p>
    <w:p w:rsidR="00B32FA1" w:rsidRDefault="00B32FA1" w:rsidP="005559B0">
      <w:pPr>
        <w:tabs>
          <w:tab w:val="left" w:pos="1233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о</w:t>
      </w:r>
      <w:r w:rsidRPr="00775762">
        <w:rPr>
          <w:rFonts w:eastAsia="Times New Roman"/>
          <w:sz w:val="28"/>
          <w:szCs w:val="28"/>
          <w:lang w:eastAsia="ru-RU"/>
        </w:rPr>
        <w:t>бще</w:t>
      </w:r>
      <w:r>
        <w:rPr>
          <w:rFonts w:eastAsia="Times New Roman"/>
          <w:sz w:val="28"/>
          <w:szCs w:val="28"/>
          <w:lang w:eastAsia="ru-RU"/>
        </w:rPr>
        <w:t>е количество налогоплательщиков, которым были предоставлены льготы, снизилось</w:t>
      </w:r>
      <w:r w:rsidRPr="00775762">
        <w:rPr>
          <w:rFonts w:eastAsia="Times New Roman"/>
          <w:sz w:val="28"/>
          <w:szCs w:val="28"/>
          <w:lang w:eastAsia="ru-RU"/>
        </w:rPr>
        <w:t xml:space="preserve"> на </w:t>
      </w:r>
      <w:r>
        <w:rPr>
          <w:rFonts w:eastAsia="Times New Roman"/>
          <w:sz w:val="28"/>
          <w:szCs w:val="28"/>
          <w:lang w:eastAsia="ru-RU"/>
        </w:rPr>
        <w:t>12 596</w:t>
      </w:r>
      <w:r w:rsidRPr="00775762">
        <w:rPr>
          <w:rFonts w:eastAsia="Times New Roman"/>
          <w:sz w:val="28"/>
          <w:szCs w:val="28"/>
          <w:lang w:eastAsia="ru-RU"/>
        </w:rPr>
        <w:t xml:space="preserve"> человек</w:t>
      </w:r>
      <w:r>
        <w:rPr>
          <w:rFonts w:eastAsia="Times New Roman"/>
          <w:sz w:val="28"/>
          <w:szCs w:val="28"/>
          <w:lang w:eastAsia="ru-RU"/>
        </w:rPr>
        <w:t xml:space="preserve"> и</w:t>
      </w:r>
      <w:r w:rsidRPr="00775762">
        <w:rPr>
          <w:rFonts w:eastAsia="Times New Roman"/>
          <w:sz w:val="28"/>
          <w:szCs w:val="28"/>
          <w:lang w:eastAsia="ru-RU"/>
        </w:rPr>
        <w:t xml:space="preserve"> составило </w:t>
      </w:r>
      <w:r>
        <w:rPr>
          <w:rFonts w:eastAsia="Times New Roman"/>
          <w:sz w:val="28"/>
          <w:szCs w:val="28"/>
          <w:lang w:eastAsia="ru-RU"/>
        </w:rPr>
        <w:t>3 266</w:t>
      </w:r>
      <w:r w:rsidRPr="00775762">
        <w:rPr>
          <w:rFonts w:eastAsia="Times New Roman"/>
          <w:sz w:val="28"/>
          <w:szCs w:val="28"/>
          <w:lang w:eastAsia="ru-RU"/>
        </w:rPr>
        <w:t xml:space="preserve"> человек. Наибольшая доля снижения количества льготников приходится на несовершеннолетних владельцев имущества, в тоже время увеличилось количество по категории гражд</w:t>
      </w:r>
      <w:r>
        <w:rPr>
          <w:rFonts w:eastAsia="Times New Roman"/>
          <w:sz w:val="28"/>
          <w:szCs w:val="28"/>
          <w:lang w:eastAsia="ru-RU"/>
        </w:rPr>
        <w:t>ане, имеющие трех и более детей.</w:t>
      </w:r>
    </w:p>
    <w:p w:rsidR="00DC3F47" w:rsidRPr="00824179" w:rsidRDefault="00B32FA1" w:rsidP="00DC3F47">
      <w:pPr>
        <w:autoSpaceDE w:val="0"/>
        <w:autoSpaceDN w:val="0"/>
        <w:adjustRightInd w:val="0"/>
        <w:rPr>
          <w:color w:val="FF0000"/>
          <w:sz w:val="28"/>
          <w:szCs w:val="28"/>
          <w:lang w:eastAsia="ru-RU"/>
        </w:rPr>
      </w:pPr>
      <w:r w:rsidRPr="00E64D1C">
        <w:rPr>
          <w:rFonts w:eastAsia="Times New Roman"/>
          <w:sz w:val="28"/>
          <w:szCs w:val="28"/>
          <w:lang w:eastAsia="ru-RU"/>
        </w:rPr>
        <w:lastRenderedPageBreak/>
        <w:t xml:space="preserve">Объем выпадающих доходов </w:t>
      </w:r>
      <w:r>
        <w:rPr>
          <w:rFonts w:eastAsia="Times New Roman"/>
          <w:sz w:val="28"/>
          <w:szCs w:val="28"/>
          <w:lang w:eastAsia="ru-RU"/>
        </w:rPr>
        <w:t xml:space="preserve">по земельному </w:t>
      </w:r>
      <w:r w:rsidRPr="00E64D1C">
        <w:rPr>
          <w:rFonts w:eastAsia="Times New Roman"/>
          <w:sz w:val="28"/>
          <w:szCs w:val="28"/>
          <w:lang w:eastAsia="ru-RU"/>
        </w:rPr>
        <w:t>налог</w:t>
      </w:r>
      <w:r>
        <w:rPr>
          <w:rFonts w:eastAsia="Times New Roman"/>
          <w:sz w:val="28"/>
          <w:szCs w:val="28"/>
          <w:lang w:eastAsia="ru-RU"/>
        </w:rPr>
        <w:t>у</w:t>
      </w:r>
      <w:r w:rsidRPr="00E64D1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</w:t>
      </w:r>
      <w:r w:rsidRPr="00B25A3B">
        <w:rPr>
          <w:rFonts w:eastAsia="Times New Roman"/>
          <w:sz w:val="28"/>
          <w:szCs w:val="28"/>
          <w:lang w:eastAsia="ru-RU"/>
        </w:rPr>
        <w:t xml:space="preserve">1 356,67 </w:t>
      </w:r>
      <w:r w:rsidRPr="00A506F4">
        <w:rPr>
          <w:rFonts w:eastAsia="Times New Roman"/>
          <w:sz w:val="28"/>
          <w:szCs w:val="28"/>
          <w:lang w:eastAsia="ru-RU"/>
        </w:rPr>
        <w:t>тыс. рублей</w:t>
      </w:r>
      <w:r>
        <w:rPr>
          <w:rFonts w:eastAsia="Times New Roman"/>
          <w:sz w:val="28"/>
          <w:szCs w:val="28"/>
          <w:lang w:eastAsia="ru-RU"/>
        </w:rPr>
        <w:t xml:space="preserve">) </w:t>
      </w:r>
      <w:r w:rsidRPr="00E64D1C">
        <w:rPr>
          <w:rFonts w:eastAsia="Times New Roman"/>
          <w:sz w:val="28"/>
          <w:szCs w:val="28"/>
          <w:lang w:eastAsia="ru-RU"/>
        </w:rPr>
        <w:t xml:space="preserve">к общему объему поступления налога </w:t>
      </w:r>
      <w:r>
        <w:rPr>
          <w:rFonts w:eastAsia="Times New Roman"/>
          <w:sz w:val="28"/>
          <w:szCs w:val="28"/>
          <w:lang w:eastAsia="ru-RU"/>
        </w:rPr>
        <w:t>(</w:t>
      </w:r>
      <w:r w:rsidR="00A05A52">
        <w:rPr>
          <w:rFonts w:eastAsia="Times New Roman"/>
          <w:sz w:val="28"/>
          <w:szCs w:val="28"/>
          <w:lang w:eastAsia="ru-RU"/>
        </w:rPr>
        <w:t xml:space="preserve">202 588,57 </w:t>
      </w:r>
      <w:r w:rsidRPr="00E64D1C">
        <w:rPr>
          <w:rFonts w:eastAsia="Times New Roman"/>
          <w:sz w:val="28"/>
          <w:szCs w:val="28"/>
          <w:lang w:eastAsia="ru-RU"/>
        </w:rPr>
        <w:t>тыс. рублей</w:t>
      </w:r>
      <w:r>
        <w:rPr>
          <w:rFonts w:eastAsia="Times New Roman"/>
          <w:sz w:val="28"/>
          <w:szCs w:val="28"/>
          <w:lang w:eastAsia="ru-RU"/>
        </w:rPr>
        <w:t>)</w:t>
      </w:r>
      <w:r w:rsidRPr="00E64D1C">
        <w:rPr>
          <w:rFonts w:eastAsia="Times New Roman"/>
          <w:sz w:val="28"/>
          <w:szCs w:val="28"/>
          <w:lang w:eastAsia="ru-RU"/>
        </w:rPr>
        <w:t xml:space="preserve"> состав</w:t>
      </w:r>
      <w:r>
        <w:rPr>
          <w:rFonts w:eastAsia="Times New Roman"/>
          <w:sz w:val="28"/>
          <w:szCs w:val="28"/>
          <w:lang w:eastAsia="ru-RU"/>
        </w:rPr>
        <w:t>ил</w:t>
      </w:r>
      <w:r w:rsidRPr="00E64D1C">
        <w:rPr>
          <w:rFonts w:eastAsia="Times New Roman"/>
          <w:sz w:val="28"/>
          <w:szCs w:val="28"/>
          <w:lang w:eastAsia="ru-RU"/>
        </w:rPr>
        <w:t xml:space="preserve"> </w:t>
      </w:r>
      <w:r w:rsidR="00A05A52">
        <w:rPr>
          <w:rFonts w:eastAsia="Times New Roman"/>
          <w:sz w:val="28"/>
          <w:szCs w:val="28"/>
          <w:lang w:eastAsia="ru-RU"/>
        </w:rPr>
        <w:t>0,7</w:t>
      </w:r>
      <w:r w:rsidRPr="00E64D1C">
        <w:rPr>
          <w:rFonts w:eastAsia="Times New Roman"/>
          <w:sz w:val="28"/>
          <w:szCs w:val="28"/>
          <w:lang w:eastAsia="ru-RU"/>
        </w:rPr>
        <w:t>%.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373B21" w:rsidRDefault="00A05A52" w:rsidP="00373B21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DC3F47" w:rsidRPr="00AC02F2">
        <w:rPr>
          <w:rFonts w:eastAsia="Times New Roman"/>
          <w:sz w:val="28"/>
          <w:szCs w:val="28"/>
          <w:lang w:eastAsia="ru-RU"/>
        </w:rPr>
        <w:t xml:space="preserve">равом на льготу по земельному налогу </w:t>
      </w:r>
      <w:r w:rsidR="00DC3F47" w:rsidRPr="00AC02F2">
        <w:rPr>
          <w:sz w:val="28"/>
          <w:szCs w:val="28"/>
          <w:lang w:eastAsia="ru-RU"/>
        </w:rPr>
        <w:t xml:space="preserve">в </w:t>
      </w:r>
      <w:r w:rsidR="00DC3F47" w:rsidRPr="00AC02F2">
        <w:rPr>
          <w:rFonts w:eastAsia="Times New Roman"/>
          <w:sz w:val="28"/>
          <w:szCs w:val="28"/>
          <w:lang w:eastAsia="ru-RU"/>
        </w:rPr>
        <w:t xml:space="preserve">отношении земельных участков, не используемых в предпринимательской деятельности, воспользовались 3 039 налогоплательщиков </w:t>
      </w:r>
      <w:r w:rsidR="00DC3F47" w:rsidRPr="00AC02F2">
        <w:rPr>
          <w:rFonts w:eastAsia="Times New Roman"/>
          <w:b/>
          <w:sz w:val="28"/>
          <w:szCs w:val="28"/>
          <w:lang w:eastAsia="ru-RU"/>
        </w:rPr>
        <w:t>-</w:t>
      </w:r>
      <w:r w:rsidR="00DC3F47" w:rsidRPr="00AC02F2">
        <w:rPr>
          <w:rFonts w:eastAsia="Times New Roman"/>
          <w:sz w:val="28"/>
          <w:szCs w:val="28"/>
          <w:lang w:eastAsia="ru-RU"/>
        </w:rPr>
        <w:t xml:space="preserve"> физических лиц. Сумма льготы 1 063,31 тыс. рублей рассматривается как форма социальной поддержки, имея исключительно социальный эффект.</w:t>
      </w:r>
      <w:r w:rsidR="00373B21">
        <w:rPr>
          <w:rFonts w:eastAsia="Times New Roman"/>
          <w:sz w:val="28"/>
          <w:szCs w:val="28"/>
          <w:lang w:eastAsia="ru-RU"/>
        </w:rPr>
        <w:t xml:space="preserve"> </w:t>
      </w:r>
    </w:p>
    <w:p w:rsidR="00373B21" w:rsidRDefault="00A05A52" w:rsidP="00373B21">
      <w:pPr>
        <w:rPr>
          <w:rFonts w:eastAsia="Times New Roman"/>
          <w:sz w:val="28"/>
          <w:szCs w:val="28"/>
          <w:lang w:eastAsia="ru-RU"/>
        </w:rPr>
      </w:pPr>
      <w:r w:rsidRPr="00232B87">
        <w:rPr>
          <w:rFonts w:eastAsia="Times New Roman"/>
          <w:sz w:val="28"/>
          <w:szCs w:val="28"/>
          <w:lang w:eastAsia="ru-RU"/>
        </w:rPr>
        <w:t xml:space="preserve">Основной льготной категорией </w:t>
      </w:r>
      <w:r w:rsidRPr="00125AB5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>86,1</w:t>
      </w:r>
      <w:r w:rsidRPr="00125AB5">
        <w:rPr>
          <w:rFonts w:eastAsia="Times New Roman"/>
          <w:sz w:val="28"/>
          <w:szCs w:val="28"/>
          <w:lang w:eastAsia="ru-RU"/>
        </w:rPr>
        <w:t xml:space="preserve">%) </w:t>
      </w:r>
      <w:r w:rsidRPr="00232B87">
        <w:rPr>
          <w:rFonts w:eastAsia="Times New Roman"/>
          <w:sz w:val="28"/>
          <w:szCs w:val="28"/>
          <w:lang w:eastAsia="ru-RU"/>
        </w:rPr>
        <w:t xml:space="preserve">являются пенсионеры. Сумма льготы составила 915,20 тыс. рублей. </w:t>
      </w:r>
    </w:p>
    <w:p w:rsidR="00A05A52" w:rsidRPr="000B4AA4" w:rsidRDefault="00A05A52" w:rsidP="00A05A52">
      <w:pPr>
        <w:shd w:val="clear" w:color="auto" w:fill="FFFFFF"/>
        <w:ind w:firstLine="698"/>
        <w:rPr>
          <w:rFonts w:eastAsia="Times New Roman"/>
          <w:sz w:val="28"/>
          <w:szCs w:val="28"/>
          <w:lang w:eastAsia="ru-RU"/>
        </w:rPr>
      </w:pPr>
      <w:r w:rsidRPr="00BB587B">
        <w:rPr>
          <w:rFonts w:eastAsia="Times New Roman"/>
          <w:sz w:val="28"/>
          <w:szCs w:val="28"/>
          <w:lang w:eastAsia="ru-RU"/>
        </w:rPr>
        <w:t>По сравнению с прошлым годом</w:t>
      </w:r>
      <w:r w:rsidRPr="00BB587B">
        <w:rPr>
          <w:sz w:val="28"/>
          <w:szCs w:val="28"/>
        </w:rPr>
        <w:t xml:space="preserve"> объем льгот увеличился</w:t>
      </w:r>
      <w:r w:rsidRPr="00BB587B">
        <w:rPr>
          <w:rFonts w:eastAsia="Times New Roman"/>
          <w:sz w:val="28"/>
          <w:szCs w:val="28"/>
          <w:lang w:eastAsia="ru-RU"/>
        </w:rPr>
        <w:t xml:space="preserve"> </w:t>
      </w:r>
      <w:r w:rsidR="00FB1015">
        <w:rPr>
          <w:rFonts w:eastAsia="Times New Roman"/>
          <w:sz w:val="28"/>
          <w:szCs w:val="28"/>
          <w:lang w:eastAsia="ru-RU"/>
        </w:rPr>
        <w:t xml:space="preserve">                                     </w:t>
      </w:r>
      <w:r w:rsidRPr="00BB587B">
        <w:rPr>
          <w:rFonts w:eastAsia="Times New Roman"/>
          <w:sz w:val="28"/>
          <w:szCs w:val="28"/>
          <w:lang w:eastAsia="ru-RU"/>
        </w:rPr>
        <w:t xml:space="preserve">на 22,40 тыс. рублей в связи с </w:t>
      </w:r>
      <w:r>
        <w:rPr>
          <w:rFonts w:eastAsia="Times New Roman"/>
          <w:sz w:val="28"/>
          <w:szCs w:val="28"/>
          <w:lang w:eastAsia="ru-RU"/>
        </w:rPr>
        <w:t xml:space="preserve">ростом количества </w:t>
      </w:r>
      <w:r w:rsidRPr="005614E2">
        <w:rPr>
          <w:rFonts w:eastAsia="Times New Roman"/>
          <w:sz w:val="28"/>
          <w:szCs w:val="28"/>
          <w:lang w:eastAsia="ru-RU"/>
        </w:rPr>
        <w:t xml:space="preserve">налогоплательщиков </w:t>
      </w:r>
      <w:r>
        <w:rPr>
          <w:rFonts w:eastAsia="Times New Roman"/>
          <w:sz w:val="28"/>
          <w:szCs w:val="28"/>
          <w:lang w:eastAsia="ru-RU"/>
        </w:rPr>
        <w:t xml:space="preserve">категории </w:t>
      </w:r>
      <w:r w:rsidRPr="005614E2">
        <w:rPr>
          <w:rFonts w:eastAsia="Times New Roman"/>
          <w:sz w:val="28"/>
          <w:szCs w:val="28"/>
          <w:lang w:eastAsia="ru-RU"/>
        </w:rPr>
        <w:t>"пенсионеры",</w:t>
      </w:r>
      <w:r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воспользовавшихся правом</w:t>
      </w:r>
      <w:r w:rsidR="00C635DB">
        <w:rPr>
          <w:rFonts w:eastAsia="Times New Roman"/>
          <w:sz w:val="28"/>
          <w:szCs w:val="28"/>
          <w:lang w:eastAsia="ru-RU"/>
        </w:rPr>
        <w:t xml:space="preserve"> на</w:t>
      </w:r>
      <w:r>
        <w:rPr>
          <w:rFonts w:eastAsia="Times New Roman"/>
          <w:sz w:val="28"/>
          <w:szCs w:val="28"/>
          <w:lang w:eastAsia="ru-RU"/>
        </w:rPr>
        <w:t xml:space="preserve"> льгот</w:t>
      </w:r>
      <w:r w:rsidR="00C635DB">
        <w:rPr>
          <w:rFonts w:eastAsia="Times New Roman"/>
          <w:sz w:val="28"/>
          <w:szCs w:val="28"/>
          <w:lang w:eastAsia="ru-RU"/>
        </w:rPr>
        <w:t>у</w:t>
      </w:r>
      <w:r w:rsidR="00373B21">
        <w:rPr>
          <w:rFonts w:eastAsia="Times New Roman"/>
          <w:sz w:val="28"/>
          <w:szCs w:val="28"/>
          <w:lang w:eastAsia="ru-RU"/>
        </w:rPr>
        <w:t>.</w:t>
      </w:r>
    </w:p>
    <w:p w:rsidR="00373B21" w:rsidRDefault="00373B21" w:rsidP="00373B21">
      <w:pPr>
        <w:shd w:val="clear" w:color="auto" w:fill="FFFFFF"/>
        <w:ind w:firstLine="698"/>
        <w:rPr>
          <w:rFonts w:eastAsia="Times New Roman"/>
          <w:sz w:val="28"/>
          <w:szCs w:val="28"/>
          <w:lang w:eastAsia="ar-SA"/>
        </w:rPr>
      </w:pPr>
      <w:r w:rsidRPr="00C070B8">
        <w:rPr>
          <w:rFonts w:eastAsia="Times New Roman"/>
          <w:sz w:val="28"/>
          <w:szCs w:val="28"/>
          <w:lang w:eastAsia="ru-RU"/>
        </w:rPr>
        <w:t>В части орг</w:t>
      </w:r>
      <w:r>
        <w:rPr>
          <w:rFonts w:eastAsia="Times New Roman"/>
          <w:sz w:val="28"/>
          <w:szCs w:val="28"/>
          <w:lang w:eastAsia="ru-RU"/>
        </w:rPr>
        <w:t xml:space="preserve">анизаций, льготой воспользовалось одно сельскохозяйственное предприятие. Сумма льготы составила </w:t>
      </w:r>
      <w:r w:rsidR="00FB1015">
        <w:rPr>
          <w:rFonts w:eastAsia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293,36 тыс. рублей. </w:t>
      </w:r>
      <w:r w:rsidRPr="00BC4B8A">
        <w:rPr>
          <w:rFonts w:eastAsia="Times New Roman"/>
          <w:sz w:val="28"/>
          <w:szCs w:val="28"/>
          <w:lang w:eastAsia="ar-SA"/>
        </w:rPr>
        <w:t xml:space="preserve">В результате роста полученных </w:t>
      </w:r>
      <w:r w:rsidR="00C635DB">
        <w:rPr>
          <w:rFonts w:eastAsia="Times New Roman"/>
          <w:sz w:val="28"/>
          <w:szCs w:val="28"/>
          <w:lang w:eastAsia="ar-SA"/>
        </w:rPr>
        <w:t xml:space="preserve">предприятием </w:t>
      </w:r>
      <w:r w:rsidRPr="00BC4B8A">
        <w:rPr>
          <w:rFonts w:eastAsia="Times New Roman"/>
          <w:sz w:val="28"/>
          <w:szCs w:val="28"/>
          <w:lang w:eastAsia="ar-SA"/>
        </w:rPr>
        <w:t xml:space="preserve">в 2019 году доходов коэффициент </w:t>
      </w:r>
      <w:r w:rsidRPr="00373B21">
        <w:rPr>
          <w:rFonts w:eastAsia="Times New Roman"/>
          <w:sz w:val="28"/>
          <w:szCs w:val="28"/>
          <w:lang w:eastAsia="ar-SA"/>
        </w:rPr>
        <w:t>экономической эффективности</w:t>
      </w:r>
      <w:r w:rsidRPr="00BC4B8A">
        <w:rPr>
          <w:rFonts w:eastAsia="Times New Roman"/>
          <w:b/>
          <w:sz w:val="28"/>
          <w:szCs w:val="28"/>
          <w:lang w:eastAsia="ar-SA"/>
        </w:rPr>
        <w:t xml:space="preserve"> </w:t>
      </w:r>
      <w:r w:rsidRPr="00BC4B8A">
        <w:rPr>
          <w:rFonts w:eastAsia="Times New Roman"/>
          <w:sz w:val="28"/>
          <w:szCs w:val="28"/>
          <w:lang w:eastAsia="ar-SA"/>
        </w:rPr>
        <w:t>для данной льготы составил</w:t>
      </w:r>
      <w:r w:rsidRPr="00BC4B8A">
        <w:rPr>
          <w:rFonts w:eastAsia="Times New Roman"/>
          <w:b/>
          <w:sz w:val="28"/>
          <w:szCs w:val="28"/>
          <w:lang w:eastAsia="ar-SA"/>
        </w:rPr>
        <w:t xml:space="preserve"> </w:t>
      </w:r>
      <w:r w:rsidRPr="00BC4B8A">
        <w:rPr>
          <w:rFonts w:eastAsia="Times New Roman"/>
          <w:sz w:val="28"/>
          <w:szCs w:val="28"/>
          <w:lang w:eastAsia="ar-SA"/>
        </w:rPr>
        <w:t>1,1</w:t>
      </w:r>
      <w:r w:rsidRPr="00003D9F">
        <w:rPr>
          <w:rFonts w:eastAsia="Times New Roman"/>
          <w:sz w:val="28"/>
          <w:szCs w:val="28"/>
          <w:lang w:eastAsia="ar-SA"/>
        </w:rPr>
        <w:t xml:space="preserve">. </w:t>
      </w:r>
    </w:p>
    <w:p w:rsidR="008D6BC1" w:rsidRDefault="008D6BC1" w:rsidP="00373B21">
      <w:pPr>
        <w:shd w:val="clear" w:color="auto" w:fill="FFFFFF"/>
        <w:ind w:firstLine="69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ar-SA"/>
        </w:rPr>
        <w:t>Результаты действия налоговых льгот за 2019 год представлены в составе годового отчета об исполнении об исполнении бюджета города Нижневартовска за 2019 год.</w:t>
      </w:r>
    </w:p>
    <w:p w:rsidR="00446D6C" w:rsidRPr="00EB0C66" w:rsidRDefault="00446D6C" w:rsidP="004D0811">
      <w:pPr>
        <w:rPr>
          <w:color w:val="FF0000"/>
          <w:sz w:val="28"/>
          <w:szCs w:val="28"/>
        </w:rPr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993777" w:rsidRDefault="000D613A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0C66">
        <w:rPr>
          <w:sz w:val="28"/>
          <w:szCs w:val="28"/>
        </w:rPr>
        <w:t>Принять к сведению информацию</w:t>
      </w:r>
      <w:r w:rsidR="00EB0C66" w:rsidRPr="00EB0C66">
        <w:rPr>
          <w:sz w:val="28"/>
          <w:szCs w:val="28"/>
        </w:rPr>
        <w:t xml:space="preserve"> </w:t>
      </w:r>
      <w:r w:rsidR="00EB0C66">
        <w:rPr>
          <w:sz w:val="28"/>
          <w:szCs w:val="28"/>
        </w:rPr>
        <w:t>об итогах исполнения бюджета города Нижневартовска за 2019 год.</w:t>
      </w:r>
    </w:p>
    <w:p w:rsidR="00FB1015" w:rsidRDefault="00993777" w:rsidP="00FB10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613A">
        <w:rPr>
          <w:sz w:val="28"/>
          <w:szCs w:val="28"/>
        </w:rPr>
        <w:t>2.</w:t>
      </w:r>
      <w:r w:rsidR="00FB1015">
        <w:rPr>
          <w:sz w:val="28"/>
          <w:szCs w:val="28"/>
        </w:rPr>
        <w:t xml:space="preserve"> Принять к сведению информацию</w:t>
      </w:r>
      <w:r w:rsidR="00FB1015" w:rsidRPr="00EB0C66">
        <w:rPr>
          <w:sz w:val="28"/>
          <w:szCs w:val="28"/>
        </w:rPr>
        <w:t xml:space="preserve"> </w:t>
      </w:r>
      <w:r w:rsidR="00FB1015">
        <w:rPr>
          <w:sz w:val="28"/>
          <w:szCs w:val="28"/>
        </w:rPr>
        <w:t>о результатах оценки эффективности предоставляемых налоговых льгот по местным налогам за                    2019 год.</w:t>
      </w:r>
    </w:p>
    <w:p w:rsidR="00C76B5B" w:rsidRDefault="00C76B5B" w:rsidP="004D0811">
      <w:pPr>
        <w:rPr>
          <w:sz w:val="28"/>
          <w:szCs w:val="28"/>
        </w:rPr>
      </w:pPr>
    </w:p>
    <w:p w:rsidR="00357204" w:rsidRDefault="00357204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0D613A"/>
    <w:rsid w:val="000F1B86"/>
    <w:rsid w:val="00152B34"/>
    <w:rsid w:val="002051E8"/>
    <w:rsid w:val="002C478B"/>
    <w:rsid w:val="00302E63"/>
    <w:rsid w:val="003326C6"/>
    <w:rsid w:val="00357204"/>
    <w:rsid w:val="003661D3"/>
    <w:rsid w:val="00373B21"/>
    <w:rsid w:val="00446D6C"/>
    <w:rsid w:val="004658F4"/>
    <w:rsid w:val="004D0811"/>
    <w:rsid w:val="004D673F"/>
    <w:rsid w:val="004F18A5"/>
    <w:rsid w:val="0050136F"/>
    <w:rsid w:val="005559B0"/>
    <w:rsid w:val="00594879"/>
    <w:rsid w:val="005F223D"/>
    <w:rsid w:val="0063052F"/>
    <w:rsid w:val="007A238B"/>
    <w:rsid w:val="00823E97"/>
    <w:rsid w:val="00834F5C"/>
    <w:rsid w:val="008424C8"/>
    <w:rsid w:val="00892FA9"/>
    <w:rsid w:val="008D2192"/>
    <w:rsid w:val="008D4FB9"/>
    <w:rsid w:val="008D6037"/>
    <w:rsid w:val="008D6BC1"/>
    <w:rsid w:val="008D73FE"/>
    <w:rsid w:val="00936913"/>
    <w:rsid w:val="00942A60"/>
    <w:rsid w:val="00962E32"/>
    <w:rsid w:val="00990FD3"/>
    <w:rsid w:val="00993777"/>
    <w:rsid w:val="00A05A52"/>
    <w:rsid w:val="00A54AD2"/>
    <w:rsid w:val="00A95B2D"/>
    <w:rsid w:val="00AA6128"/>
    <w:rsid w:val="00AF1D53"/>
    <w:rsid w:val="00B146CA"/>
    <w:rsid w:val="00B32FA1"/>
    <w:rsid w:val="00B56DD6"/>
    <w:rsid w:val="00BE4930"/>
    <w:rsid w:val="00C05048"/>
    <w:rsid w:val="00C1511D"/>
    <w:rsid w:val="00C635DB"/>
    <w:rsid w:val="00C76B5B"/>
    <w:rsid w:val="00CB7C53"/>
    <w:rsid w:val="00D27835"/>
    <w:rsid w:val="00DA261B"/>
    <w:rsid w:val="00DC3F47"/>
    <w:rsid w:val="00DF2E53"/>
    <w:rsid w:val="00E57F47"/>
    <w:rsid w:val="00E846E4"/>
    <w:rsid w:val="00EB0C66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A7A9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Мурашко Ирина Николаевна</cp:lastModifiedBy>
  <cp:revision>15</cp:revision>
  <cp:lastPrinted>2020-08-26T06:28:00Z</cp:lastPrinted>
  <dcterms:created xsi:type="dcterms:W3CDTF">2020-08-24T12:42:00Z</dcterms:created>
  <dcterms:modified xsi:type="dcterms:W3CDTF">2020-08-27T11:59:00Z</dcterms:modified>
</cp:coreProperties>
</file>