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38" w:rsidRPr="0009315F" w:rsidRDefault="00AC03DD" w:rsidP="0009315F">
      <w:pPr>
        <w:pStyle w:val="HTML0"/>
        <w:spacing w:after="0" w:line="240" w:lineRule="auto"/>
        <w:ind w:right="5671"/>
        <w:jc w:val="both"/>
        <w:rPr>
          <w:rFonts w:ascii="Times New Roman" w:hAnsi="Times New Roman" w:cs="Times New Roman"/>
          <w:sz w:val="24"/>
          <w:szCs w:val="24"/>
        </w:rPr>
      </w:pPr>
      <w:r w:rsidRPr="0009315F">
        <w:rPr>
          <w:rFonts w:ascii="Times New Roman" w:hAnsi="Times New Roman" w:cs="Times New Roman"/>
          <w:sz w:val="24"/>
          <w:szCs w:val="24"/>
        </w:rPr>
        <w:t>О внесении изменений в постановление администрации города от 28.04.2021 №344 "О предоставлении грантов в форме субсидий субъектам малого и среднего предпринимательства и утверждении порядка их предоставления" (с изменениями от 16.07.2021 №586, 15.04.2022 №241, 20.12.2022 №900, 29.03.2023 №253, 28.05.2024 №416)</w:t>
      </w:r>
    </w:p>
    <w:p w:rsidR="00A77838" w:rsidRPr="0009315F" w:rsidRDefault="00A77838" w:rsidP="0009315F">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A77838" w:rsidRPr="0009315F" w:rsidRDefault="00AC03DD" w:rsidP="0009315F">
      <w:pPr>
        <w:tabs>
          <w:tab w:val="left" w:pos="916"/>
          <w:tab w:val="left" w:pos="1832"/>
          <w:tab w:val="left" w:pos="2748"/>
        </w:tabs>
        <w:spacing w:after="0" w:line="240" w:lineRule="auto"/>
        <w:ind w:firstLine="993"/>
        <w:jc w:val="both"/>
        <w:rPr>
          <w:rFonts w:ascii="Times New Roman" w:hAnsi="Times New Roman"/>
          <w:sz w:val="28"/>
          <w:szCs w:val="28"/>
        </w:rPr>
      </w:pPr>
      <w:r w:rsidRPr="0009315F">
        <w:rPr>
          <w:rFonts w:ascii="Times New Roman" w:hAnsi="Times New Roman"/>
          <w:sz w:val="28"/>
          <w:szCs w:val="28"/>
        </w:rPr>
        <w:t>В целях приведения муниципального правового акта в соответствие с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A77838" w:rsidRPr="0009315F" w:rsidRDefault="00AC03DD" w:rsidP="0009315F">
      <w:pPr>
        <w:tabs>
          <w:tab w:val="left" w:pos="916"/>
          <w:tab w:val="left" w:pos="1832"/>
          <w:tab w:val="left" w:pos="2748"/>
        </w:tabs>
        <w:spacing w:after="0" w:line="240" w:lineRule="auto"/>
        <w:ind w:firstLine="992"/>
        <w:jc w:val="both"/>
        <w:rPr>
          <w:rFonts w:ascii="Times New Roman" w:hAnsi="Times New Roman"/>
          <w:sz w:val="28"/>
          <w:szCs w:val="28"/>
        </w:rPr>
      </w:pPr>
      <w:r w:rsidRPr="0009315F">
        <w:rPr>
          <w:rFonts w:ascii="Times New Roman" w:hAnsi="Times New Roman"/>
          <w:sz w:val="28"/>
          <w:szCs w:val="28"/>
        </w:rPr>
        <w:t xml:space="preserve">1. Внести изменения в постановление администрации города от 28.04.2021 №344 «О предоставлении грантов в форме субсидий субъектам малого и среднего предпринимательства и утверждении порядка их предоставления» (с изменениями от 16.07.2021 №586, 15.04.2022 №241, 20.12.2022 №900, 29.03.2023 №253, 28.05.2024 №416) согласно </w:t>
      </w:r>
      <w:proofErr w:type="gramStart"/>
      <w:r w:rsidRPr="0009315F">
        <w:rPr>
          <w:rFonts w:ascii="Times New Roman" w:hAnsi="Times New Roman"/>
          <w:sz w:val="28"/>
          <w:szCs w:val="28"/>
        </w:rPr>
        <w:t>приложению</w:t>
      </w:r>
      <w:proofErr w:type="gramEnd"/>
      <w:r w:rsidRPr="0009315F">
        <w:rPr>
          <w:rFonts w:ascii="Times New Roman" w:hAnsi="Times New Roman"/>
          <w:sz w:val="28"/>
          <w:szCs w:val="28"/>
        </w:rPr>
        <w:t xml:space="preserve"> к настоящему постановлению.</w:t>
      </w:r>
    </w:p>
    <w:p w:rsidR="00A77838" w:rsidRPr="0009315F" w:rsidRDefault="00AC03DD" w:rsidP="0009315F">
      <w:pPr>
        <w:tabs>
          <w:tab w:val="left" w:pos="851"/>
          <w:tab w:val="left" w:pos="1832"/>
          <w:tab w:val="left" w:pos="2748"/>
        </w:tabs>
        <w:spacing w:after="0" w:line="240" w:lineRule="auto"/>
        <w:ind w:firstLine="992"/>
        <w:jc w:val="both"/>
        <w:rPr>
          <w:rFonts w:ascii="Times New Roman" w:hAnsi="Times New Roman"/>
          <w:sz w:val="28"/>
          <w:szCs w:val="28"/>
        </w:rPr>
      </w:pPr>
      <w:r w:rsidRPr="0009315F">
        <w:rPr>
          <w:rFonts w:ascii="Times New Roman" w:hAnsi="Times New Roman"/>
          <w:sz w:val="28"/>
          <w:szCs w:val="28"/>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A77838" w:rsidRPr="0009315F" w:rsidRDefault="00AC03DD" w:rsidP="0009315F">
      <w:pPr>
        <w:tabs>
          <w:tab w:val="left" w:pos="851"/>
          <w:tab w:val="left" w:pos="1832"/>
          <w:tab w:val="left" w:pos="2748"/>
        </w:tabs>
        <w:spacing w:after="0" w:line="240" w:lineRule="auto"/>
        <w:ind w:firstLine="992"/>
        <w:jc w:val="both"/>
        <w:rPr>
          <w:rFonts w:ascii="Times New Roman" w:hAnsi="Times New Roman"/>
          <w:sz w:val="28"/>
          <w:szCs w:val="28"/>
        </w:rPr>
      </w:pPr>
      <w:r w:rsidRPr="0009315F">
        <w:rPr>
          <w:rFonts w:ascii="Times New Roman" w:hAnsi="Times New Roman"/>
          <w:sz w:val="28"/>
          <w:szCs w:val="28"/>
        </w:rPr>
        <w:t>3. Постановление вступает в силу после его официального опубликования и распространяется на правоотношения, возникшие с 01.01.2025.</w:t>
      </w:r>
    </w:p>
    <w:p w:rsidR="00A77838" w:rsidRPr="0009315F" w:rsidRDefault="00A77838" w:rsidP="0009315F">
      <w:pPr>
        <w:pStyle w:val="a3"/>
        <w:tabs>
          <w:tab w:val="left" w:pos="916"/>
          <w:tab w:val="left" w:pos="1832"/>
          <w:tab w:val="left" w:pos="2748"/>
        </w:tabs>
        <w:spacing w:after="0" w:line="240" w:lineRule="auto"/>
        <w:ind w:left="0" w:firstLine="992"/>
        <w:jc w:val="both"/>
        <w:rPr>
          <w:rFonts w:ascii="Times New Roman" w:hAnsi="Times New Roman"/>
          <w:sz w:val="28"/>
          <w:szCs w:val="28"/>
        </w:rPr>
      </w:pPr>
    </w:p>
    <w:p w:rsidR="00A77838" w:rsidRPr="0009315F" w:rsidRDefault="00A77838" w:rsidP="0009315F">
      <w:pPr>
        <w:tabs>
          <w:tab w:val="left" w:pos="916"/>
          <w:tab w:val="left" w:pos="1832"/>
          <w:tab w:val="left" w:pos="2748"/>
        </w:tabs>
        <w:spacing w:after="0" w:line="240" w:lineRule="auto"/>
        <w:ind w:firstLine="992"/>
        <w:jc w:val="both"/>
        <w:rPr>
          <w:rFonts w:ascii="Times New Roman" w:hAnsi="Times New Roman"/>
          <w:sz w:val="28"/>
          <w:szCs w:val="28"/>
        </w:rPr>
      </w:pPr>
    </w:p>
    <w:p w:rsidR="00A77838" w:rsidRPr="0009315F" w:rsidRDefault="00A77838" w:rsidP="0009315F">
      <w:pPr>
        <w:tabs>
          <w:tab w:val="left" w:pos="916"/>
          <w:tab w:val="left" w:pos="1832"/>
          <w:tab w:val="left" w:pos="2748"/>
        </w:tabs>
        <w:spacing w:after="0" w:line="240" w:lineRule="auto"/>
        <w:jc w:val="both"/>
        <w:rPr>
          <w:rFonts w:ascii="Times New Roman" w:hAnsi="Times New Roman"/>
          <w:sz w:val="28"/>
          <w:szCs w:val="28"/>
        </w:rPr>
      </w:pPr>
    </w:p>
    <w:p w:rsidR="00A77838" w:rsidRPr="0009315F" w:rsidRDefault="00AC03DD" w:rsidP="0009315F">
      <w:pPr>
        <w:pStyle w:val="a3"/>
        <w:tabs>
          <w:tab w:val="left" w:pos="993"/>
          <w:tab w:val="left" w:pos="1832"/>
          <w:tab w:val="left" w:pos="2748"/>
        </w:tabs>
        <w:spacing w:after="0" w:line="240" w:lineRule="auto"/>
        <w:ind w:left="984" w:hanging="984"/>
        <w:jc w:val="both"/>
        <w:rPr>
          <w:rFonts w:ascii="Times New Roman" w:hAnsi="Times New Roman"/>
          <w:sz w:val="28"/>
          <w:szCs w:val="28"/>
        </w:rPr>
      </w:pPr>
      <w:r w:rsidRPr="0009315F">
        <w:rPr>
          <w:rFonts w:ascii="Times New Roman" w:hAnsi="Times New Roman"/>
          <w:sz w:val="28"/>
          <w:szCs w:val="28"/>
        </w:rPr>
        <w:t>Глава города                                                                                           Д.А. Кощенко</w:t>
      </w:r>
    </w:p>
    <w:p w:rsidR="00A77838" w:rsidRPr="0009315F" w:rsidRDefault="00AC03DD" w:rsidP="0009315F">
      <w:pPr>
        <w:pStyle w:val="a3"/>
        <w:tabs>
          <w:tab w:val="left" w:pos="993"/>
          <w:tab w:val="left" w:pos="1832"/>
          <w:tab w:val="left" w:pos="2748"/>
        </w:tabs>
        <w:spacing w:after="0" w:line="240" w:lineRule="auto"/>
        <w:ind w:left="984" w:hanging="984"/>
        <w:jc w:val="right"/>
        <w:rPr>
          <w:rFonts w:ascii="Times New Roman" w:hAnsi="Times New Roman"/>
          <w:sz w:val="28"/>
          <w:szCs w:val="28"/>
        </w:rPr>
      </w:pPr>
      <w:r w:rsidRPr="0009315F">
        <w:rPr>
          <w:rFonts w:ascii="Times New Roman" w:hAnsi="Times New Roman"/>
          <w:sz w:val="28"/>
          <w:szCs w:val="28"/>
        </w:rPr>
        <w:br w:type="page" w:clear="all"/>
      </w:r>
      <w:r w:rsidRPr="0009315F">
        <w:rPr>
          <w:rFonts w:ascii="Times New Roman" w:hAnsi="Times New Roman"/>
          <w:sz w:val="28"/>
          <w:szCs w:val="28"/>
        </w:rPr>
        <w:lastRenderedPageBreak/>
        <w:t xml:space="preserve">Приложение к постановлению </w:t>
      </w:r>
    </w:p>
    <w:p w:rsidR="00A77838" w:rsidRPr="0009315F" w:rsidRDefault="00AC03DD" w:rsidP="0009315F">
      <w:pPr>
        <w:pStyle w:val="a3"/>
        <w:tabs>
          <w:tab w:val="left" w:pos="993"/>
          <w:tab w:val="left" w:pos="1832"/>
          <w:tab w:val="left" w:pos="2748"/>
        </w:tabs>
        <w:spacing w:after="0" w:line="240" w:lineRule="auto"/>
        <w:ind w:left="984" w:hanging="984"/>
        <w:jc w:val="center"/>
        <w:rPr>
          <w:rFonts w:ascii="Times New Roman" w:hAnsi="Times New Roman"/>
          <w:sz w:val="28"/>
          <w:szCs w:val="28"/>
        </w:rPr>
      </w:pPr>
      <w:r w:rsidRPr="0009315F">
        <w:rPr>
          <w:rFonts w:ascii="Times New Roman" w:hAnsi="Times New Roman"/>
          <w:sz w:val="28"/>
          <w:szCs w:val="28"/>
        </w:rPr>
        <w:t xml:space="preserve">                                                                        администрации города </w:t>
      </w:r>
    </w:p>
    <w:p w:rsidR="00A77838" w:rsidRPr="0009315F" w:rsidRDefault="00AC03DD" w:rsidP="0009315F">
      <w:pPr>
        <w:tabs>
          <w:tab w:val="left" w:pos="993"/>
          <w:tab w:val="left" w:pos="1832"/>
          <w:tab w:val="left" w:pos="2748"/>
        </w:tabs>
        <w:spacing w:after="0" w:line="240" w:lineRule="auto"/>
        <w:ind w:firstLine="5954"/>
        <w:contextualSpacing/>
        <w:jc w:val="both"/>
        <w:rPr>
          <w:rFonts w:ascii="Times New Roman" w:hAnsi="Times New Roman"/>
          <w:sz w:val="28"/>
          <w:szCs w:val="28"/>
        </w:rPr>
      </w:pPr>
      <w:r w:rsidRPr="0009315F">
        <w:rPr>
          <w:rFonts w:ascii="Times New Roman" w:hAnsi="Times New Roman"/>
          <w:sz w:val="28"/>
          <w:szCs w:val="28"/>
        </w:rPr>
        <w:t>от ________ №_______</w:t>
      </w:r>
    </w:p>
    <w:p w:rsidR="00A77838" w:rsidRPr="0009315F" w:rsidRDefault="00A77838" w:rsidP="0009315F">
      <w:pPr>
        <w:tabs>
          <w:tab w:val="left" w:pos="993"/>
          <w:tab w:val="left" w:pos="1832"/>
          <w:tab w:val="left" w:pos="2748"/>
        </w:tabs>
        <w:spacing w:after="0" w:line="240" w:lineRule="auto"/>
        <w:ind w:firstLine="5954"/>
        <w:contextualSpacing/>
        <w:jc w:val="both"/>
        <w:rPr>
          <w:rFonts w:ascii="Times New Roman" w:hAnsi="Times New Roman"/>
          <w:sz w:val="28"/>
          <w:szCs w:val="28"/>
        </w:rPr>
      </w:pPr>
    </w:p>
    <w:p w:rsidR="00A77838" w:rsidRPr="0009315F" w:rsidRDefault="00AC03DD" w:rsidP="0009315F">
      <w:pPr>
        <w:tabs>
          <w:tab w:val="left" w:pos="993"/>
          <w:tab w:val="left" w:pos="1832"/>
          <w:tab w:val="left" w:pos="2748"/>
        </w:tabs>
        <w:spacing w:after="0" w:line="240" w:lineRule="auto"/>
        <w:contextualSpacing/>
        <w:jc w:val="center"/>
        <w:rPr>
          <w:rFonts w:ascii="Times New Roman" w:hAnsi="Times New Roman"/>
          <w:sz w:val="28"/>
          <w:szCs w:val="28"/>
        </w:rPr>
      </w:pPr>
      <w:r w:rsidRPr="0009315F">
        <w:rPr>
          <w:rFonts w:ascii="Times New Roman" w:hAnsi="Times New Roman"/>
          <w:sz w:val="28"/>
          <w:szCs w:val="28"/>
        </w:rPr>
        <w:t xml:space="preserve">Изменения, </w:t>
      </w:r>
    </w:p>
    <w:p w:rsidR="00A77838" w:rsidRPr="0009315F" w:rsidRDefault="00AC03DD" w:rsidP="0009315F">
      <w:pPr>
        <w:tabs>
          <w:tab w:val="left" w:pos="993"/>
          <w:tab w:val="left" w:pos="1832"/>
          <w:tab w:val="left" w:pos="2748"/>
        </w:tabs>
        <w:spacing w:after="0" w:line="240" w:lineRule="auto"/>
        <w:contextualSpacing/>
        <w:jc w:val="center"/>
        <w:rPr>
          <w:rFonts w:ascii="Times New Roman" w:hAnsi="Times New Roman"/>
          <w:sz w:val="28"/>
          <w:szCs w:val="28"/>
        </w:rPr>
      </w:pPr>
      <w:r w:rsidRPr="0009315F">
        <w:rPr>
          <w:rFonts w:ascii="Times New Roman" w:hAnsi="Times New Roman"/>
          <w:sz w:val="28"/>
          <w:szCs w:val="28"/>
        </w:rPr>
        <w:t xml:space="preserve">которые вносятся в постановление администрации города </w:t>
      </w:r>
    </w:p>
    <w:p w:rsidR="00A77838" w:rsidRPr="0009315F" w:rsidRDefault="00AC03DD" w:rsidP="0009315F">
      <w:pPr>
        <w:tabs>
          <w:tab w:val="left" w:pos="993"/>
          <w:tab w:val="left" w:pos="1832"/>
          <w:tab w:val="left" w:pos="2748"/>
        </w:tabs>
        <w:spacing w:after="0" w:line="240" w:lineRule="auto"/>
        <w:contextualSpacing/>
        <w:jc w:val="center"/>
        <w:rPr>
          <w:rFonts w:ascii="Times New Roman" w:hAnsi="Times New Roman"/>
          <w:sz w:val="28"/>
          <w:szCs w:val="28"/>
        </w:rPr>
      </w:pPr>
      <w:r w:rsidRPr="0009315F">
        <w:rPr>
          <w:rFonts w:ascii="Times New Roman" w:hAnsi="Times New Roman"/>
          <w:sz w:val="28"/>
          <w:szCs w:val="28"/>
        </w:rPr>
        <w:t xml:space="preserve">от 28.04.2021 №344 «О предоставлении грантов в форме субсидий субъектам </w:t>
      </w:r>
    </w:p>
    <w:p w:rsidR="00A77838" w:rsidRPr="0009315F" w:rsidRDefault="00AC03DD" w:rsidP="0009315F">
      <w:pPr>
        <w:tabs>
          <w:tab w:val="left" w:pos="993"/>
          <w:tab w:val="left" w:pos="1832"/>
          <w:tab w:val="left" w:pos="2748"/>
        </w:tabs>
        <w:spacing w:after="0" w:line="240" w:lineRule="auto"/>
        <w:contextualSpacing/>
        <w:jc w:val="center"/>
        <w:rPr>
          <w:rFonts w:ascii="Times New Roman" w:hAnsi="Times New Roman"/>
          <w:sz w:val="28"/>
          <w:szCs w:val="28"/>
        </w:rPr>
      </w:pPr>
      <w:r w:rsidRPr="0009315F">
        <w:rPr>
          <w:rFonts w:ascii="Times New Roman" w:hAnsi="Times New Roman"/>
          <w:sz w:val="28"/>
          <w:szCs w:val="28"/>
        </w:rPr>
        <w:t>малого и среднего предпринимательства и утверждении порядка их предоставления» (с изменениями от 16.07.2021 №586, 15.04.2022 №241, 20.12.2022 №900, 29.03.2023 №253, 28.05.2024 №416)</w:t>
      </w:r>
    </w:p>
    <w:p w:rsidR="00A77838" w:rsidRPr="0009315F" w:rsidRDefault="00A77838" w:rsidP="0009315F">
      <w:pPr>
        <w:tabs>
          <w:tab w:val="left" w:pos="993"/>
          <w:tab w:val="left" w:pos="1832"/>
          <w:tab w:val="left" w:pos="2748"/>
        </w:tabs>
        <w:spacing w:after="0" w:line="240" w:lineRule="auto"/>
        <w:contextualSpacing/>
        <w:jc w:val="center"/>
        <w:rPr>
          <w:rFonts w:ascii="Times New Roman" w:hAnsi="Times New Roman"/>
          <w:sz w:val="28"/>
          <w:szCs w:val="28"/>
        </w:rPr>
      </w:pPr>
    </w:p>
    <w:p w:rsidR="00A77838" w:rsidRPr="0009315F" w:rsidRDefault="00AC03DD" w:rsidP="0009315F">
      <w:pPr>
        <w:tabs>
          <w:tab w:val="left" w:pos="1134"/>
        </w:tabs>
        <w:spacing w:after="0" w:line="240" w:lineRule="auto"/>
        <w:ind w:firstLine="567"/>
        <w:jc w:val="both"/>
        <w:rPr>
          <w:rFonts w:ascii="Times New Roman" w:hAnsi="Times New Roman"/>
          <w:sz w:val="28"/>
          <w:szCs w:val="28"/>
        </w:rPr>
      </w:pPr>
      <w:r w:rsidRPr="0009315F">
        <w:rPr>
          <w:rFonts w:ascii="Times New Roman" w:hAnsi="Times New Roman"/>
          <w:sz w:val="28"/>
          <w:szCs w:val="28"/>
        </w:rPr>
        <w:t>1. В преамбуле слова «03.11.2015 №1953 «Об утверждении муниципальной программы «Развитие малого и среднего предпринимательства на территории города Нижневартовска»» заменить словами «25.09.2024 №857 «Об утверждении муниципальной программы «Развитие малого и среднего предпринимательства и агропромышленного комплекса в городе Нижневартовске»».</w:t>
      </w:r>
    </w:p>
    <w:p w:rsidR="00A77838" w:rsidRPr="0009315F" w:rsidRDefault="00AC03DD" w:rsidP="0009315F">
      <w:pPr>
        <w:tabs>
          <w:tab w:val="left" w:pos="1134"/>
        </w:tabs>
        <w:spacing w:after="0" w:line="240" w:lineRule="auto"/>
        <w:ind w:firstLine="567"/>
        <w:jc w:val="both"/>
        <w:rPr>
          <w:rFonts w:ascii="Times New Roman" w:hAnsi="Times New Roman"/>
          <w:sz w:val="28"/>
          <w:szCs w:val="28"/>
        </w:rPr>
      </w:pPr>
      <w:r w:rsidRPr="0009315F">
        <w:rPr>
          <w:rFonts w:ascii="Times New Roman" w:hAnsi="Times New Roman"/>
          <w:sz w:val="28"/>
          <w:szCs w:val="28"/>
        </w:rPr>
        <w:t xml:space="preserve">2. В приложении 1: </w:t>
      </w:r>
    </w:p>
    <w:p w:rsidR="00A77838" w:rsidRPr="0009315F" w:rsidRDefault="00AC03DD" w:rsidP="0009315F">
      <w:pPr>
        <w:tabs>
          <w:tab w:val="left" w:pos="1134"/>
        </w:tabs>
        <w:spacing w:after="0" w:line="240" w:lineRule="auto"/>
        <w:ind w:firstLine="567"/>
        <w:jc w:val="both"/>
        <w:rPr>
          <w:rFonts w:ascii="Times New Roman" w:hAnsi="Times New Roman"/>
          <w:sz w:val="28"/>
          <w:szCs w:val="28"/>
        </w:rPr>
      </w:pPr>
      <w:r w:rsidRPr="0009315F">
        <w:rPr>
          <w:rFonts w:ascii="Times New Roman" w:hAnsi="Times New Roman"/>
          <w:sz w:val="28"/>
          <w:szCs w:val="28"/>
        </w:rPr>
        <w:t xml:space="preserve">2.1. В разделе </w:t>
      </w:r>
      <w:r w:rsidRPr="0009315F">
        <w:rPr>
          <w:rFonts w:ascii="Times New Roman" w:hAnsi="Times New Roman"/>
          <w:sz w:val="28"/>
          <w:szCs w:val="28"/>
          <w:lang w:val="en-US"/>
        </w:rPr>
        <w:t>I</w:t>
      </w:r>
      <w:r w:rsidRPr="0009315F">
        <w:rPr>
          <w:rFonts w:ascii="Times New Roman" w:hAnsi="Times New Roman"/>
          <w:sz w:val="28"/>
          <w:szCs w:val="28"/>
        </w:rPr>
        <w:t>:</w:t>
      </w:r>
    </w:p>
    <w:p w:rsidR="00A77838" w:rsidRPr="0009315F" w:rsidRDefault="00AC03DD" w:rsidP="0009315F">
      <w:pPr>
        <w:tabs>
          <w:tab w:val="left" w:pos="1134"/>
        </w:tabs>
        <w:spacing w:after="0" w:line="240" w:lineRule="auto"/>
        <w:ind w:firstLine="567"/>
        <w:jc w:val="both"/>
        <w:rPr>
          <w:rFonts w:ascii="Times New Roman" w:hAnsi="Times New Roman"/>
          <w:sz w:val="28"/>
          <w:szCs w:val="28"/>
        </w:rPr>
      </w:pPr>
      <w:r w:rsidRPr="0009315F">
        <w:rPr>
          <w:rFonts w:ascii="Times New Roman" w:hAnsi="Times New Roman"/>
          <w:sz w:val="28"/>
          <w:szCs w:val="28"/>
        </w:rPr>
        <w:t>2.1.1. В пункте 1.2 слова ««Развитие малого и среднего предпринимательства на территории города Нижневартовска», утвержденной постановлением администрации города от 03.11.2015 №1953» заменить словами ««Развитие малого и среднего предпринимательства и агропромышленного комплекса в городе Нижневартовске», утвержденной постановлением администрации города от 25.09.2024 №857».</w:t>
      </w:r>
    </w:p>
    <w:p w:rsidR="00A77838" w:rsidRPr="0009315F" w:rsidRDefault="00AC03DD" w:rsidP="0009315F">
      <w:pPr>
        <w:pStyle w:val="aff5"/>
        <w:spacing w:before="0" w:beforeAutospacing="0" w:after="0" w:afterAutospacing="0"/>
        <w:ind w:firstLine="539"/>
        <w:jc w:val="both"/>
        <w:rPr>
          <w:sz w:val="28"/>
          <w:szCs w:val="28"/>
        </w:rPr>
      </w:pPr>
      <w:r w:rsidRPr="0009315F">
        <w:rPr>
          <w:sz w:val="28"/>
          <w:szCs w:val="28"/>
        </w:rPr>
        <w:t>2.1.2. Пункты 1.4 - 1.7 изложить в следующей редакции:</w:t>
      </w:r>
    </w:p>
    <w:p w:rsidR="00A77838" w:rsidRPr="0009315F" w:rsidRDefault="00AC03DD" w:rsidP="0009315F">
      <w:pPr>
        <w:pStyle w:val="aff5"/>
        <w:spacing w:before="0" w:beforeAutospacing="0" w:after="0" w:afterAutospacing="0"/>
        <w:ind w:firstLine="539"/>
        <w:jc w:val="both"/>
        <w:rPr>
          <w:sz w:val="28"/>
          <w:szCs w:val="28"/>
        </w:rPr>
      </w:pPr>
      <w:r w:rsidRPr="0009315F">
        <w:rPr>
          <w:sz w:val="28"/>
          <w:szCs w:val="28"/>
        </w:rPr>
        <w:t>«1.4. Предоставление грантов производится за счет средств бюджета муниципального образования город Нижневартовск (далее - бюджет города) в пределах лимитов бюджетных обязательств, предусмотренных на структурный элемент «Муниципальный проект «Финансовая поддержка субъектов малого и среднего предпринимательства» в рамках задачи «Содействие развитию молодых и начинающих субъектов малого и среднего предпринимательства» муниципальной программы на текущий финансовый год.</w:t>
      </w:r>
    </w:p>
    <w:p w:rsidR="00A77838" w:rsidRPr="0009315F" w:rsidRDefault="00AC03DD" w:rsidP="0009315F">
      <w:pPr>
        <w:pStyle w:val="aff5"/>
        <w:spacing w:before="0" w:beforeAutospacing="0" w:after="0" w:afterAutospacing="0"/>
        <w:ind w:firstLine="539"/>
        <w:jc w:val="both"/>
        <w:rPr>
          <w:sz w:val="28"/>
          <w:szCs w:val="28"/>
        </w:rPr>
      </w:pPr>
      <w:r w:rsidRPr="0009315F">
        <w:rPr>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на плановый период, предусмотренных Порядком, является администрация города, в лице Департамента экономического развития администрации города (далее - главный распорядитель бюджетных средств, Департамент). </w:t>
      </w:r>
    </w:p>
    <w:p w:rsidR="00A77838" w:rsidRPr="0009315F" w:rsidRDefault="00AC03DD" w:rsidP="0009315F">
      <w:pPr>
        <w:pStyle w:val="aff5"/>
        <w:spacing w:before="0" w:beforeAutospacing="0" w:after="0" w:afterAutospacing="0" w:line="288" w:lineRule="atLeast"/>
        <w:ind w:firstLine="540"/>
        <w:jc w:val="both"/>
        <w:rPr>
          <w:i/>
          <w:iCs/>
          <w:sz w:val="28"/>
          <w:szCs w:val="28"/>
        </w:rPr>
      </w:pPr>
      <w:r w:rsidRPr="0009315F">
        <w:rPr>
          <w:sz w:val="28"/>
          <w:szCs w:val="28"/>
        </w:rPr>
        <w:t xml:space="preserve">1.5. Гранты предоставляются на основании решения, принятого комиссией по проведению конкурса (далее - конкурсная комиссия), оформленного протоколом подведения итогов конкурса, размещенного на едином портале </w:t>
      </w:r>
      <w:r w:rsidRPr="0009315F">
        <w:rPr>
          <w:sz w:val="28"/>
          <w:szCs w:val="28"/>
        </w:rPr>
        <w:lastRenderedPageBreak/>
        <w:t>бюджетной системы Российской Федерации в информационно-телекоммуникационной сети «Интернет» (далее – единый портал).</w:t>
      </w:r>
    </w:p>
    <w:p w:rsidR="00A77838" w:rsidRPr="0009315F" w:rsidRDefault="00AC03DD" w:rsidP="0009315F">
      <w:pPr>
        <w:tabs>
          <w:tab w:val="left" w:pos="1134"/>
        </w:tabs>
        <w:spacing w:after="0" w:line="240" w:lineRule="auto"/>
        <w:ind w:firstLine="567"/>
        <w:jc w:val="both"/>
        <w:rPr>
          <w:rFonts w:ascii="Times New Roman" w:hAnsi="Times New Roman"/>
          <w:sz w:val="28"/>
          <w:szCs w:val="28"/>
        </w:rPr>
      </w:pPr>
      <w:r w:rsidRPr="0009315F">
        <w:rPr>
          <w:rFonts w:ascii="Times New Roman" w:hAnsi="Times New Roman"/>
          <w:sz w:val="28"/>
          <w:szCs w:val="28"/>
        </w:rPr>
        <w:t>1.6. Информация о грантах размещается на едином портале в порядке, установленном Министерством финансов Российской Федерации.</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1.7. Отбор получателей грантов осуществляется Департаментом посредством проведения конкурса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204DF" w:rsidRPr="0009315F" w:rsidRDefault="000204DF" w:rsidP="0009315F">
      <w:pPr>
        <w:pStyle w:val="aff5"/>
        <w:spacing w:before="0" w:beforeAutospacing="0" w:after="0" w:afterAutospacing="0" w:line="288" w:lineRule="atLeast"/>
        <w:ind w:firstLine="540"/>
        <w:jc w:val="both"/>
        <w:rPr>
          <w:sz w:val="28"/>
          <w:szCs w:val="28"/>
        </w:rPr>
      </w:pPr>
      <w:r w:rsidRPr="0009315F">
        <w:rPr>
          <w:sz w:val="28"/>
          <w:szCs w:val="28"/>
        </w:rPr>
        <w:t>2.1.3. Дополнить пунктом 1.8 следующего содержания:</w:t>
      </w:r>
    </w:p>
    <w:p w:rsidR="000204DF" w:rsidRPr="0009315F" w:rsidRDefault="000204DF" w:rsidP="0009315F">
      <w:pPr>
        <w:pStyle w:val="aff5"/>
        <w:spacing w:before="0" w:beforeAutospacing="0" w:after="0" w:afterAutospacing="0" w:line="288" w:lineRule="atLeast"/>
        <w:ind w:firstLine="540"/>
        <w:jc w:val="both"/>
        <w:rPr>
          <w:sz w:val="28"/>
          <w:szCs w:val="28"/>
        </w:rPr>
      </w:pPr>
      <w:r w:rsidRPr="0009315F">
        <w:rPr>
          <w:sz w:val="28"/>
          <w:szCs w:val="28"/>
        </w:rPr>
        <w:t xml:space="preserve">«1.8. Категории участников </w:t>
      </w:r>
      <w:r w:rsidR="00E828AA" w:rsidRPr="0009315F">
        <w:rPr>
          <w:sz w:val="28"/>
          <w:szCs w:val="28"/>
        </w:rPr>
        <w:t xml:space="preserve">конкурса </w:t>
      </w:r>
      <w:r w:rsidRPr="0009315F">
        <w:rPr>
          <w:sz w:val="28"/>
          <w:szCs w:val="28"/>
        </w:rPr>
        <w:t>– на дат</w:t>
      </w:r>
      <w:r w:rsidR="00E828AA" w:rsidRPr="0009315F">
        <w:rPr>
          <w:sz w:val="28"/>
          <w:szCs w:val="28"/>
        </w:rPr>
        <w:t>у подачи заявки участник конкурса</w:t>
      </w:r>
      <w:r w:rsidRPr="0009315F">
        <w:rPr>
          <w:sz w:val="28"/>
          <w:szCs w:val="28"/>
        </w:rPr>
        <w:t xml:space="preserve"> должен являться начинающим предпринимателем и (или) субъектом молодежного предпринимательства.». </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2.2. В разделе II:</w:t>
      </w:r>
    </w:p>
    <w:p w:rsidR="00A77838" w:rsidRPr="0009315F" w:rsidRDefault="00AC03DD" w:rsidP="0009315F">
      <w:pPr>
        <w:pStyle w:val="a3"/>
        <w:tabs>
          <w:tab w:val="left" w:pos="568"/>
          <w:tab w:val="left" w:pos="624"/>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2.2.1. В пункте 2.1:</w:t>
      </w:r>
    </w:p>
    <w:p w:rsidR="00A77838" w:rsidRPr="0009315F" w:rsidRDefault="00AC03DD" w:rsidP="0009315F">
      <w:pPr>
        <w:pStyle w:val="a3"/>
        <w:tabs>
          <w:tab w:val="left" w:pos="568"/>
          <w:tab w:val="left" w:pos="624"/>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абзац пятый изложить в следующей редакции: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trike/>
          <w:color w:val="000000"/>
          <w:sz w:val="28"/>
          <w:szCs w:val="28"/>
        </w:rPr>
      </w:pPr>
      <w:r w:rsidRPr="0009315F">
        <w:rPr>
          <w:rFonts w:ascii="Times New Roman" w:hAnsi="Times New Roman"/>
          <w:sz w:val="28"/>
          <w:szCs w:val="28"/>
        </w:rPr>
        <w:t>«- доменное имя и (или) указатели страниц государственной информационной системы в сети «Интернет»;»;</w:t>
      </w:r>
    </w:p>
    <w:p w:rsidR="00A77838" w:rsidRPr="0009315F" w:rsidRDefault="00AC03DD" w:rsidP="0009315F">
      <w:pPr>
        <w:pStyle w:val="a3"/>
        <w:tabs>
          <w:tab w:val="left" w:pos="568"/>
          <w:tab w:val="left" w:pos="624"/>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в абзаце шестом слова «перечень документов» заменить словами «к перечню документов»; </w:t>
      </w:r>
    </w:p>
    <w:p w:rsidR="00A77838" w:rsidRPr="0009315F" w:rsidRDefault="00AC03DD" w:rsidP="0009315F">
      <w:pPr>
        <w:pStyle w:val="a3"/>
        <w:tabs>
          <w:tab w:val="left" w:pos="568"/>
          <w:tab w:val="left" w:pos="624"/>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абзац четырнадцатый изложить в следующей редакции:</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 xml:space="preserve">«- сроки размещения протокола подведения итогов конкурса на едином портале и официальном сайте;»; </w:t>
      </w:r>
    </w:p>
    <w:p w:rsidR="00A77838" w:rsidRPr="0009315F" w:rsidRDefault="00AC03DD" w:rsidP="0009315F">
      <w:pPr>
        <w:spacing w:after="0" w:line="240" w:lineRule="auto"/>
        <w:ind w:firstLine="567"/>
        <w:jc w:val="both"/>
        <w:rPr>
          <w:rFonts w:ascii="Times New Roman" w:hAnsi="Times New Roman"/>
          <w:sz w:val="28"/>
          <w:szCs w:val="28"/>
        </w:rPr>
      </w:pPr>
      <w:r w:rsidRPr="0009315F">
        <w:rPr>
          <w:rFonts w:ascii="Times New Roman" w:hAnsi="Times New Roman"/>
          <w:sz w:val="28"/>
          <w:szCs w:val="28"/>
        </w:rPr>
        <w:t>- дополнить абзацами следующего содержания:</w:t>
      </w:r>
    </w:p>
    <w:p w:rsidR="00174285"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w:t>
      </w:r>
      <w:r w:rsidR="00174285" w:rsidRPr="0009315F">
        <w:rPr>
          <w:rFonts w:ascii="Times New Roman" w:hAnsi="Times New Roman"/>
          <w:sz w:val="28"/>
          <w:szCs w:val="28"/>
        </w:rPr>
        <w:t xml:space="preserve">- категории </w:t>
      </w:r>
      <w:r w:rsidR="00E828AA" w:rsidRPr="0009315F">
        <w:rPr>
          <w:rFonts w:ascii="Times New Roman" w:hAnsi="Times New Roman"/>
          <w:sz w:val="28"/>
          <w:szCs w:val="28"/>
        </w:rPr>
        <w:t xml:space="preserve">участников </w:t>
      </w:r>
      <w:r w:rsidR="000F57EE" w:rsidRPr="0009315F">
        <w:rPr>
          <w:rFonts w:ascii="Times New Roman" w:hAnsi="Times New Roman"/>
          <w:sz w:val="28"/>
          <w:szCs w:val="28"/>
        </w:rPr>
        <w:t>конкур</w:t>
      </w:r>
      <w:r w:rsidR="00E828AA" w:rsidRPr="0009315F">
        <w:rPr>
          <w:rFonts w:ascii="Times New Roman" w:hAnsi="Times New Roman"/>
          <w:sz w:val="28"/>
          <w:szCs w:val="28"/>
        </w:rPr>
        <w:t>са</w:t>
      </w:r>
      <w:r w:rsidR="00174285" w:rsidRPr="0009315F">
        <w:rPr>
          <w:rFonts w:ascii="Times New Roman" w:hAnsi="Times New Roman"/>
          <w:sz w:val="28"/>
          <w:szCs w:val="28"/>
        </w:rPr>
        <w:t>, указанные в пункте 1.8 Порядка;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порядок возврата заявок на доработку;</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порядок отклонения заявок, а также информацию об основаниях их отклонения;</w:t>
      </w:r>
    </w:p>
    <w:p w:rsidR="00A77838" w:rsidRPr="0009315F" w:rsidRDefault="00AC03DD" w:rsidP="0009315F">
      <w:pPr>
        <w:pStyle w:val="aff5"/>
        <w:spacing w:before="0" w:beforeAutospacing="0" w:after="0" w:afterAutospacing="0" w:line="288" w:lineRule="atLeast"/>
        <w:ind w:firstLine="540"/>
        <w:jc w:val="both"/>
        <w:rPr>
          <w:color w:val="FF0000"/>
        </w:rPr>
      </w:pPr>
      <w:r w:rsidRPr="0009315F">
        <w:rPr>
          <w:sz w:val="28"/>
          <w:szCs w:val="28"/>
        </w:rPr>
        <w:t xml:space="preserve">-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объем распределяемой субсидии в рамках конкурса, порядок расчета размера гранта, установленный Порядком, правила распределения субсидии по результатам конкурса, предоставляемой победителю (победителям) конкурса, а также предельное количество победителей конкурса.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Внесение изменений в объявление о проведении конкурса осуществляется не позднее наступления даты окончания приема заявок участников конкурса с соблюдением следующих условий:</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lastRenderedPageBreak/>
        <w:t xml:space="preserve">при внесении изменений в объявление о проведении конкурса изменение способа отбора не допускается;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2.2.2. В пункте 2.2:</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абзац первый изложить в следующей редакции: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 Участники конкурса на даты рассмотрения заявок и заключения Соглашения должны соответствовать следующим требованиям:»;</w:t>
      </w:r>
    </w:p>
    <w:p w:rsidR="005D2135" w:rsidRPr="0009315F" w:rsidRDefault="005D2135"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абзац четвертый признать утратившим силу;</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в абзаце восьмом слова «об индивидуальном предпринимателе, являющемся участником конкурса» заменить словами «об индивидуальном предпринимателе и о физическом лице - производителе товаров, работ, услуг, являющихся участниками конкурса»;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дополнить абзацем следующего содержания: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«Датой рассмотрения заявок признается дата автоматического формирования протокола вскрытия заявок на едином портале.».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2.2.3. Пункты 2.3-2.5, 2.6, 2.9 изложить в следующей редакции: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color w:val="0070C0"/>
          <w:sz w:val="28"/>
          <w:szCs w:val="28"/>
        </w:rPr>
      </w:pPr>
      <w:r w:rsidRPr="0009315F">
        <w:rPr>
          <w:rFonts w:ascii="Times New Roman" w:hAnsi="Times New Roman"/>
          <w:sz w:val="28"/>
          <w:szCs w:val="28"/>
        </w:rPr>
        <w:t xml:space="preserve">«2.3. Участники конкурса в сроки, установленные в объявлении о проведении конкурса представляют в систему «Электронный бюджет» заявку посредством заполнения соответствующих экранных форм веб-интерфейса в системе "Электронный бюджет", содержащую информацию об участнике конкурса, о размере запрашиваемого гранта, с электронными копиями документов (документов на бумажном носителе, преобразованных в электронную форму путем сканирования), указанными в пункте 2.4 Порядка (далее – документы).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color w:val="0070C0"/>
          <w:sz w:val="28"/>
          <w:szCs w:val="28"/>
        </w:rPr>
      </w:pPr>
      <w:r w:rsidRPr="0009315F">
        <w:rPr>
          <w:rFonts w:ascii="Times New Roman" w:hAnsi="Times New Roman"/>
          <w:sz w:val="28"/>
          <w:szCs w:val="28"/>
        </w:rPr>
        <w:t xml:space="preserve">Заявка в системе "Электронный бюджет" подписывается усиленной квалифицированной электронной подписью руководителя участника конкурса или уполномоченного им лица.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Датой представления участником конкурса заявки считается день</w:t>
      </w:r>
      <w:r w:rsidRPr="0009315F">
        <w:rPr>
          <w:rFonts w:ascii="Times New Roman" w:hAnsi="Times New Roman"/>
          <w:i/>
          <w:color w:val="0070C0"/>
          <w:sz w:val="28"/>
          <w:szCs w:val="28"/>
        </w:rPr>
        <w:t xml:space="preserve"> </w:t>
      </w:r>
      <w:r w:rsidRPr="0009315F">
        <w:rPr>
          <w:rFonts w:ascii="Times New Roman" w:hAnsi="Times New Roman"/>
          <w:sz w:val="28"/>
          <w:szCs w:val="28"/>
        </w:rPr>
        <w:t>подписания участником конкурса заявки с присвоением ей регистрационного номера в системе «Электронный бюджет».».</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2.4. Перечень документов, представляемых участником конкурса согласно пункту 2.3 Порядка:</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 документы, подтверждающие соответствие участника конкурса требованиям, установленным пунктом 2.2 Порядка, (в случае готовности участника конкурса представить указанные документы по собственной инициативе);</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lastRenderedPageBreak/>
        <w:t>- паспорт гражданина (для индивидуального предпринимателя, руководителя / членов коллегиального исполнительного органа / лиц, исполняющих функции единоличного исполнительного органа / главного бухгалтера юридического лица);</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 документ, подтверждающий полномочия лица на осуществление действий от имени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В случае если от имени 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 бизнес-проект, который должен содержать:</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задачи и результаты реализации бизнес-проекта;</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обоснование значимости бизнес-проекта для социально-экономического развития города;</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перечень мероприятий с указанием значений результатов предоставления гранта, направлений использования средств гранта и собственных средств в соответствии с пунктами 1.3 и 3.2 Порядка (с указанием размера собственных средств и средств гранта), сроков их реализации;</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сроки использования денежных средств по каждому мероприятию;</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краткое описание производимой и реализуемой продукции, выполняемых работ или оказываемых услуг, оригинальные черты, делающие продукцию (услугу, работу) конкурентной;</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информацию об основных потребителях продукции (услуг, работ), потенциальных клиентах;</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планируемые цены производимой и реализуемой продукции, выполняемых работ или оказываемых услуг;</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анализ рынка по заявленному в бизнес-проекте направлению деятельности;</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планируемое количество вновь создаваемых рабочих мест (необходимый персонал для осуществления деятельности по бизнес-проекту);</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обоснование реалистичности реализации бизнес-проекта (наличие на праве собственности или в пользовании (аренда, субаренда, безвозмездное пользование) помещения, земельного участка, нестационарного торгового объекта для реализации бизнес-проекта, а также работающих по трудовым договорам работников;</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 xml:space="preserve">смету затрат в отношении каждого мероприятия на реализацию бизнес-проекта, содержащую наименования расходов, источники расходов (собственные средства, средства гранта, процент </w:t>
      </w:r>
      <w:proofErr w:type="spellStart"/>
      <w:r w:rsidRPr="0009315F">
        <w:rPr>
          <w:rFonts w:ascii="Times New Roman" w:hAnsi="Times New Roman"/>
          <w:sz w:val="28"/>
          <w:szCs w:val="28"/>
        </w:rPr>
        <w:t>софинансирования</w:t>
      </w:r>
      <w:proofErr w:type="spellEnd"/>
      <w:r w:rsidRPr="0009315F">
        <w:rPr>
          <w:rFonts w:ascii="Times New Roman" w:hAnsi="Times New Roman"/>
          <w:sz w:val="28"/>
          <w:szCs w:val="28"/>
        </w:rPr>
        <w:t>).</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lastRenderedPageBreak/>
        <w:t>Вновь созданные юридические лица и вновь зарегистрированные индивидуальные предприниматели, сведения о которых внесены в единый реестр Субъектов в соответствии со статьей 4.1 Федерального закона N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№209-ФЗ, по форме, утвержденной приказом Министерства экономического развития Российской Федерации от 10.03.2016 №113.</w:t>
      </w:r>
    </w:p>
    <w:p w:rsidR="00A77838" w:rsidRPr="0009315F" w:rsidRDefault="00AC03DD" w:rsidP="0009315F">
      <w:pPr>
        <w:pStyle w:val="a3"/>
        <w:tabs>
          <w:tab w:val="left" w:pos="851"/>
          <w:tab w:val="left" w:pos="993"/>
          <w:tab w:val="left" w:pos="1276"/>
        </w:tabs>
        <w:spacing w:after="0" w:line="240" w:lineRule="auto"/>
        <w:ind w:left="0" w:firstLine="567"/>
        <w:jc w:val="both"/>
        <w:rPr>
          <w:rFonts w:ascii="Times New Roman" w:hAnsi="Times New Roman"/>
          <w:sz w:val="28"/>
          <w:szCs w:val="28"/>
        </w:rPr>
      </w:pPr>
      <w:r w:rsidRPr="0009315F">
        <w:rPr>
          <w:rFonts w:ascii="Times New Roman" w:hAnsi="Times New Roman"/>
          <w:sz w:val="28"/>
          <w:szCs w:val="28"/>
        </w:rPr>
        <w:t>Участник конкурса, являющийся субъектом молодежного предпринимательства, дополнительно представляет информацию о количестве учредителей с указанием фамилии, имени, отчества / наименования (полного и сокращенного) заявителя, сведений о долях в уставном капитале.</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Документы, подтверждающие информацию по критериям оценки, показателям критериев оценки, определенным Порядком: участник конкурса, имеющий на праве собственности или в пользовании (аренда, субаренда, безвозмездное пользование) помещение, земельный участок, нестационарный торговый объект для реализации бизнес-проекта, а также работающих по трудовым договорам работников, дополнительно представляет документы, подтверждающие право собственности или пользования (аренды, субаренды, безвозмездного пользования) помещением, земельным участком, нестационарным торговым объектом, а также трудовые договоры.</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Документы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Документы должны отвечать следующим требованиям: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1) обеспечивать сохранение всех реквизитов и аутентичных признаков подлинности, содержать графическую подпись лица, печать (при наличии);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2) сканирование документов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осуществляется при наличии в документах цветных графических изображений либо цветного текста;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3) формат файла PDF, размер файла не должен превышать 10 Мб;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4) каждый отдельный документ представляется в виде отдельного файла.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color w:val="0070C0"/>
          <w:sz w:val="28"/>
          <w:szCs w:val="28"/>
        </w:rPr>
      </w:pPr>
      <w:r w:rsidRPr="0009315F">
        <w:rPr>
          <w:rFonts w:ascii="Times New Roman" w:hAnsi="Times New Roman"/>
          <w:sz w:val="28"/>
          <w:szCs w:val="28"/>
        </w:rPr>
        <w:t>Документы, которые не поддаются прочтению либо имеют серьезные повреждения, приписки, зачеркнутые слова и иные испр</w:t>
      </w:r>
      <w:r w:rsidR="00EA1D83" w:rsidRPr="0009315F">
        <w:rPr>
          <w:rFonts w:ascii="Times New Roman" w:hAnsi="Times New Roman"/>
          <w:sz w:val="28"/>
          <w:szCs w:val="28"/>
        </w:rPr>
        <w:t>авления, за исключением оговоренных, считаются неподанными</w:t>
      </w:r>
      <w:r w:rsidR="00E828AA" w:rsidRPr="0009315F">
        <w:rPr>
          <w:rFonts w:ascii="Times New Roman" w:hAnsi="Times New Roman"/>
          <w:sz w:val="28"/>
          <w:szCs w:val="28"/>
        </w:rPr>
        <w:t>.</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2.5. Участник конкурса вправе отозвать заявку, внести изменения в заявку посредством заполнения соответствующих экранных форм веб-интерфейса системы «Электронный бюджет» не позднее даты окончания срока подачи заявок.</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lastRenderedPageBreak/>
        <w:t xml:space="preserve">2.6. При отзыве заявки участником конкурса в системе «Электронный бюджет» заявка не подлежит рассмотрению в соответствии с Порядком и считается отозванной участником конкурса.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t>2.9. Для рассмотрения и оценки заявок Департаменту и членам конкурсной комиссии открывается доступ к поданным заявкам в системе «Электронный бюджет» не позднее 1 рабочего дня, следующего за днем окончания срока подачи заявок.</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t>На едином портале автоматически формируется протокол вскрытия заявок, который подписывается усиленной квалифицированной электронной подписью председателя конкурсной комиссии и членов конкурсной комиссии</w:t>
      </w:r>
      <w:r w:rsidR="00375861">
        <w:rPr>
          <w:rFonts w:ascii="Times New Roman" w:hAnsi="Times New Roman"/>
          <w:sz w:val="28"/>
          <w:szCs w:val="28"/>
        </w:rPr>
        <w:t xml:space="preserve"> </w:t>
      </w:r>
      <w:r w:rsidR="00375861" w:rsidRPr="00E453C5">
        <w:rPr>
          <w:rFonts w:ascii="Times New Roman" w:hAnsi="Times New Roman"/>
          <w:sz w:val="28"/>
          <w:szCs w:val="28"/>
        </w:rPr>
        <w:t xml:space="preserve">в системе "Электронный бюджет" </w:t>
      </w:r>
      <w:r w:rsidRPr="0009315F">
        <w:rPr>
          <w:rFonts w:ascii="Times New Roman" w:hAnsi="Times New Roman"/>
          <w:sz w:val="28"/>
          <w:szCs w:val="28"/>
        </w:rPr>
        <w:t>не позднее пятого рабочего дня, следующего за днем окончания приема заявок, а также размещается на едином портале не позднее 1 рабочего дня, следующего за днем его подписания.».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2.2.4. Пункт 2.8 признать утратившим силу.</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2.2.5. В пункте 2.11 слова «не позднее 10 рабочих дней» заменить слова «не позднее 3 рабочих дней».</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2.2.6. Пункты 2.12-2.15 изложить в следующей редакции:</w:t>
      </w:r>
    </w:p>
    <w:p w:rsidR="005042F2"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«2.12.  Проверка участника конкурса</w:t>
      </w:r>
      <w:r w:rsidR="005042F2" w:rsidRPr="0009315F">
        <w:rPr>
          <w:rFonts w:ascii="Times New Roman" w:hAnsi="Times New Roman"/>
          <w:sz w:val="28"/>
          <w:szCs w:val="28"/>
        </w:rPr>
        <w:t>.</w:t>
      </w:r>
    </w:p>
    <w:p w:rsidR="00A77838" w:rsidRPr="0009315F" w:rsidRDefault="005042F2"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2.12.1. Проверка участник</w:t>
      </w:r>
      <w:r w:rsidR="00C1667C" w:rsidRPr="0009315F">
        <w:rPr>
          <w:rFonts w:ascii="Times New Roman" w:hAnsi="Times New Roman"/>
          <w:sz w:val="28"/>
          <w:szCs w:val="28"/>
        </w:rPr>
        <w:t>а</w:t>
      </w:r>
      <w:r w:rsidRPr="0009315F">
        <w:rPr>
          <w:rFonts w:ascii="Times New Roman" w:hAnsi="Times New Roman"/>
          <w:sz w:val="28"/>
          <w:szCs w:val="28"/>
        </w:rPr>
        <w:t xml:space="preserve"> конкурса </w:t>
      </w:r>
      <w:r w:rsidR="00AC03DD" w:rsidRPr="0009315F">
        <w:rPr>
          <w:rFonts w:ascii="Times New Roman" w:hAnsi="Times New Roman"/>
          <w:sz w:val="28"/>
          <w:szCs w:val="28"/>
        </w:rPr>
        <w:t>на соответствие требованиям, указанным в пункт</w:t>
      </w:r>
      <w:r w:rsidR="00566E9B" w:rsidRPr="0009315F">
        <w:rPr>
          <w:rFonts w:ascii="Times New Roman" w:hAnsi="Times New Roman"/>
          <w:sz w:val="28"/>
          <w:szCs w:val="28"/>
        </w:rPr>
        <w:t>ах 1.8 и</w:t>
      </w:r>
      <w:r w:rsidR="00AC03DD" w:rsidRPr="0009315F">
        <w:rPr>
          <w:rFonts w:ascii="Times New Roman" w:hAnsi="Times New Roman"/>
          <w:sz w:val="28"/>
          <w:szCs w:val="28"/>
        </w:rPr>
        <w:t xml:space="preserve">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A77838" w:rsidRPr="0009315F" w:rsidRDefault="005042F2"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2.12.2. </w:t>
      </w:r>
      <w:r w:rsidR="00AC03DD" w:rsidRPr="0009315F">
        <w:rPr>
          <w:rFonts w:ascii="Times New Roman" w:hAnsi="Times New Roman"/>
          <w:sz w:val="28"/>
          <w:szCs w:val="28"/>
        </w:rPr>
        <w:t>Подтверждение соответствия участника конкурса требованиям, указанным в пункт</w:t>
      </w:r>
      <w:r w:rsidR="00566E9B" w:rsidRPr="0009315F">
        <w:rPr>
          <w:rFonts w:ascii="Times New Roman" w:hAnsi="Times New Roman"/>
          <w:sz w:val="28"/>
          <w:szCs w:val="28"/>
        </w:rPr>
        <w:t>ах 1.8 и</w:t>
      </w:r>
      <w:r w:rsidR="00AC03DD" w:rsidRPr="0009315F">
        <w:rPr>
          <w:rFonts w:ascii="Times New Roman" w:hAnsi="Times New Roman"/>
          <w:sz w:val="28"/>
          <w:szCs w:val="28"/>
        </w:rPr>
        <w:t xml:space="preserve"> 2.2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77838" w:rsidRPr="0009315F" w:rsidRDefault="005042F2"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2.12.3. </w:t>
      </w:r>
      <w:r w:rsidR="00AC03DD" w:rsidRPr="0009315F">
        <w:rPr>
          <w:rFonts w:ascii="Times New Roman" w:hAnsi="Times New Roman"/>
          <w:sz w:val="28"/>
          <w:szCs w:val="28"/>
        </w:rPr>
        <w:t>Запрещается требовать от участника конкурса представление документов и информации в целях подтверждения его соответствия требованиям, установленным пункт</w:t>
      </w:r>
      <w:r w:rsidR="00566E9B" w:rsidRPr="0009315F">
        <w:rPr>
          <w:rFonts w:ascii="Times New Roman" w:hAnsi="Times New Roman"/>
          <w:sz w:val="28"/>
          <w:szCs w:val="28"/>
        </w:rPr>
        <w:t>ами 1.8 и</w:t>
      </w:r>
      <w:r w:rsidR="00AC03DD" w:rsidRPr="0009315F">
        <w:rPr>
          <w:rFonts w:ascii="Times New Roman" w:hAnsi="Times New Roman"/>
          <w:sz w:val="28"/>
          <w:szCs w:val="28"/>
        </w:rPr>
        <w:t xml:space="preserve"> 2.2 Порядка,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2.12.</w:t>
      </w:r>
      <w:r w:rsidR="00C1667C" w:rsidRPr="0009315F">
        <w:rPr>
          <w:rFonts w:ascii="Times New Roman" w:hAnsi="Times New Roman"/>
          <w:sz w:val="28"/>
          <w:szCs w:val="28"/>
        </w:rPr>
        <w:t>4</w:t>
      </w:r>
      <w:r w:rsidRPr="0009315F">
        <w:rPr>
          <w:rFonts w:ascii="Times New Roman" w:hAnsi="Times New Roman"/>
          <w:sz w:val="28"/>
          <w:szCs w:val="28"/>
        </w:rPr>
        <w:t xml:space="preserve">. Дополнительно в целях </w:t>
      </w:r>
      <w:r w:rsidR="00C1667C" w:rsidRPr="0009315F">
        <w:rPr>
          <w:rFonts w:ascii="Times New Roman" w:hAnsi="Times New Roman"/>
          <w:sz w:val="28"/>
          <w:szCs w:val="28"/>
        </w:rPr>
        <w:t xml:space="preserve">проверки участников конкурса на соответствие </w:t>
      </w:r>
      <w:r w:rsidRPr="0009315F">
        <w:rPr>
          <w:rFonts w:ascii="Times New Roman" w:hAnsi="Times New Roman"/>
          <w:sz w:val="28"/>
          <w:szCs w:val="28"/>
        </w:rPr>
        <w:t xml:space="preserve">требованиям, установленным </w:t>
      </w:r>
      <w:r w:rsidR="00174285" w:rsidRPr="0009315F">
        <w:rPr>
          <w:rFonts w:ascii="Times New Roman" w:hAnsi="Times New Roman"/>
          <w:sz w:val="28"/>
          <w:szCs w:val="28"/>
        </w:rPr>
        <w:t>пунктами 1.8 и</w:t>
      </w:r>
      <w:r w:rsidRPr="0009315F">
        <w:rPr>
          <w:rFonts w:ascii="Times New Roman" w:hAnsi="Times New Roman"/>
          <w:sz w:val="28"/>
          <w:szCs w:val="28"/>
        </w:rPr>
        <w:t xml:space="preserve"> 2.2 Порядка, Департамент самостоятельно получает в открытом доступе в информационно-телекоммуникационной сети "Интернет":</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lastRenderedPageBreak/>
        <w:t xml:space="preserve">- сведения о наличии участника конкурса в едином реестре Субъектов в соответствии со статьей 4.1 Федерального закона №209-ФЗ (официальный сайт Федеральной налоговой службы);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сведения об отсутствии в едином реестре Субъектов сведений о том, что с даты признания участника конкурса совершившим нарушение порядка и условий оказания поддержки прошло менее 12 месяцев,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менее трех лет (официальный сайт Федеральной налоговой службы);</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сведения, что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 (официальный сайт Федеральной налоговой службы);</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color w:val="000000"/>
          <w:sz w:val="28"/>
          <w:szCs w:val="28"/>
        </w:rPr>
      </w:pPr>
      <w:r w:rsidRPr="0009315F">
        <w:rPr>
          <w:rFonts w:ascii="Times New Roman" w:hAnsi="Times New Roman"/>
          <w:sz w:val="28"/>
          <w:szCs w:val="28"/>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 (официальный сайт Федеральной налоговой службы);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color w:val="000000"/>
          <w:sz w:val="28"/>
          <w:szCs w:val="28"/>
        </w:rPr>
      </w:pPr>
      <w:r w:rsidRPr="0009315F">
        <w:rPr>
          <w:rFonts w:ascii="Times New Roman" w:hAnsi="Times New Roman"/>
          <w:sz w:val="28"/>
          <w:szCs w:val="28"/>
        </w:rPr>
        <w:t>- сведения об отсутствии участника конкурса в перечне организаций и физических лиц, в отношении которых имеются сведения об их причастности к экстремистской деятельности или терроризму (официальный сайт Федеральной службы по финансовому мониторингу);</w:t>
      </w:r>
      <w:r w:rsidRPr="0009315F">
        <w:rPr>
          <w:rFonts w:ascii="Times New Roman" w:hAnsi="Times New Roman"/>
          <w:i/>
          <w:iCs/>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сведения об отсутствии участника конкурса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(официальный сайт Совета Безопасности ООН);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сведения подтверждающие, что участник конкурса не является иностранным агентом в соответствии с Федеральным законом №255-ФЗ (официальный сайт Министерства юстиции Российской Федерации).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2.12.</w:t>
      </w:r>
      <w:r w:rsidR="00C1667C" w:rsidRPr="0009315F">
        <w:rPr>
          <w:rFonts w:ascii="Times New Roman" w:hAnsi="Times New Roman"/>
          <w:sz w:val="28"/>
          <w:szCs w:val="28"/>
        </w:rPr>
        <w:t>5</w:t>
      </w:r>
      <w:r w:rsidRPr="0009315F">
        <w:rPr>
          <w:rFonts w:ascii="Times New Roman" w:hAnsi="Times New Roman"/>
          <w:sz w:val="28"/>
          <w:szCs w:val="28"/>
        </w:rPr>
        <w:t>.</w:t>
      </w:r>
      <w:r w:rsidR="00C1667C" w:rsidRPr="0009315F">
        <w:rPr>
          <w:rFonts w:ascii="Times New Roman" w:hAnsi="Times New Roman"/>
          <w:sz w:val="28"/>
          <w:szCs w:val="28"/>
        </w:rPr>
        <w:t xml:space="preserve"> </w:t>
      </w:r>
      <w:r w:rsidRPr="0009315F">
        <w:rPr>
          <w:rFonts w:ascii="Times New Roman" w:hAnsi="Times New Roman"/>
          <w:sz w:val="28"/>
          <w:szCs w:val="28"/>
        </w:rPr>
        <w:t xml:space="preserve">Дополнительно в целях </w:t>
      </w:r>
      <w:r w:rsidR="00C1667C" w:rsidRPr="0009315F">
        <w:rPr>
          <w:rFonts w:ascii="Times New Roman" w:hAnsi="Times New Roman"/>
          <w:sz w:val="28"/>
          <w:szCs w:val="28"/>
        </w:rPr>
        <w:t xml:space="preserve">проверки участников конкурса на </w:t>
      </w:r>
      <w:r w:rsidRPr="0009315F">
        <w:rPr>
          <w:rFonts w:ascii="Times New Roman" w:hAnsi="Times New Roman"/>
          <w:sz w:val="28"/>
          <w:szCs w:val="28"/>
        </w:rPr>
        <w:t>соответстви</w:t>
      </w:r>
      <w:r w:rsidR="00C1667C" w:rsidRPr="0009315F">
        <w:rPr>
          <w:rFonts w:ascii="Times New Roman" w:hAnsi="Times New Roman"/>
          <w:sz w:val="28"/>
          <w:szCs w:val="28"/>
        </w:rPr>
        <w:t>е</w:t>
      </w:r>
      <w:r w:rsidRPr="0009315F">
        <w:rPr>
          <w:rFonts w:ascii="Times New Roman" w:hAnsi="Times New Roman"/>
          <w:sz w:val="28"/>
          <w:szCs w:val="28"/>
        </w:rPr>
        <w:t xml:space="preserve"> требованиям, установленным пункт</w:t>
      </w:r>
      <w:r w:rsidR="00566E9B" w:rsidRPr="0009315F">
        <w:rPr>
          <w:rFonts w:ascii="Times New Roman" w:hAnsi="Times New Roman"/>
          <w:sz w:val="28"/>
          <w:szCs w:val="28"/>
        </w:rPr>
        <w:t>ами 1.8 и</w:t>
      </w:r>
      <w:r w:rsidRPr="0009315F">
        <w:rPr>
          <w:rFonts w:ascii="Times New Roman" w:hAnsi="Times New Roman"/>
          <w:sz w:val="28"/>
          <w:szCs w:val="28"/>
        </w:rPr>
        <w:t xml:space="preserve"> 2.2 Порядка, </w:t>
      </w:r>
      <w:r w:rsidRPr="0009315F">
        <w:rPr>
          <w:rFonts w:ascii="Times New Roman" w:hAnsi="Times New Roman"/>
          <w:sz w:val="28"/>
          <w:szCs w:val="28"/>
        </w:rPr>
        <w:lastRenderedPageBreak/>
        <w:t xml:space="preserve">Департамент самостоятельно в порядке межведомственного информационного взаимодействия, установленном Федеральным законом от 27.07.2010 </w:t>
      </w:r>
      <w:r w:rsidR="00EA1D83" w:rsidRPr="0009315F">
        <w:rPr>
          <w:rFonts w:ascii="Times New Roman" w:hAnsi="Times New Roman"/>
          <w:sz w:val="28"/>
          <w:szCs w:val="28"/>
        </w:rPr>
        <w:t>№</w:t>
      </w:r>
      <w:r w:rsidRPr="0009315F">
        <w:rPr>
          <w:rFonts w:ascii="Times New Roman" w:hAnsi="Times New Roman"/>
          <w:sz w:val="28"/>
          <w:szCs w:val="28"/>
        </w:rPr>
        <w:t>210-ФЗ "Об организации предоставления государственных и муниципальных услуг", в отношении участников конкурса запрашивает:</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color w:val="00B0F0"/>
          <w:sz w:val="28"/>
          <w:szCs w:val="28"/>
        </w:rPr>
      </w:pPr>
      <w:r w:rsidRPr="0009315F">
        <w:rPr>
          <w:rFonts w:ascii="Times New Roman" w:hAnsi="Times New Roman"/>
          <w:sz w:val="28"/>
          <w:szCs w:val="28"/>
        </w:rPr>
        <w:t>- сведения об отсутствии у участника конкурса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(через систему исполнения регламентов);</w:t>
      </w:r>
      <w:r w:rsidRPr="0009315F">
        <w:rPr>
          <w:rFonts w:ascii="Times New Roman" w:hAnsi="Times New Roman"/>
          <w:i/>
          <w:iCs/>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выписку из Единого государственного реестра юридических лиц, Единого государственного реестра индивидуальных предпринимателей (через систему исполнения регламентов).</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2.12.</w:t>
      </w:r>
      <w:r w:rsidR="00711E6A" w:rsidRPr="0009315F">
        <w:rPr>
          <w:rFonts w:ascii="Times New Roman" w:hAnsi="Times New Roman"/>
          <w:sz w:val="28"/>
          <w:szCs w:val="28"/>
        </w:rPr>
        <w:t>6</w:t>
      </w:r>
      <w:r w:rsidRPr="0009315F">
        <w:rPr>
          <w:rFonts w:ascii="Times New Roman" w:hAnsi="Times New Roman"/>
          <w:sz w:val="28"/>
          <w:szCs w:val="28"/>
        </w:rPr>
        <w:t xml:space="preserve">. Дополнительно в целях </w:t>
      </w:r>
      <w:r w:rsidR="00711E6A" w:rsidRPr="0009315F">
        <w:rPr>
          <w:rFonts w:ascii="Times New Roman" w:hAnsi="Times New Roman"/>
          <w:sz w:val="28"/>
          <w:szCs w:val="28"/>
        </w:rPr>
        <w:t xml:space="preserve">проверки участников конкурса на </w:t>
      </w:r>
      <w:r w:rsidRPr="0009315F">
        <w:rPr>
          <w:rFonts w:ascii="Times New Roman" w:hAnsi="Times New Roman"/>
          <w:sz w:val="28"/>
          <w:szCs w:val="28"/>
        </w:rPr>
        <w:t>соответстви</w:t>
      </w:r>
      <w:r w:rsidR="00711E6A" w:rsidRPr="0009315F">
        <w:rPr>
          <w:rFonts w:ascii="Times New Roman" w:hAnsi="Times New Roman"/>
          <w:sz w:val="28"/>
          <w:szCs w:val="28"/>
        </w:rPr>
        <w:t>е</w:t>
      </w:r>
      <w:r w:rsidRPr="0009315F">
        <w:rPr>
          <w:rFonts w:ascii="Times New Roman" w:hAnsi="Times New Roman"/>
          <w:sz w:val="28"/>
          <w:szCs w:val="28"/>
        </w:rPr>
        <w:t xml:space="preserve"> требованиям, установленным пунктом 2.2 Порядка, Департамент самостоятельно в структурных подразделениях администрации города запрашивает сведения: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об отсутствии у участника конкурса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Нижневартовск;</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о неполучении участником конкурса средств из бюджета города на основании иных муниципальных правовых актов на цели, установленные пунктом 1.2 Порядка.</w:t>
      </w:r>
    </w:p>
    <w:p w:rsidR="00C52DE0"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color w:val="0070C0"/>
          <w:sz w:val="28"/>
          <w:szCs w:val="28"/>
        </w:rPr>
      </w:pPr>
      <w:r w:rsidRPr="0009315F">
        <w:rPr>
          <w:rFonts w:ascii="Times New Roman" w:hAnsi="Times New Roman"/>
          <w:sz w:val="28"/>
          <w:szCs w:val="28"/>
        </w:rPr>
        <w:t>2.12.</w:t>
      </w:r>
      <w:r w:rsidR="00471761" w:rsidRPr="0009315F">
        <w:rPr>
          <w:rFonts w:ascii="Times New Roman" w:hAnsi="Times New Roman"/>
          <w:sz w:val="28"/>
          <w:szCs w:val="28"/>
        </w:rPr>
        <w:t>7</w:t>
      </w:r>
      <w:r w:rsidRPr="0009315F">
        <w:rPr>
          <w:rFonts w:ascii="Times New Roman" w:hAnsi="Times New Roman"/>
          <w:sz w:val="28"/>
          <w:szCs w:val="28"/>
        </w:rPr>
        <w:t>. Дополнительно в целях п</w:t>
      </w:r>
      <w:r w:rsidR="00471761" w:rsidRPr="0009315F">
        <w:rPr>
          <w:rFonts w:ascii="Times New Roman" w:hAnsi="Times New Roman"/>
          <w:sz w:val="28"/>
          <w:szCs w:val="28"/>
        </w:rPr>
        <w:t xml:space="preserve">роверки участников конкурса на </w:t>
      </w:r>
      <w:r w:rsidRPr="0009315F">
        <w:rPr>
          <w:rFonts w:ascii="Times New Roman" w:hAnsi="Times New Roman"/>
          <w:sz w:val="28"/>
          <w:szCs w:val="28"/>
        </w:rPr>
        <w:t>соответстви</w:t>
      </w:r>
      <w:r w:rsidR="00471761" w:rsidRPr="0009315F">
        <w:rPr>
          <w:rFonts w:ascii="Times New Roman" w:hAnsi="Times New Roman"/>
          <w:sz w:val="28"/>
          <w:szCs w:val="28"/>
        </w:rPr>
        <w:t xml:space="preserve">е </w:t>
      </w:r>
      <w:r w:rsidRPr="0009315F">
        <w:rPr>
          <w:rFonts w:ascii="Times New Roman" w:hAnsi="Times New Roman"/>
          <w:sz w:val="28"/>
          <w:szCs w:val="28"/>
        </w:rPr>
        <w:t>требованиям, установленным пунктом 2.2 Порядка, Департамент самостоятельно в  Департаменте экономического развития Ханты-Мансийского автономного округа - Югры запрашивает сведения о том, что ранее в отношении участника конкурса было принято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w:t>
      </w:r>
      <w:r w:rsidR="00B64D79" w:rsidRPr="0009315F">
        <w:rPr>
          <w:rFonts w:ascii="Times New Roman" w:hAnsi="Times New Roman"/>
          <w:sz w:val="28"/>
          <w:szCs w:val="28"/>
        </w:rPr>
        <w:t xml:space="preserve"> сроки ее оказания не истекли.</w:t>
      </w:r>
      <w:r w:rsidR="00371E85" w:rsidRPr="0009315F">
        <w:rPr>
          <w:rFonts w:ascii="Times New Roman" w:hAnsi="Times New Roman"/>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2.13. В течение 15 рабочих дней со дня, следующего за днем подписания протокола вскрытия заявок:</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t xml:space="preserve">- Департамент осуществляет рассмотрение участника конкурса, а также предоставленных им заявки и документов, на наличие (отсутствие) оснований для их отклонения, установленных пунктом 2.16 Порядка, оснований для отказа в предоставлении гранта, установленных абзацами вторым, третьим пункта 3.1 Порядка, о чем готовит соответствующие заключения;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члены конкурсной комиссии осуществляют рассмотрение участника конкурса, а также предоставленных им заявки и документов на предмет наличия оснований для отклонения заявок, установленных пунктом 2.16 Порядка, оснований для отказа в предоставлении гранта, установленных абзацами вторым, третьим пункта 3.1 Порядка.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lastRenderedPageBreak/>
        <w:t xml:space="preserve">На едином портале автоматически формируется протокол рассмотрения заявок на основании результатов рассмотрения заявок, который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не позднее 15 рабочего дня со дня, следующего за днем подписания протокола вскрытия заявок, а также размещается на едином портале не позднее 1-го рабочего дня, следующего за днем его подписания.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Департамент в течение 10 рабочих дней со дня подписания протокола рассмотрения заявок либо последнего внесения изменения в протокол рассмотрения заявок организует заседание конкурсной комиссии.».</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 xml:space="preserve">2.14. Рассмотрение заключений Департамента и заявок, определение получателей грантов и суммы грантов, подведение итогов конкурса осуществляет конкурсная комиссия, состав которой утверждается настоящим постановлением. </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 xml:space="preserve">Персональный состав комиссии утверждается приказом Департамента не позднее окончания срока подачи заявок участниками конкурса. </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Заседание конкурсной комиссии проводит председатель конкурсной комиссии. В случае временного отсутствия председателя конкурсной комиссии заседание конкурсной комиссии проводит лицо, исполняющее его обязанности по должности в соответствии с распоряжением администрации города.</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Заседание конкурсной комиссии считается правомочным, если на нем присутствует более половины ее членов.</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 xml:space="preserve">Член конкурсной комиссии не принимает участия в заседании комиссии в случае наличия у члена конкурсной комиссии признаков </w:t>
      </w:r>
      <w:proofErr w:type="spellStart"/>
      <w:r w:rsidRPr="0009315F">
        <w:rPr>
          <w:sz w:val="28"/>
          <w:szCs w:val="28"/>
        </w:rPr>
        <w:t>аффилированности</w:t>
      </w:r>
      <w:proofErr w:type="spellEnd"/>
      <w:r w:rsidRPr="0009315F">
        <w:rPr>
          <w:sz w:val="28"/>
          <w:szCs w:val="28"/>
        </w:rPr>
        <w:t xml:space="preserve"> с участником(-</w:t>
      </w:r>
      <w:proofErr w:type="spellStart"/>
      <w:r w:rsidRPr="0009315F">
        <w:rPr>
          <w:sz w:val="28"/>
          <w:szCs w:val="28"/>
        </w:rPr>
        <w:t>ами</w:t>
      </w:r>
      <w:proofErr w:type="spellEnd"/>
      <w:r w:rsidRPr="0009315F">
        <w:rPr>
          <w:sz w:val="28"/>
          <w:szCs w:val="28"/>
        </w:rPr>
        <w:t>) конкурса, о чем член конкурсной комиссии обязан заявить до начала заседания комиссии.</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2.15. Конкурсная комиссия:</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 в день заседания конкурсной комиссии заслушивает публичное представление бизнес-проектов участниками конкурса (5-7 минут на каждого участника конкурса) и оценивает бизнес-проекты на соответствие критериям оценки, предусмотренным приложение 3 к Порядку;</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 определяет победителя (победителей) конкурса.</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Заявки, поступившие до или после даты и (или) времени, определенных для их подачи, отклоняются в соответствии с абзацем пятым пункта 2.16 Порядка без проведения процедур, предусмотренных абзацами вторым, третьим пункта 2.13.».</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2.2.7. В пункте 2.16:</w:t>
      </w:r>
    </w:p>
    <w:p w:rsidR="00174285" w:rsidRPr="0009315F" w:rsidRDefault="00174285" w:rsidP="0009315F">
      <w:pPr>
        <w:pStyle w:val="aff5"/>
        <w:spacing w:before="0" w:beforeAutospacing="0" w:after="0" w:afterAutospacing="0" w:line="288" w:lineRule="atLeast"/>
        <w:ind w:firstLine="567"/>
        <w:jc w:val="both"/>
        <w:rPr>
          <w:sz w:val="28"/>
          <w:szCs w:val="28"/>
        </w:rPr>
      </w:pPr>
      <w:r w:rsidRPr="0009315F">
        <w:rPr>
          <w:sz w:val="28"/>
          <w:szCs w:val="28"/>
        </w:rPr>
        <w:t xml:space="preserve">- абзац </w:t>
      </w:r>
      <w:r w:rsidR="00E828AA" w:rsidRPr="0009315F">
        <w:rPr>
          <w:sz w:val="28"/>
          <w:szCs w:val="28"/>
        </w:rPr>
        <w:t>второй</w:t>
      </w:r>
      <w:r w:rsidR="00701C7C" w:rsidRPr="0009315F">
        <w:rPr>
          <w:sz w:val="28"/>
          <w:szCs w:val="28"/>
        </w:rPr>
        <w:t xml:space="preserve"> </w:t>
      </w:r>
      <w:r w:rsidRPr="0009315F">
        <w:rPr>
          <w:sz w:val="28"/>
          <w:szCs w:val="28"/>
        </w:rPr>
        <w:t>изложить в следующей редакции:</w:t>
      </w:r>
    </w:p>
    <w:p w:rsidR="00174285" w:rsidRPr="0009315F" w:rsidRDefault="00174285" w:rsidP="0009315F">
      <w:pPr>
        <w:pStyle w:val="aff5"/>
        <w:spacing w:before="0" w:beforeAutospacing="0" w:after="0" w:afterAutospacing="0" w:line="288" w:lineRule="atLeast"/>
        <w:ind w:firstLine="567"/>
        <w:jc w:val="both"/>
        <w:rPr>
          <w:sz w:val="28"/>
          <w:szCs w:val="28"/>
        </w:rPr>
      </w:pPr>
      <w:r w:rsidRPr="0009315F">
        <w:rPr>
          <w:sz w:val="28"/>
          <w:szCs w:val="28"/>
        </w:rPr>
        <w:t>«- несоответствие участника конкурса требованиям</w:t>
      </w:r>
      <w:r w:rsidR="00E828AA" w:rsidRPr="0009315F">
        <w:rPr>
          <w:sz w:val="28"/>
          <w:szCs w:val="28"/>
        </w:rPr>
        <w:t xml:space="preserve">, </w:t>
      </w:r>
      <w:r w:rsidRPr="0009315F">
        <w:rPr>
          <w:sz w:val="28"/>
          <w:szCs w:val="28"/>
        </w:rPr>
        <w:t>установленным пунктами 1.8 и 2.2 Порядка;»</w:t>
      </w:r>
      <w:r w:rsidR="00F9311B" w:rsidRPr="0009315F">
        <w:rPr>
          <w:sz w:val="28"/>
          <w:szCs w:val="28"/>
        </w:rPr>
        <w:t>;</w:t>
      </w:r>
    </w:p>
    <w:p w:rsidR="00A77838" w:rsidRPr="0009315F" w:rsidRDefault="00AC03DD" w:rsidP="0009315F">
      <w:pPr>
        <w:pStyle w:val="aff5"/>
        <w:spacing w:before="0" w:beforeAutospacing="0" w:after="0" w:afterAutospacing="0" w:line="288" w:lineRule="atLeast"/>
        <w:ind w:firstLine="720"/>
        <w:jc w:val="both"/>
        <w:rPr>
          <w:sz w:val="28"/>
          <w:szCs w:val="28"/>
        </w:rPr>
      </w:pPr>
      <w:r w:rsidRPr="0009315F">
        <w:rPr>
          <w:sz w:val="28"/>
          <w:szCs w:val="28"/>
        </w:rPr>
        <w:lastRenderedPageBreak/>
        <w:t>- абзацы третий, четвертый изложить в следующей редакции:</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 xml:space="preserve">«- несоответствие представленной участником конкурса заявки и (или) документов требованиям, установленным в объявлении о проведении конкурса; </w:t>
      </w:r>
    </w:p>
    <w:p w:rsidR="00A77838" w:rsidRPr="0009315F" w:rsidRDefault="00AC03DD" w:rsidP="0009315F">
      <w:pPr>
        <w:pStyle w:val="aff5"/>
        <w:spacing w:before="0" w:beforeAutospacing="0" w:after="0" w:afterAutospacing="0" w:line="288" w:lineRule="atLeast"/>
        <w:ind w:firstLine="567"/>
        <w:jc w:val="both"/>
        <w:rPr>
          <w:i/>
          <w:iCs/>
          <w:sz w:val="28"/>
          <w:szCs w:val="28"/>
        </w:rPr>
      </w:pPr>
      <w:r w:rsidRPr="0009315F">
        <w:rPr>
          <w:sz w:val="28"/>
          <w:szCs w:val="28"/>
        </w:rPr>
        <w:t>-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rsidR="00A77838" w:rsidRPr="0009315F" w:rsidRDefault="00AC03DD" w:rsidP="0009315F">
      <w:pPr>
        <w:pStyle w:val="aff5"/>
        <w:spacing w:before="0" w:beforeAutospacing="0" w:after="0" w:afterAutospacing="0" w:line="288" w:lineRule="atLeast"/>
        <w:ind w:firstLine="720"/>
        <w:jc w:val="both"/>
        <w:rPr>
          <w:sz w:val="28"/>
          <w:szCs w:val="28"/>
        </w:rPr>
      </w:pPr>
      <w:r w:rsidRPr="0009315F">
        <w:rPr>
          <w:sz w:val="28"/>
          <w:szCs w:val="28"/>
        </w:rPr>
        <w:t xml:space="preserve">- в абзаце седьмом слова «пунктом 3.1» заменить словами «абзацами вторым, третьим </w:t>
      </w:r>
      <w:hyperlink w:anchor="Par212" w:tooltip="3.1. Основания для отказа в предоставлении гранта получателю гранта:" w:history="1">
        <w:r w:rsidRPr="0009315F">
          <w:rPr>
            <w:sz w:val="28"/>
            <w:szCs w:val="28"/>
          </w:rPr>
          <w:t>пункта 3.1</w:t>
        </w:r>
      </w:hyperlink>
      <w:r w:rsidRPr="0009315F">
        <w:rPr>
          <w:sz w:val="28"/>
          <w:szCs w:val="28"/>
        </w:rPr>
        <w:t>».</w:t>
      </w:r>
    </w:p>
    <w:p w:rsidR="00A77838" w:rsidRPr="0009315F" w:rsidRDefault="00AC03DD" w:rsidP="0009315F">
      <w:pPr>
        <w:pStyle w:val="aff5"/>
        <w:spacing w:before="0" w:beforeAutospacing="0" w:after="0" w:afterAutospacing="0" w:line="288" w:lineRule="atLeast"/>
        <w:ind w:firstLine="567"/>
        <w:jc w:val="both"/>
        <w:rPr>
          <w:i/>
          <w:iCs/>
          <w:color w:val="FF0000"/>
          <w:sz w:val="28"/>
          <w:szCs w:val="28"/>
        </w:rPr>
      </w:pPr>
      <w:r w:rsidRPr="0009315F">
        <w:rPr>
          <w:sz w:val="28"/>
          <w:szCs w:val="28"/>
        </w:rPr>
        <w:t xml:space="preserve">2.2.8.  В пункте 2.17 слова «посредством почтового отправления» заменить словами «заказным письмом». </w:t>
      </w:r>
    </w:p>
    <w:p w:rsidR="00A77838" w:rsidRPr="0009315F" w:rsidRDefault="00AC03DD" w:rsidP="0009315F">
      <w:pPr>
        <w:pStyle w:val="aff5"/>
        <w:spacing w:before="0" w:beforeAutospacing="0" w:after="0" w:afterAutospacing="0" w:line="288" w:lineRule="atLeast"/>
        <w:ind w:firstLine="567"/>
        <w:jc w:val="both"/>
        <w:rPr>
          <w:sz w:val="28"/>
          <w:szCs w:val="28"/>
        </w:rPr>
      </w:pPr>
      <w:r w:rsidRPr="0009315F">
        <w:rPr>
          <w:sz w:val="28"/>
          <w:szCs w:val="28"/>
        </w:rPr>
        <w:t>2.2.9. Пункт 2.19 признать утратившим силу.</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2.2.10. В пункте 2.20:</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абзаце втором после слов «в порядке убывания» дополнить словами «с указанием количества набранных баллов в разрезе каждого члена конкурсной комиссии и критериев оценки»;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дополнить абзацем следующего содержания: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«Суммирование баллов всех оценочных листов, присвоение порядкового номера каждому участнику конкурса осуществляется секретарем конкурсной комиссии. Контроль за результатом суммирования баллов всех оценочных листов и присвоением порядковых номеров участников конкурса осуществляет председатель конкурсной комиссии.».</w:t>
      </w:r>
    </w:p>
    <w:p w:rsidR="00686D3B" w:rsidRPr="0009315F" w:rsidRDefault="00174285" w:rsidP="0009315F">
      <w:pPr>
        <w:pStyle w:val="aff5"/>
        <w:spacing w:before="0" w:beforeAutospacing="0" w:after="0" w:afterAutospacing="0" w:line="288" w:lineRule="atLeast"/>
        <w:ind w:firstLine="567"/>
        <w:jc w:val="both"/>
        <w:rPr>
          <w:sz w:val="28"/>
          <w:szCs w:val="28"/>
        </w:rPr>
      </w:pPr>
      <w:r w:rsidRPr="0009315F">
        <w:rPr>
          <w:sz w:val="28"/>
          <w:szCs w:val="28"/>
        </w:rPr>
        <w:t xml:space="preserve">2.2.11. В </w:t>
      </w:r>
      <w:r w:rsidR="00686D3B" w:rsidRPr="0009315F">
        <w:rPr>
          <w:sz w:val="28"/>
          <w:szCs w:val="28"/>
        </w:rPr>
        <w:t>пункте 2.21:</w:t>
      </w:r>
    </w:p>
    <w:p w:rsidR="00686D3B" w:rsidRPr="0009315F" w:rsidRDefault="00686D3B" w:rsidP="0009315F">
      <w:pPr>
        <w:pStyle w:val="aff5"/>
        <w:spacing w:before="0" w:beforeAutospacing="0" w:after="0" w:afterAutospacing="0" w:line="288" w:lineRule="atLeast"/>
        <w:ind w:firstLine="567"/>
        <w:jc w:val="both"/>
        <w:rPr>
          <w:sz w:val="28"/>
          <w:szCs w:val="28"/>
        </w:rPr>
      </w:pPr>
      <w:r w:rsidRPr="0009315F">
        <w:rPr>
          <w:sz w:val="28"/>
          <w:szCs w:val="28"/>
        </w:rPr>
        <w:t xml:space="preserve">- в </w:t>
      </w:r>
      <w:r w:rsidR="00174285" w:rsidRPr="0009315F">
        <w:rPr>
          <w:sz w:val="28"/>
          <w:szCs w:val="28"/>
        </w:rPr>
        <w:t>абзаце втором слова «гранты предоставляются в размере, пропорциональном суммам запрашиваемых грантов» заменить словами «получателями грантов</w:t>
      </w:r>
      <w:r w:rsidR="00A57D61" w:rsidRPr="0009315F">
        <w:rPr>
          <w:sz w:val="28"/>
          <w:szCs w:val="28"/>
        </w:rPr>
        <w:t xml:space="preserve"> признаются </w:t>
      </w:r>
      <w:r w:rsidR="00E828AA" w:rsidRPr="0009315F">
        <w:rPr>
          <w:sz w:val="28"/>
          <w:szCs w:val="28"/>
        </w:rPr>
        <w:t xml:space="preserve">участники конкурса </w:t>
      </w:r>
      <w:r w:rsidR="00A57D61" w:rsidRPr="0009315F">
        <w:rPr>
          <w:sz w:val="28"/>
          <w:szCs w:val="28"/>
        </w:rPr>
        <w:t>в</w:t>
      </w:r>
      <w:r w:rsidR="00174285" w:rsidRPr="0009315F">
        <w:rPr>
          <w:sz w:val="28"/>
          <w:szCs w:val="28"/>
        </w:rPr>
        <w:t xml:space="preserve"> порядке очередности поступления </w:t>
      </w:r>
      <w:r w:rsidR="00E828AA" w:rsidRPr="0009315F">
        <w:rPr>
          <w:sz w:val="28"/>
          <w:szCs w:val="28"/>
        </w:rPr>
        <w:t xml:space="preserve">их </w:t>
      </w:r>
      <w:r w:rsidRPr="0009315F">
        <w:rPr>
          <w:sz w:val="28"/>
          <w:szCs w:val="28"/>
        </w:rPr>
        <w:t>заявок»;</w:t>
      </w:r>
    </w:p>
    <w:p w:rsidR="00032F2F" w:rsidRPr="0009315F" w:rsidRDefault="00686D3B" w:rsidP="0009315F">
      <w:pPr>
        <w:pStyle w:val="aff5"/>
        <w:spacing w:before="0" w:beforeAutospacing="0" w:after="0" w:afterAutospacing="0" w:line="288" w:lineRule="atLeast"/>
        <w:ind w:firstLine="567"/>
        <w:jc w:val="both"/>
        <w:rPr>
          <w:sz w:val="28"/>
          <w:szCs w:val="28"/>
        </w:rPr>
      </w:pPr>
      <w:r w:rsidRPr="0009315F">
        <w:rPr>
          <w:sz w:val="28"/>
          <w:szCs w:val="28"/>
        </w:rPr>
        <w:t>- в абзаце третьем после слов «количества баллов</w:t>
      </w:r>
      <w:r w:rsidR="00342D29" w:rsidRPr="0009315F">
        <w:rPr>
          <w:sz w:val="28"/>
          <w:szCs w:val="28"/>
        </w:rPr>
        <w:t>,</w:t>
      </w:r>
      <w:r w:rsidRPr="0009315F">
        <w:rPr>
          <w:sz w:val="28"/>
          <w:szCs w:val="28"/>
        </w:rPr>
        <w:t xml:space="preserve">» дополнить словами «с учетом </w:t>
      </w:r>
      <w:r w:rsidR="00342D29" w:rsidRPr="0009315F">
        <w:rPr>
          <w:sz w:val="28"/>
          <w:szCs w:val="28"/>
        </w:rPr>
        <w:t>очередности</w:t>
      </w:r>
      <w:r w:rsidRPr="0009315F">
        <w:rPr>
          <w:sz w:val="28"/>
          <w:szCs w:val="28"/>
        </w:rPr>
        <w:t xml:space="preserve"> поступления заявок,».</w:t>
      </w:r>
      <w:r w:rsidR="00032F2F" w:rsidRPr="0009315F">
        <w:rPr>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2.2.1</w:t>
      </w:r>
      <w:r w:rsidR="00174285" w:rsidRPr="0009315F">
        <w:rPr>
          <w:rFonts w:ascii="Times New Roman" w:hAnsi="Times New Roman"/>
          <w:sz w:val="28"/>
          <w:szCs w:val="28"/>
        </w:rPr>
        <w:t>2</w:t>
      </w:r>
      <w:r w:rsidRPr="0009315F">
        <w:rPr>
          <w:rFonts w:ascii="Times New Roman" w:hAnsi="Times New Roman"/>
          <w:sz w:val="28"/>
          <w:szCs w:val="28"/>
        </w:rPr>
        <w:t>. Пункты 2.22-2.23 изложить в следующей редакции: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«2.22. Решение конкурсной комиссии оформляется протоколом на бумажном носителе, который подписывают председатель конкурсной комиссии и </w:t>
      </w:r>
      <w:r w:rsidR="00A57D61" w:rsidRPr="0009315F">
        <w:rPr>
          <w:rFonts w:ascii="Times New Roman" w:hAnsi="Times New Roman"/>
          <w:sz w:val="28"/>
          <w:szCs w:val="28"/>
        </w:rPr>
        <w:t>секретарь конкурсной комиссии</w:t>
      </w:r>
      <w:r w:rsidR="00E828AA" w:rsidRPr="0009315F">
        <w:rPr>
          <w:rFonts w:ascii="Times New Roman" w:hAnsi="Times New Roman"/>
          <w:sz w:val="28"/>
          <w:szCs w:val="28"/>
        </w:rPr>
        <w:t xml:space="preserve"> </w:t>
      </w:r>
      <w:r w:rsidRPr="0009315F">
        <w:rPr>
          <w:rFonts w:ascii="Times New Roman" w:hAnsi="Times New Roman"/>
          <w:sz w:val="28"/>
          <w:szCs w:val="28"/>
        </w:rPr>
        <w:t xml:space="preserve">в день проведения заседания конкурсной комиссии.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 протокол вносятся сведения об общей сумме баллов, набранных каждым участником конкурса,</w:t>
      </w:r>
      <w:r w:rsidRPr="0009315F">
        <w:t xml:space="preserve"> </w:t>
      </w:r>
      <w:r w:rsidRPr="0009315F">
        <w:rPr>
          <w:rFonts w:ascii="Times New Roman" w:hAnsi="Times New Roman"/>
          <w:sz w:val="28"/>
          <w:szCs w:val="28"/>
        </w:rPr>
        <w:t>результаты определения победителя (победителей) конкурса. Формирование протокола осуществляется секретарем конкурсной комиссии и контролируется председателем конкурсной комиссии.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trike/>
          <w:color w:val="B0009B"/>
          <w:sz w:val="28"/>
          <w:szCs w:val="28"/>
        </w:rPr>
      </w:pPr>
      <w:r w:rsidRPr="0009315F">
        <w:rPr>
          <w:rFonts w:ascii="Times New Roman" w:hAnsi="Times New Roman"/>
          <w:sz w:val="28"/>
          <w:szCs w:val="28"/>
        </w:rPr>
        <w:t>На едином портале автоматически формируется протокол подведения итогов конкурса на основании результатов определения победителя (победителей) конкурса, который подписывается усиленной квалифицированный электронной подписью председателя конкурсной комиссии и иных членов конкурсной комиссии</w:t>
      </w:r>
      <w:r w:rsidRPr="0009315F">
        <w:rPr>
          <w:rFonts w:ascii="Times New Roman" w:hAnsi="Times New Roman"/>
          <w:color w:val="FF0000"/>
          <w:sz w:val="28"/>
          <w:szCs w:val="28"/>
        </w:rPr>
        <w:t xml:space="preserve"> </w:t>
      </w:r>
      <w:r w:rsidRPr="0009315F">
        <w:rPr>
          <w:rFonts w:ascii="Times New Roman" w:hAnsi="Times New Roman"/>
          <w:sz w:val="28"/>
          <w:szCs w:val="28"/>
        </w:rPr>
        <w:t xml:space="preserve">в системе "Электронный бюджет" в день заседания конкурсной комиссии, а также размещается на едином портале не позднее 1-го рабочего дня, следующего за днем его подписания.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lastRenderedPageBreak/>
        <w:t xml:space="preserve">Внесение изменений в протокол подведения итогов конкурса на едином портале осуществляется Департаментом не позднее 10 календарных дней со дня подписания первой версии </w:t>
      </w:r>
      <w:bookmarkStart w:id="0" w:name="_GoBack"/>
      <w:r w:rsidRPr="0009315F">
        <w:rPr>
          <w:rFonts w:ascii="Times New Roman" w:hAnsi="Times New Roman"/>
          <w:sz w:val="28"/>
          <w:szCs w:val="28"/>
        </w:rPr>
        <w:t>протокол</w:t>
      </w:r>
      <w:bookmarkEnd w:id="0"/>
      <w:r w:rsidRPr="0009315F">
        <w:rPr>
          <w:rFonts w:ascii="Times New Roman" w:hAnsi="Times New Roman"/>
          <w:sz w:val="28"/>
          <w:szCs w:val="28"/>
        </w:rPr>
        <w:t xml:space="preserve">а подведения итогов конкурса путем формирования новой версии указанного протокола с указанием причин внесения изменений.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В течение 3 рабочих дней, следующих за днем подписания протокола подведения итогов конкурса, Департамент уведомляет участников конкурса в письменной форме лично или заказным письмом (при отклонении заявок - с указанием оснований для отклонения заявок; при отказе в предоставлении гранта - с указанием оснований для отказа в предоставлении гранта; при предоставлении гранта - с указанием даты и способа подписания Соглашения, а также места подписания Соглашения, в случае его подписания на бумажном носителе).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Департамент не позднее 14-го календарного дня со дня подписания протокола подведения итогов конкурса размещает на едином портале и на официальном сайте протокол подведения итогов конкурса, включающий следующие сведения: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дата, время и место рассмотрения заявок;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дата, время и место оценки заявок;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информация об участниках конкурса, заявки которых были рассмотрены;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информация об участниках конкурса, заявки которых были отклонены, с указанием причин отклонения заявок, в том числе положений объявления о проведении конкурса, которым не соответствуют такие заявки;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наименования получателей грантов, с которыми заключаются Соглашения, размер предоставляемых им грантов;</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общая сумма набранных баллов каждым участником конкурса в разрезе каждого члена конкурсной комиссии и критериев оценки.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t>2.23. В случае если в установленные сроки не подано ни одной заявки, конкурс (отбор) считается несостоявшимся и отменяется, что оформляется соответствующим приказом Департамента в течение 5 рабочих дней, следующих за днем окончания срока приема заявок.».</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w:t>
      </w:r>
      <w:r w:rsidRPr="0009315F">
        <w:rPr>
          <w:rFonts w:ascii="Times New Roman" w:hAnsi="Times New Roman"/>
          <w:sz w:val="28"/>
          <w:szCs w:val="28"/>
        </w:rPr>
        <w:tab/>
        <w:t xml:space="preserve"> В разделе III:</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2.3.1. Пункт 3.1 дополнить абзацем следующего содержания: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несоответствие получателя гранта требованиям, установленным пунктом 2.2 Порядка, на дату подписания Соглашения.».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2.3.2. В пункте 3.3 слово «Приказа» заменить словами «протокола подведения итогов конкурса».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2.3.3. В пункте 3.4:</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lastRenderedPageBreak/>
        <w:t>- в абзаце первом слова «в день издания Приказа» заменить словами «в течение двух рабочих дней, следующих за днем подписания протокола подведения итогов конкурса,»;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в абзаце третьем слова «протокола заседания конкурсной комиссии,», «для подготовк</w:t>
      </w:r>
      <w:r w:rsidR="00B64D79" w:rsidRPr="0009315F">
        <w:rPr>
          <w:rFonts w:ascii="Times New Roman" w:hAnsi="Times New Roman"/>
          <w:sz w:val="28"/>
          <w:szCs w:val="28"/>
        </w:rPr>
        <w:t>и проекта Соглашения» исключить;</w:t>
      </w:r>
    </w:p>
    <w:p w:rsidR="00A57D61" w:rsidRPr="0009315F" w:rsidRDefault="00B64D79"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абзац чет</w:t>
      </w:r>
      <w:r w:rsidR="00A57D61" w:rsidRPr="0009315F">
        <w:rPr>
          <w:rFonts w:ascii="Times New Roman" w:hAnsi="Times New Roman"/>
          <w:sz w:val="28"/>
          <w:szCs w:val="28"/>
        </w:rPr>
        <w:t>вертый признать утратившим силу.</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2.3.4. Пункты 3.5, 3.8 изложить в следующей редакции:</w:t>
      </w:r>
    </w:p>
    <w:p w:rsidR="00A77838" w:rsidRPr="0009315F" w:rsidRDefault="00AC03DD" w:rsidP="0009315F">
      <w:pPr>
        <w:pStyle w:val="aff5"/>
        <w:spacing w:before="0" w:beforeAutospacing="0" w:after="0" w:afterAutospacing="0"/>
        <w:ind w:firstLine="567"/>
        <w:jc w:val="both"/>
        <w:rPr>
          <w:sz w:val="28"/>
          <w:szCs w:val="28"/>
        </w:rPr>
      </w:pPr>
      <w:r w:rsidRPr="0009315F">
        <w:rPr>
          <w:sz w:val="28"/>
          <w:szCs w:val="28"/>
        </w:rPr>
        <w:t xml:space="preserve">«3.5. Управление муниципальных закупок администрации города не позднее десятого календарного дня со дня подписания протокола подведения итогов конкурса, </w:t>
      </w:r>
      <w:r w:rsidR="00527377" w:rsidRPr="0009315F">
        <w:rPr>
          <w:sz w:val="28"/>
          <w:szCs w:val="28"/>
        </w:rPr>
        <w:t>обеспечивает подписание</w:t>
      </w:r>
      <w:r w:rsidRPr="0009315F">
        <w:rPr>
          <w:sz w:val="28"/>
          <w:szCs w:val="28"/>
        </w:rPr>
        <w:t xml:space="preserve"> Соглашения в форме электронного документа в государственной информационной системе Ханты-Мансийского автономного округа – Югры "Региональный электронный бюджет Югры" (далее – система "Региональный электронный бюджет Югры").</w:t>
      </w:r>
    </w:p>
    <w:p w:rsidR="00445DC8" w:rsidRPr="0009315F" w:rsidRDefault="00445DC8" w:rsidP="0009315F">
      <w:pPr>
        <w:pStyle w:val="aff5"/>
        <w:spacing w:before="0" w:beforeAutospacing="0" w:after="0" w:afterAutospacing="0"/>
        <w:ind w:firstLine="567"/>
        <w:jc w:val="both"/>
        <w:rPr>
          <w:i/>
          <w:color w:val="FF0000"/>
          <w:sz w:val="28"/>
          <w:szCs w:val="28"/>
        </w:rPr>
      </w:pPr>
      <w:r w:rsidRPr="0009315F">
        <w:rPr>
          <w:sz w:val="28"/>
          <w:szCs w:val="28"/>
        </w:rPr>
        <w:t>С целью проведения Департаментом проверки получателя гранта на соответствие его требованиям, установленным пунктом 2.2 Порядка,</w:t>
      </w:r>
      <w:r w:rsidR="000D33DD" w:rsidRPr="0009315F">
        <w:rPr>
          <w:sz w:val="28"/>
          <w:szCs w:val="28"/>
        </w:rPr>
        <w:t xml:space="preserve"> на дату заключения Соглашения </w:t>
      </w:r>
      <w:r w:rsidRPr="0009315F">
        <w:rPr>
          <w:sz w:val="28"/>
          <w:szCs w:val="28"/>
        </w:rPr>
        <w:t>управление муниципальных закупок администрации города уведомляет Департамент о дате заключения Соглашения.</w:t>
      </w:r>
    </w:p>
    <w:p w:rsidR="000D33DD" w:rsidRPr="0009315F" w:rsidRDefault="000D3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color w:val="FF0000"/>
          <w:sz w:val="28"/>
          <w:szCs w:val="28"/>
        </w:rPr>
      </w:pPr>
      <w:r w:rsidRPr="0009315F">
        <w:rPr>
          <w:rFonts w:ascii="Times New Roman" w:hAnsi="Times New Roman"/>
          <w:sz w:val="28"/>
          <w:szCs w:val="28"/>
        </w:rPr>
        <w:t xml:space="preserve">Департамент осуществляет проверку получателя гранта на соответствие его требованиям, установленным пунктом 2.2 Порядка, на дату заключения Соглашения и готовит соответствующие заключение.  </w:t>
      </w:r>
    </w:p>
    <w:p w:rsidR="000D33DD" w:rsidRPr="0009315F" w:rsidRDefault="000D3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 случае несоответствия получателя гранта на дату заключения Соглашения требованиям, установленным пунктом 2.2 Порядка:</w:t>
      </w:r>
    </w:p>
    <w:p w:rsidR="000D33DD" w:rsidRPr="0009315F" w:rsidRDefault="000D3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Департамент уведомляет управление муниципальных закупок администрации города о данном факте;</w:t>
      </w:r>
    </w:p>
    <w:p w:rsidR="000D33DD" w:rsidRPr="0009315F" w:rsidRDefault="000D3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i/>
          <w:iCs/>
          <w:sz w:val="28"/>
          <w:szCs w:val="28"/>
        </w:rPr>
      </w:pPr>
      <w:r w:rsidRPr="0009315F">
        <w:rPr>
          <w:rFonts w:ascii="Times New Roman" w:hAnsi="Times New Roman"/>
          <w:sz w:val="28"/>
          <w:szCs w:val="28"/>
        </w:rPr>
        <w:t>- главный распорядитель бюджетных средств отказывается от заключения Соглашения с получателем гранта, о чем получатель гранта уведомляется в течение 3 рабочих дней в письменной форме лично или заказным письмом.</w:t>
      </w:r>
    </w:p>
    <w:p w:rsidR="00445DC8" w:rsidRPr="0009315F" w:rsidRDefault="000D33DD" w:rsidP="0009315F">
      <w:pPr>
        <w:pStyle w:val="aff5"/>
        <w:spacing w:before="0" w:beforeAutospacing="0" w:after="0" w:afterAutospacing="0"/>
        <w:ind w:firstLine="567"/>
        <w:jc w:val="both"/>
        <w:rPr>
          <w:sz w:val="28"/>
          <w:szCs w:val="28"/>
        </w:rPr>
      </w:pPr>
      <w:r w:rsidRPr="0009315F">
        <w:rPr>
          <w:sz w:val="28"/>
          <w:szCs w:val="28"/>
        </w:rPr>
        <w:t>В случае отказа главного распорядителя бюджетных средств от заключения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rsidR="00A77838" w:rsidRPr="0009315F" w:rsidRDefault="00AC03DD" w:rsidP="0009315F">
      <w:pPr>
        <w:pStyle w:val="aff5"/>
        <w:spacing w:before="0" w:beforeAutospacing="0" w:after="0" w:afterAutospacing="0"/>
        <w:ind w:firstLine="567"/>
        <w:jc w:val="both"/>
        <w:rPr>
          <w:sz w:val="28"/>
          <w:szCs w:val="28"/>
        </w:rPr>
      </w:pPr>
      <w:r w:rsidRPr="0009315F">
        <w:rPr>
          <w:sz w:val="28"/>
          <w:szCs w:val="28"/>
        </w:rPr>
        <w:t>Подписание Соглашения осуществляется усиленной квалифицированной электронной подписью лица, имеющего право действовать от имени каждой из сторон Соглашения, в системе "Регион</w:t>
      </w:r>
      <w:r w:rsidR="00445DC8" w:rsidRPr="0009315F">
        <w:rPr>
          <w:sz w:val="28"/>
          <w:szCs w:val="28"/>
        </w:rPr>
        <w:t>альный электронный бюджет Югры".</w:t>
      </w:r>
    </w:p>
    <w:p w:rsidR="00527377" w:rsidRPr="0009315F" w:rsidRDefault="00527377"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Получатель гранта обеспечивает подписание Соглашения в системе "Региональный электронный бюджет Югры" в срок не позднее 1 рабочего дня со дня его получения в системе "Региональный электронный бюджет Югры"</w:t>
      </w:r>
      <w:r w:rsidR="006E4B53" w:rsidRPr="0009315F">
        <w:rPr>
          <w:rFonts w:ascii="Times New Roman" w:hAnsi="Times New Roman"/>
          <w:sz w:val="28"/>
          <w:szCs w:val="28"/>
        </w:rPr>
        <w:t>. Уп</w:t>
      </w:r>
      <w:r w:rsidRPr="0009315F">
        <w:rPr>
          <w:rFonts w:ascii="Times New Roman" w:hAnsi="Times New Roman"/>
          <w:sz w:val="28"/>
          <w:szCs w:val="28"/>
        </w:rPr>
        <w:t xml:space="preserve">равление муниципальных закупок администрации города подписывает и регистрирует </w:t>
      </w:r>
      <w:r w:rsidR="00284871" w:rsidRPr="0009315F">
        <w:rPr>
          <w:rFonts w:ascii="Times New Roman" w:hAnsi="Times New Roman"/>
          <w:sz w:val="28"/>
          <w:szCs w:val="28"/>
        </w:rPr>
        <w:t xml:space="preserve">Соглашение </w:t>
      </w:r>
      <w:r w:rsidRPr="0009315F">
        <w:rPr>
          <w:rFonts w:ascii="Times New Roman" w:hAnsi="Times New Roman"/>
          <w:sz w:val="28"/>
          <w:szCs w:val="28"/>
        </w:rPr>
        <w:t>в установленном порядке.</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При отсутствии технической возможности формирования Соглашения в форме электронного документа в системе "Региональный электронный бюджет Югры" и его подписания усиленными квалифицированными электронными подписями лиц, имеющих право действовать от имени каждой из сторон </w:t>
      </w:r>
      <w:r w:rsidRPr="0009315F">
        <w:rPr>
          <w:rFonts w:ascii="Times New Roman" w:hAnsi="Times New Roman"/>
          <w:sz w:val="28"/>
          <w:szCs w:val="28"/>
        </w:rPr>
        <w:lastRenderedPageBreak/>
        <w:t xml:space="preserve">Соглашения, в данной системе, Соглашение заключается и подписывается сторонами на бумажном носителе в соответствии со сроками, предусмотренными настоящим пунктом. Управление муниципальных закупок администрации города организует подписание соглашения уполномоченным лицом администрации города и получателем гранта, в день подписания Соглашения регистрирует и направляет Соглашение в управление бухгалтерского учета и </w:t>
      </w:r>
      <w:proofErr w:type="gramStart"/>
      <w:r w:rsidRPr="0009315F">
        <w:rPr>
          <w:rFonts w:ascii="Times New Roman" w:hAnsi="Times New Roman"/>
          <w:sz w:val="28"/>
          <w:szCs w:val="28"/>
        </w:rPr>
        <w:t>отчетности администрации города</w:t>
      </w:r>
      <w:proofErr w:type="gramEnd"/>
      <w:r w:rsidRPr="0009315F">
        <w:rPr>
          <w:rFonts w:ascii="Times New Roman" w:hAnsi="Times New Roman"/>
          <w:sz w:val="28"/>
          <w:szCs w:val="28"/>
        </w:rPr>
        <w:t xml:space="preserve"> и Департамент в системе электронного документооборота администрации города.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Датой подписания Соглашения считается дата его подписания всеми его сторонами.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В случае </w:t>
      </w:r>
      <w:proofErr w:type="spellStart"/>
      <w:r w:rsidRPr="0009315F">
        <w:rPr>
          <w:rFonts w:ascii="Times New Roman" w:hAnsi="Times New Roman"/>
          <w:sz w:val="28"/>
          <w:szCs w:val="28"/>
        </w:rPr>
        <w:t>неподписания</w:t>
      </w:r>
      <w:proofErr w:type="spellEnd"/>
      <w:r w:rsidRPr="0009315F">
        <w:rPr>
          <w:rFonts w:ascii="Times New Roman" w:hAnsi="Times New Roman"/>
          <w:sz w:val="28"/>
          <w:szCs w:val="28"/>
        </w:rPr>
        <w:t xml:space="preserve"> в системе "Региональный электронный бюджет Югры" или на бумажном носителе Соглашения получателем гранта в срок для подписания Соглашения, указанный в уведомлении согласно пункту 2.22 Порядка, он считается уклонившимся от заключения Соглашения.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 случае уклонения получателя гранта от подписания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3.8. Перечисление гранта осуществляется на расчетный или корреспондентский счет, открытый получателем гранта в учреждении Центрального банка Российской Федерации или кредитной организации, в безналичной форме путем перечисления денежных средств получателя гранта в соответствии с условиями Соглашения не позднее 15 рабочих дней, следующих за днем размещения на едином портале протокола подведения итогов конкурса.». </w:t>
      </w:r>
    </w:p>
    <w:p w:rsidR="00A57D61" w:rsidRPr="0009315F" w:rsidRDefault="00A57D61"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2.3.5. Пункт 3.7 признать утратившим силу.</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w:t>
      </w:r>
      <w:r w:rsidR="00A57D61" w:rsidRPr="0009315F">
        <w:rPr>
          <w:rFonts w:ascii="Times New Roman" w:hAnsi="Times New Roman"/>
          <w:sz w:val="28"/>
          <w:szCs w:val="28"/>
        </w:rPr>
        <w:t>6</w:t>
      </w:r>
      <w:r w:rsidRPr="0009315F">
        <w:rPr>
          <w:rFonts w:ascii="Times New Roman" w:hAnsi="Times New Roman"/>
          <w:sz w:val="28"/>
          <w:szCs w:val="28"/>
        </w:rPr>
        <w:t>. Пункт 3.9 дополнить абзацем следующего содержания: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«Дополнительное соглашение к Соглашению и дополнительное соглашение о расторжении Соглашения заключаются в системе "Региональный электронный бюджет Югры", а в случае отсутствия технической возможности на бумажном носителе.».</w:t>
      </w:r>
      <w:r w:rsidRPr="0009315F">
        <w:rPr>
          <w:rFonts w:ascii="Times New Roman" w:hAnsi="Times New Roman"/>
          <w:i/>
          <w:color w:val="0070C0"/>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w:t>
      </w:r>
      <w:r w:rsidR="00A57D61" w:rsidRPr="0009315F">
        <w:rPr>
          <w:rFonts w:ascii="Times New Roman" w:hAnsi="Times New Roman"/>
          <w:sz w:val="28"/>
          <w:szCs w:val="28"/>
        </w:rPr>
        <w:t>7</w:t>
      </w:r>
      <w:r w:rsidRPr="0009315F">
        <w:rPr>
          <w:rFonts w:ascii="Times New Roman" w:hAnsi="Times New Roman"/>
          <w:sz w:val="28"/>
          <w:szCs w:val="28"/>
        </w:rPr>
        <w:t>. Пункт 3.10 дополнить абзац</w:t>
      </w:r>
      <w:r w:rsidR="00A57D61" w:rsidRPr="0009315F">
        <w:rPr>
          <w:rFonts w:ascii="Times New Roman" w:hAnsi="Times New Roman"/>
          <w:sz w:val="28"/>
          <w:szCs w:val="28"/>
        </w:rPr>
        <w:t>ами</w:t>
      </w:r>
      <w:r w:rsidRPr="0009315F">
        <w:rPr>
          <w:rFonts w:ascii="Times New Roman" w:hAnsi="Times New Roman"/>
          <w:sz w:val="28"/>
          <w:szCs w:val="28"/>
        </w:rPr>
        <w:t xml:space="preserve"> следующего содержания:</w:t>
      </w:r>
    </w:p>
    <w:p w:rsidR="00A57D61"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при утверждении плана мероприятий по достижению результатов предоставления гранта на очередной финансовый год, на который распространяется принятые обязательства получателя гранта</w:t>
      </w:r>
      <w:r w:rsidR="00A57D61" w:rsidRPr="0009315F">
        <w:rPr>
          <w:rFonts w:ascii="Times New Roman" w:hAnsi="Times New Roman"/>
          <w:sz w:val="28"/>
          <w:szCs w:val="28"/>
        </w:rPr>
        <w:t>;</w:t>
      </w:r>
    </w:p>
    <w:p w:rsidR="00363780" w:rsidRPr="0009315F" w:rsidRDefault="00A57D61"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в случае изменения Типовой формы Соглашения.</w:t>
      </w:r>
      <w:r w:rsidR="00AC03DD" w:rsidRPr="0009315F">
        <w:rPr>
          <w:rFonts w:ascii="Times New Roman" w:hAnsi="Times New Roman"/>
          <w:sz w:val="28"/>
          <w:szCs w:val="28"/>
        </w:rPr>
        <w:t>».</w:t>
      </w:r>
      <w:r w:rsidR="00214C12" w:rsidRPr="0009315F">
        <w:rPr>
          <w:rFonts w:ascii="Times New Roman" w:hAnsi="Times New Roman"/>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2.3.</w:t>
      </w:r>
      <w:r w:rsidR="00A57D61" w:rsidRPr="0009315F">
        <w:rPr>
          <w:rFonts w:ascii="Times New Roman" w:hAnsi="Times New Roman"/>
          <w:sz w:val="28"/>
          <w:szCs w:val="28"/>
        </w:rPr>
        <w:t>8</w:t>
      </w:r>
      <w:r w:rsidRPr="0009315F">
        <w:rPr>
          <w:rFonts w:ascii="Times New Roman" w:hAnsi="Times New Roman"/>
          <w:sz w:val="28"/>
          <w:szCs w:val="28"/>
        </w:rPr>
        <w:t>. Пункт 3.12 изложить в следующей редакции: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«3.12. Результатами предоставления гранта являются: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xml:space="preserve">- </w:t>
      </w:r>
      <w:r w:rsidR="00CA705C" w:rsidRPr="0009315F">
        <w:rPr>
          <w:rFonts w:ascii="Times New Roman" w:hAnsi="Times New Roman"/>
          <w:sz w:val="28"/>
          <w:szCs w:val="28"/>
        </w:rPr>
        <w:t>достижени</w:t>
      </w:r>
      <w:r w:rsidR="00695B33" w:rsidRPr="0009315F">
        <w:rPr>
          <w:rFonts w:ascii="Times New Roman" w:hAnsi="Times New Roman"/>
          <w:sz w:val="28"/>
          <w:szCs w:val="28"/>
        </w:rPr>
        <w:t>е</w:t>
      </w:r>
      <w:r w:rsidR="00CA705C" w:rsidRPr="0009315F">
        <w:rPr>
          <w:rFonts w:ascii="Times New Roman" w:hAnsi="Times New Roman"/>
          <w:sz w:val="28"/>
          <w:szCs w:val="28"/>
        </w:rPr>
        <w:t xml:space="preserve"> </w:t>
      </w:r>
      <w:r w:rsidR="00A57D61" w:rsidRPr="0009315F">
        <w:rPr>
          <w:rFonts w:ascii="Times New Roman" w:hAnsi="Times New Roman"/>
          <w:sz w:val="28"/>
          <w:szCs w:val="28"/>
        </w:rPr>
        <w:t xml:space="preserve">получателем гранта значений результатов предоставления гранта, указанных в бизнес-проекте, в сроки, </w:t>
      </w:r>
      <w:r w:rsidR="008134F6" w:rsidRPr="0009315F">
        <w:rPr>
          <w:rFonts w:ascii="Times New Roman" w:hAnsi="Times New Roman"/>
          <w:sz w:val="28"/>
          <w:szCs w:val="28"/>
        </w:rPr>
        <w:t xml:space="preserve">указанные </w:t>
      </w:r>
      <w:r w:rsidRPr="0009315F">
        <w:rPr>
          <w:rFonts w:ascii="Times New Roman" w:hAnsi="Times New Roman"/>
          <w:sz w:val="28"/>
          <w:szCs w:val="28"/>
        </w:rPr>
        <w:t xml:space="preserve">в бизнес-проекте: производство (реализация) продукции и (или) предоставление (оказание) услуг (работ) и (или) создание рабочего места;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lastRenderedPageBreak/>
        <w:t>- реализация денежных средств гранта на один или несколько видов затрат, указанных в подпункте 6) пункта 1.3 Порядка, в соответствии с бизнес-проектом получателя гранта.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Результаты предоставления гранта достигаются в течение 12 месяцев с даты заключения Соглашения.».</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2.4.</w:t>
      </w:r>
      <w:r w:rsidRPr="0009315F">
        <w:t xml:space="preserve"> </w:t>
      </w:r>
      <w:r w:rsidRPr="0009315F">
        <w:rPr>
          <w:rFonts w:ascii="Times New Roman" w:hAnsi="Times New Roman"/>
          <w:sz w:val="28"/>
          <w:szCs w:val="28"/>
        </w:rPr>
        <w:t>В разделе IV:</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в пункте 4.1 слова «с даты получения гранта», «до 5 числа месяца» заменить словами «с даты заключения Соглашения», «не позднее 10 рабочего дня месяца»;</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в пункте 4.2 слова «значения результата» заменить словами «значений результатов»;</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 пункт 4.5 изложить в следующей редакции:</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color w:val="FF0000"/>
          <w:sz w:val="28"/>
          <w:szCs w:val="28"/>
        </w:rPr>
      </w:pPr>
      <w:r w:rsidRPr="0009315F">
        <w:rPr>
          <w:rFonts w:ascii="Times New Roman" w:hAnsi="Times New Roman"/>
          <w:sz w:val="28"/>
          <w:szCs w:val="28"/>
        </w:rPr>
        <w:t>«4.5. Департамент в течение 20 рабочих дней со дня, следующего за днем получения отчета об осуществлении расходов, источником финансового обеспечения которых является грант, за квартал, в котором истекает срок, установленный абзацем вторым пункта 3.2 Порядка, осуществляет его проверку на соответствие условиям и требованиям, установленным Порядком и Соглашением, и готовит заключение о результатах проверки.</w:t>
      </w:r>
      <w:r w:rsidRPr="0009315F">
        <w:rPr>
          <w:rFonts w:ascii="Times New Roman" w:hAnsi="Times New Roman"/>
          <w:color w:val="FF0000"/>
          <w:sz w:val="28"/>
          <w:szCs w:val="28"/>
        </w:rPr>
        <w:t xml:space="preserve"> </w:t>
      </w:r>
      <w:r w:rsidRPr="0009315F">
        <w:rPr>
          <w:rFonts w:ascii="Times New Roman" w:hAnsi="Times New Roman"/>
          <w:sz w:val="28"/>
          <w:szCs w:val="28"/>
        </w:rPr>
        <w:t>Заключение подписывается специалистом, проводившим проверку, и утверждается директором Департамента.</w:t>
      </w:r>
      <w:r w:rsidRPr="0009315F">
        <w:rPr>
          <w:rFonts w:ascii="Times New Roman" w:hAnsi="Times New Roman"/>
          <w:color w:val="FF0000"/>
          <w:sz w:val="28"/>
          <w:szCs w:val="28"/>
        </w:rPr>
        <w:t xml:space="preserve"> </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При предоставлении получателем гранта дополнительных документов, в случаях, предусмотренных пунктом 4.4 Порядка, срок осуществления проверки отчета, предусмотренного настоящим пунктом, исчисляется вновь со дня, следующего за днем предоставления дополнительных документов.</w:t>
      </w:r>
    </w:p>
    <w:p w:rsidR="00A77838" w:rsidRPr="0009315F" w:rsidRDefault="00AC03DD" w:rsidP="0009315F">
      <w:pPr>
        <w:pStyle w:val="a3"/>
        <w:tabs>
          <w:tab w:val="left" w:pos="851"/>
          <w:tab w:val="left" w:pos="993"/>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В течение 3 рабочих дней со дня утверждения заключения о результатах проверки Департамент уведомляет управление бухгалтерского учета и отчетности администрации города о проверке специалистами Департамента отчета.».</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2.5.  В разделе V:</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 xml:space="preserve">2.5.1. В пункте 5.2: </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 в абзаце втором слова «предоставления гранта» заменить словами «, установленных при предоставлении гранта»;</w:t>
      </w:r>
    </w:p>
    <w:p w:rsidR="00A77838" w:rsidRPr="0009315F" w:rsidRDefault="00AC03DD" w:rsidP="0009315F">
      <w:pPr>
        <w:pStyle w:val="aff5"/>
        <w:spacing w:before="0" w:beforeAutospacing="0" w:after="0" w:afterAutospacing="0" w:line="288" w:lineRule="atLeast"/>
        <w:ind w:firstLine="540"/>
        <w:jc w:val="both"/>
        <w:rPr>
          <w:iCs/>
          <w:sz w:val="28"/>
          <w:szCs w:val="28"/>
        </w:rPr>
      </w:pPr>
      <w:r w:rsidRPr="0009315F">
        <w:rPr>
          <w:sz w:val="28"/>
          <w:szCs w:val="28"/>
        </w:rPr>
        <w:t>- в абзаце третьем слова «значения результата», «указанного» заменить словами «значений результатов», «указанных» соответственно.</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2.5.2. Дополнить пунктом 5.6 следующего содержания:</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 xml:space="preserve">«5.6. В случае установления факта приобретения иными юридическими лицами, получающими средства на основании договоров (соглашений), заключенных с получателями гранта, за счет полученных средств из бюджета города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Департамент в течение 15 рабочих дней со дня, следующего за днем установления данного факта направляет </w:t>
      </w:r>
      <w:r w:rsidRPr="0009315F">
        <w:rPr>
          <w:sz w:val="28"/>
          <w:szCs w:val="28"/>
        </w:rPr>
        <w:lastRenderedPageBreak/>
        <w:t>требование о возврате гранта (части гранта) иным юридическим лицами, получающим средства на основании договоров (соглашений), заключенных с получателями гранта.</w:t>
      </w: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Иные юридические лица, получающие средства на основании договоров (соглашений), заключенных с получателями гранта, обязаны возвратить грант (часть гранта) в течение 30 календарных дней со дня, следующего за днем получения требования о возврате гранта (части гранта). В случае невыполнения требования о возврате гранта (части гранта) в бюджет города в сроки, установленные настоящим пунктом Порядка, взыскание гранта (части гранта) осуществляется в судебном порядке в соответствии с законодательством Российской Федерации.»</w:t>
      </w:r>
    </w:p>
    <w:p w:rsidR="00A77838" w:rsidRPr="0009315F" w:rsidRDefault="00AC03DD" w:rsidP="0009315F">
      <w:pPr>
        <w:pStyle w:val="a3"/>
        <w:tabs>
          <w:tab w:val="left" w:pos="851"/>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2.6. Раздел VI изложить в следующей редакции:</w:t>
      </w:r>
    </w:p>
    <w:p w:rsidR="00A77838" w:rsidRPr="0009315F" w:rsidRDefault="00AC03DD" w:rsidP="0009315F">
      <w:pPr>
        <w:pStyle w:val="aff5"/>
        <w:pBdr>
          <w:top w:val="none" w:sz="4" w:space="0" w:color="000000"/>
          <w:left w:val="none" w:sz="4" w:space="0" w:color="000000"/>
          <w:bottom w:val="none" w:sz="4" w:space="0" w:color="000000"/>
          <w:right w:val="none" w:sz="4" w:space="0" w:color="000000"/>
        </w:pBdr>
        <w:spacing w:before="0" w:beforeAutospacing="0" w:after="0" w:afterAutospacing="0" w:line="288" w:lineRule="atLeast"/>
        <w:ind w:firstLine="540"/>
        <w:jc w:val="center"/>
        <w:rPr>
          <w:bCs/>
          <w:sz w:val="28"/>
          <w:szCs w:val="28"/>
        </w:rPr>
      </w:pPr>
      <w:r w:rsidRPr="0009315F">
        <w:rPr>
          <w:bCs/>
          <w:sz w:val="28"/>
          <w:szCs w:val="28"/>
        </w:rPr>
        <w:t>«VI. Требования о проведении мониторинга достижения</w:t>
      </w:r>
      <w:r w:rsidRPr="0009315F">
        <w:rPr>
          <w:bCs/>
          <w:sz w:val="28"/>
          <w:szCs w:val="28"/>
        </w:rPr>
        <w:br/>
        <w:t>результата предоставления гранта</w:t>
      </w:r>
    </w:p>
    <w:p w:rsidR="00A77838" w:rsidRPr="0009315F" w:rsidRDefault="00A77838" w:rsidP="0009315F">
      <w:pPr>
        <w:pStyle w:val="aff5"/>
        <w:spacing w:before="0" w:beforeAutospacing="0" w:after="0" w:afterAutospacing="0" w:line="288" w:lineRule="atLeast"/>
        <w:ind w:firstLine="540"/>
        <w:jc w:val="both"/>
      </w:pPr>
    </w:p>
    <w:p w:rsidR="00A77838" w:rsidRPr="0009315F" w:rsidRDefault="00AC03DD" w:rsidP="0009315F">
      <w:pPr>
        <w:pStyle w:val="aff5"/>
        <w:spacing w:before="0" w:beforeAutospacing="0" w:after="0" w:afterAutospacing="0" w:line="288" w:lineRule="atLeast"/>
        <w:ind w:firstLine="540"/>
        <w:jc w:val="both"/>
        <w:rPr>
          <w:sz w:val="28"/>
          <w:szCs w:val="28"/>
        </w:rPr>
      </w:pPr>
      <w:r w:rsidRPr="0009315F">
        <w:rPr>
          <w:sz w:val="28"/>
          <w:szCs w:val="28"/>
        </w:rPr>
        <w:t xml:space="preserve">Главный распорядитель бюджетных средств в лице Департамента ежеквартально осуществляет мониторинг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гранта.». </w:t>
      </w:r>
    </w:p>
    <w:p w:rsidR="00A77838" w:rsidRPr="0009315F" w:rsidRDefault="00AC03DD" w:rsidP="0009315F">
      <w:pPr>
        <w:pStyle w:val="a3"/>
        <w:tabs>
          <w:tab w:val="left" w:pos="851"/>
          <w:tab w:val="left" w:pos="1276"/>
        </w:tabs>
        <w:spacing w:after="0" w:line="240" w:lineRule="auto"/>
        <w:ind w:left="0" w:firstLine="567"/>
        <w:contextualSpacing w:val="0"/>
        <w:jc w:val="both"/>
        <w:rPr>
          <w:rFonts w:ascii="Times New Roman" w:hAnsi="Times New Roman"/>
          <w:sz w:val="28"/>
          <w:szCs w:val="28"/>
        </w:rPr>
      </w:pPr>
      <w:r w:rsidRPr="0009315F">
        <w:rPr>
          <w:rFonts w:ascii="Times New Roman" w:hAnsi="Times New Roman"/>
          <w:sz w:val="28"/>
          <w:szCs w:val="28"/>
        </w:rPr>
        <w:t>3. Приложения 1</w:t>
      </w:r>
      <w:r w:rsidR="00047364" w:rsidRPr="0009315F">
        <w:rPr>
          <w:rFonts w:ascii="Times New Roman" w:hAnsi="Times New Roman"/>
          <w:sz w:val="28"/>
          <w:szCs w:val="28"/>
        </w:rPr>
        <w:t xml:space="preserve">, 2 </w:t>
      </w:r>
      <w:r w:rsidRPr="0009315F">
        <w:rPr>
          <w:rFonts w:ascii="Times New Roman" w:hAnsi="Times New Roman"/>
          <w:sz w:val="28"/>
          <w:szCs w:val="28"/>
        </w:rPr>
        <w:t>к Порядку предоставления грантов в форме субсидий субъектам малого и среднего предпринимательства признать утратившими силу.</w:t>
      </w:r>
    </w:p>
    <w:p w:rsidR="00A77838" w:rsidRPr="0009315F" w:rsidRDefault="00AC03DD" w:rsidP="0009315F">
      <w:pPr>
        <w:pStyle w:val="a3"/>
        <w:tabs>
          <w:tab w:val="left" w:pos="567"/>
          <w:tab w:val="left" w:pos="851"/>
          <w:tab w:val="left" w:pos="1276"/>
        </w:tabs>
        <w:spacing w:after="0" w:line="240" w:lineRule="auto"/>
        <w:ind w:left="0"/>
        <w:jc w:val="both"/>
        <w:rPr>
          <w:rFonts w:ascii="Times New Roman" w:hAnsi="Times New Roman"/>
          <w:sz w:val="28"/>
          <w:szCs w:val="28"/>
        </w:rPr>
      </w:pPr>
      <w:r w:rsidRPr="0009315F">
        <w:rPr>
          <w:rFonts w:ascii="Times New Roman" w:hAnsi="Times New Roman"/>
          <w:sz w:val="28"/>
          <w:szCs w:val="28"/>
        </w:rPr>
        <w:tab/>
        <w:t>4. Приложение 3 к Порядку предоставления грантов в форме субсидий субъектам малого и среднего предпринимательства изложить в следующей редакции:</w:t>
      </w:r>
    </w:p>
    <w:p w:rsidR="00A77838" w:rsidRPr="0009315F" w:rsidRDefault="00AC03DD" w:rsidP="0009315F">
      <w:pPr>
        <w:spacing w:after="0" w:line="288" w:lineRule="atLeast"/>
        <w:jc w:val="right"/>
        <w:rPr>
          <w:rFonts w:ascii="Times New Roman" w:hAnsi="Times New Roman"/>
          <w:sz w:val="28"/>
          <w:szCs w:val="28"/>
        </w:rPr>
      </w:pPr>
      <w:r w:rsidRPr="0009315F">
        <w:rPr>
          <w:rFonts w:ascii="Times New Roman" w:hAnsi="Times New Roman"/>
          <w:sz w:val="28"/>
          <w:szCs w:val="28"/>
        </w:rPr>
        <w:t>«Приложение 3</w:t>
      </w:r>
    </w:p>
    <w:p w:rsidR="00A77838" w:rsidRPr="0009315F" w:rsidRDefault="00AC03DD" w:rsidP="0009315F">
      <w:pPr>
        <w:spacing w:after="0" w:line="288" w:lineRule="atLeast"/>
        <w:jc w:val="right"/>
        <w:rPr>
          <w:rFonts w:ascii="Times New Roman" w:hAnsi="Times New Roman"/>
          <w:sz w:val="28"/>
          <w:szCs w:val="28"/>
        </w:rPr>
      </w:pPr>
      <w:r w:rsidRPr="0009315F">
        <w:rPr>
          <w:rFonts w:ascii="Times New Roman" w:hAnsi="Times New Roman"/>
          <w:sz w:val="28"/>
          <w:szCs w:val="28"/>
        </w:rPr>
        <w:t xml:space="preserve">к Порядку предоставления грантов в форме субсидий субъектам </w:t>
      </w:r>
    </w:p>
    <w:p w:rsidR="00A77838" w:rsidRPr="0009315F" w:rsidRDefault="00AC03DD" w:rsidP="0009315F">
      <w:pPr>
        <w:spacing w:after="0" w:line="288" w:lineRule="atLeast"/>
        <w:jc w:val="right"/>
        <w:rPr>
          <w:rFonts w:ascii="Times New Roman" w:hAnsi="Times New Roman"/>
          <w:sz w:val="28"/>
          <w:szCs w:val="28"/>
        </w:rPr>
      </w:pPr>
      <w:r w:rsidRPr="0009315F">
        <w:rPr>
          <w:rFonts w:ascii="Times New Roman" w:hAnsi="Times New Roman"/>
          <w:sz w:val="28"/>
          <w:szCs w:val="28"/>
        </w:rPr>
        <w:t xml:space="preserve">малого и среднего предпринимательства </w:t>
      </w:r>
    </w:p>
    <w:p w:rsidR="00A77838" w:rsidRPr="0009315F" w:rsidRDefault="00AC03DD" w:rsidP="0009315F">
      <w:pPr>
        <w:spacing w:after="0" w:line="240" w:lineRule="auto"/>
        <w:jc w:val="center"/>
        <w:rPr>
          <w:rFonts w:ascii="Times New Roman" w:hAnsi="Times New Roman"/>
          <w:sz w:val="28"/>
          <w:szCs w:val="28"/>
        </w:rPr>
      </w:pPr>
      <w:r w:rsidRPr="0009315F">
        <w:rPr>
          <w:rFonts w:ascii="Times New Roman" w:hAnsi="Times New Roman"/>
          <w:sz w:val="28"/>
          <w:szCs w:val="28"/>
        </w:rPr>
        <w:t xml:space="preserve">  </w:t>
      </w:r>
    </w:p>
    <w:p w:rsidR="00A77838" w:rsidRPr="0009315F" w:rsidRDefault="00AC03DD" w:rsidP="0009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09315F">
        <w:rPr>
          <w:rFonts w:ascii="Times New Roman" w:hAnsi="Times New Roman"/>
          <w:sz w:val="28"/>
          <w:szCs w:val="28"/>
        </w:rPr>
        <w:t>Оценочный лист</w:t>
      </w:r>
    </w:p>
    <w:p w:rsidR="00A77838" w:rsidRPr="0009315F" w:rsidRDefault="00AC03DD" w:rsidP="0009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09315F">
        <w:rPr>
          <w:rFonts w:ascii="Times New Roman" w:hAnsi="Times New Roman"/>
          <w:sz w:val="28"/>
          <w:szCs w:val="28"/>
        </w:rPr>
        <w:t>члена комиссии по проведению конкурса</w:t>
      </w:r>
    </w:p>
    <w:p w:rsidR="00A77838" w:rsidRPr="0009315F" w:rsidRDefault="00AC03DD" w:rsidP="0009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09315F">
        <w:rPr>
          <w:rFonts w:ascii="Times New Roman" w:hAnsi="Times New Roman"/>
          <w:sz w:val="28"/>
          <w:szCs w:val="28"/>
        </w:rPr>
        <w:t>по предоставлению грантов в форме субсидий</w:t>
      </w:r>
    </w:p>
    <w:p w:rsidR="00A77838" w:rsidRPr="0009315F" w:rsidRDefault="00AC03DD" w:rsidP="0009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09315F">
        <w:rPr>
          <w:rFonts w:ascii="Times New Roman" w:hAnsi="Times New Roman"/>
          <w:sz w:val="28"/>
          <w:szCs w:val="28"/>
        </w:rPr>
        <w:t>субъектам малого и среднего предпринимательства</w:t>
      </w:r>
    </w:p>
    <w:p w:rsidR="00A77838" w:rsidRPr="0009315F" w:rsidRDefault="00AC03DD" w:rsidP="0009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09315F">
        <w:rPr>
          <w:rFonts w:ascii="Times New Roman" w:hAnsi="Times New Roman"/>
          <w:sz w:val="28"/>
          <w:szCs w:val="28"/>
        </w:rPr>
        <w:t>___________________________________________________________________________</w:t>
      </w:r>
    </w:p>
    <w:p w:rsidR="00A77838" w:rsidRPr="0009315F" w:rsidRDefault="00AC03DD" w:rsidP="0009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09315F">
        <w:rPr>
          <w:rFonts w:ascii="Times New Roman" w:hAnsi="Times New Roman"/>
          <w:sz w:val="28"/>
          <w:szCs w:val="28"/>
        </w:rPr>
        <w:t>(фамилия, имя, отчество (последнее - при наличии))</w:t>
      </w:r>
    </w:p>
    <w:p w:rsidR="00A77838" w:rsidRPr="0009315F" w:rsidRDefault="00A77838" w:rsidP="0009315F">
      <w:pPr>
        <w:spacing w:after="0" w:line="288" w:lineRule="atLeast"/>
        <w:ind w:firstLine="540"/>
        <w:jc w:val="both"/>
        <w:rPr>
          <w:rFonts w:ascii="Times New Roman" w:hAnsi="Times New Roman"/>
          <w:sz w:val="24"/>
          <w:szCs w:val="24"/>
        </w:rPr>
      </w:pPr>
    </w:p>
    <w:p w:rsidR="00A77838" w:rsidRPr="0009315F" w:rsidRDefault="00A77838" w:rsidP="0009315F">
      <w:pPr>
        <w:spacing w:after="0" w:line="288" w:lineRule="atLeast"/>
        <w:ind w:firstLine="540"/>
        <w:jc w:val="both"/>
        <w:rPr>
          <w:rFonts w:ascii="Times New Roman" w:hAnsi="Times New Roman"/>
          <w:sz w:val="24"/>
          <w:szCs w:val="24"/>
        </w:rPr>
      </w:pPr>
    </w:p>
    <w:tbl>
      <w:tblPr>
        <w:tblW w:w="9679" w:type="dxa"/>
        <w:tblInd w:w="15" w:type="dxa"/>
        <w:tblCellMar>
          <w:left w:w="0" w:type="dxa"/>
          <w:right w:w="0" w:type="dxa"/>
        </w:tblCellMar>
        <w:tblLook w:val="04A0" w:firstRow="1" w:lastRow="0" w:firstColumn="1" w:lastColumn="0" w:noHBand="0" w:noVBand="1"/>
      </w:tblPr>
      <w:tblGrid>
        <w:gridCol w:w="272"/>
        <w:gridCol w:w="1262"/>
        <w:gridCol w:w="1295"/>
        <w:gridCol w:w="958"/>
        <w:gridCol w:w="1581"/>
        <w:gridCol w:w="1711"/>
        <w:gridCol w:w="1946"/>
        <w:gridCol w:w="654"/>
      </w:tblGrid>
      <w:tr w:rsidR="00A77838" w:rsidRPr="0009315F">
        <w:trPr>
          <w:trHeight w:val="213"/>
        </w:trPr>
        <w:tc>
          <w:tcPr>
            <w:tcW w:w="272" w:type="auto"/>
            <w:vMerge w:val="restart"/>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п/п </w:t>
            </w:r>
          </w:p>
        </w:tc>
        <w:tc>
          <w:tcPr>
            <w:tcW w:w="1262" w:type="auto"/>
            <w:vMerge w:val="restart"/>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Наименование заявителя </w:t>
            </w:r>
          </w:p>
        </w:tc>
        <w:tc>
          <w:tcPr>
            <w:tcW w:w="1295" w:type="auto"/>
            <w:vMerge w:val="restart"/>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Наименование бизнес-проекта </w:t>
            </w:r>
          </w:p>
        </w:tc>
        <w:tc>
          <w:tcPr>
            <w:tcW w:w="6196" w:type="auto"/>
            <w:gridSpan w:val="4"/>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Критерии оценки </w:t>
            </w:r>
          </w:p>
        </w:tc>
        <w:tc>
          <w:tcPr>
            <w:tcW w:w="654" w:type="auto"/>
            <w:vMerge w:val="restart"/>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Общая сумма баллов </w:t>
            </w:r>
          </w:p>
        </w:tc>
      </w:tr>
      <w:tr w:rsidR="00A77838" w:rsidRPr="0009315F">
        <w:trPr>
          <w:trHeight w:val="883"/>
        </w:trPr>
        <w:tc>
          <w:tcPr>
            <w:tcW w:w="272" w:type="auto"/>
            <w:vMerge/>
            <w:tcBorders>
              <w:top w:val="single" w:sz="6" w:space="0" w:color="000000"/>
              <w:left w:val="single" w:sz="6" w:space="0" w:color="000000"/>
              <w:bottom w:val="single" w:sz="6" w:space="0" w:color="000000"/>
              <w:right w:val="single" w:sz="6" w:space="0" w:color="000000"/>
            </w:tcBorders>
            <w:vAlign w:val="center"/>
          </w:tcPr>
          <w:p w:rsidR="00A77838" w:rsidRPr="0009315F" w:rsidRDefault="00A77838" w:rsidP="0009315F">
            <w:pPr>
              <w:spacing w:after="0" w:line="240" w:lineRule="auto"/>
              <w:rPr>
                <w:rFonts w:ascii="Times New Roman" w:hAnsi="Times New Roman"/>
                <w:sz w:val="19"/>
                <w:szCs w:val="19"/>
              </w:rPr>
            </w:pPr>
          </w:p>
        </w:tc>
        <w:tc>
          <w:tcPr>
            <w:tcW w:w="1262" w:type="auto"/>
            <w:vMerge/>
            <w:tcBorders>
              <w:top w:val="single" w:sz="6" w:space="0" w:color="000000"/>
              <w:left w:val="single" w:sz="6" w:space="0" w:color="000000"/>
              <w:bottom w:val="single" w:sz="6" w:space="0" w:color="000000"/>
              <w:right w:val="single" w:sz="6" w:space="0" w:color="000000"/>
            </w:tcBorders>
            <w:vAlign w:val="center"/>
          </w:tcPr>
          <w:p w:rsidR="00A77838" w:rsidRPr="0009315F" w:rsidRDefault="00A77838" w:rsidP="0009315F">
            <w:pPr>
              <w:spacing w:after="0" w:line="240" w:lineRule="auto"/>
              <w:rPr>
                <w:rFonts w:ascii="Times New Roman" w:hAnsi="Times New Roman"/>
                <w:sz w:val="19"/>
                <w:szCs w:val="19"/>
              </w:rPr>
            </w:pPr>
          </w:p>
        </w:tc>
        <w:tc>
          <w:tcPr>
            <w:tcW w:w="1295" w:type="auto"/>
            <w:vMerge/>
            <w:tcBorders>
              <w:top w:val="single" w:sz="6" w:space="0" w:color="000000"/>
              <w:left w:val="single" w:sz="6" w:space="0" w:color="000000"/>
              <w:bottom w:val="single" w:sz="6" w:space="0" w:color="000000"/>
              <w:right w:val="single" w:sz="6" w:space="0" w:color="000000"/>
            </w:tcBorders>
            <w:vAlign w:val="center"/>
          </w:tcPr>
          <w:p w:rsidR="00A77838" w:rsidRPr="0009315F" w:rsidRDefault="00A77838" w:rsidP="0009315F">
            <w:pPr>
              <w:spacing w:after="0" w:line="240" w:lineRule="auto"/>
              <w:rPr>
                <w:rFonts w:ascii="Times New Roman" w:hAnsi="Times New Roman"/>
                <w:sz w:val="19"/>
                <w:szCs w:val="19"/>
              </w:rPr>
            </w:pPr>
          </w:p>
        </w:tc>
        <w:tc>
          <w:tcPr>
            <w:tcW w:w="958"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№1 </w:t>
            </w:r>
          </w:p>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(качество защиты бизнес-</w:t>
            </w:r>
            <w:r w:rsidRPr="0009315F">
              <w:rPr>
                <w:rFonts w:ascii="Times New Roman" w:hAnsi="Times New Roman"/>
                <w:sz w:val="19"/>
                <w:szCs w:val="19"/>
              </w:rPr>
              <w:lastRenderedPageBreak/>
              <w:t xml:space="preserve">проекта) &lt;1&gt; </w:t>
            </w:r>
          </w:p>
        </w:tc>
        <w:tc>
          <w:tcPr>
            <w:tcW w:w="1581"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lastRenderedPageBreak/>
              <w:t xml:space="preserve">№2 </w:t>
            </w:r>
          </w:p>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(обоснование реалистичности реализации </w:t>
            </w:r>
            <w:r w:rsidRPr="0009315F">
              <w:rPr>
                <w:rFonts w:ascii="Times New Roman" w:hAnsi="Times New Roman"/>
                <w:sz w:val="19"/>
                <w:szCs w:val="19"/>
              </w:rPr>
              <w:lastRenderedPageBreak/>
              <w:t xml:space="preserve">бизнес-проекта) &lt;2&gt; </w:t>
            </w:r>
          </w:p>
        </w:tc>
        <w:tc>
          <w:tcPr>
            <w:tcW w:w="1711"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lastRenderedPageBreak/>
              <w:t xml:space="preserve">№3 </w:t>
            </w:r>
          </w:p>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(значимость бизнес-проекта для социально-</w:t>
            </w:r>
            <w:r w:rsidRPr="0009315F">
              <w:rPr>
                <w:rFonts w:ascii="Times New Roman" w:hAnsi="Times New Roman"/>
                <w:sz w:val="19"/>
                <w:szCs w:val="19"/>
              </w:rPr>
              <w:lastRenderedPageBreak/>
              <w:t xml:space="preserve">экономического развития города) &lt;3&gt; </w:t>
            </w:r>
          </w:p>
        </w:tc>
        <w:tc>
          <w:tcPr>
            <w:tcW w:w="1946"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lastRenderedPageBreak/>
              <w:t xml:space="preserve">№4 </w:t>
            </w:r>
          </w:p>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(сумма собственных средств, направленных </w:t>
            </w:r>
            <w:r w:rsidRPr="0009315F">
              <w:rPr>
                <w:rFonts w:ascii="Times New Roman" w:hAnsi="Times New Roman"/>
                <w:sz w:val="19"/>
                <w:szCs w:val="19"/>
              </w:rPr>
              <w:lastRenderedPageBreak/>
              <w:t xml:space="preserve">на </w:t>
            </w:r>
            <w:proofErr w:type="spellStart"/>
            <w:r w:rsidRPr="0009315F">
              <w:rPr>
                <w:rFonts w:ascii="Times New Roman" w:hAnsi="Times New Roman"/>
                <w:sz w:val="19"/>
                <w:szCs w:val="19"/>
              </w:rPr>
              <w:t>софинансирование</w:t>
            </w:r>
            <w:proofErr w:type="spellEnd"/>
            <w:r w:rsidRPr="0009315F">
              <w:rPr>
                <w:rFonts w:ascii="Times New Roman" w:hAnsi="Times New Roman"/>
                <w:sz w:val="19"/>
                <w:szCs w:val="19"/>
              </w:rPr>
              <w:t xml:space="preserve"> бизнес-проекта) &lt;4&gt; </w:t>
            </w:r>
          </w:p>
        </w:tc>
        <w:tc>
          <w:tcPr>
            <w:tcW w:w="654" w:type="auto"/>
            <w:vMerge/>
            <w:tcBorders>
              <w:top w:val="single" w:sz="6" w:space="0" w:color="000000"/>
              <w:left w:val="single" w:sz="6" w:space="0" w:color="000000"/>
              <w:bottom w:val="single" w:sz="6" w:space="0" w:color="000000"/>
              <w:right w:val="single" w:sz="6" w:space="0" w:color="000000"/>
            </w:tcBorders>
            <w:vAlign w:val="center"/>
          </w:tcPr>
          <w:p w:rsidR="00A77838" w:rsidRPr="0009315F" w:rsidRDefault="00A77838" w:rsidP="0009315F">
            <w:pPr>
              <w:spacing w:after="0" w:line="240" w:lineRule="auto"/>
              <w:rPr>
                <w:rFonts w:ascii="Times New Roman" w:hAnsi="Times New Roman"/>
                <w:sz w:val="19"/>
                <w:szCs w:val="19"/>
              </w:rPr>
            </w:pPr>
          </w:p>
        </w:tc>
      </w:tr>
      <w:tr w:rsidR="00A77838" w:rsidRPr="0009315F">
        <w:trPr>
          <w:trHeight w:val="213"/>
        </w:trPr>
        <w:tc>
          <w:tcPr>
            <w:tcW w:w="272"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1262"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1295"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958"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1581"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1711"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1946"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654" w:type="auto"/>
            <w:tcBorders>
              <w:top w:val="single" w:sz="6" w:space="0" w:color="000000"/>
              <w:left w:val="single" w:sz="6" w:space="0" w:color="000000"/>
              <w:bottom w:val="single" w:sz="6" w:space="0" w:color="000000"/>
              <w:right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r>
    </w:tbl>
    <w:p w:rsidR="00A77838" w:rsidRPr="0009315F" w:rsidRDefault="00AC03DD" w:rsidP="0009315F">
      <w:pPr>
        <w:spacing w:after="0" w:line="288" w:lineRule="atLeast"/>
        <w:ind w:firstLine="540"/>
        <w:jc w:val="both"/>
        <w:rPr>
          <w:rFonts w:ascii="Times New Roman" w:hAnsi="Times New Roman"/>
          <w:sz w:val="24"/>
          <w:szCs w:val="24"/>
        </w:rPr>
      </w:pPr>
      <w:r w:rsidRPr="0009315F">
        <w:rPr>
          <w:rFonts w:ascii="Times New Roman" w:hAnsi="Times New Roman"/>
          <w:sz w:val="24"/>
          <w:szCs w:val="24"/>
        </w:rPr>
        <w:t xml:space="preserve">  </w:t>
      </w:r>
    </w:p>
    <w:tbl>
      <w:tblPr>
        <w:tblW w:w="9060" w:type="dxa"/>
        <w:tblInd w:w="15" w:type="dxa"/>
        <w:tblCellMar>
          <w:left w:w="0" w:type="dxa"/>
          <w:right w:w="0" w:type="dxa"/>
        </w:tblCellMar>
        <w:tblLook w:val="04A0" w:firstRow="1" w:lastRow="0" w:firstColumn="1" w:lastColumn="0" w:noHBand="0" w:noVBand="1"/>
      </w:tblPr>
      <w:tblGrid>
        <w:gridCol w:w="1745"/>
        <w:gridCol w:w="105"/>
        <w:gridCol w:w="7210"/>
      </w:tblGrid>
      <w:tr w:rsidR="00A77838" w:rsidRPr="0009315F">
        <w:tc>
          <w:tcPr>
            <w:tcW w:w="1745" w:type="auto"/>
            <w:tcBorders>
              <w:bottom w:val="single" w:sz="6" w:space="0" w:color="000000"/>
            </w:tcBorders>
          </w:tcPr>
          <w:p w:rsidR="00A77838" w:rsidRPr="0009315F" w:rsidRDefault="00AC03DD" w:rsidP="0009315F">
            <w:pPr>
              <w:spacing w:after="0" w:line="288" w:lineRule="atLeast"/>
              <w:jc w:val="both"/>
              <w:rPr>
                <w:rFonts w:ascii="Times New Roman" w:hAnsi="Times New Roman"/>
                <w:sz w:val="19"/>
                <w:szCs w:val="19"/>
              </w:rPr>
            </w:pPr>
            <w:r w:rsidRPr="0009315F">
              <w:rPr>
                <w:rFonts w:ascii="Times New Roman" w:hAnsi="Times New Roman"/>
                <w:sz w:val="19"/>
                <w:szCs w:val="19"/>
              </w:rPr>
              <w:t xml:space="preserve">  </w:t>
            </w:r>
          </w:p>
        </w:tc>
        <w:tc>
          <w:tcPr>
            <w:tcW w:w="105" w:type="auto"/>
          </w:tcPr>
          <w:p w:rsidR="00A77838" w:rsidRPr="0009315F" w:rsidRDefault="00AC03DD" w:rsidP="0009315F">
            <w:pPr>
              <w:spacing w:after="0" w:line="288" w:lineRule="atLeast"/>
              <w:jc w:val="both"/>
              <w:rPr>
                <w:rFonts w:ascii="Times New Roman" w:hAnsi="Times New Roman"/>
                <w:sz w:val="19"/>
                <w:szCs w:val="19"/>
              </w:rPr>
            </w:pPr>
            <w:r w:rsidRPr="0009315F">
              <w:rPr>
                <w:rFonts w:ascii="Times New Roman" w:hAnsi="Times New Roman"/>
                <w:sz w:val="19"/>
                <w:szCs w:val="19"/>
              </w:rPr>
              <w:t xml:space="preserve">  </w:t>
            </w:r>
          </w:p>
        </w:tc>
        <w:tc>
          <w:tcPr>
            <w:tcW w:w="7210" w:type="auto"/>
            <w:tcBorders>
              <w:bottom w:val="single" w:sz="6" w:space="0" w:color="000000"/>
            </w:tcBorders>
          </w:tcPr>
          <w:p w:rsidR="00A77838" w:rsidRPr="0009315F" w:rsidRDefault="00AC03DD" w:rsidP="0009315F">
            <w:pPr>
              <w:spacing w:after="0" w:line="288" w:lineRule="atLeast"/>
              <w:jc w:val="both"/>
              <w:rPr>
                <w:rFonts w:ascii="Times New Roman" w:hAnsi="Times New Roman"/>
                <w:sz w:val="19"/>
                <w:szCs w:val="19"/>
              </w:rPr>
            </w:pPr>
            <w:r w:rsidRPr="0009315F">
              <w:rPr>
                <w:rFonts w:ascii="Times New Roman" w:hAnsi="Times New Roman"/>
                <w:sz w:val="19"/>
                <w:szCs w:val="19"/>
              </w:rPr>
              <w:t xml:space="preserve">  </w:t>
            </w:r>
          </w:p>
        </w:tc>
      </w:tr>
      <w:tr w:rsidR="00A77838" w:rsidRPr="0009315F">
        <w:tc>
          <w:tcPr>
            <w:tcW w:w="1745" w:type="auto"/>
            <w:tcBorders>
              <w:top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(подпись) </w:t>
            </w:r>
          </w:p>
        </w:tc>
        <w:tc>
          <w:tcPr>
            <w:tcW w:w="105" w:type="auto"/>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  </w:t>
            </w:r>
          </w:p>
        </w:tc>
        <w:tc>
          <w:tcPr>
            <w:tcW w:w="7210" w:type="auto"/>
            <w:tcBorders>
              <w:top w:val="single" w:sz="6" w:space="0" w:color="000000"/>
            </w:tcBorders>
          </w:tcPr>
          <w:p w:rsidR="00A77838" w:rsidRPr="0009315F" w:rsidRDefault="00AC03DD" w:rsidP="0009315F">
            <w:pPr>
              <w:spacing w:after="0" w:line="240" w:lineRule="auto"/>
              <w:jc w:val="center"/>
              <w:rPr>
                <w:rFonts w:ascii="Times New Roman" w:hAnsi="Times New Roman"/>
                <w:sz w:val="19"/>
                <w:szCs w:val="19"/>
              </w:rPr>
            </w:pPr>
            <w:r w:rsidRPr="0009315F">
              <w:rPr>
                <w:rFonts w:ascii="Times New Roman" w:hAnsi="Times New Roman"/>
                <w:sz w:val="19"/>
                <w:szCs w:val="19"/>
              </w:rPr>
              <w:t xml:space="preserve">(расшифровка подписи члена комиссии) </w:t>
            </w:r>
          </w:p>
        </w:tc>
      </w:tr>
    </w:tbl>
    <w:p w:rsidR="00A77838" w:rsidRPr="0009315F" w:rsidRDefault="00AC03DD" w:rsidP="0009315F">
      <w:pPr>
        <w:spacing w:after="0" w:line="288" w:lineRule="atLeast"/>
        <w:ind w:firstLine="540"/>
        <w:jc w:val="both"/>
        <w:rPr>
          <w:rFonts w:ascii="Times New Roman" w:hAnsi="Times New Roman"/>
          <w:sz w:val="24"/>
          <w:szCs w:val="24"/>
        </w:rPr>
      </w:pPr>
      <w:r w:rsidRPr="0009315F">
        <w:rPr>
          <w:rFonts w:ascii="Times New Roman" w:hAnsi="Times New Roman"/>
          <w:sz w:val="24"/>
          <w:szCs w:val="24"/>
        </w:rPr>
        <w:t xml:space="preserve">  </w:t>
      </w:r>
    </w:p>
    <w:p w:rsidR="00A77838" w:rsidRPr="0009315F" w:rsidRDefault="00AC03DD" w:rsidP="0009315F">
      <w:pPr>
        <w:spacing w:after="0" w:line="288" w:lineRule="atLeast"/>
        <w:ind w:firstLine="540"/>
        <w:jc w:val="both"/>
        <w:rPr>
          <w:rFonts w:ascii="Times New Roman" w:hAnsi="Times New Roman"/>
          <w:sz w:val="28"/>
          <w:szCs w:val="28"/>
        </w:rPr>
      </w:pPr>
      <w:r w:rsidRPr="0009315F">
        <w:rPr>
          <w:rFonts w:ascii="Times New Roman" w:hAnsi="Times New Roman"/>
          <w:sz w:val="28"/>
          <w:szCs w:val="28"/>
        </w:rPr>
        <w:t xml:space="preserve">"____" ____________ 20____ года </w:t>
      </w:r>
    </w:p>
    <w:p w:rsidR="00A77838" w:rsidRPr="0009315F" w:rsidRDefault="00A77838" w:rsidP="0009315F">
      <w:pPr>
        <w:spacing w:after="0" w:line="288" w:lineRule="atLeast"/>
        <w:ind w:firstLine="540"/>
        <w:jc w:val="both"/>
        <w:rPr>
          <w:rFonts w:ascii="Times New Roman" w:hAnsi="Times New Roman"/>
          <w:sz w:val="28"/>
          <w:szCs w:val="28"/>
        </w:rPr>
      </w:pP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xml:space="preserve">&lt;1&gt; Критерий №1 оценивается суммарно от 0 до 100 баллов: </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i/>
          <w:iCs/>
          <w:sz w:val="28"/>
          <w:szCs w:val="28"/>
        </w:rPr>
      </w:pPr>
      <w:r w:rsidRPr="0009315F">
        <w:rPr>
          <w:rFonts w:ascii="Times New Roman" w:hAnsi="Times New Roman"/>
          <w:sz w:val="28"/>
          <w:szCs w:val="28"/>
        </w:rPr>
        <w:t>- выразительность выступления, ораторское искусство и красноречие автора - 20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xml:space="preserve">- владение материалом - 40 баллов; </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xml:space="preserve">- логичность и аргументированность - 40 баллов. </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Весовое значение критерия №1 в общей оценке составляет 0,4.</w:t>
      </w:r>
    </w:p>
    <w:p w:rsidR="00A77838" w:rsidRPr="0009315F" w:rsidRDefault="00AC03DD" w:rsidP="0009315F">
      <w:pPr>
        <w:pStyle w:val="a3"/>
        <w:tabs>
          <w:tab w:val="left" w:pos="851"/>
          <w:tab w:val="left" w:pos="993"/>
          <w:tab w:val="left" w:pos="1276"/>
        </w:tabs>
        <w:spacing w:after="0" w:line="240" w:lineRule="auto"/>
        <w:jc w:val="both"/>
        <w:rPr>
          <w:rFonts w:ascii="Times New Roman" w:hAnsi="Times New Roman"/>
          <w:sz w:val="28"/>
          <w:szCs w:val="28"/>
        </w:rPr>
      </w:pPr>
      <w:r w:rsidRPr="0009315F">
        <w:rPr>
          <w:rFonts w:ascii="Times New Roman" w:hAnsi="Times New Roman"/>
          <w:sz w:val="28"/>
          <w:szCs w:val="28"/>
        </w:rPr>
        <w:t>&lt;2&gt; Критерий №2 оценивается суммарно от 0 до 100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наличие у участника конкурса на праве собственности или в пользовании (аренда, субаренда, безвозмездное пользование) помещения, земельного участка, нестационарного торгового объекта для реализации бизнес-проекта - 50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наличие у участника конкурса работников, работающих по трудовым договорам - 50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Весовое значение критерия №2 в общей оценке составляет 0,2.</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&lt;3&gt; Критерий №3 оценивается от 30 до 100 баллов (в соответствии с заявленным в бизнес-проекте направлением деятельности):</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xml:space="preserve">- услуги в сфере культуры (деятельность музеев, планетариев, студий художественно-прикладного искусства, </w:t>
      </w:r>
      <w:proofErr w:type="spellStart"/>
      <w:r w:rsidRPr="0009315F">
        <w:rPr>
          <w:rFonts w:ascii="Times New Roman" w:hAnsi="Times New Roman"/>
          <w:sz w:val="28"/>
          <w:szCs w:val="28"/>
        </w:rPr>
        <w:t>этнопарков</w:t>
      </w:r>
      <w:proofErr w:type="spellEnd"/>
      <w:r w:rsidRPr="0009315F">
        <w:rPr>
          <w:rFonts w:ascii="Times New Roman" w:hAnsi="Times New Roman"/>
          <w:sz w:val="28"/>
          <w:szCs w:val="28"/>
        </w:rPr>
        <w:t>, театральных, хореографических и музыкальных студий) - 100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услуги в сфере жилищно-коммунального хозяйства - 65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иные виды деятельности - 30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Весовое значение критерия №3 в общей оценке составляет 0,2.</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xml:space="preserve">&lt;4&gt; Критерий №4 оценивается от 30 до 100 баллов: </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от 75 тыс. рублей до 100 тыс. рублей - 30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от 101 тыс. рублей до 200 тыс. рублей - 65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 от 201 тыс. рублей - 100 баллов.</w:t>
      </w:r>
    </w:p>
    <w:p w:rsidR="00A77838" w:rsidRPr="0009315F" w:rsidRDefault="00AC03DD"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r w:rsidRPr="0009315F">
        <w:rPr>
          <w:rFonts w:ascii="Times New Roman" w:hAnsi="Times New Roman"/>
          <w:sz w:val="28"/>
          <w:szCs w:val="28"/>
        </w:rPr>
        <w:t>Весовое значение критерия №4 в общей оценке составляет 0,2.».</w:t>
      </w:r>
    </w:p>
    <w:p w:rsidR="00A77838" w:rsidRPr="0009315F" w:rsidRDefault="00A77838"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p>
    <w:p w:rsidR="00A77838" w:rsidRPr="0009315F" w:rsidRDefault="00A77838" w:rsidP="0009315F">
      <w:pPr>
        <w:pStyle w:val="a3"/>
        <w:tabs>
          <w:tab w:val="left" w:pos="851"/>
          <w:tab w:val="left" w:pos="993"/>
          <w:tab w:val="left" w:pos="1276"/>
        </w:tabs>
        <w:spacing w:after="0" w:line="240" w:lineRule="auto"/>
        <w:ind w:left="0" w:firstLine="709"/>
        <w:jc w:val="both"/>
        <w:rPr>
          <w:rFonts w:ascii="Times New Roman" w:hAnsi="Times New Roman"/>
          <w:sz w:val="28"/>
          <w:szCs w:val="28"/>
        </w:rPr>
      </w:pPr>
    </w:p>
    <w:p w:rsidR="00A77838" w:rsidRPr="0009315F" w:rsidRDefault="00A77838" w:rsidP="0009315F">
      <w:pPr>
        <w:tabs>
          <w:tab w:val="left" w:pos="851"/>
          <w:tab w:val="left" w:pos="993"/>
          <w:tab w:val="left" w:pos="1276"/>
        </w:tabs>
        <w:spacing w:after="0" w:line="240" w:lineRule="auto"/>
        <w:jc w:val="both"/>
        <w:rPr>
          <w:rFonts w:ascii="Times New Roman" w:hAnsi="Times New Roman"/>
          <w:bCs/>
          <w:i/>
          <w:sz w:val="28"/>
          <w:szCs w:val="28"/>
        </w:rPr>
      </w:pPr>
    </w:p>
    <w:sectPr w:rsidR="00A77838" w:rsidRPr="0009315F">
      <w:headerReference w:type="default" r:id="rId8"/>
      <w:pgSz w:w="11906" w:h="16838"/>
      <w:pgMar w:top="1134" w:right="567" w:bottom="1134"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5B" w:rsidRDefault="00B9575B">
      <w:pPr>
        <w:spacing w:after="0" w:line="240" w:lineRule="auto"/>
      </w:pPr>
      <w:r>
        <w:separator/>
      </w:r>
    </w:p>
  </w:endnote>
  <w:endnote w:type="continuationSeparator" w:id="0">
    <w:p w:rsidR="00B9575B" w:rsidRDefault="00B9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5B" w:rsidRDefault="00B9575B">
      <w:pPr>
        <w:spacing w:after="0" w:line="240" w:lineRule="auto"/>
      </w:pPr>
      <w:r>
        <w:separator/>
      </w:r>
    </w:p>
  </w:footnote>
  <w:footnote w:type="continuationSeparator" w:id="0">
    <w:p w:rsidR="00B9575B" w:rsidRDefault="00B95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38" w:rsidRDefault="00A77838">
    <w:pPr>
      <w:pStyle w:val="ac"/>
      <w:jc w:val="center"/>
    </w:pPr>
  </w:p>
  <w:p w:rsidR="00A77838" w:rsidRDefault="00A77838">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275B"/>
    <w:multiLevelType w:val="multilevel"/>
    <w:tmpl w:val="6D860D12"/>
    <w:lvl w:ilvl="0">
      <w:start w:val="1"/>
      <w:numFmt w:val="decimal"/>
      <w:lvlText w:val="%1."/>
      <w:lvlJc w:val="left"/>
      <w:pPr>
        <w:ind w:left="450" w:hanging="450"/>
      </w:pPr>
    </w:lvl>
    <w:lvl w:ilvl="1">
      <w:start w:val="3"/>
      <w:numFmt w:val="decimal"/>
      <w:lvlText w:val="%1.%2."/>
      <w:lvlJc w:val="left"/>
      <w:pPr>
        <w:ind w:left="1430" w:hanging="7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0BC01E8"/>
    <w:multiLevelType w:val="multilevel"/>
    <w:tmpl w:val="BD285908"/>
    <w:lvl w:ilvl="0">
      <w:start w:val="3"/>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 w15:restartNumberingAfterBreak="0">
    <w:nsid w:val="248237B6"/>
    <w:multiLevelType w:val="hybridMultilevel"/>
    <w:tmpl w:val="DFF694EE"/>
    <w:lvl w:ilvl="0" w:tplc="05FA8660">
      <w:start w:val="1"/>
      <w:numFmt w:val="decimal"/>
      <w:suff w:val="nothing"/>
      <w:lvlText w:val=""/>
      <w:lvlJc w:val="left"/>
      <w:pPr>
        <w:tabs>
          <w:tab w:val="num" w:pos="0"/>
        </w:tabs>
        <w:ind w:left="0" w:firstLine="0"/>
      </w:pPr>
    </w:lvl>
    <w:lvl w:ilvl="1" w:tplc="B90CB5A4">
      <w:start w:val="1"/>
      <w:numFmt w:val="decimal"/>
      <w:suff w:val="nothing"/>
      <w:lvlText w:val=""/>
      <w:lvlJc w:val="left"/>
      <w:pPr>
        <w:tabs>
          <w:tab w:val="num" w:pos="0"/>
        </w:tabs>
        <w:ind w:left="0" w:firstLine="0"/>
      </w:pPr>
    </w:lvl>
    <w:lvl w:ilvl="2" w:tplc="CC64A19A">
      <w:start w:val="1"/>
      <w:numFmt w:val="decimal"/>
      <w:suff w:val="nothing"/>
      <w:lvlText w:val=""/>
      <w:lvlJc w:val="left"/>
      <w:pPr>
        <w:tabs>
          <w:tab w:val="num" w:pos="0"/>
        </w:tabs>
        <w:ind w:left="0" w:firstLine="0"/>
      </w:pPr>
    </w:lvl>
    <w:lvl w:ilvl="3" w:tplc="3BAC8212">
      <w:start w:val="1"/>
      <w:numFmt w:val="decimal"/>
      <w:suff w:val="nothing"/>
      <w:lvlText w:val=""/>
      <w:lvlJc w:val="left"/>
      <w:pPr>
        <w:tabs>
          <w:tab w:val="num" w:pos="0"/>
        </w:tabs>
        <w:ind w:left="0" w:firstLine="0"/>
      </w:pPr>
    </w:lvl>
    <w:lvl w:ilvl="4" w:tplc="8834AF14">
      <w:start w:val="1"/>
      <w:numFmt w:val="decimal"/>
      <w:suff w:val="nothing"/>
      <w:lvlText w:val=""/>
      <w:lvlJc w:val="left"/>
      <w:pPr>
        <w:tabs>
          <w:tab w:val="num" w:pos="0"/>
        </w:tabs>
        <w:ind w:left="0" w:firstLine="0"/>
      </w:pPr>
    </w:lvl>
    <w:lvl w:ilvl="5" w:tplc="FFC2489E">
      <w:start w:val="1"/>
      <w:numFmt w:val="decimal"/>
      <w:suff w:val="nothing"/>
      <w:lvlText w:val=""/>
      <w:lvlJc w:val="left"/>
      <w:pPr>
        <w:tabs>
          <w:tab w:val="num" w:pos="0"/>
        </w:tabs>
        <w:ind w:left="0" w:firstLine="0"/>
      </w:pPr>
    </w:lvl>
    <w:lvl w:ilvl="6" w:tplc="389C4C60">
      <w:start w:val="1"/>
      <w:numFmt w:val="decimal"/>
      <w:suff w:val="nothing"/>
      <w:lvlText w:val=""/>
      <w:lvlJc w:val="left"/>
      <w:pPr>
        <w:tabs>
          <w:tab w:val="num" w:pos="0"/>
        </w:tabs>
        <w:ind w:left="0" w:firstLine="0"/>
      </w:pPr>
    </w:lvl>
    <w:lvl w:ilvl="7" w:tplc="63CAC1DE">
      <w:start w:val="1"/>
      <w:numFmt w:val="decimal"/>
      <w:suff w:val="nothing"/>
      <w:lvlText w:val=""/>
      <w:lvlJc w:val="left"/>
      <w:pPr>
        <w:tabs>
          <w:tab w:val="num" w:pos="0"/>
        </w:tabs>
        <w:ind w:left="0" w:firstLine="0"/>
      </w:pPr>
    </w:lvl>
    <w:lvl w:ilvl="8" w:tplc="0428DF28">
      <w:start w:val="1"/>
      <w:numFmt w:val="decimal"/>
      <w:suff w:val="nothing"/>
      <w:lvlText w:val=""/>
      <w:lvlJc w:val="left"/>
      <w:pPr>
        <w:tabs>
          <w:tab w:val="num" w:pos="0"/>
        </w:tabs>
        <w:ind w:left="0" w:firstLine="0"/>
      </w:pPr>
    </w:lvl>
  </w:abstractNum>
  <w:abstractNum w:abstractNumId="3" w15:restartNumberingAfterBreak="0">
    <w:nsid w:val="413975E8"/>
    <w:multiLevelType w:val="hybridMultilevel"/>
    <w:tmpl w:val="354CF236"/>
    <w:lvl w:ilvl="0" w:tplc="C3C4EC4C">
      <w:start w:val="1"/>
      <w:numFmt w:val="decimal"/>
      <w:lvlText w:val="%1."/>
      <w:lvlJc w:val="left"/>
      <w:pPr>
        <w:ind w:left="1418" w:hanging="360"/>
      </w:pPr>
    </w:lvl>
    <w:lvl w:ilvl="1" w:tplc="AF3E695A">
      <w:start w:val="1"/>
      <w:numFmt w:val="lowerLetter"/>
      <w:lvlText w:val="%2."/>
      <w:lvlJc w:val="left"/>
      <w:pPr>
        <w:ind w:left="2138" w:hanging="360"/>
      </w:pPr>
    </w:lvl>
    <w:lvl w:ilvl="2" w:tplc="1D1E7438">
      <w:start w:val="1"/>
      <w:numFmt w:val="lowerRoman"/>
      <w:lvlText w:val="%3."/>
      <w:lvlJc w:val="right"/>
      <w:pPr>
        <w:ind w:left="2858" w:hanging="180"/>
      </w:pPr>
    </w:lvl>
    <w:lvl w:ilvl="3" w:tplc="1F3CB294">
      <w:start w:val="1"/>
      <w:numFmt w:val="decimal"/>
      <w:lvlText w:val="%4."/>
      <w:lvlJc w:val="left"/>
      <w:pPr>
        <w:ind w:left="3578" w:hanging="360"/>
      </w:pPr>
    </w:lvl>
    <w:lvl w:ilvl="4" w:tplc="70C6DF7C">
      <w:start w:val="1"/>
      <w:numFmt w:val="lowerLetter"/>
      <w:lvlText w:val="%5."/>
      <w:lvlJc w:val="left"/>
      <w:pPr>
        <w:ind w:left="4298" w:hanging="360"/>
      </w:pPr>
    </w:lvl>
    <w:lvl w:ilvl="5" w:tplc="12CA42F2">
      <w:start w:val="1"/>
      <w:numFmt w:val="lowerRoman"/>
      <w:lvlText w:val="%6."/>
      <w:lvlJc w:val="right"/>
      <w:pPr>
        <w:ind w:left="5018" w:hanging="180"/>
      </w:pPr>
    </w:lvl>
    <w:lvl w:ilvl="6" w:tplc="9B2A3628">
      <w:start w:val="1"/>
      <w:numFmt w:val="decimal"/>
      <w:lvlText w:val="%7."/>
      <w:lvlJc w:val="left"/>
      <w:pPr>
        <w:ind w:left="5738" w:hanging="360"/>
      </w:pPr>
    </w:lvl>
    <w:lvl w:ilvl="7" w:tplc="1E38C8D2">
      <w:start w:val="1"/>
      <w:numFmt w:val="lowerLetter"/>
      <w:lvlText w:val="%8."/>
      <w:lvlJc w:val="left"/>
      <w:pPr>
        <w:ind w:left="6458" w:hanging="360"/>
      </w:pPr>
    </w:lvl>
    <w:lvl w:ilvl="8" w:tplc="BE5677DC">
      <w:start w:val="1"/>
      <w:numFmt w:val="lowerRoman"/>
      <w:lvlText w:val="%9."/>
      <w:lvlJc w:val="right"/>
      <w:pPr>
        <w:ind w:left="7178" w:hanging="180"/>
      </w:pPr>
    </w:lvl>
  </w:abstractNum>
  <w:abstractNum w:abstractNumId="4" w15:restartNumberingAfterBreak="0">
    <w:nsid w:val="419648CB"/>
    <w:multiLevelType w:val="multilevel"/>
    <w:tmpl w:val="0B369BBC"/>
    <w:lvl w:ilvl="0">
      <w:start w:val="1"/>
      <w:numFmt w:val="decimal"/>
      <w:lvlText w:val="%1."/>
      <w:lvlJc w:val="left"/>
      <w:pPr>
        <w:ind w:left="1070" w:hanging="360"/>
      </w:pPr>
    </w:lvl>
    <w:lvl w:ilvl="1">
      <w:start w:val="1"/>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5" w15:restartNumberingAfterBreak="0">
    <w:nsid w:val="46DB7048"/>
    <w:multiLevelType w:val="multilevel"/>
    <w:tmpl w:val="1EB09D9C"/>
    <w:lvl w:ilvl="0">
      <w:start w:val="3"/>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4C342E5A"/>
    <w:multiLevelType w:val="multilevel"/>
    <w:tmpl w:val="1578DB62"/>
    <w:lvl w:ilvl="0">
      <w:start w:val="3"/>
      <w:numFmt w:val="decimal"/>
      <w:lvlText w:val="%1."/>
      <w:lvlJc w:val="left"/>
      <w:pPr>
        <w:ind w:left="928" w:hanging="360"/>
      </w:pPr>
    </w:lvl>
    <w:lvl w:ilvl="1">
      <w:start w:val="5"/>
      <w:numFmt w:val="decimal"/>
      <w:lvlText w:val="%1.%2."/>
      <w:lvlJc w:val="left"/>
      <w:pPr>
        <w:ind w:left="1288" w:hanging="720"/>
      </w:pPr>
    </w:lvl>
    <w:lvl w:ilvl="2">
      <w:start w:val="1"/>
      <w:numFmt w:val="decimal"/>
      <w:lvlText w:val="%1.%2.%3."/>
      <w:lvlJc w:val="left"/>
      <w:pPr>
        <w:ind w:left="1288" w:hanging="720"/>
      </w:pPr>
    </w:lvl>
    <w:lvl w:ilvl="3">
      <w:start w:val="1"/>
      <w:numFmt w:val="decimal"/>
      <w:lvlText w:val="%1.%2.%3.%4."/>
      <w:lvlJc w:val="left"/>
      <w:pPr>
        <w:ind w:left="1648" w:hanging="1080"/>
      </w:pPr>
    </w:lvl>
    <w:lvl w:ilvl="4">
      <w:start w:val="1"/>
      <w:numFmt w:val="decimal"/>
      <w:lvlText w:val="%1.%2.%3.%4.%5."/>
      <w:lvlJc w:val="left"/>
      <w:pPr>
        <w:ind w:left="1648" w:hanging="1080"/>
      </w:pPr>
    </w:lvl>
    <w:lvl w:ilvl="5">
      <w:start w:val="1"/>
      <w:numFmt w:val="decimal"/>
      <w:lvlText w:val="%1.%2.%3.%4.%5.%6."/>
      <w:lvlJc w:val="left"/>
      <w:pPr>
        <w:ind w:left="2008" w:hanging="1440"/>
      </w:pPr>
    </w:lvl>
    <w:lvl w:ilvl="6">
      <w:start w:val="1"/>
      <w:numFmt w:val="decimal"/>
      <w:lvlText w:val="%1.%2.%3.%4.%5.%6.%7."/>
      <w:lvlJc w:val="left"/>
      <w:pPr>
        <w:ind w:left="2368" w:hanging="1800"/>
      </w:pPr>
    </w:lvl>
    <w:lvl w:ilvl="7">
      <w:start w:val="1"/>
      <w:numFmt w:val="decimal"/>
      <w:lvlText w:val="%1.%2.%3.%4.%5.%6.%7.%8."/>
      <w:lvlJc w:val="left"/>
      <w:pPr>
        <w:ind w:left="2368" w:hanging="1800"/>
      </w:pPr>
    </w:lvl>
    <w:lvl w:ilvl="8">
      <w:start w:val="1"/>
      <w:numFmt w:val="decimal"/>
      <w:lvlText w:val="%1.%2.%3.%4.%5.%6.%7.%8.%9."/>
      <w:lvlJc w:val="left"/>
      <w:pPr>
        <w:ind w:left="2728" w:hanging="2160"/>
      </w:pPr>
    </w:lvl>
  </w:abstractNum>
  <w:abstractNum w:abstractNumId="7" w15:restartNumberingAfterBreak="0">
    <w:nsid w:val="5A6808DC"/>
    <w:multiLevelType w:val="hybridMultilevel"/>
    <w:tmpl w:val="FF1A38B6"/>
    <w:lvl w:ilvl="0" w:tplc="F0D81774">
      <w:start w:val="1"/>
      <w:numFmt w:val="decimal"/>
      <w:lvlText w:val="%1."/>
      <w:lvlJc w:val="left"/>
      <w:pPr>
        <w:ind w:left="709" w:hanging="360"/>
      </w:pPr>
      <w:rPr>
        <w:highlight w:val="yellow"/>
      </w:rPr>
    </w:lvl>
    <w:lvl w:ilvl="1" w:tplc="290E7C92">
      <w:start w:val="1"/>
      <w:numFmt w:val="lowerLetter"/>
      <w:lvlText w:val="%2."/>
      <w:lvlJc w:val="left"/>
      <w:pPr>
        <w:ind w:left="1429" w:hanging="360"/>
      </w:pPr>
    </w:lvl>
    <w:lvl w:ilvl="2" w:tplc="62B8ACAA">
      <w:start w:val="1"/>
      <w:numFmt w:val="lowerRoman"/>
      <w:lvlText w:val="%3."/>
      <w:lvlJc w:val="right"/>
      <w:pPr>
        <w:ind w:left="2149" w:hanging="180"/>
      </w:pPr>
    </w:lvl>
    <w:lvl w:ilvl="3" w:tplc="7CC2AECE">
      <w:start w:val="1"/>
      <w:numFmt w:val="decimal"/>
      <w:lvlText w:val="%4."/>
      <w:lvlJc w:val="left"/>
      <w:pPr>
        <w:ind w:left="2869" w:hanging="360"/>
      </w:pPr>
    </w:lvl>
    <w:lvl w:ilvl="4" w:tplc="901AC4B0">
      <w:start w:val="1"/>
      <w:numFmt w:val="lowerLetter"/>
      <w:lvlText w:val="%5."/>
      <w:lvlJc w:val="left"/>
      <w:pPr>
        <w:ind w:left="3589" w:hanging="360"/>
      </w:pPr>
    </w:lvl>
    <w:lvl w:ilvl="5" w:tplc="200A7800">
      <w:start w:val="1"/>
      <w:numFmt w:val="lowerRoman"/>
      <w:lvlText w:val="%6."/>
      <w:lvlJc w:val="right"/>
      <w:pPr>
        <w:ind w:left="4309" w:hanging="180"/>
      </w:pPr>
    </w:lvl>
    <w:lvl w:ilvl="6" w:tplc="FB04728C">
      <w:start w:val="1"/>
      <w:numFmt w:val="decimal"/>
      <w:lvlText w:val="%7."/>
      <w:lvlJc w:val="left"/>
      <w:pPr>
        <w:ind w:left="5029" w:hanging="360"/>
      </w:pPr>
    </w:lvl>
    <w:lvl w:ilvl="7" w:tplc="C1D0B912">
      <w:start w:val="1"/>
      <w:numFmt w:val="lowerLetter"/>
      <w:lvlText w:val="%8."/>
      <w:lvlJc w:val="left"/>
      <w:pPr>
        <w:ind w:left="5749" w:hanging="360"/>
      </w:pPr>
    </w:lvl>
    <w:lvl w:ilvl="8" w:tplc="648A8CC4">
      <w:start w:val="1"/>
      <w:numFmt w:val="lowerRoman"/>
      <w:lvlText w:val="%9."/>
      <w:lvlJc w:val="right"/>
      <w:pPr>
        <w:ind w:left="6469" w:hanging="180"/>
      </w:pPr>
    </w:lvl>
  </w:abstractNum>
  <w:abstractNum w:abstractNumId="8" w15:restartNumberingAfterBreak="0">
    <w:nsid w:val="61122D1D"/>
    <w:multiLevelType w:val="multilevel"/>
    <w:tmpl w:val="F508FD3C"/>
    <w:lvl w:ilvl="0">
      <w:start w:val="1"/>
      <w:numFmt w:val="decimal"/>
      <w:lvlText w:val="%1."/>
      <w:lvlJc w:val="left"/>
      <w:pPr>
        <w:ind w:left="928" w:hanging="360"/>
      </w:pPr>
    </w:lvl>
    <w:lvl w:ilvl="1">
      <w:start w:val="1"/>
      <w:numFmt w:val="decimal"/>
      <w:lvlText w:val="%1.%2."/>
      <w:lvlJc w:val="left"/>
      <w:pPr>
        <w:ind w:left="1430" w:hanging="720"/>
      </w:pPr>
    </w:lvl>
    <w:lvl w:ilvl="2">
      <w:start w:val="1"/>
      <w:numFmt w:val="decimal"/>
      <w:lvlText w:val="%1.%2.%3."/>
      <w:lvlJc w:val="left"/>
      <w:pPr>
        <w:ind w:left="1344" w:hanging="720"/>
      </w:pPr>
    </w:lvl>
    <w:lvl w:ilvl="3">
      <w:start w:val="1"/>
      <w:numFmt w:val="decimal"/>
      <w:lvlText w:val="%1.%2.%3.%4."/>
      <w:lvlJc w:val="left"/>
      <w:pPr>
        <w:ind w:left="1704" w:hanging="1080"/>
      </w:pPr>
    </w:lvl>
    <w:lvl w:ilvl="4">
      <w:start w:val="1"/>
      <w:numFmt w:val="decimal"/>
      <w:lvlText w:val="%1.%2.%3.%4.%5."/>
      <w:lvlJc w:val="left"/>
      <w:pPr>
        <w:ind w:left="1704" w:hanging="1080"/>
      </w:pPr>
    </w:lvl>
    <w:lvl w:ilvl="5">
      <w:start w:val="1"/>
      <w:numFmt w:val="decimal"/>
      <w:lvlText w:val="%1.%2.%3.%4.%5.%6."/>
      <w:lvlJc w:val="left"/>
      <w:pPr>
        <w:ind w:left="2064" w:hanging="1440"/>
      </w:pPr>
    </w:lvl>
    <w:lvl w:ilvl="6">
      <w:start w:val="1"/>
      <w:numFmt w:val="decimal"/>
      <w:lvlText w:val="%1.%2.%3.%4.%5.%6.%7."/>
      <w:lvlJc w:val="left"/>
      <w:pPr>
        <w:ind w:left="2424" w:hanging="1800"/>
      </w:pPr>
    </w:lvl>
    <w:lvl w:ilvl="7">
      <w:start w:val="1"/>
      <w:numFmt w:val="decimal"/>
      <w:lvlText w:val="%1.%2.%3.%4.%5.%6.%7.%8."/>
      <w:lvlJc w:val="left"/>
      <w:pPr>
        <w:ind w:left="2424" w:hanging="1800"/>
      </w:pPr>
    </w:lvl>
    <w:lvl w:ilvl="8">
      <w:start w:val="1"/>
      <w:numFmt w:val="decimal"/>
      <w:lvlText w:val="%1.%2.%3.%4.%5.%6.%7.%8.%9."/>
      <w:lvlJc w:val="left"/>
      <w:pPr>
        <w:ind w:left="2784" w:hanging="2160"/>
      </w:pPr>
    </w:lvl>
  </w:abstractNum>
  <w:abstractNum w:abstractNumId="9" w15:restartNumberingAfterBreak="0">
    <w:nsid w:val="61280315"/>
    <w:multiLevelType w:val="multilevel"/>
    <w:tmpl w:val="7B0E5398"/>
    <w:lvl w:ilvl="0">
      <w:start w:val="2"/>
      <w:numFmt w:val="decimal"/>
      <w:lvlText w:val="%1."/>
      <w:lvlJc w:val="left"/>
      <w:pPr>
        <w:tabs>
          <w:tab w:val="num" w:pos="0"/>
        </w:tabs>
        <w:ind w:left="450" w:hanging="45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0" w15:restartNumberingAfterBreak="0">
    <w:nsid w:val="618F098E"/>
    <w:multiLevelType w:val="multilevel"/>
    <w:tmpl w:val="4A646E9E"/>
    <w:lvl w:ilvl="0">
      <w:start w:val="1"/>
      <w:numFmt w:val="decimal"/>
      <w:lvlText w:val="%1."/>
      <w:lvlJc w:val="left"/>
      <w:pPr>
        <w:ind w:left="1070" w:hanging="360"/>
      </w:pPr>
    </w:lvl>
    <w:lvl w:ilvl="1">
      <w:start w:val="1"/>
      <w:numFmt w:val="decimal"/>
      <w:lvlText w:val="%1.%2."/>
      <w:lvlJc w:val="left"/>
      <w:pPr>
        <w:ind w:left="1430" w:hanging="720"/>
      </w:pPr>
    </w:lvl>
    <w:lvl w:ilvl="2">
      <w:start w:val="1"/>
      <w:numFmt w:val="decimal"/>
      <w:lvlText w:val="%1.%2.%3."/>
      <w:lvlJc w:val="left"/>
      <w:pPr>
        <w:ind w:left="1430" w:hanging="720"/>
      </w:pPr>
    </w:lvl>
    <w:lvl w:ilvl="3">
      <w:start w:val="1"/>
      <w:numFmt w:val="decimal"/>
      <w:lvlText w:val="%1.%2.%3.%4."/>
      <w:lvlJc w:val="left"/>
      <w:pPr>
        <w:ind w:left="1790" w:hanging="1080"/>
      </w:pPr>
    </w:lvl>
    <w:lvl w:ilvl="4">
      <w:start w:val="1"/>
      <w:numFmt w:val="decimal"/>
      <w:lvlText w:val="%1.%2.%3.%4.%5."/>
      <w:lvlJc w:val="left"/>
      <w:pPr>
        <w:ind w:left="1790" w:hanging="1080"/>
      </w:pPr>
    </w:lvl>
    <w:lvl w:ilvl="5">
      <w:start w:val="1"/>
      <w:numFmt w:val="decimal"/>
      <w:lvlText w:val="%1.%2.%3.%4.%5.%6."/>
      <w:lvlJc w:val="left"/>
      <w:pPr>
        <w:ind w:left="2150" w:hanging="1440"/>
      </w:pPr>
    </w:lvl>
    <w:lvl w:ilvl="6">
      <w:start w:val="1"/>
      <w:numFmt w:val="decimal"/>
      <w:lvlText w:val="%1.%2.%3.%4.%5.%6.%7."/>
      <w:lvlJc w:val="left"/>
      <w:pPr>
        <w:ind w:left="2510" w:hanging="1800"/>
      </w:pPr>
    </w:lvl>
    <w:lvl w:ilvl="7">
      <w:start w:val="1"/>
      <w:numFmt w:val="decimal"/>
      <w:lvlText w:val="%1.%2.%3.%4.%5.%6.%7.%8."/>
      <w:lvlJc w:val="left"/>
      <w:pPr>
        <w:ind w:left="2510" w:hanging="1800"/>
      </w:pPr>
    </w:lvl>
    <w:lvl w:ilvl="8">
      <w:start w:val="1"/>
      <w:numFmt w:val="decimal"/>
      <w:lvlText w:val="%1.%2.%3.%4.%5.%6.%7.%8.%9."/>
      <w:lvlJc w:val="left"/>
      <w:pPr>
        <w:ind w:left="2870" w:hanging="2160"/>
      </w:pPr>
    </w:lvl>
  </w:abstractNum>
  <w:abstractNum w:abstractNumId="11" w15:restartNumberingAfterBreak="0">
    <w:nsid w:val="68C05B12"/>
    <w:multiLevelType w:val="hybridMultilevel"/>
    <w:tmpl w:val="00FE4956"/>
    <w:lvl w:ilvl="0" w:tplc="FA3087C0">
      <w:start w:val="1"/>
      <w:numFmt w:val="decimal"/>
      <w:lvlText w:val="%1."/>
      <w:lvlJc w:val="left"/>
      <w:pPr>
        <w:ind w:left="927" w:hanging="360"/>
      </w:pPr>
    </w:lvl>
    <w:lvl w:ilvl="1" w:tplc="47DC3DFC">
      <w:start w:val="1"/>
      <w:numFmt w:val="lowerLetter"/>
      <w:lvlText w:val="%2."/>
      <w:lvlJc w:val="left"/>
      <w:pPr>
        <w:ind w:left="1647" w:hanging="360"/>
      </w:pPr>
    </w:lvl>
    <w:lvl w:ilvl="2" w:tplc="738AFC5A">
      <w:start w:val="1"/>
      <w:numFmt w:val="lowerRoman"/>
      <w:lvlText w:val="%3."/>
      <w:lvlJc w:val="right"/>
      <w:pPr>
        <w:ind w:left="2367" w:hanging="180"/>
      </w:pPr>
    </w:lvl>
    <w:lvl w:ilvl="3" w:tplc="B832EBF6">
      <w:start w:val="1"/>
      <w:numFmt w:val="decimal"/>
      <w:lvlText w:val="%4."/>
      <w:lvlJc w:val="left"/>
      <w:pPr>
        <w:ind w:left="3087" w:hanging="360"/>
      </w:pPr>
    </w:lvl>
    <w:lvl w:ilvl="4" w:tplc="F6585818">
      <w:start w:val="1"/>
      <w:numFmt w:val="lowerLetter"/>
      <w:lvlText w:val="%5."/>
      <w:lvlJc w:val="left"/>
      <w:pPr>
        <w:ind w:left="3807" w:hanging="360"/>
      </w:pPr>
    </w:lvl>
    <w:lvl w:ilvl="5" w:tplc="1BCA856E">
      <w:start w:val="1"/>
      <w:numFmt w:val="lowerRoman"/>
      <w:lvlText w:val="%6."/>
      <w:lvlJc w:val="right"/>
      <w:pPr>
        <w:ind w:left="4527" w:hanging="180"/>
      </w:pPr>
    </w:lvl>
    <w:lvl w:ilvl="6" w:tplc="6B8689EC">
      <w:start w:val="1"/>
      <w:numFmt w:val="decimal"/>
      <w:lvlText w:val="%7."/>
      <w:lvlJc w:val="left"/>
      <w:pPr>
        <w:ind w:left="5247" w:hanging="360"/>
      </w:pPr>
    </w:lvl>
    <w:lvl w:ilvl="7" w:tplc="9F285BF0">
      <w:start w:val="1"/>
      <w:numFmt w:val="lowerLetter"/>
      <w:lvlText w:val="%8."/>
      <w:lvlJc w:val="left"/>
      <w:pPr>
        <w:ind w:left="5967" w:hanging="360"/>
      </w:pPr>
    </w:lvl>
    <w:lvl w:ilvl="8" w:tplc="963E314A">
      <w:start w:val="1"/>
      <w:numFmt w:val="lowerRoman"/>
      <w:lvlText w:val="%9."/>
      <w:lvlJc w:val="right"/>
      <w:pPr>
        <w:ind w:left="6687" w:hanging="180"/>
      </w:pPr>
    </w:lvl>
  </w:abstractNum>
  <w:abstractNum w:abstractNumId="12" w15:restartNumberingAfterBreak="0">
    <w:nsid w:val="68D62080"/>
    <w:multiLevelType w:val="hybridMultilevel"/>
    <w:tmpl w:val="2530F3BE"/>
    <w:lvl w:ilvl="0" w:tplc="5D284118">
      <w:start w:val="1"/>
      <w:numFmt w:val="decimal"/>
      <w:lvlText w:val="%1."/>
      <w:lvlJc w:val="left"/>
      <w:pPr>
        <w:ind w:left="1069" w:hanging="360"/>
      </w:pPr>
    </w:lvl>
    <w:lvl w:ilvl="1" w:tplc="A8C64B9E">
      <w:start w:val="1"/>
      <w:numFmt w:val="lowerLetter"/>
      <w:lvlText w:val="%2."/>
      <w:lvlJc w:val="left"/>
      <w:pPr>
        <w:ind w:left="1789" w:hanging="360"/>
      </w:pPr>
    </w:lvl>
    <w:lvl w:ilvl="2" w:tplc="61F42C3E">
      <w:start w:val="1"/>
      <w:numFmt w:val="lowerRoman"/>
      <w:lvlText w:val="%3."/>
      <w:lvlJc w:val="right"/>
      <w:pPr>
        <w:ind w:left="2509" w:hanging="180"/>
      </w:pPr>
    </w:lvl>
    <w:lvl w:ilvl="3" w:tplc="A642E416">
      <w:start w:val="1"/>
      <w:numFmt w:val="decimal"/>
      <w:lvlText w:val="%4."/>
      <w:lvlJc w:val="left"/>
      <w:pPr>
        <w:ind w:left="3229" w:hanging="360"/>
      </w:pPr>
    </w:lvl>
    <w:lvl w:ilvl="4" w:tplc="ABF2F5AC">
      <w:start w:val="1"/>
      <w:numFmt w:val="lowerLetter"/>
      <w:lvlText w:val="%5."/>
      <w:lvlJc w:val="left"/>
      <w:pPr>
        <w:ind w:left="3949" w:hanging="360"/>
      </w:pPr>
    </w:lvl>
    <w:lvl w:ilvl="5" w:tplc="6C207CC4">
      <w:start w:val="1"/>
      <w:numFmt w:val="lowerRoman"/>
      <w:lvlText w:val="%6."/>
      <w:lvlJc w:val="right"/>
      <w:pPr>
        <w:ind w:left="4669" w:hanging="180"/>
      </w:pPr>
    </w:lvl>
    <w:lvl w:ilvl="6" w:tplc="D7F6BAA0">
      <w:start w:val="1"/>
      <w:numFmt w:val="decimal"/>
      <w:lvlText w:val="%7."/>
      <w:lvlJc w:val="left"/>
      <w:pPr>
        <w:ind w:left="5389" w:hanging="360"/>
      </w:pPr>
    </w:lvl>
    <w:lvl w:ilvl="7" w:tplc="36F6F510">
      <w:start w:val="1"/>
      <w:numFmt w:val="lowerLetter"/>
      <w:lvlText w:val="%8."/>
      <w:lvlJc w:val="left"/>
      <w:pPr>
        <w:ind w:left="6109" w:hanging="360"/>
      </w:pPr>
    </w:lvl>
    <w:lvl w:ilvl="8" w:tplc="EB2CC00E">
      <w:start w:val="1"/>
      <w:numFmt w:val="lowerRoman"/>
      <w:lvlText w:val="%9."/>
      <w:lvlJc w:val="right"/>
      <w:pPr>
        <w:ind w:left="6829" w:hanging="180"/>
      </w:pPr>
    </w:lvl>
  </w:abstractNum>
  <w:abstractNum w:abstractNumId="13" w15:restartNumberingAfterBreak="0">
    <w:nsid w:val="69675426"/>
    <w:multiLevelType w:val="multilevel"/>
    <w:tmpl w:val="FAC63850"/>
    <w:lvl w:ilvl="0">
      <w:start w:val="3"/>
      <w:numFmt w:val="decimal"/>
      <w:lvlText w:val="%1."/>
      <w:lvlJc w:val="left"/>
      <w:pPr>
        <w:ind w:left="450" w:hanging="450"/>
      </w:pPr>
    </w:lvl>
    <w:lvl w:ilvl="1">
      <w:start w:val="3"/>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4" w15:restartNumberingAfterBreak="0">
    <w:nsid w:val="6E772B4E"/>
    <w:multiLevelType w:val="multilevel"/>
    <w:tmpl w:val="D7B870F6"/>
    <w:lvl w:ilvl="0">
      <w:start w:val="1"/>
      <w:numFmt w:val="decimal"/>
      <w:lvlText w:val="%1."/>
      <w:lvlJc w:val="left"/>
      <w:pPr>
        <w:ind w:left="450" w:hanging="450"/>
      </w:pPr>
    </w:lvl>
    <w:lvl w:ilvl="1">
      <w:start w:val="6"/>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9"/>
  </w:num>
  <w:num w:numId="2">
    <w:abstractNumId w:val="2"/>
  </w:num>
  <w:num w:numId="3">
    <w:abstractNumId w:val="12"/>
  </w:num>
  <w:num w:numId="4">
    <w:abstractNumId w:val="8"/>
  </w:num>
  <w:num w:numId="5">
    <w:abstractNumId w:val="6"/>
  </w:num>
  <w:num w:numId="6">
    <w:abstractNumId w:val="0"/>
  </w:num>
  <w:num w:numId="7">
    <w:abstractNumId w:val="10"/>
  </w:num>
  <w:num w:numId="8">
    <w:abstractNumId w:val="14"/>
  </w:num>
  <w:num w:numId="9">
    <w:abstractNumId w:val="1"/>
  </w:num>
  <w:num w:numId="10">
    <w:abstractNumId w:val="13"/>
  </w:num>
  <w:num w:numId="11">
    <w:abstractNumId w:val="5"/>
  </w:num>
  <w:num w:numId="12">
    <w:abstractNumId w:val="4"/>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38"/>
    <w:rsid w:val="000204DF"/>
    <w:rsid w:val="00032F2F"/>
    <w:rsid w:val="00047364"/>
    <w:rsid w:val="0009315F"/>
    <w:rsid w:val="000D33DD"/>
    <w:rsid w:val="000F57EE"/>
    <w:rsid w:val="00174285"/>
    <w:rsid w:val="00214C12"/>
    <w:rsid w:val="00284871"/>
    <w:rsid w:val="002D7B26"/>
    <w:rsid w:val="00342D29"/>
    <w:rsid w:val="00363780"/>
    <w:rsid w:val="00371E85"/>
    <w:rsid w:val="00375861"/>
    <w:rsid w:val="00445DC8"/>
    <w:rsid w:val="00471761"/>
    <w:rsid w:val="00490454"/>
    <w:rsid w:val="004A2DFC"/>
    <w:rsid w:val="005042F2"/>
    <w:rsid w:val="00527377"/>
    <w:rsid w:val="005346D1"/>
    <w:rsid w:val="00566E9B"/>
    <w:rsid w:val="005A5A30"/>
    <w:rsid w:val="005D2135"/>
    <w:rsid w:val="005D6F49"/>
    <w:rsid w:val="005E1395"/>
    <w:rsid w:val="00686D3B"/>
    <w:rsid w:val="00695B33"/>
    <w:rsid w:val="006E4B53"/>
    <w:rsid w:val="00701C7C"/>
    <w:rsid w:val="00711E6A"/>
    <w:rsid w:val="008134F6"/>
    <w:rsid w:val="008F15F5"/>
    <w:rsid w:val="00A339C8"/>
    <w:rsid w:val="00A57D61"/>
    <w:rsid w:val="00A77838"/>
    <w:rsid w:val="00A92085"/>
    <w:rsid w:val="00AC03DD"/>
    <w:rsid w:val="00B3021C"/>
    <w:rsid w:val="00B64D79"/>
    <w:rsid w:val="00B64EE9"/>
    <w:rsid w:val="00B9575B"/>
    <w:rsid w:val="00C1667C"/>
    <w:rsid w:val="00C45B7A"/>
    <w:rsid w:val="00C52DE0"/>
    <w:rsid w:val="00CA705C"/>
    <w:rsid w:val="00D40389"/>
    <w:rsid w:val="00D73907"/>
    <w:rsid w:val="00D75FEB"/>
    <w:rsid w:val="00DC004F"/>
    <w:rsid w:val="00E77824"/>
    <w:rsid w:val="00E828AA"/>
    <w:rsid w:val="00EA1D83"/>
    <w:rsid w:val="00EA4710"/>
    <w:rsid w:val="00EE7C16"/>
    <w:rsid w:val="00EF37F1"/>
    <w:rsid w:val="00F272D3"/>
    <w:rsid w:val="00F4610F"/>
    <w:rsid w:val="00F9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8BED"/>
  <w15:docId w15:val="{258E666B-8F4D-4BA4-8C34-869ED72E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cs="Times New Roman"/>
      <w:sz w:val="22"/>
      <w:szCs w:val="22"/>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6"/>
    <w:link w:val="a7"/>
    <w:qFormat/>
    <w:pPr>
      <w:keepNext/>
      <w:spacing w:before="240" w:after="120"/>
    </w:pPr>
    <w:rPr>
      <w:rFonts w:ascii="Liberation Sans" w:eastAsia="Microsoft YaHei" w:hAnsi="Liberation Sans" w:cs="Lucida Sans"/>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11"/>
    <w:uiPriority w:val="99"/>
    <w:unhideWhenUsed/>
    <w:pPr>
      <w:tabs>
        <w:tab w:val="center" w:pos="4677"/>
        <w:tab w:val="right" w:pos="9355"/>
      </w:tabs>
    </w:pPr>
  </w:style>
  <w:style w:type="character" w:customStyle="1" w:styleId="11">
    <w:name w:val="Верхний колонтитул Знак1"/>
    <w:link w:val="ac"/>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
    <w:name w:val="caption"/>
    <w:basedOn w:val="a"/>
    <w:qFormat/>
    <w:pPr>
      <w:suppressLineNumbers/>
      <w:spacing w:before="120" w:after="120"/>
    </w:pPr>
    <w:rPr>
      <w:rFonts w:cs="Lucida Sans"/>
      <w:i/>
      <w:iCs/>
      <w:sz w:val="24"/>
      <w:szCs w:val="24"/>
    </w:rPr>
  </w:style>
  <w:style w:type="character" w:customStyle="1" w:styleId="ae">
    <w:name w:val="Нижний колонтитул Знак"/>
    <w:link w:val="ad"/>
    <w:uiPriority w:val="99"/>
  </w:style>
  <w:style w:type="table" w:styleId="af0">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character" w:customStyle="1" w:styleId="afa">
    <w:name w:val="Верхний колонтитул Знак"/>
    <w:uiPriority w:val="99"/>
    <w:qFormat/>
    <w:rPr>
      <w:rFonts w:ascii="Calibri" w:eastAsia="Times New Roman" w:hAnsi="Calibri" w:cs="Times New Roman"/>
      <w:lang w:eastAsia="ru-RU"/>
    </w:rPr>
  </w:style>
  <w:style w:type="character" w:customStyle="1" w:styleId="HTML">
    <w:name w:val="Стандартный HTML Знак"/>
    <w:link w:val="HTML"/>
    <w:uiPriority w:val="99"/>
    <w:qFormat/>
    <w:rPr>
      <w:rFonts w:ascii="Courier New" w:eastAsia="Times New Roman" w:hAnsi="Courier New" w:cs="Courier New"/>
      <w:sz w:val="20"/>
      <w:szCs w:val="20"/>
      <w:lang w:eastAsia="ru-RU"/>
    </w:rPr>
  </w:style>
  <w:style w:type="character" w:customStyle="1" w:styleId="-">
    <w:name w:val="Интернет-ссылка"/>
    <w:uiPriority w:val="99"/>
    <w:semiHidden/>
    <w:unhideWhenUsed/>
    <w:rPr>
      <w:color w:val="0000FF"/>
      <w:u w:val="single"/>
    </w:rPr>
  </w:style>
  <w:style w:type="character" w:customStyle="1" w:styleId="afb">
    <w:name w:val="Текст выноски Знак"/>
    <w:uiPriority w:val="99"/>
    <w:semiHidden/>
    <w:qFormat/>
    <w:rPr>
      <w:rFonts w:ascii="Segoe UI" w:eastAsia="Times New Roman" w:hAnsi="Segoe UI" w:cs="Segoe UI"/>
      <w:sz w:val="18"/>
      <w:szCs w:val="18"/>
      <w:lang w:eastAsia="ru-RU"/>
    </w:rPr>
  </w:style>
  <w:style w:type="paragraph" w:styleId="a6">
    <w:name w:val="Body Text"/>
    <w:basedOn w:val="a"/>
    <w:pPr>
      <w:spacing w:after="140" w:line="276" w:lineRule="auto"/>
    </w:pPr>
  </w:style>
  <w:style w:type="paragraph" w:styleId="afc">
    <w:name w:val="List"/>
    <w:basedOn w:val="a6"/>
    <w:rPr>
      <w:rFonts w:cs="Lucida Sans"/>
    </w:rPr>
  </w:style>
  <w:style w:type="paragraph" w:styleId="afd">
    <w:name w:val="index heading"/>
    <w:basedOn w:val="a"/>
    <w:qFormat/>
    <w:pPr>
      <w:suppressLineNumbers/>
    </w:pPr>
    <w:rPr>
      <w:rFonts w:cs="Lucida Sans"/>
    </w:rPr>
  </w:style>
  <w:style w:type="paragraph" w:customStyle="1" w:styleId="ConsPlusNormal">
    <w:name w:val="ConsPlusNormal"/>
    <w:qFormat/>
    <w:pPr>
      <w:widowControl w:val="0"/>
    </w:pPr>
    <w:rPr>
      <w:rFonts w:ascii="Times New Roman" w:eastAsia="Times New Roman" w:hAnsi="Times New Roman" w:cs="Times New Roman"/>
      <w:sz w:val="24"/>
      <w:szCs w:val="24"/>
    </w:rPr>
  </w:style>
  <w:style w:type="paragraph" w:customStyle="1" w:styleId="ConsPlusTitle">
    <w:name w:val="ConsPlusTitle"/>
    <w:uiPriority w:val="99"/>
    <w:qFormat/>
    <w:pPr>
      <w:widowControl w:val="0"/>
    </w:pPr>
    <w:rPr>
      <w:rFonts w:ascii="Arial" w:eastAsia="Times New Roman" w:hAnsi="Arial" w:cs="Arial"/>
      <w:b/>
      <w:bCs/>
      <w:sz w:val="24"/>
      <w:szCs w:val="24"/>
    </w:rPr>
  </w:style>
  <w:style w:type="paragraph" w:customStyle="1" w:styleId="afe">
    <w:name w:val="Верхний и нижний колонтитулы"/>
    <w:basedOn w:val="a"/>
    <w:qFormat/>
  </w:style>
  <w:style w:type="paragraph" w:styleId="HTML0">
    <w:name w:val="HTML Preformatted"/>
    <w:basedOn w:val="a"/>
    <w:uiPriority w:val="99"/>
    <w:unhideWhenUsed/>
    <w:qFormat/>
    <w:rPr>
      <w:rFonts w:ascii="Courier New" w:hAnsi="Courier New" w:cs="Courier New"/>
      <w:sz w:val="20"/>
      <w:szCs w:val="20"/>
    </w:rPr>
  </w:style>
  <w:style w:type="paragraph" w:styleId="aff">
    <w:name w:val="Balloon Text"/>
    <w:basedOn w:val="a"/>
    <w:uiPriority w:val="99"/>
    <w:semiHidden/>
    <w:unhideWhenUsed/>
    <w:qFormat/>
    <w:pPr>
      <w:spacing w:after="0" w:line="240" w:lineRule="auto"/>
    </w:pPr>
    <w:rPr>
      <w:rFonts w:ascii="Segoe UI" w:hAnsi="Segoe UI" w:cs="Segoe UI"/>
      <w:sz w:val="18"/>
      <w:szCs w:val="18"/>
    </w:rPr>
  </w:style>
  <w:style w:type="paragraph" w:customStyle="1" w:styleId="ConsPlusNonformat">
    <w:name w:val="ConsPlusNonformat"/>
    <w:uiPriority w:val="99"/>
    <w:qFormat/>
    <w:pPr>
      <w:widowControl w:val="0"/>
    </w:pPr>
    <w:rPr>
      <w:rFonts w:ascii="Courier New" w:hAnsi="Courier New" w:cs="Courier New"/>
    </w:rPr>
  </w:style>
  <w:style w:type="character" w:styleId="aff0">
    <w:name w:val="annotation reference"/>
    <w:uiPriority w:val="99"/>
    <w:semiHidden/>
    <w:unhideWhenUsed/>
    <w:rPr>
      <w:sz w:val="16"/>
      <w:szCs w:val="16"/>
    </w:r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link w:val="aff1"/>
    <w:uiPriority w:val="99"/>
    <w:semiHidden/>
    <w:rPr>
      <w:rFonts w:eastAsia="Times New Roman" w:cs="Times New Roman"/>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rFonts w:eastAsia="Times New Roman" w:cs="Times New Roman"/>
      <w:b/>
      <w:bCs/>
      <w:sz w:val="20"/>
      <w:szCs w:val="20"/>
      <w:lang w:eastAsia="ru-RU"/>
    </w:rPr>
  </w:style>
  <w:style w:type="paragraph" w:styleId="aff5">
    <w:name w:val="Normal (Web)"/>
    <w:basedOn w:val="a"/>
    <w:uiPriority w:val="99"/>
    <w:unhideWhenUs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3692-55B1-4C9F-8815-7ACBCCA5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6273</Words>
  <Characters>35758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Кузьминых Анастасия Александровна</cp:lastModifiedBy>
  <cp:revision>19</cp:revision>
  <dcterms:created xsi:type="dcterms:W3CDTF">2025-01-28T06:56:00Z</dcterms:created>
  <dcterms:modified xsi:type="dcterms:W3CDTF">2025-02-04T03:33:00Z</dcterms:modified>
  <dc:language>ru-RU</dc:language>
  <cp:version>1048576</cp:version>
</cp:coreProperties>
</file>