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C" w:rsidRPr="000231BC" w:rsidRDefault="005C3B54" w:rsidP="000231B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от 15.05.2015 №913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</w:t>
      </w:r>
      <w:r w:rsidRPr="000231BC">
        <w:rPr>
          <w:rFonts w:eastAsia="Calibri"/>
          <w:sz w:val="28"/>
          <w:szCs w:val="28"/>
          <w:lang w:eastAsia="en-US"/>
        </w:rPr>
        <w:t>орядке проведения проверки инв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стиционных проектов на предмет   эффективности использования средств бюджета города, направляемых              на капитальные вложения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0231BC">
          <w:rPr>
            <w:rFonts w:eastAsia="Calibri"/>
            <w:sz w:val="28"/>
            <w:szCs w:val="28"/>
            <w:lang w:eastAsia="en-US"/>
          </w:rPr>
          <w:t>статьей 14</w:t>
        </w:r>
      </w:hyperlink>
      <w:r w:rsidRPr="000231BC">
        <w:rPr>
          <w:rFonts w:eastAsia="Calibri"/>
          <w:sz w:val="28"/>
          <w:szCs w:val="28"/>
          <w:lang w:eastAsia="en-US"/>
        </w:rPr>
        <w:t xml:space="preserve"> Федерального закона от 25.02.1999 №39-ФЗ "Об инвестиционной деятельности в Российской Федерации, осуществляемой            в форме капитальных вложений", пунктом 2 постановления Правительства Ханты-Мансийского автономного округа – Югры от 02.04.2011 №93-п                       "О порядке проведения проверки инвестиционных проектов на предмет эффе</w:t>
      </w:r>
      <w:r w:rsidRPr="000231BC">
        <w:rPr>
          <w:rFonts w:eastAsia="Calibri"/>
          <w:sz w:val="28"/>
          <w:szCs w:val="28"/>
          <w:lang w:eastAsia="en-US"/>
        </w:rPr>
        <w:t>к</w:t>
      </w:r>
      <w:r w:rsidRPr="000231BC">
        <w:rPr>
          <w:rFonts w:eastAsia="Calibri"/>
          <w:sz w:val="28"/>
          <w:szCs w:val="28"/>
          <w:lang w:eastAsia="en-US"/>
        </w:rPr>
        <w:t>тивности использования средств бюджета Ханты-Мансийского автономного округа - Югры, направляемых на капитальные вложения":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1. Утвердить </w:t>
      </w:r>
      <w:hyperlink r:id="rId10" w:history="1">
        <w:r w:rsidRPr="000231BC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0231BC">
        <w:rPr>
          <w:rFonts w:eastAsia="Calibri"/>
          <w:sz w:val="28"/>
          <w:szCs w:val="28"/>
          <w:lang w:eastAsia="en-US"/>
        </w:rPr>
        <w:t xml:space="preserve"> проведения проверки инвестиционных проектов   на предмет эффективности использования средств бюджета города, направля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мых на капитальные вложения, согласно приложению.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2. Контроль за выполнением постановления возложить на заместителя главы администрации города по строительству Н.А. </w:t>
      </w:r>
      <w:proofErr w:type="spellStart"/>
      <w:r w:rsidRPr="000231BC">
        <w:rPr>
          <w:rFonts w:eastAsia="Calibri"/>
          <w:sz w:val="28"/>
          <w:szCs w:val="28"/>
          <w:lang w:eastAsia="en-US"/>
        </w:rPr>
        <w:t>Пшенцова</w:t>
      </w:r>
      <w:proofErr w:type="spellEnd"/>
      <w:r w:rsidRPr="000231BC">
        <w:rPr>
          <w:rFonts w:eastAsia="Calibri"/>
          <w:sz w:val="28"/>
          <w:szCs w:val="28"/>
          <w:lang w:eastAsia="en-US"/>
        </w:rPr>
        <w:t>.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Глава администрации города                                                                   А.А. </w:t>
      </w:r>
      <w:proofErr w:type="spellStart"/>
      <w:r w:rsidRPr="000231BC">
        <w:rPr>
          <w:rFonts w:eastAsia="Calibri"/>
          <w:sz w:val="28"/>
          <w:szCs w:val="28"/>
          <w:lang w:eastAsia="en-US"/>
        </w:rPr>
        <w:t>Бадина</w:t>
      </w:r>
      <w:proofErr w:type="spellEnd"/>
    </w:p>
    <w:p w:rsidR="000231BC" w:rsidRPr="000231BC" w:rsidRDefault="000231BC" w:rsidP="000231BC">
      <w:pPr>
        <w:ind w:firstLine="5954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br w:type="page"/>
      </w:r>
      <w:r w:rsidRPr="000231BC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0231BC" w:rsidRPr="000231BC" w:rsidRDefault="000231BC" w:rsidP="000231BC">
      <w:pPr>
        <w:ind w:firstLine="5954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0231BC" w:rsidRPr="000231BC" w:rsidRDefault="005C3B54" w:rsidP="000231BC">
      <w:pPr>
        <w:ind w:firstLine="5954"/>
        <w:jc w:val="both"/>
        <w:rPr>
          <w:rFonts w:eastAsia="Calibri"/>
          <w:sz w:val="28"/>
          <w:szCs w:val="28"/>
          <w:lang w:eastAsia="en-US"/>
        </w:rPr>
      </w:pPr>
      <w:r w:rsidRPr="005C3B54">
        <w:rPr>
          <w:rFonts w:eastAsia="Calibri"/>
          <w:sz w:val="28"/>
          <w:szCs w:val="28"/>
          <w:lang w:eastAsia="en-US"/>
        </w:rPr>
        <w:t>от 15.05.2015 №913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ПОРЯДОК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проведения проверки инвестиционных проектов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на предмет эффективности использования средств бюджета города,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231BC">
        <w:rPr>
          <w:rFonts w:eastAsia="Calibri"/>
          <w:b/>
          <w:sz w:val="28"/>
          <w:szCs w:val="28"/>
          <w:lang w:eastAsia="en-US"/>
        </w:rPr>
        <w:t>направляемых</w:t>
      </w:r>
      <w:proofErr w:type="gramEnd"/>
      <w:r w:rsidRPr="000231BC">
        <w:rPr>
          <w:rFonts w:eastAsia="Calibri"/>
          <w:b/>
          <w:sz w:val="28"/>
          <w:szCs w:val="28"/>
          <w:lang w:eastAsia="en-US"/>
        </w:rPr>
        <w:t xml:space="preserve"> на капитальные вложения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0231BC">
        <w:rPr>
          <w:rFonts w:eastAsia="Calibri"/>
          <w:sz w:val="28"/>
          <w:szCs w:val="28"/>
          <w:lang w:eastAsia="en-US"/>
        </w:rPr>
        <w:t>Порядок проведения проверки инвестиционных проектов на предмет эффективности использования средств бюджета города, направляемых на кап</w:t>
      </w:r>
      <w:r w:rsidRPr="000231BC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>тальные вложения (далее – Порядок), устанавливает правила проведения          проверки инвестиционных проектов, финансируемых за счет средств бюджета города (далее - проект) в виде бюджетных инвестиций в объекты капитального строительства</w:t>
      </w:r>
      <w:r w:rsidR="00C571C2">
        <w:rPr>
          <w:rFonts w:eastAsia="Calibri"/>
          <w:sz w:val="28"/>
          <w:szCs w:val="28"/>
          <w:lang w:eastAsia="en-US"/>
        </w:rPr>
        <w:t>,</w:t>
      </w:r>
      <w:r w:rsidRPr="000231BC">
        <w:rPr>
          <w:rFonts w:eastAsia="Calibri"/>
          <w:sz w:val="28"/>
          <w:szCs w:val="28"/>
          <w:lang w:eastAsia="en-US"/>
        </w:rPr>
        <w:t xml:space="preserve"> на предмет эффективности использования средств бюджета           города, направляемых на капитальные вложения (далее - проверка).</w:t>
      </w:r>
      <w:proofErr w:type="gramEnd"/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1.2. Целью проведения проверки является оценка соответствия проекта установленным Порядком качественным, количественным критериям </w:t>
      </w:r>
      <w:r w:rsidR="001B1A35">
        <w:rPr>
          <w:rFonts w:eastAsia="Calibri"/>
          <w:sz w:val="28"/>
          <w:szCs w:val="28"/>
          <w:lang w:eastAsia="en-US"/>
        </w:rPr>
        <w:t>и инт</w:t>
      </w:r>
      <w:r w:rsidR="001B1A35">
        <w:rPr>
          <w:rFonts w:eastAsia="Calibri"/>
          <w:sz w:val="28"/>
          <w:szCs w:val="28"/>
          <w:lang w:eastAsia="en-US"/>
        </w:rPr>
        <w:t>е</w:t>
      </w:r>
      <w:r w:rsidR="001B1A35">
        <w:rPr>
          <w:rFonts w:eastAsia="Calibri"/>
          <w:sz w:val="28"/>
          <w:szCs w:val="28"/>
          <w:lang w:eastAsia="en-US"/>
        </w:rPr>
        <w:t xml:space="preserve">гральной </w:t>
      </w:r>
      <w:r w:rsidR="00C571C2">
        <w:rPr>
          <w:rFonts w:eastAsia="Calibri"/>
          <w:sz w:val="28"/>
          <w:szCs w:val="28"/>
          <w:lang w:eastAsia="en-US"/>
        </w:rPr>
        <w:t>оцен</w:t>
      </w:r>
      <w:r w:rsidR="001B1A35">
        <w:rPr>
          <w:rFonts w:eastAsia="Calibri"/>
          <w:sz w:val="28"/>
          <w:szCs w:val="28"/>
          <w:lang w:eastAsia="en-US"/>
        </w:rPr>
        <w:t>ке</w:t>
      </w:r>
      <w:r w:rsidRPr="000231BC">
        <w:rPr>
          <w:rFonts w:eastAsia="Calibri"/>
          <w:sz w:val="28"/>
          <w:szCs w:val="28"/>
          <w:lang w:eastAsia="en-US"/>
        </w:rPr>
        <w:t xml:space="preserve"> эффективности использования средств бюджета города, направляемых на капитальные вложения, в целях реализации указанного прое</w:t>
      </w:r>
      <w:r w:rsidRPr="000231BC">
        <w:rPr>
          <w:rFonts w:eastAsia="Calibri"/>
          <w:sz w:val="28"/>
          <w:szCs w:val="28"/>
          <w:lang w:eastAsia="en-US"/>
        </w:rPr>
        <w:t>к</w:t>
      </w:r>
      <w:r w:rsidRPr="000231BC">
        <w:rPr>
          <w:rFonts w:eastAsia="Calibri"/>
          <w:sz w:val="28"/>
          <w:szCs w:val="28"/>
          <w:lang w:eastAsia="en-US"/>
        </w:rPr>
        <w:t>та.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1.3. Проверка проводится для принятия решения администрацией города о предоставлении бюджетных инвестиций в объекты капитального строител</w:t>
      </w:r>
      <w:r w:rsidRPr="000231BC">
        <w:rPr>
          <w:rFonts w:eastAsia="Calibri"/>
          <w:sz w:val="28"/>
          <w:szCs w:val="28"/>
          <w:lang w:eastAsia="en-US"/>
        </w:rPr>
        <w:t>ь</w:t>
      </w:r>
      <w:r w:rsidRPr="000231BC">
        <w:rPr>
          <w:rFonts w:eastAsia="Calibri"/>
          <w:sz w:val="28"/>
          <w:szCs w:val="28"/>
          <w:lang w:eastAsia="en-US"/>
        </w:rPr>
        <w:t>ства муниципальной собственности.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1.4. Проверка проектов осуществляется отделом координации строител</w:t>
      </w:r>
      <w:r w:rsidRPr="000231BC">
        <w:rPr>
          <w:rFonts w:eastAsia="Calibri"/>
          <w:sz w:val="28"/>
          <w:szCs w:val="28"/>
          <w:lang w:eastAsia="en-US"/>
        </w:rPr>
        <w:t>ь</w:t>
      </w:r>
      <w:r w:rsidRPr="000231BC">
        <w:rPr>
          <w:rFonts w:eastAsia="Calibri"/>
          <w:sz w:val="28"/>
          <w:szCs w:val="28"/>
          <w:lang w:eastAsia="en-US"/>
        </w:rPr>
        <w:t xml:space="preserve">ного комплекса администрации города в соответствии с Методикой </w:t>
      </w:r>
      <w:proofErr w:type="gramStart"/>
      <w:r w:rsidRPr="000231BC">
        <w:rPr>
          <w:rFonts w:eastAsia="Calibri"/>
          <w:sz w:val="28"/>
          <w:szCs w:val="28"/>
          <w:lang w:eastAsia="en-US"/>
        </w:rPr>
        <w:t>оценки            эффективности использования средств бюджета автономного</w:t>
      </w:r>
      <w:proofErr w:type="gramEnd"/>
      <w:r w:rsidRPr="000231BC">
        <w:rPr>
          <w:rFonts w:eastAsia="Calibri"/>
          <w:sz w:val="28"/>
          <w:szCs w:val="28"/>
          <w:lang w:eastAsia="en-US"/>
        </w:rPr>
        <w:t xml:space="preserve"> округа, направл</w:t>
      </w:r>
      <w:r w:rsidRPr="000231BC">
        <w:rPr>
          <w:rFonts w:eastAsia="Calibri"/>
          <w:sz w:val="28"/>
          <w:szCs w:val="28"/>
          <w:lang w:eastAsia="en-US"/>
        </w:rPr>
        <w:t>я</w:t>
      </w:r>
      <w:r w:rsidRPr="000231BC">
        <w:rPr>
          <w:rFonts w:eastAsia="Calibri"/>
          <w:sz w:val="28"/>
          <w:szCs w:val="28"/>
          <w:lang w:eastAsia="en-US"/>
        </w:rPr>
        <w:t>емых на капитальные вложения, утвержденной приказом Департамента экон</w:t>
      </w:r>
      <w:r w:rsidRPr="000231BC">
        <w:rPr>
          <w:rFonts w:eastAsia="Calibri"/>
          <w:sz w:val="28"/>
          <w:szCs w:val="28"/>
          <w:lang w:eastAsia="en-US"/>
        </w:rPr>
        <w:t>о</w:t>
      </w:r>
      <w:r w:rsidRPr="000231BC">
        <w:rPr>
          <w:rFonts w:eastAsia="Calibri"/>
          <w:sz w:val="28"/>
          <w:szCs w:val="28"/>
          <w:lang w:eastAsia="en-US"/>
        </w:rPr>
        <w:t xml:space="preserve">мического развития Ханты-Мансийского автономного округа – Югры                       от 18.05.2011 №2-нп (далее - Методика). 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1.5. Проверка осуществляется в отношении проектов независимо                       от сметной стоимости или предполагаемой (предельной) стоимости объекта    капитального строительства (рассчитанной в ценах соответствующих лет).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1.6. Проверка осуществляется на основании исходных данных для расчета интегральной оценки и расчета интегральной оценки, проведенной муниц</w:t>
      </w:r>
      <w:r w:rsidRPr="000231BC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>пальным казенным учреждением "Управление капитального строительства                города Нижневартовска", структурными подразделениями администрации         города, инициирующими включение проектов в муниципальную программу,           в рамках которой планируется предоставление бюджетных инвестиций (далее - заявители).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1.7. </w:t>
      </w:r>
      <w:proofErr w:type="gramStart"/>
      <w:r w:rsidRPr="000231BC">
        <w:rPr>
          <w:rFonts w:eastAsia="Calibri"/>
          <w:sz w:val="28"/>
          <w:szCs w:val="28"/>
          <w:lang w:eastAsia="en-US"/>
        </w:rPr>
        <w:t xml:space="preserve">Проведение проверки инвестиционных проектов, финансируемых    частично за счет субсидий из бюджета Ханты-Мансийского автономного                    </w:t>
      </w:r>
      <w:r w:rsidRPr="000231BC">
        <w:rPr>
          <w:rFonts w:eastAsia="Calibri"/>
          <w:sz w:val="28"/>
          <w:szCs w:val="28"/>
          <w:lang w:eastAsia="en-US"/>
        </w:rPr>
        <w:lastRenderedPageBreak/>
        <w:t xml:space="preserve">округа </w:t>
      </w:r>
      <w:r w:rsidR="00D07D45">
        <w:rPr>
          <w:rFonts w:eastAsia="Calibri"/>
          <w:sz w:val="28"/>
          <w:szCs w:val="28"/>
          <w:lang w:eastAsia="en-US"/>
        </w:rPr>
        <w:t>–</w:t>
      </w:r>
      <w:r w:rsidRPr="000231BC">
        <w:rPr>
          <w:rFonts w:eastAsia="Calibri"/>
          <w:sz w:val="28"/>
          <w:szCs w:val="28"/>
          <w:lang w:eastAsia="en-US"/>
        </w:rPr>
        <w:t xml:space="preserve"> Югры</w:t>
      </w:r>
      <w:r w:rsidR="00D07D45">
        <w:rPr>
          <w:rFonts w:eastAsia="Calibri"/>
          <w:sz w:val="28"/>
          <w:szCs w:val="28"/>
          <w:lang w:eastAsia="en-US"/>
        </w:rPr>
        <w:t>,</w:t>
      </w:r>
      <w:r w:rsidRPr="000231BC">
        <w:rPr>
          <w:rFonts w:eastAsia="Calibri"/>
          <w:sz w:val="28"/>
          <w:szCs w:val="28"/>
          <w:lang w:eastAsia="en-US"/>
        </w:rPr>
        <w:t xml:space="preserve"> проводится Департаментом экономического развития Ханты-Мансийского автономного округа - Югры в соответствии с постановлением Правительства Ханты-Мансийского автономного округа - Югры от 02.04.2011 №93-п "О порядке проведения проверки инвестиционных проектов на предмет эффективности использования средств бюджета Ханты-Мансийского автоно</w:t>
      </w:r>
      <w:r w:rsidRPr="000231BC">
        <w:rPr>
          <w:rFonts w:eastAsia="Calibri"/>
          <w:sz w:val="28"/>
          <w:szCs w:val="28"/>
          <w:lang w:eastAsia="en-US"/>
        </w:rPr>
        <w:t>м</w:t>
      </w:r>
      <w:r w:rsidRPr="000231BC">
        <w:rPr>
          <w:rFonts w:eastAsia="Calibri"/>
          <w:sz w:val="28"/>
          <w:szCs w:val="28"/>
          <w:lang w:eastAsia="en-US"/>
        </w:rPr>
        <w:t>ного округа - Югры, направляемых на капитальные вложения".</w:t>
      </w:r>
      <w:proofErr w:type="gramEnd"/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II. Критерии оценки эффективности использования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средств бюджета города, направляемых на капитальные вложения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2.1. Проверка проектов осуществляется на основе следующих качестве</w:t>
      </w:r>
      <w:r w:rsidRPr="000231BC">
        <w:rPr>
          <w:rFonts w:eastAsia="Calibri"/>
          <w:sz w:val="28"/>
          <w:szCs w:val="28"/>
          <w:lang w:eastAsia="en-US"/>
        </w:rPr>
        <w:t>н</w:t>
      </w:r>
      <w:r w:rsidRPr="000231BC">
        <w:rPr>
          <w:rFonts w:eastAsia="Calibri"/>
          <w:sz w:val="28"/>
          <w:szCs w:val="28"/>
          <w:lang w:eastAsia="en-US"/>
        </w:rPr>
        <w:t>ных критериев оценки эффективности использования средств бюджета города, направляемых на капитальные вложения (далее - качественные критерии):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2.1.1. Наличие сформулированной цели проекта с определением колич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ственного показателя (показателей) проекта и результатов его осуществления.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2.1.2. Комплексный подход к реализации конкретной проблемы во вза</w:t>
      </w:r>
      <w:r w:rsidRPr="000231BC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>мосвязи с мероприятиями, реализуемыми в соответствии с муниципальными программами.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2.1.3. Необходимость строительства (реконструкции) объекта капитал</w:t>
      </w:r>
      <w:r w:rsidRPr="000231BC">
        <w:rPr>
          <w:rFonts w:eastAsia="Calibri"/>
          <w:sz w:val="28"/>
          <w:szCs w:val="28"/>
          <w:lang w:eastAsia="en-US"/>
        </w:rPr>
        <w:t>ь</w:t>
      </w:r>
      <w:r w:rsidRPr="000231BC">
        <w:rPr>
          <w:rFonts w:eastAsia="Calibri"/>
          <w:sz w:val="28"/>
          <w:szCs w:val="28"/>
          <w:lang w:eastAsia="en-US"/>
        </w:rPr>
        <w:t>ного строительства, осуществляемого в соответствии с проектом, в связи с ре</w:t>
      </w:r>
      <w:r w:rsidRPr="000231BC">
        <w:rPr>
          <w:rFonts w:eastAsia="Calibri"/>
          <w:sz w:val="28"/>
          <w:szCs w:val="28"/>
          <w:lang w:eastAsia="en-US"/>
        </w:rPr>
        <w:t>а</w:t>
      </w:r>
      <w:r w:rsidRPr="000231BC">
        <w:rPr>
          <w:rFonts w:eastAsia="Calibri"/>
          <w:sz w:val="28"/>
          <w:szCs w:val="28"/>
          <w:lang w:eastAsia="en-US"/>
        </w:rPr>
        <w:t>лизацией полномочий, отнесенных к предмету ведения администрации города.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2.1.4. Отсутствие в достаточном объеме замещающих услуг (работ,         продукции), предоставляемых (производимых) иными организациями.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2.1.5. </w:t>
      </w:r>
      <w:proofErr w:type="gramStart"/>
      <w:r w:rsidRPr="000231BC">
        <w:rPr>
          <w:rFonts w:eastAsia="Calibri"/>
          <w:sz w:val="28"/>
          <w:szCs w:val="28"/>
          <w:lang w:eastAsia="en-US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нии которых в установленном законодательством Российской Федерации            порядке не требуется получения заключения государственной экспертизы             проектной документации и результатов инженерных изысканий, а также           заключения о достоверности определения сметной стоимости объектов кап</w:t>
      </w:r>
      <w:r w:rsidRPr="000231BC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>тального строительства.</w:t>
      </w:r>
      <w:proofErr w:type="gramEnd"/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2.1.6. Применение в проекте </w:t>
      </w:r>
      <w:proofErr w:type="spellStart"/>
      <w:r w:rsidRPr="000231BC">
        <w:rPr>
          <w:rFonts w:eastAsia="Calibri"/>
          <w:sz w:val="28"/>
          <w:szCs w:val="28"/>
          <w:lang w:eastAsia="en-US"/>
        </w:rPr>
        <w:t>энергоэффективных</w:t>
      </w:r>
      <w:proofErr w:type="spellEnd"/>
      <w:r w:rsidRPr="000231BC">
        <w:rPr>
          <w:rFonts w:eastAsia="Calibri"/>
          <w:sz w:val="28"/>
          <w:szCs w:val="28"/>
          <w:lang w:eastAsia="en-US"/>
        </w:rPr>
        <w:t xml:space="preserve"> и ресурсосберегающих технологий.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Критерий не применим к объектам капитального строительства, в отн</w:t>
      </w:r>
      <w:r w:rsidRPr="000231BC">
        <w:rPr>
          <w:rFonts w:eastAsia="Calibri"/>
          <w:sz w:val="28"/>
          <w:szCs w:val="28"/>
          <w:lang w:eastAsia="en-US"/>
        </w:rPr>
        <w:t>о</w:t>
      </w:r>
      <w:r w:rsidRPr="000231BC">
        <w:rPr>
          <w:rFonts w:eastAsia="Calibri"/>
          <w:sz w:val="28"/>
          <w:szCs w:val="28"/>
          <w:lang w:eastAsia="en-US"/>
        </w:rPr>
        <w:t xml:space="preserve">шении которых в соответствии с действующим законодательством Российской Федерации не требуется проведение мероприятий по обеспечению соблюдения требований </w:t>
      </w:r>
      <w:proofErr w:type="spellStart"/>
      <w:r w:rsidRPr="000231BC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0231BC">
        <w:rPr>
          <w:rFonts w:eastAsia="Calibri"/>
          <w:sz w:val="28"/>
          <w:szCs w:val="28"/>
          <w:lang w:eastAsia="en-US"/>
        </w:rPr>
        <w:t>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2.1.7. Наличие земельного участка, выделенного под реализацию проекта, не обремененного правами третьих лиц.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2.2. Проекты, соответствующие качественным критериям, подлежат дальнейшей проверке на основе количественных критериев оценки эффекти</w:t>
      </w:r>
      <w:r w:rsidRPr="000231BC">
        <w:rPr>
          <w:rFonts w:eastAsia="Calibri"/>
          <w:sz w:val="28"/>
          <w:szCs w:val="28"/>
          <w:lang w:eastAsia="en-US"/>
        </w:rPr>
        <w:t>в</w:t>
      </w:r>
      <w:r w:rsidRPr="000231BC">
        <w:rPr>
          <w:rFonts w:eastAsia="Calibri"/>
          <w:sz w:val="28"/>
          <w:szCs w:val="28"/>
          <w:lang w:eastAsia="en-US"/>
        </w:rPr>
        <w:t>ности использования средств бюджета города, направляемых на капитальные вложения (далее - количественные критерии):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lastRenderedPageBreak/>
        <w:t>2.2.1. Отношение сметной стоимости проекта к значениям количестве</w:t>
      </w:r>
      <w:r w:rsidRPr="000231BC">
        <w:rPr>
          <w:rFonts w:eastAsia="Calibri"/>
          <w:sz w:val="28"/>
          <w:szCs w:val="28"/>
          <w:lang w:eastAsia="en-US"/>
        </w:rPr>
        <w:t>н</w:t>
      </w:r>
      <w:r w:rsidRPr="000231BC">
        <w:rPr>
          <w:rFonts w:eastAsia="Calibri"/>
          <w:sz w:val="28"/>
          <w:szCs w:val="28"/>
          <w:lang w:eastAsia="en-US"/>
        </w:rPr>
        <w:t>ных показателей (показателя) результатов реализации проекта.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31BC">
        <w:rPr>
          <w:rFonts w:eastAsia="Calibri"/>
          <w:sz w:val="28"/>
          <w:szCs w:val="28"/>
          <w:lang w:eastAsia="en-US"/>
        </w:rPr>
        <w:t>Проверка по количественному крите</w:t>
      </w:r>
      <w:r w:rsidR="00C571C2">
        <w:rPr>
          <w:rFonts w:eastAsia="Calibri"/>
          <w:sz w:val="28"/>
          <w:szCs w:val="28"/>
          <w:lang w:eastAsia="en-US"/>
        </w:rPr>
        <w:t xml:space="preserve">рию, предусмотренному настоящим </w:t>
      </w:r>
      <w:r w:rsidRPr="000231BC">
        <w:rPr>
          <w:rFonts w:eastAsia="Calibri"/>
          <w:sz w:val="28"/>
          <w:szCs w:val="28"/>
          <w:lang w:eastAsia="en-US"/>
        </w:rPr>
        <w:t>подпунк</w:t>
      </w:r>
      <w:r w:rsidR="00C571C2">
        <w:rPr>
          <w:rFonts w:eastAsia="Calibri"/>
          <w:sz w:val="28"/>
          <w:szCs w:val="28"/>
          <w:lang w:eastAsia="en-US"/>
        </w:rPr>
        <w:t>том</w:t>
      </w:r>
      <w:r w:rsidRPr="000231BC">
        <w:rPr>
          <w:rFonts w:eastAsia="Calibri"/>
          <w:sz w:val="28"/>
          <w:szCs w:val="28"/>
          <w:lang w:eastAsia="en-US"/>
        </w:rPr>
        <w:t>, осуществляется путем сравнения стоимости про</w:t>
      </w:r>
      <w:r w:rsidR="00C571C2">
        <w:rPr>
          <w:rFonts w:eastAsia="Calibri"/>
          <w:sz w:val="28"/>
          <w:szCs w:val="28"/>
          <w:lang w:eastAsia="en-US"/>
        </w:rPr>
        <w:t xml:space="preserve">екта </w:t>
      </w:r>
      <w:r w:rsidRPr="000231BC">
        <w:rPr>
          <w:rFonts w:eastAsia="Calibri"/>
          <w:sz w:val="28"/>
          <w:szCs w:val="28"/>
          <w:lang w:eastAsia="en-US"/>
        </w:rPr>
        <w:t>с соотве</w:t>
      </w:r>
      <w:r w:rsidRPr="000231BC">
        <w:rPr>
          <w:rFonts w:eastAsia="Calibri"/>
          <w:sz w:val="28"/>
          <w:szCs w:val="28"/>
          <w:lang w:eastAsia="en-US"/>
        </w:rPr>
        <w:t>т</w:t>
      </w:r>
      <w:r w:rsidRPr="000231BC">
        <w:rPr>
          <w:rFonts w:eastAsia="Calibri"/>
          <w:sz w:val="28"/>
          <w:szCs w:val="28"/>
          <w:lang w:eastAsia="en-US"/>
        </w:rPr>
        <w:t>ствующей сметной нормой, опред</w:t>
      </w:r>
      <w:r w:rsidR="00C571C2">
        <w:rPr>
          <w:rFonts w:eastAsia="Calibri"/>
          <w:sz w:val="28"/>
          <w:szCs w:val="28"/>
          <w:lang w:eastAsia="en-US"/>
        </w:rPr>
        <w:t xml:space="preserve">еляющей потребность </w:t>
      </w:r>
      <w:r w:rsidRPr="000231BC">
        <w:rPr>
          <w:rFonts w:eastAsia="Calibri"/>
          <w:sz w:val="28"/>
          <w:szCs w:val="28"/>
          <w:lang w:eastAsia="en-US"/>
        </w:rPr>
        <w:t>в финансовых ресу</w:t>
      </w:r>
      <w:r w:rsidRPr="000231BC">
        <w:rPr>
          <w:rFonts w:eastAsia="Calibri"/>
          <w:sz w:val="28"/>
          <w:szCs w:val="28"/>
          <w:lang w:eastAsia="en-US"/>
        </w:rPr>
        <w:t>р</w:t>
      </w:r>
      <w:r w:rsidRPr="000231BC">
        <w:rPr>
          <w:rFonts w:eastAsia="Calibri"/>
          <w:sz w:val="28"/>
          <w:szCs w:val="28"/>
          <w:lang w:eastAsia="en-US"/>
        </w:rPr>
        <w:t xml:space="preserve">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 территориальный реестры сметных нормативов, </w:t>
      </w:r>
      <w:r w:rsidR="00C571C2">
        <w:rPr>
          <w:rFonts w:eastAsia="Calibri"/>
          <w:sz w:val="28"/>
          <w:szCs w:val="28"/>
          <w:lang w:eastAsia="en-US"/>
        </w:rPr>
        <w:t xml:space="preserve"> </w:t>
      </w:r>
      <w:r w:rsidR="001B1A35">
        <w:rPr>
          <w:rFonts w:eastAsia="Calibri"/>
          <w:sz w:val="28"/>
          <w:szCs w:val="28"/>
          <w:lang w:eastAsia="en-US"/>
        </w:rPr>
        <w:t xml:space="preserve">         </w:t>
      </w:r>
      <w:r w:rsidRPr="000231BC">
        <w:rPr>
          <w:rFonts w:eastAsia="Calibri"/>
          <w:sz w:val="28"/>
          <w:szCs w:val="28"/>
          <w:lang w:eastAsia="en-US"/>
        </w:rPr>
        <w:t>а в случае ее отсутствия - путем сравнения с аналогичными проектами, выбор которых осуществляется в порядке, предусмотренном пунктом</w:t>
      </w:r>
      <w:proofErr w:type="gramEnd"/>
      <w:r w:rsidRPr="000231BC">
        <w:rPr>
          <w:rFonts w:eastAsia="Calibri"/>
          <w:sz w:val="28"/>
          <w:szCs w:val="28"/>
          <w:lang w:eastAsia="en-US"/>
        </w:rPr>
        <w:t xml:space="preserve"> 2.3 Порядка.</w:t>
      </w:r>
    </w:p>
    <w:p w:rsidR="000231BC" w:rsidRPr="000231BC" w:rsidRDefault="00C571C2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</w:t>
      </w:r>
      <w:r w:rsidR="000231BC" w:rsidRPr="000231BC">
        <w:rPr>
          <w:rFonts w:eastAsia="Calibri"/>
          <w:sz w:val="28"/>
          <w:szCs w:val="28"/>
          <w:lang w:eastAsia="en-US"/>
        </w:rPr>
        <w:t>. Наличие потребителей услуг (продукции), создаваемых в результате реализации проекта, в количестве, достаточном для обеспечения проектируем</w:t>
      </w:r>
      <w:r w:rsidR="000231BC" w:rsidRPr="000231BC">
        <w:rPr>
          <w:rFonts w:eastAsia="Calibri"/>
          <w:sz w:val="28"/>
          <w:szCs w:val="28"/>
          <w:lang w:eastAsia="en-US"/>
        </w:rPr>
        <w:t>о</w:t>
      </w:r>
      <w:r w:rsidR="000231BC" w:rsidRPr="000231BC">
        <w:rPr>
          <w:rFonts w:eastAsia="Calibri"/>
          <w:sz w:val="28"/>
          <w:szCs w:val="28"/>
          <w:lang w:eastAsia="en-US"/>
        </w:rPr>
        <w:t>го (нормативного) уровня использования проектной мощности объекта кап</w:t>
      </w:r>
      <w:r w:rsidR="000231BC" w:rsidRPr="000231BC">
        <w:rPr>
          <w:rFonts w:eastAsia="Calibri"/>
          <w:sz w:val="28"/>
          <w:szCs w:val="28"/>
          <w:lang w:eastAsia="en-US"/>
        </w:rPr>
        <w:t>и</w:t>
      </w:r>
      <w:r w:rsidR="000231BC" w:rsidRPr="000231BC">
        <w:rPr>
          <w:rFonts w:eastAsia="Calibri"/>
          <w:sz w:val="28"/>
          <w:szCs w:val="28"/>
          <w:lang w:eastAsia="en-US"/>
        </w:rPr>
        <w:t>тального строительства.</w:t>
      </w:r>
    </w:p>
    <w:p w:rsidR="000231BC" w:rsidRPr="000231BC" w:rsidRDefault="00C571C2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2.2.3</w:t>
      </w:r>
      <w:r w:rsidR="000231BC" w:rsidRPr="000231BC">
        <w:rPr>
          <w:rFonts w:eastAsia="Calibri"/>
          <w:sz w:val="28"/>
          <w:szCs w:val="28"/>
          <w:lang w:eastAsia="en-US"/>
        </w:rPr>
        <w:t>. Отношение проектной мощности создаваемого (реконструируем</w:t>
      </w:r>
      <w:r w:rsidR="000231BC" w:rsidRPr="000231BC">
        <w:rPr>
          <w:rFonts w:eastAsia="Calibri"/>
          <w:sz w:val="28"/>
          <w:szCs w:val="28"/>
          <w:lang w:eastAsia="en-US"/>
        </w:rPr>
        <w:t>о</w:t>
      </w:r>
      <w:r w:rsidR="000231BC" w:rsidRPr="000231BC">
        <w:rPr>
          <w:rFonts w:eastAsia="Calibri"/>
          <w:sz w:val="28"/>
          <w:szCs w:val="28"/>
          <w:lang w:eastAsia="en-US"/>
        </w:rPr>
        <w:t>го) объекта капитального строительства к мощности, необходимой для пред</w:t>
      </w:r>
      <w:r w:rsidR="000231BC" w:rsidRPr="000231BC">
        <w:rPr>
          <w:rFonts w:eastAsia="Calibri"/>
          <w:sz w:val="28"/>
          <w:szCs w:val="28"/>
          <w:lang w:eastAsia="en-US"/>
        </w:rPr>
        <w:t>о</w:t>
      </w:r>
      <w:r w:rsidR="000231BC" w:rsidRPr="000231BC">
        <w:rPr>
          <w:rFonts w:eastAsia="Calibri"/>
          <w:sz w:val="28"/>
          <w:szCs w:val="28"/>
          <w:lang w:eastAsia="en-US"/>
        </w:rPr>
        <w:t>ставления услуг (производства продукции) в объеме, предусмотренном для      муниципальных нужд.</w:t>
      </w:r>
    </w:p>
    <w:p w:rsidR="000231BC" w:rsidRPr="000231BC" w:rsidRDefault="00C571C2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2.2.4</w:t>
      </w:r>
      <w:r w:rsidR="000231BC" w:rsidRPr="000231BC">
        <w:rPr>
          <w:rFonts w:eastAsia="Calibri"/>
          <w:sz w:val="28"/>
          <w:szCs w:val="28"/>
          <w:lang w:eastAsia="en-US"/>
        </w:rPr>
        <w:t>. Обеспечение планируемого объекта капитального строительства инженерной и транспортной инфраструктурой в объемах, достаточных для ре</w:t>
      </w:r>
      <w:r w:rsidR="000231BC" w:rsidRPr="000231BC">
        <w:rPr>
          <w:rFonts w:eastAsia="Calibri"/>
          <w:sz w:val="28"/>
          <w:szCs w:val="28"/>
          <w:lang w:eastAsia="en-US"/>
        </w:rPr>
        <w:t>а</w:t>
      </w:r>
      <w:r w:rsidR="000231BC" w:rsidRPr="000231BC">
        <w:rPr>
          <w:rFonts w:eastAsia="Calibri"/>
          <w:sz w:val="28"/>
          <w:szCs w:val="28"/>
          <w:lang w:eastAsia="en-US"/>
        </w:rPr>
        <w:t>лизации проекта.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2.3. В случае если проверка по качественным или количественным           критериям осуществляется путем сравнения проектов с проектами-аналогами, заявитель представляет документально подтвержденные сведения о проектах-аналогах, реализуемых на территории автономного округа или (в случае отсу</w:t>
      </w:r>
      <w:r w:rsidRPr="000231BC">
        <w:rPr>
          <w:rFonts w:eastAsia="Calibri"/>
          <w:sz w:val="28"/>
          <w:szCs w:val="28"/>
          <w:lang w:eastAsia="en-US"/>
        </w:rPr>
        <w:t>т</w:t>
      </w:r>
      <w:r w:rsidRPr="000231BC">
        <w:rPr>
          <w:rFonts w:eastAsia="Calibri"/>
          <w:sz w:val="28"/>
          <w:szCs w:val="28"/>
          <w:lang w:eastAsia="en-US"/>
        </w:rPr>
        <w:t xml:space="preserve">ствия проектов-аналогов, реализуемых на территории автономного округа)             в Российской Федерации. 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31BC">
        <w:rPr>
          <w:rFonts w:eastAsia="Calibri"/>
          <w:sz w:val="28"/>
          <w:szCs w:val="28"/>
          <w:lang w:eastAsia="en-US"/>
        </w:rP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        в соответствии с проек</w:t>
      </w:r>
      <w:r w:rsidR="001B1A35">
        <w:rPr>
          <w:rFonts w:eastAsia="Calibri"/>
          <w:sz w:val="28"/>
          <w:szCs w:val="28"/>
          <w:lang w:eastAsia="en-US"/>
        </w:rPr>
        <w:t xml:space="preserve">том, и характеристик объекта </w:t>
      </w:r>
      <w:r w:rsidRPr="000231BC">
        <w:rPr>
          <w:rFonts w:eastAsia="Calibri"/>
          <w:sz w:val="28"/>
          <w:szCs w:val="28"/>
          <w:lang w:eastAsia="en-US"/>
        </w:rPr>
        <w:t>капитального строител</w:t>
      </w:r>
      <w:r w:rsidRPr="000231BC">
        <w:rPr>
          <w:rFonts w:eastAsia="Calibri"/>
          <w:sz w:val="28"/>
          <w:szCs w:val="28"/>
          <w:lang w:eastAsia="en-US"/>
        </w:rPr>
        <w:t>ь</w:t>
      </w:r>
      <w:r w:rsidRPr="000231BC">
        <w:rPr>
          <w:rFonts w:eastAsia="Calibri"/>
          <w:sz w:val="28"/>
          <w:szCs w:val="28"/>
          <w:lang w:eastAsia="en-US"/>
        </w:rPr>
        <w:t>ства, созданного в соответствии с проектом-аналогом, по функциональному                и (или) по конструктивным и объемно-планировочным решениям.</w:t>
      </w:r>
      <w:proofErr w:type="gramEnd"/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2.4. Проекты, прошедшие проверку на основе качественных и колич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ственных критериев, подлежат дальнейшей проверке на основе интегральной оценки эффективности. Общие требования к расчету интегральной оценки          эффективности, а также расчету оценки эффективности на основе качественных и количественных критериев определяются Методикой.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III. Проведение проверки проектов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3.1. Проверка проектов, по которым требуется подготовка (корректиро</w:t>
      </w:r>
      <w:r w:rsidRPr="000231BC">
        <w:rPr>
          <w:rFonts w:eastAsia="Calibri"/>
          <w:sz w:val="28"/>
          <w:szCs w:val="28"/>
          <w:lang w:eastAsia="en-US"/>
        </w:rPr>
        <w:t>в</w:t>
      </w:r>
      <w:r w:rsidRPr="000231BC">
        <w:rPr>
          <w:rFonts w:eastAsia="Calibri"/>
          <w:sz w:val="28"/>
          <w:szCs w:val="28"/>
          <w:lang w:eastAsia="en-US"/>
        </w:rPr>
        <w:t>ка) проектной документации (включая проведение инженерных изысканий,  выполняемых для подготовки такой проектной документации), проводится            при наличии обоснования экономической целесообразности строительства или реконструкции объекта (далее - обоснование инвестиций).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lastRenderedPageBreak/>
        <w:t xml:space="preserve">3.2. Обоснование </w:t>
      </w:r>
      <w:r w:rsidR="00C571C2">
        <w:rPr>
          <w:rFonts w:eastAsia="Calibri"/>
          <w:sz w:val="28"/>
          <w:szCs w:val="28"/>
          <w:lang w:eastAsia="en-US"/>
        </w:rPr>
        <w:t xml:space="preserve">инвестиций </w:t>
      </w:r>
      <w:r w:rsidRPr="000231BC">
        <w:rPr>
          <w:rFonts w:eastAsia="Calibri"/>
          <w:sz w:val="28"/>
          <w:szCs w:val="28"/>
          <w:lang w:eastAsia="en-US"/>
        </w:rPr>
        <w:t>включает в себя: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3.2.1. Наименование и тип проекта.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3.2.2. Цель и задачи проекта.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3.2.3. Краткое описание проекта, включая предварительные расчеты об</w:t>
      </w:r>
      <w:r w:rsidRPr="000231BC">
        <w:rPr>
          <w:rFonts w:eastAsia="Calibri"/>
          <w:sz w:val="28"/>
          <w:szCs w:val="28"/>
          <w:lang w:eastAsia="en-US"/>
        </w:rPr>
        <w:t>ъ</w:t>
      </w:r>
      <w:r w:rsidRPr="000231BC">
        <w:rPr>
          <w:rFonts w:eastAsia="Calibri"/>
          <w:sz w:val="28"/>
          <w:szCs w:val="28"/>
          <w:lang w:eastAsia="en-US"/>
        </w:rPr>
        <w:t>емов капитальных вложений.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3.2.4. Источники и объемы финансирования проекта по годам его реал</w:t>
      </w:r>
      <w:r w:rsidRPr="000231BC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>зации.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3.2.5. Срок</w:t>
      </w:r>
      <w:r w:rsidR="00C571C2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 xml:space="preserve"> подготовки и реализации проекта (в том числе сроки начала            и завершения работ (месяц, год) по подготовке проектной документации).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3.2.6. Обоснование необходимости привлечения средств бюджета города для реализации проекта и (или) подготовки проектной документации и пров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дения инженерных изысканий, выполняемых для подготовки такой проектной документации.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3.2.7. Обоснование спроса (потребности) на услуги (продукцию), создав</w:t>
      </w:r>
      <w:r w:rsidRPr="000231BC">
        <w:rPr>
          <w:rFonts w:eastAsia="Calibri"/>
          <w:sz w:val="28"/>
          <w:szCs w:val="28"/>
          <w:lang w:eastAsia="en-US"/>
        </w:rPr>
        <w:t>а</w:t>
      </w:r>
      <w:r w:rsidRPr="000231BC">
        <w:rPr>
          <w:rFonts w:eastAsia="Calibri"/>
          <w:sz w:val="28"/>
          <w:szCs w:val="28"/>
          <w:lang w:eastAsia="en-US"/>
        </w:rPr>
        <w:t>емые в результате реализации проекта, для обеспечения проектируемого           (нормативного) уровня использования проектной мощности объекта капитал</w:t>
      </w:r>
      <w:r w:rsidRPr="000231BC">
        <w:rPr>
          <w:rFonts w:eastAsia="Calibri"/>
          <w:sz w:val="28"/>
          <w:szCs w:val="28"/>
          <w:lang w:eastAsia="en-US"/>
        </w:rPr>
        <w:t>ь</w:t>
      </w:r>
      <w:r w:rsidRPr="000231BC">
        <w:rPr>
          <w:rFonts w:eastAsia="Calibri"/>
          <w:sz w:val="28"/>
          <w:szCs w:val="28"/>
          <w:lang w:eastAsia="en-US"/>
        </w:rPr>
        <w:t>ного строительства.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3.2.8. Обоснование планируемого обеспечения создаваемого (реконстр</w:t>
      </w:r>
      <w:r w:rsidRPr="000231BC">
        <w:rPr>
          <w:rFonts w:eastAsia="Calibri"/>
          <w:sz w:val="28"/>
          <w:szCs w:val="28"/>
          <w:lang w:eastAsia="en-US"/>
        </w:rPr>
        <w:t>у</w:t>
      </w:r>
      <w:r w:rsidRPr="000231BC">
        <w:rPr>
          <w:rFonts w:eastAsia="Calibri"/>
          <w:sz w:val="28"/>
          <w:szCs w:val="28"/>
          <w:lang w:eastAsia="en-US"/>
        </w:rPr>
        <w:t>ируемого) объекта капитального строительства инженерной и транспортной инфраструктурой в объемах, достаточных для реализации проекта.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3.2.9. Обоснование использования при реализации проекта дорогосто</w:t>
      </w:r>
      <w:r w:rsidRPr="000231BC">
        <w:rPr>
          <w:rFonts w:eastAsia="Calibri"/>
          <w:sz w:val="28"/>
          <w:szCs w:val="28"/>
          <w:lang w:eastAsia="en-US"/>
        </w:rPr>
        <w:t>я</w:t>
      </w:r>
      <w:r w:rsidRPr="000231BC">
        <w:rPr>
          <w:rFonts w:eastAsia="Calibri"/>
          <w:sz w:val="28"/>
          <w:szCs w:val="28"/>
          <w:lang w:eastAsia="en-US"/>
        </w:rPr>
        <w:t>щих строительных материалов и оборудования в случае их использования.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3.2.10. Обоснование планируемого содержания объекта после ввода его             в эксплуатацию (в том числе увеличение содержания объекта в случае провед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ния его реконструкции).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3.2.11. Обоснование планируемого количества рабочих мест, в том числе вновь создаваемых.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3.3. Проведение проверки и выдача заключения осуществляется отделом координации строительного комплекса администрации города на основании  заявления о проведении проверки</w:t>
      </w:r>
      <w:r w:rsidR="00C571C2">
        <w:rPr>
          <w:rFonts w:eastAsia="Calibri"/>
          <w:sz w:val="28"/>
          <w:szCs w:val="28"/>
          <w:lang w:eastAsia="en-US"/>
        </w:rPr>
        <w:t xml:space="preserve"> и выдаче заключения</w:t>
      </w:r>
      <w:r w:rsidRPr="000231BC">
        <w:rPr>
          <w:rFonts w:eastAsia="Calibri"/>
          <w:sz w:val="28"/>
          <w:szCs w:val="28"/>
          <w:lang w:eastAsia="en-US"/>
        </w:rPr>
        <w:t>, направленного заяв</w:t>
      </w:r>
      <w:r w:rsidRPr="000231BC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>телем в адрес заместителя главы администрации города по строительству.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3.4. К заявлению о проведении проверки и выдаче заключения прилаг</w:t>
      </w:r>
      <w:r w:rsidRPr="000231BC">
        <w:rPr>
          <w:rFonts w:eastAsia="Calibri"/>
          <w:sz w:val="28"/>
          <w:szCs w:val="28"/>
          <w:lang w:eastAsia="en-US"/>
        </w:rPr>
        <w:t>а</w:t>
      </w:r>
      <w:r w:rsidRPr="000231BC">
        <w:rPr>
          <w:rFonts w:eastAsia="Calibri"/>
          <w:sz w:val="28"/>
          <w:szCs w:val="28"/>
          <w:lang w:eastAsia="en-US"/>
        </w:rPr>
        <w:t>ются следующие документы: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3.4.1. </w:t>
      </w:r>
      <w:hyperlink r:id="rId11" w:history="1">
        <w:r w:rsidRPr="000231BC">
          <w:rPr>
            <w:rFonts w:eastAsia="Calibri"/>
            <w:sz w:val="28"/>
            <w:szCs w:val="28"/>
            <w:lang w:eastAsia="en-US"/>
          </w:rPr>
          <w:t>Паспорт</w:t>
        </w:r>
      </w:hyperlink>
      <w:r w:rsidRPr="000231BC">
        <w:rPr>
          <w:rFonts w:eastAsia="Calibri"/>
          <w:sz w:val="28"/>
          <w:szCs w:val="28"/>
          <w:lang w:eastAsia="en-US"/>
        </w:rPr>
        <w:t xml:space="preserve"> инвестиционного проекта по форме согласно приложению 1 к Порядку.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3.4.2. Обоснование </w:t>
      </w:r>
      <w:r w:rsidR="00C571C2">
        <w:rPr>
          <w:rFonts w:eastAsia="Calibri"/>
          <w:sz w:val="28"/>
          <w:szCs w:val="28"/>
          <w:lang w:eastAsia="en-US"/>
        </w:rPr>
        <w:t xml:space="preserve">инвестиций </w:t>
      </w:r>
      <w:r w:rsidRPr="000231BC">
        <w:rPr>
          <w:rFonts w:eastAsia="Calibri"/>
          <w:sz w:val="28"/>
          <w:szCs w:val="28"/>
          <w:lang w:eastAsia="en-US"/>
        </w:rPr>
        <w:t>в соответствии с пунктом 3.2 Порядка.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3.4.3. </w:t>
      </w:r>
      <w:proofErr w:type="gramStart"/>
      <w:r w:rsidRPr="000231BC">
        <w:rPr>
          <w:rFonts w:eastAsia="Calibri"/>
          <w:sz w:val="28"/>
          <w:szCs w:val="28"/>
          <w:lang w:eastAsia="en-US"/>
        </w:rPr>
        <w:t>Копия задания на проектирование, разработанного в соответствии         с требованиями, установленными постановлением администрации города            от 02.04.2014 №590 "О Порядке утверждения заданий на проектирование             и проектной документации на объекты капитального строительства, строител</w:t>
      </w:r>
      <w:r w:rsidRPr="000231BC">
        <w:rPr>
          <w:rFonts w:eastAsia="Calibri"/>
          <w:sz w:val="28"/>
          <w:szCs w:val="28"/>
          <w:lang w:eastAsia="en-US"/>
        </w:rPr>
        <w:t>ь</w:t>
      </w:r>
      <w:r w:rsidRPr="000231BC">
        <w:rPr>
          <w:rFonts w:eastAsia="Calibri"/>
          <w:sz w:val="28"/>
          <w:szCs w:val="28"/>
          <w:lang w:eastAsia="en-US"/>
        </w:rPr>
        <w:t>ство и реконструкция которых осуществляется за счет бюджета города"</w:t>
      </w:r>
      <w:r w:rsidR="00D07D45">
        <w:rPr>
          <w:rFonts w:eastAsia="Calibri"/>
          <w:sz w:val="28"/>
          <w:szCs w:val="28"/>
          <w:lang w:eastAsia="en-US"/>
        </w:rPr>
        <w:t>,</w:t>
      </w:r>
      <w:r w:rsidRPr="000231BC">
        <w:rPr>
          <w:rFonts w:eastAsia="Calibri"/>
          <w:sz w:val="28"/>
          <w:szCs w:val="28"/>
          <w:lang w:eastAsia="en-US"/>
        </w:rPr>
        <w:t xml:space="preserve"> или   копия технического задания, согла</w:t>
      </w:r>
      <w:r w:rsidR="00C571C2">
        <w:rPr>
          <w:rFonts w:eastAsia="Calibri"/>
          <w:sz w:val="28"/>
          <w:szCs w:val="28"/>
          <w:lang w:eastAsia="en-US"/>
        </w:rPr>
        <w:t>с</w:t>
      </w:r>
      <w:r w:rsidR="001B1A35">
        <w:rPr>
          <w:rFonts w:eastAsia="Calibri"/>
          <w:sz w:val="28"/>
          <w:szCs w:val="28"/>
          <w:lang w:eastAsia="en-US"/>
        </w:rPr>
        <w:t>ованного заявителем, содержащие</w:t>
      </w:r>
      <w:r w:rsidRPr="000231BC">
        <w:rPr>
          <w:rFonts w:eastAsia="Calibri"/>
          <w:sz w:val="28"/>
          <w:szCs w:val="28"/>
          <w:lang w:eastAsia="en-US"/>
        </w:rPr>
        <w:t xml:space="preserve"> технико-экономические показатели проекта, планируемого к реализации.</w:t>
      </w:r>
      <w:proofErr w:type="gramEnd"/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3.4.4. Копии правоустанавливающих документов на земельный участок.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В случае их отсутствия: 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lastRenderedPageBreak/>
        <w:t>- при предоставлении земельного участка для строительства с предвар</w:t>
      </w:r>
      <w:r w:rsidRPr="000231BC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>тельным согласованием места размещения объекта - копия решения о предв</w:t>
      </w:r>
      <w:r w:rsidRPr="000231BC">
        <w:rPr>
          <w:rFonts w:eastAsia="Calibri"/>
          <w:sz w:val="28"/>
          <w:szCs w:val="28"/>
          <w:lang w:eastAsia="en-US"/>
        </w:rPr>
        <w:t>а</w:t>
      </w:r>
      <w:r w:rsidRPr="000231BC">
        <w:rPr>
          <w:rFonts w:eastAsia="Calibri"/>
          <w:sz w:val="28"/>
          <w:szCs w:val="28"/>
          <w:lang w:eastAsia="en-US"/>
        </w:rPr>
        <w:t>рительном согласовании места размещения объекта капитального строител</w:t>
      </w:r>
      <w:r w:rsidRPr="000231BC">
        <w:rPr>
          <w:rFonts w:eastAsia="Calibri"/>
          <w:sz w:val="28"/>
          <w:szCs w:val="28"/>
          <w:lang w:eastAsia="en-US"/>
        </w:rPr>
        <w:t>ь</w:t>
      </w:r>
      <w:r w:rsidRPr="000231BC">
        <w:rPr>
          <w:rFonts w:eastAsia="Calibri"/>
          <w:sz w:val="28"/>
          <w:szCs w:val="28"/>
          <w:lang w:eastAsia="en-US"/>
        </w:rPr>
        <w:t>ства;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- при предоставлении земельного участка для строительства без предв</w:t>
      </w:r>
      <w:r w:rsidRPr="000231BC">
        <w:rPr>
          <w:rFonts w:eastAsia="Calibri"/>
          <w:sz w:val="28"/>
          <w:szCs w:val="28"/>
          <w:lang w:eastAsia="en-US"/>
        </w:rPr>
        <w:t>а</w:t>
      </w:r>
      <w:r w:rsidRPr="000231BC">
        <w:rPr>
          <w:rFonts w:eastAsia="Calibri"/>
          <w:sz w:val="28"/>
          <w:szCs w:val="28"/>
          <w:lang w:eastAsia="en-US"/>
        </w:rPr>
        <w:t>рительного согласования места размещения объекта - копия решения об утве</w:t>
      </w:r>
      <w:r w:rsidRPr="000231BC">
        <w:rPr>
          <w:rFonts w:eastAsia="Calibri"/>
          <w:sz w:val="28"/>
          <w:szCs w:val="28"/>
          <w:lang w:eastAsia="en-US"/>
        </w:rPr>
        <w:t>р</w:t>
      </w:r>
      <w:r w:rsidRPr="000231BC">
        <w:rPr>
          <w:rFonts w:eastAsia="Calibri"/>
          <w:sz w:val="28"/>
          <w:szCs w:val="28"/>
          <w:lang w:eastAsia="en-US"/>
        </w:rPr>
        <w:t>ждении схемы расположения земельного участка на кадастровом плане           (кадастровой карте соответствующей территории) или копия документов те</w:t>
      </w:r>
      <w:r w:rsidRPr="000231BC">
        <w:rPr>
          <w:rFonts w:eastAsia="Calibri"/>
          <w:sz w:val="28"/>
          <w:szCs w:val="28"/>
          <w:lang w:eastAsia="en-US"/>
        </w:rPr>
        <w:t>р</w:t>
      </w:r>
      <w:r w:rsidRPr="000231BC">
        <w:rPr>
          <w:rFonts w:eastAsia="Calibri"/>
          <w:sz w:val="28"/>
          <w:szCs w:val="28"/>
          <w:lang w:eastAsia="en-US"/>
        </w:rPr>
        <w:t>риториального планирования (документации по планировке территории)           в части, содержащей сведения о планируемом размещении объекта капитальн</w:t>
      </w:r>
      <w:r w:rsidRPr="000231BC">
        <w:rPr>
          <w:rFonts w:eastAsia="Calibri"/>
          <w:sz w:val="28"/>
          <w:szCs w:val="28"/>
          <w:lang w:eastAsia="en-US"/>
        </w:rPr>
        <w:t>о</w:t>
      </w:r>
      <w:r w:rsidR="00C571C2">
        <w:rPr>
          <w:rFonts w:eastAsia="Calibri"/>
          <w:sz w:val="28"/>
          <w:szCs w:val="28"/>
          <w:lang w:eastAsia="en-US"/>
        </w:rPr>
        <w:t>го строительства</w:t>
      </w:r>
      <w:r w:rsidRPr="000231BC">
        <w:rPr>
          <w:rFonts w:eastAsia="Calibri"/>
          <w:sz w:val="28"/>
          <w:szCs w:val="28"/>
          <w:lang w:eastAsia="en-US"/>
        </w:rPr>
        <w:t>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3.4.5. Копия положительного заключения государственной экспертизы проектной документации и результатов инженерных изысканий, за исключен</w:t>
      </w:r>
      <w:r w:rsidRPr="000231BC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>ем случаев, когда в соответствии с законодательством Российской Федерации проведение такой экспертизы не требуется.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3.4.6. Исходные данные для расчета интегральной оценки </w:t>
      </w:r>
      <w:r w:rsidR="00C571C2">
        <w:rPr>
          <w:rFonts w:eastAsia="Calibri"/>
          <w:sz w:val="28"/>
          <w:szCs w:val="28"/>
          <w:lang w:eastAsia="en-US"/>
        </w:rPr>
        <w:t xml:space="preserve">эффективности </w:t>
      </w:r>
      <w:r w:rsidRPr="000231BC">
        <w:rPr>
          <w:rFonts w:eastAsia="Calibri"/>
          <w:sz w:val="28"/>
          <w:szCs w:val="28"/>
          <w:lang w:eastAsia="en-US"/>
        </w:rPr>
        <w:t>и расчет интегральной оценки</w:t>
      </w:r>
      <w:r w:rsidR="00C571C2">
        <w:rPr>
          <w:rFonts w:eastAsia="Calibri"/>
          <w:sz w:val="28"/>
          <w:szCs w:val="28"/>
          <w:lang w:eastAsia="en-US"/>
        </w:rPr>
        <w:t xml:space="preserve"> эффективности</w:t>
      </w:r>
      <w:r w:rsidRPr="000231BC">
        <w:rPr>
          <w:rFonts w:eastAsia="Calibri"/>
          <w:sz w:val="28"/>
          <w:szCs w:val="28"/>
          <w:lang w:eastAsia="en-US"/>
        </w:rPr>
        <w:t>, проведенный заявителем в соо</w:t>
      </w:r>
      <w:r w:rsidRPr="000231BC">
        <w:rPr>
          <w:rFonts w:eastAsia="Calibri"/>
          <w:sz w:val="28"/>
          <w:szCs w:val="28"/>
          <w:lang w:eastAsia="en-US"/>
        </w:rPr>
        <w:t>т</w:t>
      </w:r>
      <w:r w:rsidRPr="000231BC">
        <w:rPr>
          <w:rFonts w:eastAsia="Calibri"/>
          <w:sz w:val="28"/>
          <w:szCs w:val="28"/>
          <w:lang w:eastAsia="en-US"/>
        </w:rPr>
        <w:t>вет</w:t>
      </w:r>
      <w:r w:rsidR="00C571C2">
        <w:rPr>
          <w:rFonts w:eastAsia="Calibri"/>
          <w:sz w:val="28"/>
          <w:szCs w:val="28"/>
          <w:lang w:eastAsia="en-US"/>
        </w:rPr>
        <w:t>ствии с М</w:t>
      </w:r>
      <w:r w:rsidRPr="000231BC">
        <w:rPr>
          <w:rFonts w:eastAsia="Calibri"/>
          <w:sz w:val="28"/>
          <w:szCs w:val="28"/>
          <w:lang w:eastAsia="en-US"/>
        </w:rPr>
        <w:t>етодикой.</w:t>
      </w:r>
    </w:p>
    <w:p w:rsidR="000231BC" w:rsidRPr="000231BC" w:rsidRDefault="00C571C2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</w:t>
      </w:r>
      <w:proofErr w:type="gramStart"/>
      <w:r w:rsidR="000231BC" w:rsidRPr="000231BC">
        <w:rPr>
          <w:rFonts w:eastAsia="Calibri"/>
          <w:sz w:val="28"/>
          <w:szCs w:val="28"/>
          <w:lang w:eastAsia="en-US"/>
        </w:rPr>
        <w:t>Документы, указанные в под</w:t>
      </w:r>
      <w:hyperlink r:id="rId12" w:history="1">
        <w:r w:rsidR="000231BC" w:rsidRPr="000231BC">
          <w:rPr>
            <w:rFonts w:eastAsia="Calibri"/>
            <w:sz w:val="28"/>
            <w:szCs w:val="28"/>
            <w:lang w:eastAsia="en-US"/>
          </w:rPr>
          <w:t>пунктах 3.4.5</w:t>
        </w:r>
      </w:hyperlink>
      <w:r w:rsidR="000231BC" w:rsidRPr="000231BC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="000231BC" w:rsidRPr="000231BC">
          <w:rPr>
            <w:rFonts w:eastAsia="Calibri"/>
            <w:sz w:val="28"/>
            <w:szCs w:val="28"/>
            <w:lang w:eastAsia="en-US"/>
          </w:rPr>
          <w:t>3.4.6</w:t>
        </w:r>
      </w:hyperlink>
      <w:r w:rsidR="000231BC" w:rsidRPr="000231BC">
        <w:rPr>
          <w:rFonts w:eastAsia="Calibri"/>
          <w:sz w:val="28"/>
          <w:szCs w:val="28"/>
          <w:lang w:eastAsia="en-US"/>
        </w:rPr>
        <w:t xml:space="preserve"> пункта 3.4 Порядка,             не представляются в отношении проектов, по которым подготавливается реш</w:t>
      </w:r>
      <w:r w:rsidR="000231BC" w:rsidRPr="000231BC">
        <w:rPr>
          <w:rFonts w:eastAsia="Calibri"/>
          <w:sz w:val="28"/>
          <w:szCs w:val="28"/>
          <w:lang w:eastAsia="en-US"/>
        </w:rPr>
        <w:t>е</w:t>
      </w:r>
      <w:r w:rsidR="000231BC" w:rsidRPr="000231BC">
        <w:rPr>
          <w:rFonts w:eastAsia="Calibri"/>
          <w:sz w:val="28"/>
          <w:szCs w:val="28"/>
          <w:lang w:eastAsia="en-US"/>
        </w:rPr>
        <w:t>ние о предоставлении средств бюджета города на подготовку проектной док</w:t>
      </w:r>
      <w:r w:rsidR="000231BC" w:rsidRPr="000231BC">
        <w:rPr>
          <w:rFonts w:eastAsia="Calibri"/>
          <w:sz w:val="28"/>
          <w:szCs w:val="28"/>
          <w:lang w:eastAsia="en-US"/>
        </w:rPr>
        <w:t>у</w:t>
      </w:r>
      <w:r w:rsidR="000231BC" w:rsidRPr="000231BC">
        <w:rPr>
          <w:rFonts w:eastAsia="Calibri"/>
          <w:sz w:val="28"/>
          <w:szCs w:val="28"/>
          <w:lang w:eastAsia="en-US"/>
        </w:rPr>
        <w:t>ментации и проведение инженерных изысканий, выполняемых для подготовки такой проектной документации.</w:t>
      </w:r>
      <w:proofErr w:type="gramEnd"/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Документы подписываются руководителем заявителя.</w:t>
      </w:r>
    </w:p>
    <w:p w:rsidR="000231BC" w:rsidRPr="000231BC" w:rsidRDefault="00C571C2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0231BC" w:rsidRPr="000231BC">
        <w:rPr>
          <w:rFonts w:eastAsia="Calibri"/>
          <w:sz w:val="28"/>
          <w:szCs w:val="28"/>
          <w:lang w:eastAsia="en-US"/>
        </w:rPr>
        <w:t>. Основаниями для отказа в принятии документов для проведения  проверки являются: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- представление неполного комплекта документов, предусмотренных            Порядком;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- несоответствие паспорта проекта требованиям к его содержанию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231BC">
        <w:rPr>
          <w:rFonts w:eastAsia="Calibri"/>
          <w:sz w:val="28"/>
          <w:szCs w:val="28"/>
          <w:lang w:eastAsia="en-US"/>
        </w:rPr>
        <w:t>и заполнению;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- несоответствие числового значения интегральной оценки</w:t>
      </w:r>
      <w:r w:rsidR="00C571C2">
        <w:rPr>
          <w:rFonts w:eastAsia="Calibri"/>
          <w:sz w:val="28"/>
          <w:szCs w:val="28"/>
          <w:lang w:eastAsia="en-US"/>
        </w:rPr>
        <w:t xml:space="preserve"> эффективн</w:t>
      </w:r>
      <w:r w:rsidR="00C571C2">
        <w:rPr>
          <w:rFonts w:eastAsia="Calibri"/>
          <w:sz w:val="28"/>
          <w:szCs w:val="28"/>
          <w:lang w:eastAsia="en-US"/>
        </w:rPr>
        <w:t>о</w:t>
      </w:r>
      <w:r w:rsidR="00C571C2">
        <w:rPr>
          <w:rFonts w:eastAsia="Calibri"/>
          <w:sz w:val="28"/>
          <w:szCs w:val="28"/>
          <w:lang w:eastAsia="en-US"/>
        </w:rPr>
        <w:t>сти</w:t>
      </w:r>
      <w:r w:rsidRPr="000231BC">
        <w:rPr>
          <w:rFonts w:eastAsia="Calibri"/>
          <w:sz w:val="28"/>
          <w:szCs w:val="28"/>
          <w:lang w:eastAsia="en-US"/>
        </w:rPr>
        <w:t>, рассчитанного заявит</w:t>
      </w:r>
      <w:r w:rsidR="00C571C2">
        <w:rPr>
          <w:rFonts w:eastAsia="Calibri"/>
          <w:sz w:val="28"/>
          <w:szCs w:val="28"/>
          <w:lang w:eastAsia="en-US"/>
        </w:rPr>
        <w:t>елем, требованиям М</w:t>
      </w:r>
      <w:r w:rsidRPr="000231BC">
        <w:rPr>
          <w:rFonts w:eastAsia="Calibri"/>
          <w:sz w:val="28"/>
          <w:szCs w:val="28"/>
          <w:lang w:eastAsia="en-US"/>
        </w:rPr>
        <w:t>етодики.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В случае если недостатки в представленных документах можно устранить без отказа в их принятии</w:t>
      </w:r>
      <w:r w:rsidR="00C571C2">
        <w:rPr>
          <w:rFonts w:eastAsia="Calibri"/>
          <w:sz w:val="28"/>
          <w:szCs w:val="28"/>
          <w:lang w:eastAsia="en-US"/>
        </w:rPr>
        <w:t>,</w:t>
      </w:r>
      <w:r w:rsidRPr="000231BC">
        <w:rPr>
          <w:rFonts w:eastAsia="Calibri"/>
          <w:sz w:val="28"/>
          <w:szCs w:val="28"/>
          <w:lang w:eastAsia="en-US"/>
        </w:rPr>
        <w:t xml:space="preserve"> заявителю устанавливается срок, не превышающий   10 рабочих дней, для устранения таких недостатков.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</w:t>
      </w:r>
      <w:r w:rsidR="001755DB">
        <w:rPr>
          <w:rFonts w:eastAsia="Calibri"/>
          <w:sz w:val="28"/>
          <w:szCs w:val="28"/>
          <w:lang w:eastAsia="en-US"/>
        </w:rPr>
        <w:t>7</w:t>
      </w:r>
      <w:r w:rsidRPr="000231BC">
        <w:rPr>
          <w:rFonts w:eastAsia="Calibri"/>
          <w:sz w:val="28"/>
          <w:szCs w:val="28"/>
          <w:lang w:eastAsia="en-US"/>
        </w:rPr>
        <w:t>. Проведение проверки начинается после представления заявителем документов, предусмотренных Порядком, и завершается направлением (вруч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нием) заявителю заключения.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</w:t>
      </w:r>
      <w:r w:rsidR="001755DB">
        <w:rPr>
          <w:rFonts w:eastAsia="Calibri"/>
          <w:sz w:val="28"/>
          <w:szCs w:val="28"/>
          <w:lang w:eastAsia="en-US"/>
        </w:rPr>
        <w:t>8</w:t>
      </w:r>
      <w:r w:rsidRPr="000231BC">
        <w:rPr>
          <w:rFonts w:eastAsia="Calibri"/>
          <w:sz w:val="28"/>
          <w:szCs w:val="28"/>
          <w:lang w:eastAsia="en-US"/>
        </w:rPr>
        <w:t xml:space="preserve">. Срок проведения проверки не должен превышать 15 рабочих дней  </w:t>
      </w:r>
      <w:r w:rsidR="00C571C2">
        <w:rPr>
          <w:rFonts w:eastAsia="Calibri"/>
          <w:sz w:val="28"/>
          <w:szCs w:val="28"/>
          <w:lang w:eastAsia="en-US"/>
        </w:rPr>
        <w:t xml:space="preserve">         со дня </w:t>
      </w:r>
      <w:r w:rsidRPr="000231BC">
        <w:rPr>
          <w:rFonts w:eastAsia="Calibri"/>
          <w:sz w:val="28"/>
          <w:szCs w:val="28"/>
          <w:lang w:eastAsia="en-US"/>
        </w:rPr>
        <w:t xml:space="preserve">представления полного комплекта документов, предусмотренных </w:t>
      </w:r>
      <w:r w:rsidR="00C571C2">
        <w:rPr>
          <w:rFonts w:eastAsia="Calibri"/>
          <w:sz w:val="28"/>
          <w:szCs w:val="28"/>
          <w:lang w:eastAsia="en-US"/>
        </w:rPr>
        <w:t xml:space="preserve">       </w:t>
      </w:r>
      <w:r w:rsidRPr="000231BC">
        <w:rPr>
          <w:rFonts w:eastAsia="Calibri"/>
          <w:sz w:val="28"/>
          <w:szCs w:val="28"/>
          <w:lang w:eastAsia="en-US"/>
        </w:rPr>
        <w:t>Порядком.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</w:t>
      </w:r>
      <w:r w:rsidR="001755DB">
        <w:rPr>
          <w:rFonts w:eastAsia="Calibri"/>
          <w:sz w:val="28"/>
          <w:szCs w:val="28"/>
          <w:lang w:eastAsia="en-US"/>
        </w:rPr>
        <w:t>9</w:t>
      </w:r>
      <w:r w:rsidRPr="000231BC">
        <w:rPr>
          <w:rFonts w:eastAsia="Calibri"/>
          <w:sz w:val="28"/>
          <w:szCs w:val="28"/>
          <w:lang w:eastAsia="en-US"/>
        </w:rPr>
        <w:t>. Результатом проверки является заключение, содержащее выводы           о соответствии (положительное заключение) или несоответствии (отрицател</w:t>
      </w:r>
      <w:r w:rsidRPr="000231BC">
        <w:rPr>
          <w:rFonts w:eastAsia="Calibri"/>
          <w:sz w:val="28"/>
          <w:szCs w:val="28"/>
          <w:lang w:eastAsia="en-US"/>
        </w:rPr>
        <w:t>ь</w:t>
      </w:r>
      <w:r w:rsidRPr="000231BC">
        <w:rPr>
          <w:rFonts w:eastAsia="Calibri"/>
          <w:sz w:val="28"/>
          <w:szCs w:val="28"/>
          <w:lang w:eastAsia="en-US"/>
        </w:rPr>
        <w:t xml:space="preserve">ное заключение) проекта установленным критериям </w:t>
      </w:r>
      <w:proofErr w:type="gramStart"/>
      <w:r w:rsidR="00C571C2">
        <w:rPr>
          <w:rFonts w:eastAsia="Calibri"/>
          <w:sz w:val="28"/>
          <w:szCs w:val="28"/>
          <w:lang w:eastAsia="en-US"/>
        </w:rPr>
        <w:t xml:space="preserve">оценки </w:t>
      </w:r>
      <w:r w:rsidRPr="000231BC">
        <w:rPr>
          <w:rFonts w:eastAsia="Calibri"/>
          <w:sz w:val="28"/>
          <w:szCs w:val="28"/>
          <w:lang w:eastAsia="en-US"/>
        </w:rPr>
        <w:t xml:space="preserve">эффективности </w:t>
      </w:r>
      <w:r w:rsidR="00C571C2">
        <w:rPr>
          <w:rFonts w:eastAsia="Calibri"/>
          <w:sz w:val="28"/>
          <w:szCs w:val="28"/>
          <w:lang w:eastAsia="en-US"/>
        </w:rPr>
        <w:t xml:space="preserve"> </w:t>
      </w:r>
      <w:r w:rsidRPr="000231BC">
        <w:rPr>
          <w:rFonts w:eastAsia="Calibri"/>
          <w:sz w:val="28"/>
          <w:szCs w:val="28"/>
          <w:lang w:eastAsia="en-US"/>
        </w:rPr>
        <w:lastRenderedPageBreak/>
        <w:t>использования средств бюджета</w:t>
      </w:r>
      <w:proofErr w:type="gramEnd"/>
      <w:r w:rsidRPr="000231BC">
        <w:rPr>
          <w:rFonts w:eastAsia="Calibri"/>
          <w:sz w:val="28"/>
          <w:szCs w:val="28"/>
          <w:lang w:eastAsia="en-US"/>
        </w:rPr>
        <w:t xml:space="preserve"> города, направляемых на капитальные влож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ния.</w:t>
      </w:r>
    </w:p>
    <w:p w:rsidR="000231BC" w:rsidRPr="000231BC" w:rsidRDefault="000231BC" w:rsidP="000231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Форма заключения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31BC">
        <w:rPr>
          <w:rFonts w:eastAsia="Calibri"/>
          <w:sz w:val="28"/>
          <w:szCs w:val="28"/>
          <w:lang w:eastAsia="en-US"/>
        </w:rPr>
        <w:t>приведена в приложении 2 к Порядку.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</w:t>
      </w:r>
      <w:r w:rsidR="001755DB">
        <w:rPr>
          <w:rFonts w:eastAsia="Calibri"/>
          <w:sz w:val="28"/>
          <w:szCs w:val="28"/>
          <w:lang w:eastAsia="en-US"/>
        </w:rPr>
        <w:t>10</w:t>
      </w:r>
      <w:r w:rsidRPr="000231BC">
        <w:rPr>
          <w:rFonts w:eastAsia="Calibri"/>
          <w:sz w:val="28"/>
          <w:szCs w:val="28"/>
          <w:lang w:eastAsia="en-US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        с учетом замечаний и предложений, изложенных в заключении.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3.1</w:t>
      </w:r>
      <w:r w:rsidR="001755DB">
        <w:rPr>
          <w:rFonts w:eastAsia="Calibri"/>
          <w:sz w:val="28"/>
          <w:szCs w:val="28"/>
          <w:lang w:eastAsia="en-US"/>
        </w:rPr>
        <w:t>1</w:t>
      </w:r>
      <w:r w:rsidRPr="000231BC">
        <w:rPr>
          <w:rFonts w:eastAsia="Calibri"/>
          <w:sz w:val="28"/>
          <w:szCs w:val="28"/>
          <w:lang w:eastAsia="en-US"/>
        </w:rPr>
        <w:t xml:space="preserve">. Заключение подписывается заместителем главы администрации </w:t>
      </w:r>
      <w:r w:rsidR="00C571C2">
        <w:rPr>
          <w:rFonts w:eastAsia="Calibri"/>
          <w:sz w:val="28"/>
          <w:szCs w:val="28"/>
          <w:lang w:eastAsia="en-US"/>
        </w:rPr>
        <w:t xml:space="preserve">    </w:t>
      </w:r>
      <w:r w:rsidRPr="000231BC">
        <w:rPr>
          <w:rFonts w:eastAsia="Calibri"/>
          <w:sz w:val="28"/>
          <w:szCs w:val="28"/>
          <w:lang w:eastAsia="en-US"/>
        </w:rPr>
        <w:t>города по строительству либо лицом, его замещающим.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3.1</w:t>
      </w:r>
      <w:r w:rsidR="001755DB">
        <w:rPr>
          <w:rFonts w:eastAsia="Calibri"/>
          <w:sz w:val="28"/>
          <w:szCs w:val="28"/>
          <w:lang w:eastAsia="en-US"/>
        </w:rPr>
        <w:t>2</w:t>
      </w:r>
      <w:r w:rsidRPr="000231BC">
        <w:rPr>
          <w:rFonts w:eastAsia="Calibri"/>
          <w:sz w:val="28"/>
          <w:szCs w:val="28"/>
          <w:lang w:eastAsia="en-US"/>
        </w:rPr>
        <w:t xml:space="preserve">. Положительное заключение является основанием для принятия                в установленном порядке решения о предоставлении бюджетных инвестиций            в объекты капитального строительства. </w:t>
      </w:r>
    </w:p>
    <w:p w:rsidR="000231BC" w:rsidRDefault="000231BC" w:rsidP="000231BC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br w:type="page"/>
      </w:r>
      <w:r w:rsidR="00C571C2">
        <w:rPr>
          <w:rFonts w:eastAsia="Calibri"/>
          <w:sz w:val="28"/>
          <w:szCs w:val="28"/>
          <w:lang w:eastAsia="en-US"/>
        </w:rPr>
        <w:lastRenderedPageBreak/>
        <w:t>Приложение 1 к п</w:t>
      </w:r>
      <w:r w:rsidRPr="000231BC">
        <w:rPr>
          <w:rFonts w:eastAsia="Calibri"/>
          <w:sz w:val="28"/>
          <w:szCs w:val="28"/>
          <w:lang w:eastAsia="en-US"/>
        </w:rPr>
        <w:t>орядку проведения проверки инвестиционных проектов на предмет эффективности использ</w:t>
      </w:r>
      <w:r w:rsidRPr="000231BC">
        <w:rPr>
          <w:rFonts w:eastAsia="Calibri"/>
          <w:sz w:val="28"/>
          <w:szCs w:val="28"/>
          <w:lang w:eastAsia="en-US"/>
        </w:rPr>
        <w:t>о</w:t>
      </w:r>
      <w:r w:rsidRPr="000231BC">
        <w:rPr>
          <w:rFonts w:eastAsia="Calibri"/>
          <w:sz w:val="28"/>
          <w:szCs w:val="28"/>
          <w:lang w:eastAsia="en-US"/>
        </w:rPr>
        <w:t>вания средств бюджета города, направляемых на капитальные вл</w:t>
      </w:r>
      <w:r w:rsidRPr="000231BC">
        <w:rPr>
          <w:rFonts w:eastAsia="Calibri"/>
          <w:sz w:val="28"/>
          <w:szCs w:val="28"/>
          <w:lang w:eastAsia="en-US"/>
        </w:rPr>
        <w:t>о</w:t>
      </w:r>
      <w:r w:rsidRPr="000231BC">
        <w:rPr>
          <w:rFonts w:eastAsia="Calibri"/>
          <w:sz w:val="28"/>
          <w:szCs w:val="28"/>
          <w:lang w:eastAsia="en-US"/>
        </w:rPr>
        <w:t xml:space="preserve">жения </w:t>
      </w:r>
    </w:p>
    <w:p w:rsidR="000231BC" w:rsidRPr="000231BC" w:rsidRDefault="000231BC" w:rsidP="000231BC">
      <w:pPr>
        <w:ind w:left="5103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0231BC" w:rsidTr="000231B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Pr="000231BC"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:rsidR="000231BC" w:rsidRPr="000231BC" w:rsidRDefault="000231BC" w:rsidP="000231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31BC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0231BC">
              <w:rPr>
                <w:rFonts w:eastAsia="Calibri"/>
                <w:sz w:val="20"/>
                <w:szCs w:val="20"/>
                <w:lang w:eastAsia="en-US"/>
              </w:rPr>
              <w:t>уководитель заявителя)</w:t>
            </w:r>
          </w:p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Pr="000231BC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:rsidR="000231BC" w:rsidRDefault="000231BC" w:rsidP="000231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</w:t>
            </w:r>
            <w:r w:rsidRPr="000231BC">
              <w:rPr>
                <w:rFonts w:eastAsia="Calibri"/>
                <w:sz w:val="20"/>
                <w:szCs w:val="20"/>
                <w:lang w:eastAsia="en-US"/>
              </w:rPr>
              <w:t>амилия, имя, отчество)</w:t>
            </w:r>
          </w:p>
        </w:tc>
      </w:tr>
    </w:tbl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Паспорт инвестиционного проекта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1. Наименование проекта _________________________________________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2. Местонахождение (район, город) 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3. Адрес (фактический) ___________________________________________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4. Цель проекта _________________________________________________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5. Срок реализации проекта 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6. Форма реализации проекта (новое строительство, реконструкция) 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7. Существующая мощность (вместимость) 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8. Дефицит мощности, обоснование планируемой мощности (подробное описание) ___________________________________________________________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9. Наличие проектной документации по проекту (ссылка на подтвержд</w:t>
      </w:r>
      <w:r w:rsidRPr="000231BC">
        <w:rPr>
          <w:rFonts w:eastAsia="Calibri"/>
          <w:sz w:val="28"/>
          <w:szCs w:val="28"/>
          <w:lang w:eastAsia="en-US"/>
        </w:rPr>
        <w:t>а</w:t>
      </w:r>
      <w:r w:rsidRPr="000231BC">
        <w:rPr>
          <w:rFonts w:eastAsia="Calibri"/>
          <w:sz w:val="28"/>
          <w:szCs w:val="28"/>
          <w:lang w:eastAsia="en-US"/>
        </w:rPr>
        <w:t>ющий документ</w:t>
      </w:r>
      <w:r w:rsidR="00C571C2">
        <w:rPr>
          <w:rFonts w:eastAsia="Calibri"/>
          <w:sz w:val="28"/>
          <w:szCs w:val="28"/>
          <w:lang w:eastAsia="en-US"/>
        </w:rPr>
        <w:t>)</w:t>
      </w:r>
      <w:r w:rsidRPr="000231BC"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  <w:r w:rsidR="002274A2">
        <w:rPr>
          <w:rFonts w:eastAsia="Calibri"/>
          <w:sz w:val="28"/>
          <w:szCs w:val="28"/>
          <w:lang w:eastAsia="en-US"/>
        </w:rPr>
        <w:t>__</w:t>
      </w:r>
      <w:r w:rsidR="00C571C2">
        <w:rPr>
          <w:rFonts w:eastAsia="Calibri"/>
          <w:sz w:val="28"/>
          <w:szCs w:val="28"/>
          <w:lang w:eastAsia="en-US"/>
        </w:rPr>
        <w:t>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</w:t>
      </w:r>
      <w:r w:rsidR="00C571C2">
        <w:rPr>
          <w:rFonts w:eastAsia="Calibri"/>
          <w:sz w:val="28"/>
          <w:szCs w:val="28"/>
          <w:lang w:eastAsia="en-US"/>
        </w:rPr>
        <w:t>_______________________________</w:t>
      </w:r>
      <w:r w:rsidRPr="000231BC">
        <w:rPr>
          <w:rFonts w:eastAsia="Calibri"/>
          <w:sz w:val="28"/>
          <w:szCs w:val="28"/>
          <w:lang w:eastAsia="en-US"/>
        </w:rPr>
        <w:t>______________</w:t>
      </w:r>
    </w:p>
    <w:p w:rsidR="000231BC" w:rsidRPr="000231BC" w:rsidRDefault="000231BC" w:rsidP="00C571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10. Наличие положительного заключения государственной экспертизы</w:t>
      </w:r>
      <w:r w:rsidR="00C571C2">
        <w:rPr>
          <w:rFonts w:eastAsia="Calibri"/>
          <w:sz w:val="28"/>
          <w:szCs w:val="28"/>
          <w:lang w:eastAsia="en-US"/>
        </w:rPr>
        <w:t xml:space="preserve"> </w:t>
      </w:r>
      <w:r w:rsidRPr="000231BC">
        <w:rPr>
          <w:rFonts w:eastAsia="Calibri"/>
          <w:sz w:val="28"/>
          <w:szCs w:val="28"/>
          <w:lang w:eastAsia="en-US"/>
        </w:rPr>
        <w:t>проектной документации и результатов инженерных изысканий (ссылка                     на документ, копия заключения прилагается) 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2274A2">
        <w:rPr>
          <w:rFonts w:eastAsia="Calibri"/>
          <w:sz w:val="28"/>
          <w:szCs w:val="28"/>
          <w:lang w:eastAsia="en-US"/>
        </w:rPr>
        <w:t>____</w:t>
      </w:r>
      <w:r w:rsidRPr="000231BC">
        <w:rPr>
          <w:rFonts w:eastAsia="Calibri"/>
          <w:sz w:val="28"/>
          <w:szCs w:val="28"/>
          <w:lang w:eastAsia="en-US"/>
        </w:rPr>
        <w:t>__</w:t>
      </w:r>
    </w:p>
    <w:p w:rsidR="000231BC" w:rsidRPr="000231BC" w:rsidRDefault="000231BC" w:rsidP="00023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11. </w:t>
      </w:r>
      <w:proofErr w:type="gramStart"/>
      <w:r w:rsidRPr="000231BC">
        <w:rPr>
          <w:rFonts w:eastAsia="Calibri"/>
          <w:sz w:val="28"/>
          <w:szCs w:val="28"/>
          <w:lang w:eastAsia="en-US"/>
        </w:rPr>
        <w:t>Сметная стоимость объекта капитального строительства по заключ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>нию государственной экспертизы в ценах года его получения или предполага</w:t>
      </w:r>
      <w:r w:rsidRPr="000231BC">
        <w:rPr>
          <w:rFonts w:eastAsia="Calibri"/>
          <w:sz w:val="28"/>
          <w:szCs w:val="28"/>
          <w:lang w:eastAsia="en-US"/>
        </w:rPr>
        <w:t>е</w:t>
      </w:r>
      <w:r w:rsidRPr="000231BC">
        <w:rPr>
          <w:rFonts w:eastAsia="Calibri"/>
          <w:sz w:val="28"/>
          <w:szCs w:val="28"/>
          <w:lang w:eastAsia="en-US"/>
        </w:rPr>
        <w:t xml:space="preserve">мая (предельная) стоимость объекта капитального строительства в ценах года представления паспорта инвестиционного проекта (нужное подчеркнуть)             с указанием года ее определения __________ тыс. руб. (включая НДС), а также </w:t>
      </w:r>
      <w:r w:rsidRPr="000231BC">
        <w:rPr>
          <w:rFonts w:eastAsia="Calibri"/>
          <w:sz w:val="28"/>
          <w:szCs w:val="28"/>
          <w:lang w:eastAsia="en-US"/>
        </w:rPr>
        <w:lastRenderedPageBreak/>
        <w:t>рассчитанная в ценах 2001 года _________ тыс. руб., в том числе затраты             на подготовку проектной документации.</w:t>
      </w:r>
      <w:proofErr w:type="gramEnd"/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12. Технологическая</w:t>
      </w:r>
      <w:r w:rsidR="002274A2">
        <w:rPr>
          <w:rFonts w:eastAsia="Calibri"/>
          <w:sz w:val="28"/>
          <w:szCs w:val="28"/>
          <w:lang w:eastAsia="en-US"/>
        </w:rPr>
        <w:t xml:space="preserve"> структура капитальных вложений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2320"/>
        <w:gridCol w:w="2464"/>
      </w:tblGrid>
      <w:tr w:rsidR="000231BC" w:rsidRPr="000231BC" w:rsidTr="00B52891">
        <w:tc>
          <w:tcPr>
            <w:tcW w:w="3936" w:type="dxa"/>
            <w:vMerge w:val="restart"/>
            <w:shd w:val="clear" w:color="auto" w:fill="auto"/>
          </w:tcPr>
          <w:p w:rsidR="000231BC" w:rsidRPr="000231BC" w:rsidRDefault="000231BC" w:rsidP="000231B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Наименование затрат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0231BC" w:rsidRPr="000231BC" w:rsidRDefault="000231BC" w:rsidP="000231B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Сметная стоимость (тыс. руб.)</w:t>
            </w:r>
          </w:p>
        </w:tc>
      </w:tr>
      <w:tr w:rsidR="000231BC" w:rsidRPr="000231BC" w:rsidTr="00B52891">
        <w:tc>
          <w:tcPr>
            <w:tcW w:w="3936" w:type="dxa"/>
            <w:vMerge/>
            <w:shd w:val="clear" w:color="auto" w:fill="auto"/>
          </w:tcPr>
          <w:p w:rsidR="000231BC" w:rsidRPr="000231BC" w:rsidRDefault="000231BC" w:rsidP="000231B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в ценах 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2001 года</w:t>
            </w:r>
          </w:p>
        </w:tc>
        <w:tc>
          <w:tcPr>
            <w:tcW w:w="2320" w:type="dxa"/>
            <w:shd w:val="clear" w:color="auto" w:fill="auto"/>
          </w:tcPr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в ценах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года представления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паспорта или 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получения 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заключения 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государственной 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экспертизы (с НДС)</w:t>
            </w:r>
          </w:p>
        </w:tc>
        <w:tc>
          <w:tcPr>
            <w:tcW w:w="2464" w:type="dxa"/>
            <w:shd w:val="clear" w:color="auto" w:fill="auto"/>
          </w:tcPr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в ценах 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соответствующих лет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с учетом периода 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реализации проекта</w:t>
            </w:r>
          </w:p>
          <w:p w:rsidR="000231BC" w:rsidRPr="000231BC" w:rsidRDefault="000231BC" w:rsidP="002274A2">
            <w:pPr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(с НДС)</w:t>
            </w:r>
          </w:p>
        </w:tc>
      </w:tr>
      <w:tr w:rsidR="000231BC" w:rsidRPr="000231BC" w:rsidTr="00B52891">
        <w:tc>
          <w:tcPr>
            <w:tcW w:w="3936" w:type="dxa"/>
            <w:shd w:val="clear" w:color="auto" w:fill="auto"/>
          </w:tcPr>
          <w:p w:rsidR="000231BC" w:rsidRPr="000231BC" w:rsidRDefault="000231BC" w:rsidP="000231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lang w:eastAsia="en-US"/>
              </w:rPr>
              <w:t>Стоимость инвестиционного прое</w:t>
            </w:r>
            <w:r w:rsidRPr="000231BC">
              <w:rPr>
                <w:rFonts w:eastAsia="Calibri"/>
                <w:lang w:eastAsia="en-US"/>
              </w:rPr>
              <w:t>к</w:t>
            </w:r>
            <w:r w:rsidRPr="000231BC">
              <w:rPr>
                <w:rFonts w:eastAsia="Calibri"/>
                <w:lang w:eastAsia="en-US"/>
              </w:rPr>
              <w:t>та, в том числе:</w:t>
            </w:r>
          </w:p>
        </w:tc>
        <w:tc>
          <w:tcPr>
            <w:tcW w:w="1134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31BC" w:rsidRPr="000231BC" w:rsidTr="00B52891">
        <w:tc>
          <w:tcPr>
            <w:tcW w:w="3936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lang w:eastAsia="en-US"/>
              </w:rPr>
              <w:t>строительно-монтажные работы,  из них дорогостоящие материалы</w:t>
            </w:r>
          </w:p>
        </w:tc>
        <w:tc>
          <w:tcPr>
            <w:tcW w:w="1134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31BC" w:rsidRPr="000231BC" w:rsidTr="00B52891">
        <w:tc>
          <w:tcPr>
            <w:tcW w:w="3936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31BC">
              <w:rPr>
                <w:rFonts w:eastAsia="Calibri"/>
                <w:lang w:eastAsia="en-US"/>
              </w:rPr>
              <w:t>приобретение машин и оборудов</w:t>
            </w:r>
            <w:r w:rsidRPr="000231BC">
              <w:rPr>
                <w:rFonts w:eastAsia="Calibri"/>
                <w:lang w:eastAsia="en-US"/>
              </w:rPr>
              <w:t>а</w:t>
            </w:r>
            <w:r w:rsidRPr="000231BC">
              <w:rPr>
                <w:rFonts w:eastAsia="Calibri"/>
                <w:lang w:eastAsia="en-US"/>
              </w:rPr>
              <w:t>ния, из них дорогостоящие и (или) импортные машины и оборудов</w:t>
            </w:r>
            <w:r w:rsidRPr="000231BC">
              <w:rPr>
                <w:rFonts w:eastAsia="Calibri"/>
                <w:lang w:eastAsia="en-US"/>
              </w:rPr>
              <w:t>а</w:t>
            </w:r>
            <w:r w:rsidRPr="000231BC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31BC" w:rsidRPr="000231BC" w:rsidTr="00B52891">
        <w:tc>
          <w:tcPr>
            <w:tcW w:w="3936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lang w:eastAsia="en-US"/>
              </w:rPr>
            </w:pPr>
            <w:r w:rsidRPr="000231BC">
              <w:rPr>
                <w:rFonts w:eastAsia="Calibri"/>
                <w:lang w:eastAsia="en-US"/>
              </w:rPr>
              <w:t>прочие затраты, из них затраты       на подготовку проектной докуме</w:t>
            </w:r>
            <w:r w:rsidRPr="000231BC">
              <w:rPr>
                <w:rFonts w:eastAsia="Calibri"/>
                <w:lang w:eastAsia="en-US"/>
              </w:rPr>
              <w:t>н</w:t>
            </w:r>
            <w:r w:rsidRPr="000231BC">
              <w:rPr>
                <w:rFonts w:eastAsia="Calibri"/>
                <w:lang w:eastAsia="en-US"/>
              </w:rPr>
              <w:t>тации</w:t>
            </w:r>
          </w:p>
        </w:tc>
        <w:tc>
          <w:tcPr>
            <w:tcW w:w="1134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13. Объемы финансирования и срок реализации проекта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1984"/>
      </w:tblGrid>
      <w:tr w:rsidR="000231BC" w:rsidRPr="000231BC" w:rsidTr="00B52891">
        <w:tc>
          <w:tcPr>
            <w:tcW w:w="7905" w:type="dxa"/>
            <w:gridSpan w:val="2"/>
            <w:shd w:val="clear" w:color="auto" w:fill="auto"/>
          </w:tcPr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Стоимость инвестиционного проекта</w:t>
            </w:r>
            <w:r w:rsidR="00C571C2">
              <w:rPr>
                <w:rFonts w:eastAsia="Calibri"/>
                <w:b/>
                <w:lang w:eastAsia="en-US"/>
              </w:rPr>
              <w:t xml:space="preserve"> </w:t>
            </w:r>
            <w:r w:rsidR="00C571C2" w:rsidRPr="00C571C2">
              <w:rPr>
                <w:rFonts w:eastAsia="Calibri"/>
                <w:b/>
                <w:lang w:eastAsia="en-US"/>
              </w:rPr>
              <w:t>(тыс. руб.)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274A2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Годы </w:t>
            </w:r>
          </w:p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реализации проекта</w:t>
            </w:r>
          </w:p>
        </w:tc>
      </w:tr>
      <w:tr w:rsidR="000231BC" w:rsidRPr="000231BC" w:rsidTr="00B52891">
        <w:tc>
          <w:tcPr>
            <w:tcW w:w="4219" w:type="dxa"/>
            <w:shd w:val="clear" w:color="auto" w:fill="auto"/>
          </w:tcPr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в ценах</w:t>
            </w:r>
          </w:p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года представления паспорта </w:t>
            </w:r>
          </w:p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или получения заключения </w:t>
            </w:r>
          </w:p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 xml:space="preserve">государственной экспертизы </w:t>
            </w:r>
          </w:p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(с НДС)</w:t>
            </w:r>
          </w:p>
        </w:tc>
        <w:tc>
          <w:tcPr>
            <w:tcW w:w="3686" w:type="dxa"/>
            <w:shd w:val="clear" w:color="auto" w:fill="auto"/>
          </w:tcPr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в ценах</w:t>
            </w:r>
          </w:p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соответствующих лет с учетом периода реализации проекта</w:t>
            </w:r>
          </w:p>
          <w:p w:rsidR="000231BC" w:rsidRPr="000231BC" w:rsidRDefault="000231BC" w:rsidP="000231BC">
            <w:pPr>
              <w:jc w:val="center"/>
              <w:rPr>
                <w:rFonts w:eastAsia="Calibri"/>
                <w:b/>
                <w:lang w:eastAsia="en-US"/>
              </w:rPr>
            </w:pPr>
            <w:r w:rsidRPr="000231BC">
              <w:rPr>
                <w:rFonts w:eastAsia="Calibri"/>
                <w:b/>
                <w:lang w:eastAsia="en-US"/>
              </w:rPr>
              <w:t>(с НДС)</w:t>
            </w:r>
          </w:p>
        </w:tc>
        <w:tc>
          <w:tcPr>
            <w:tcW w:w="1984" w:type="dxa"/>
            <w:vMerge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231BC" w:rsidRPr="000231BC" w:rsidTr="00B52891">
        <w:tc>
          <w:tcPr>
            <w:tcW w:w="4219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231BC" w:rsidRPr="000231BC" w:rsidRDefault="000231BC" w:rsidP="000231B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14. Количественные показатели (показатель) проекта и результатов ре</w:t>
      </w:r>
      <w:r w:rsidRPr="000231BC">
        <w:rPr>
          <w:rFonts w:eastAsia="Calibri"/>
          <w:sz w:val="28"/>
          <w:szCs w:val="28"/>
          <w:lang w:eastAsia="en-US"/>
        </w:rPr>
        <w:t>а</w:t>
      </w:r>
      <w:r w:rsidRPr="000231BC">
        <w:rPr>
          <w:rFonts w:eastAsia="Calibri"/>
          <w:sz w:val="28"/>
          <w:szCs w:val="28"/>
          <w:lang w:eastAsia="en-US"/>
        </w:rPr>
        <w:t>лиза</w:t>
      </w:r>
      <w:r w:rsidR="002274A2">
        <w:rPr>
          <w:rFonts w:eastAsia="Calibri"/>
          <w:sz w:val="28"/>
          <w:szCs w:val="28"/>
          <w:lang w:eastAsia="en-US"/>
        </w:rPr>
        <w:t>ции проекта ____________</w:t>
      </w:r>
      <w:r w:rsidRPr="000231BC">
        <w:rPr>
          <w:rFonts w:eastAsia="Calibri"/>
          <w:sz w:val="28"/>
          <w:szCs w:val="28"/>
          <w:lang w:eastAsia="en-US"/>
        </w:rPr>
        <w:t>_______________________________</w:t>
      </w:r>
      <w:r w:rsidR="002274A2">
        <w:rPr>
          <w:rFonts w:eastAsia="Calibri"/>
          <w:sz w:val="28"/>
          <w:szCs w:val="28"/>
          <w:lang w:eastAsia="en-US"/>
        </w:rPr>
        <w:t>________</w:t>
      </w:r>
      <w:r w:rsidRPr="000231BC">
        <w:rPr>
          <w:rFonts w:eastAsia="Calibri"/>
          <w:sz w:val="28"/>
          <w:szCs w:val="28"/>
          <w:lang w:eastAsia="en-US"/>
        </w:rPr>
        <w:t>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15. Отношение стоимости проекта к значениям количественных показ</w:t>
      </w:r>
      <w:r w:rsidRPr="000231BC">
        <w:rPr>
          <w:rFonts w:eastAsia="Calibri"/>
          <w:sz w:val="28"/>
          <w:szCs w:val="28"/>
          <w:lang w:eastAsia="en-US"/>
        </w:rPr>
        <w:t>а</w:t>
      </w:r>
      <w:r w:rsidRPr="000231BC">
        <w:rPr>
          <w:rFonts w:eastAsia="Calibri"/>
          <w:sz w:val="28"/>
          <w:szCs w:val="28"/>
          <w:lang w:eastAsia="en-US"/>
        </w:rPr>
        <w:t>телей результатов реализации проекта (тыс. руб./на единицу результата)                 в текущих ценах ______________________________________________________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</w:t>
      </w:r>
      <w:r w:rsidR="002274A2">
        <w:rPr>
          <w:rFonts w:eastAsia="Calibri"/>
          <w:sz w:val="28"/>
          <w:szCs w:val="28"/>
          <w:lang w:eastAsia="en-US"/>
        </w:rPr>
        <w:t>__</w:t>
      </w:r>
      <w:r w:rsidRPr="000231BC">
        <w:rPr>
          <w:rFonts w:eastAsia="Calibri"/>
          <w:sz w:val="28"/>
          <w:szCs w:val="28"/>
          <w:lang w:eastAsia="en-US"/>
        </w:rPr>
        <w:t>_____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16. Форма собственности объекта 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Исполнитель ________________________   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0"/>
          <w:szCs w:val="20"/>
          <w:lang w:eastAsia="en-US"/>
        </w:rPr>
      </w:pPr>
      <w:r w:rsidRPr="000231BC">
        <w:rPr>
          <w:rFonts w:eastAsia="Calibri"/>
          <w:sz w:val="20"/>
          <w:szCs w:val="20"/>
          <w:lang w:eastAsia="en-US"/>
        </w:rPr>
        <w:t xml:space="preserve">                                                            (подпись)                                                 (фамилия, имя, отчество)</w:t>
      </w:r>
    </w:p>
    <w:p w:rsidR="000231BC" w:rsidRPr="000231BC" w:rsidRDefault="000231BC" w:rsidP="002274A2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br w:type="page"/>
      </w:r>
      <w:r w:rsidR="00D07D45">
        <w:rPr>
          <w:rFonts w:eastAsia="Calibri"/>
          <w:sz w:val="28"/>
          <w:szCs w:val="28"/>
          <w:lang w:eastAsia="en-US"/>
        </w:rPr>
        <w:lastRenderedPageBreak/>
        <w:t>Приложение 2 к п</w:t>
      </w:r>
      <w:r w:rsidRPr="000231BC">
        <w:rPr>
          <w:rFonts w:eastAsia="Calibri"/>
          <w:sz w:val="28"/>
          <w:szCs w:val="28"/>
          <w:lang w:eastAsia="en-US"/>
        </w:rPr>
        <w:t>орядку проведения проверки инвестиционных проектов на предмет эффективности использ</w:t>
      </w:r>
      <w:r w:rsidRPr="000231BC">
        <w:rPr>
          <w:rFonts w:eastAsia="Calibri"/>
          <w:sz w:val="28"/>
          <w:szCs w:val="28"/>
          <w:lang w:eastAsia="en-US"/>
        </w:rPr>
        <w:t>о</w:t>
      </w:r>
      <w:r w:rsidRPr="000231BC">
        <w:rPr>
          <w:rFonts w:eastAsia="Calibri"/>
          <w:sz w:val="28"/>
          <w:szCs w:val="28"/>
          <w:lang w:eastAsia="en-US"/>
        </w:rPr>
        <w:t>вания средств бюджета города, направляемых на капитальные вл</w:t>
      </w:r>
      <w:r w:rsidRPr="000231BC">
        <w:rPr>
          <w:rFonts w:eastAsia="Calibri"/>
          <w:sz w:val="28"/>
          <w:szCs w:val="28"/>
          <w:lang w:eastAsia="en-US"/>
        </w:rPr>
        <w:t>о</w:t>
      </w:r>
      <w:r w:rsidRPr="000231BC">
        <w:rPr>
          <w:rFonts w:eastAsia="Calibri"/>
          <w:sz w:val="28"/>
          <w:szCs w:val="28"/>
          <w:lang w:eastAsia="en-US"/>
        </w:rPr>
        <w:t>жения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Форма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заключения о результатах проверки</w:t>
      </w:r>
    </w:p>
    <w:p w:rsidR="000231BC" w:rsidRPr="000231BC" w:rsidRDefault="00D07D45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инвестиционного проекта</w:t>
      </w:r>
      <w:r w:rsidR="000231BC" w:rsidRPr="000231BC">
        <w:rPr>
          <w:rFonts w:eastAsia="Calibri"/>
          <w:b/>
          <w:sz w:val="28"/>
          <w:szCs w:val="28"/>
          <w:lang w:eastAsia="en-US"/>
        </w:rPr>
        <w:t xml:space="preserve"> на предмет эффективности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31BC">
        <w:rPr>
          <w:rFonts w:eastAsia="Calibri"/>
          <w:b/>
          <w:sz w:val="28"/>
          <w:szCs w:val="28"/>
          <w:lang w:eastAsia="en-US"/>
        </w:rPr>
        <w:t>использования средств бюджета города,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231BC">
        <w:rPr>
          <w:rFonts w:eastAsia="Calibri"/>
          <w:b/>
          <w:sz w:val="28"/>
          <w:szCs w:val="28"/>
          <w:lang w:eastAsia="en-US"/>
        </w:rPr>
        <w:t>направляемых</w:t>
      </w:r>
      <w:proofErr w:type="gramEnd"/>
      <w:r w:rsidRPr="000231BC">
        <w:rPr>
          <w:rFonts w:eastAsia="Calibri"/>
          <w:b/>
          <w:sz w:val="28"/>
          <w:szCs w:val="28"/>
          <w:lang w:eastAsia="en-US"/>
        </w:rPr>
        <w:t xml:space="preserve"> на капитальные вложения</w:t>
      </w: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0231BC" w:rsidP="000231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31BC" w:rsidRPr="000231BC" w:rsidRDefault="002274A2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231BC" w:rsidRPr="000231BC">
        <w:rPr>
          <w:rFonts w:eastAsia="Calibri"/>
          <w:sz w:val="28"/>
          <w:szCs w:val="28"/>
          <w:lang w:eastAsia="en-US"/>
        </w:rPr>
        <w:t>. Сведения об инвестиционном проекте, представленном для проведения проверки на предмет эффективности использования средств бюджета города, направляемых на капитальные вложения, согласно паспорту инвестиционного проекта.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Наименование инвестиционного проекта: _____________________</w:t>
      </w:r>
      <w:r w:rsidR="002274A2">
        <w:rPr>
          <w:rFonts w:eastAsia="Calibri"/>
          <w:sz w:val="28"/>
          <w:szCs w:val="28"/>
          <w:lang w:eastAsia="en-US"/>
        </w:rPr>
        <w:t>__</w:t>
      </w:r>
      <w:r w:rsidRPr="000231BC">
        <w:rPr>
          <w:rFonts w:eastAsia="Calibri"/>
          <w:sz w:val="28"/>
          <w:szCs w:val="28"/>
          <w:lang w:eastAsia="en-US"/>
        </w:rPr>
        <w:t>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 w:rsidR="002274A2">
        <w:rPr>
          <w:rFonts w:eastAsia="Calibri"/>
          <w:sz w:val="28"/>
          <w:szCs w:val="28"/>
          <w:lang w:eastAsia="en-US"/>
        </w:rPr>
        <w:t>___</w:t>
      </w:r>
      <w:r w:rsidRPr="000231BC">
        <w:rPr>
          <w:rFonts w:eastAsia="Calibri"/>
          <w:sz w:val="28"/>
          <w:szCs w:val="28"/>
          <w:lang w:eastAsia="en-US"/>
        </w:rPr>
        <w:t>_____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Наименование организации заявителя: _______________________</w:t>
      </w:r>
      <w:r w:rsidR="002274A2">
        <w:rPr>
          <w:rFonts w:eastAsia="Calibri"/>
          <w:sz w:val="28"/>
          <w:szCs w:val="28"/>
          <w:lang w:eastAsia="en-US"/>
        </w:rPr>
        <w:t>___</w:t>
      </w:r>
      <w:r w:rsidRPr="000231BC">
        <w:rPr>
          <w:rFonts w:eastAsia="Calibri"/>
          <w:sz w:val="28"/>
          <w:szCs w:val="28"/>
          <w:lang w:eastAsia="en-US"/>
        </w:rPr>
        <w:t>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 w:rsidR="002274A2">
        <w:rPr>
          <w:rFonts w:eastAsia="Calibri"/>
          <w:sz w:val="28"/>
          <w:szCs w:val="28"/>
          <w:lang w:eastAsia="en-US"/>
        </w:rPr>
        <w:t>____</w:t>
      </w:r>
      <w:r w:rsidRPr="000231BC">
        <w:rPr>
          <w:rFonts w:eastAsia="Calibri"/>
          <w:sz w:val="28"/>
          <w:szCs w:val="28"/>
          <w:lang w:eastAsia="en-US"/>
        </w:rPr>
        <w:t>____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Реквизиты комплекта документов, представленных заявителем: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регистрационный номер _________________________________________;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дата ___________________________________________________________;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фамилия, имя, отчество и должность подписавшего лица 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Срок реализации инвестиционного проекта: _________________________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Значения количественных показателей (показателя) реализации инвест</w:t>
      </w:r>
      <w:r w:rsidRPr="000231BC">
        <w:rPr>
          <w:rFonts w:eastAsia="Calibri"/>
          <w:sz w:val="28"/>
          <w:szCs w:val="28"/>
          <w:lang w:eastAsia="en-US"/>
        </w:rPr>
        <w:t>и</w:t>
      </w:r>
      <w:r w:rsidRPr="000231BC">
        <w:rPr>
          <w:rFonts w:eastAsia="Calibri"/>
          <w:sz w:val="28"/>
          <w:szCs w:val="28"/>
          <w:lang w:eastAsia="en-US"/>
        </w:rPr>
        <w:t>ционного проекта с указанием единиц измерения показателей (показателя</w:t>
      </w:r>
      <w:r w:rsidR="00C532C7">
        <w:rPr>
          <w:rFonts w:eastAsia="Calibri"/>
          <w:sz w:val="28"/>
          <w:szCs w:val="28"/>
          <w:lang w:eastAsia="en-US"/>
        </w:rPr>
        <w:t>)</w:t>
      </w:r>
      <w:r w:rsidR="00D07D45">
        <w:rPr>
          <w:rFonts w:eastAsia="Calibri"/>
          <w:sz w:val="28"/>
          <w:szCs w:val="28"/>
          <w:lang w:eastAsia="en-US"/>
        </w:rPr>
        <w:t>:</w:t>
      </w:r>
      <w:r w:rsidRPr="000231BC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Сметная стоимость инвестиционного проекта всего в ценах соответств</w:t>
      </w:r>
      <w:r w:rsidRPr="000231BC">
        <w:rPr>
          <w:rFonts w:eastAsia="Calibri"/>
          <w:sz w:val="28"/>
          <w:szCs w:val="28"/>
          <w:lang w:eastAsia="en-US"/>
        </w:rPr>
        <w:t>у</w:t>
      </w:r>
      <w:r w:rsidR="00D07D45">
        <w:rPr>
          <w:rFonts w:eastAsia="Calibri"/>
          <w:sz w:val="28"/>
          <w:szCs w:val="28"/>
          <w:lang w:eastAsia="en-US"/>
        </w:rPr>
        <w:t>ющих лет (в тыс. руб.</w:t>
      </w:r>
      <w:r w:rsidRPr="000231BC">
        <w:rPr>
          <w:rFonts w:eastAsia="Calibri"/>
          <w:sz w:val="28"/>
          <w:szCs w:val="28"/>
          <w:lang w:eastAsia="en-US"/>
        </w:rPr>
        <w:t xml:space="preserve"> с одним знаком после запятой): 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2274A2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231BC" w:rsidRPr="000231BC">
        <w:rPr>
          <w:rFonts w:eastAsia="Calibri"/>
          <w:sz w:val="28"/>
          <w:szCs w:val="28"/>
          <w:lang w:eastAsia="en-US"/>
        </w:rPr>
        <w:t>. Оценка эффективности использования средств бюджета города, направляемых на капитальные вложения, по инвестиционному проекту:</w:t>
      </w:r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на о</w:t>
      </w:r>
      <w:r w:rsidR="002274A2">
        <w:rPr>
          <w:rFonts w:eastAsia="Calibri"/>
          <w:sz w:val="28"/>
          <w:szCs w:val="28"/>
          <w:lang w:eastAsia="en-US"/>
        </w:rPr>
        <w:t>снове качественных критериев</w:t>
      </w:r>
      <w:proofErr w:type="gramStart"/>
      <w:r w:rsidR="002274A2">
        <w:rPr>
          <w:rFonts w:eastAsia="Calibri"/>
          <w:sz w:val="28"/>
          <w:szCs w:val="28"/>
          <w:lang w:eastAsia="en-US"/>
        </w:rPr>
        <w:t xml:space="preserve"> (%)</w:t>
      </w:r>
      <w:r w:rsidRPr="000231BC">
        <w:rPr>
          <w:rFonts w:eastAsia="Calibri"/>
          <w:sz w:val="28"/>
          <w:szCs w:val="28"/>
          <w:lang w:eastAsia="en-US"/>
        </w:rPr>
        <w:t xml:space="preserve"> ______________________</w:t>
      </w:r>
      <w:r w:rsidR="002274A2">
        <w:rPr>
          <w:rFonts w:eastAsia="Calibri"/>
          <w:sz w:val="28"/>
          <w:szCs w:val="28"/>
          <w:lang w:eastAsia="en-US"/>
        </w:rPr>
        <w:t>___</w:t>
      </w:r>
      <w:r w:rsidRPr="000231BC">
        <w:rPr>
          <w:rFonts w:eastAsia="Calibri"/>
          <w:sz w:val="28"/>
          <w:szCs w:val="28"/>
          <w:lang w:eastAsia="en-US"/>
        </w:rPr>
        <w:t>____</w:t>
      </w:r>
      <w:proofErr w:type="gramEnd"/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на осн</w:t>
      </w:r>
      <w:r w:rsidR="002274A2">
        <w:rPr>
          <w:rFonts w:eastAsia="Calibri"/>
          <w:sz w:val="28"/>
          <w:szCs w:val="28"/>
          <w:lang w:eastAsia="en-US"/>
        </w:rPr>
        <w:t>ове количественных критериев</w:t>
      </w:r>
      <w:proofErr w:type="gramStart"/>
      <w:r w:rsidR="002274A2">
        <w:rPr>
          <w:rFonts w:eastAsia="Calibri"/>
          <w:sz w:val="28"/>
          <w:szCs w:val="28"/>
          <w:lang w:eastAsia="en-US"/>
        </w:rPr>
        <w:t xml:space="preserve"> (%)</w:t>
      </w:r>
      <w:r w:rsidRPr="000231BC">
        <w:rPr>
          <w:rFonts w:eastAsia="Calibri"/>
          <w:sz w:val="28"/>
          <w:szCs w:val="28"/>
          <w:lang w:eastAsia="en-US"/>
        </w:rPr>
        <w:t xml:space="preserve"> ___________________________</w:t>
      </w:r>
      <w:proofErr w:type="gramEnd"/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в том числе по отдельным</w:t>
      </w:r>
      <w:r w:rsidR="002274A2">
        <w:rPr>
          <w:rFonts w:eastAsia="Calibri"/>
          <w:sz w:val="28"/>
          <w:szCs w:val="28"/>
          <w:lang w:eastAsia="en-US"/>
        </w:rPr>
        <w:t xml:space="preserve"> критериям</w:t>
      </w:r>
      <w:proofErr w:type="gramStart"/>
      <w:r w:rsidRPr="000231BC">
        <w:rPr>
          <w:rFonts w:eastAsia="Calibri"/>
          <w:sz w:val="28"/>
          <w:szCs w:val="28"/>
          <w:lang w:eastAsia="en-US"/>
        </w:rPr>
        <w:t xml:space="preserve"> </w:t>
      </w:r>
      <w:r w:rsidR="002274A2">
        <w:rPr>
          <w:rFonts w:eastAsia="Calibri"/>
          <w:sz w:val="28"/>
          <w:szCs w:val="28"/>
          <w:lang w:eastAsia="en-US"/>
        </w:rPr>
        <w:t>(</w:t>
      </w:r>
      <w:r w:rsidRPr="000231BC">
        <w:rPr>
          <w:rFonts w:eastAsia="Calibri"/>
          <w:sz w:val="28"/>
          <w:szCs w:val="28"/>
          <w:lang w:eastAsia="en-US"/>
        </w:rPr>
        <w:t>%</w:t>
      </w:r>
      <w:r w:rsidR="002274A2">
        <w:rPr>
          <w:rFonts w:eastAsia="Calibri"/>
          <w:sz w:val="28"/>
          <w:szCs w:val="28"/>
          <w:lang w:eastAsia="en-US"/>
        </w:rPr>
        <w:t>)</w:t>
      </w:r>
      <w:r w:rsidRPr="000231BC">
        <w:rPr>
          <w:rFonts w:eastAsia="Calibri"/>
          <w:sz w:val="28"/>
          <w:szCs w:val="28"/>
          <w:lang w:eastAsia="en-US"/>
        </w:rPr>
        <w:t xml:space="preserve"> ____________________</w:t>
      </w:r>
      <w:r w:rsidR="002274A2">
        <w:rPr>
          <w:rFonts w:eastAsia="Calibri"/>
          <w:sz w:val="28"/>
          <w:szCs w:val="28"/>
          <w:lang w:eastAsia="en-US"/>
        </w:rPr>
        <w:t>____</w:t>
      </w:r>
      <w:r w:rsidRPr="000231BC">
        <w:rPr>
          <w:rFonts w:eastAsia="Calibri"/>
          <w:sz w:val="28"/>
          <w:szCs w:val="28"/>
          <w:lang w:eastAsia="en-US"/>
        </w:rPr>
        <w:t>___</w:t>
      </w:r>
      <w:proofErr w:type="gramEnd"/>
    </w:p>
    <w:p w:rsidR="000231BC" w:rsidRPr="000231BC" w:rsidRDefault="000231BC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значение интегральной оценки эффективно</w:t>
      </w:r>
      <w:r w:rsidR="002274A2">
        <w:rPr>
          <w:rFonts w:eastAsia="Calibri"/>
          <w:sz w:val="28"/>
          <w:szCs w:val="28"/>
          <w:lang w:eastAsia="en-US"/>
        </w:rPr>
        <w:t>сти</w:t>
      </w:r>
      <w:proofErr w:type="gramStart"/>
      <w:r w:rsidRPr="000231BC">
        <w:rPr>
          <w:rFonts w:eastAsia="Calibri"/>
          <w:sz w:val="28"/>
          <w:szCs w:val="28"/>
          <w:lang w:eastAsia="en-US"/>
        </w:rPr>
        <w:t xml:space="preserve"> </w:t>
      </w:r>
      <w:r w:rsidR="002274A2">
        <w:rPr>
          <w:rFonts w:eastAsia="Calibri"/>
          <w:sz w:val="28"/>
          <w:szCs w:val="28"/>
          <w:lang w:eastAsia="en-US"/>
        </w:rPr>
        <w:t>(</w:t>
      </w:r>
      <w:r w:rsidRPr="000231BC">
        <w:rPr>
          <w:rFonts w:eastAsia="Calibri"/>
          <w:sz w:val="28"/>
          <w:szCs w:val="28"/>
          <w:lang w:eastAsia="en-US"/>
        </w:rPr>
        <w:t>%</w:t>
      </w:r>
      <w:r w:rsidR="002274A2">
        <w:rPr>
          <w:rFonts w:eastAsia="Calibri"/>
          <w:sz w:val="28"/>
          <w:szCs w:val="28"/>
          <w:lang w:eastAsia="en-US"/>
        </w:rPr>
        <w:t>)</w:t>
      </w:r>
      <w:r w:rsidRPr="000231BC">
        <w:rPr>
          <w:rFonts w:eastAsia="Calibri"/>
          <w:sz w:val="28"/>
          <w:szCs w:val="28"/>
          <w:lang w:eastAsia="en-US"/>
        </w:rPr>
        <w:t xml:space="preserve"> _________</w:t>
      </w:r>
      <w:r w:rsidR="002274A2">
        <w:rPr>
          <w:rFonts w:eastAsia="Calibri"/>
          <w:sz w:val="28"/>
          <w:szCs w:val="28"/>
          <w:lang w:eastAsia="en-US"/>
        </w:rPr>
        <w:t>_______</w:t>
      </w:r>
      <w:r w:rsidRPr="000231BC">
        <w:rPr>
          <w:rFonts w:eastAsia="Calibri"/>
          <w:sz w:val="28"/>
          <w:szCs w:val="28"/>
          <w:lang w:eastAsia="en-US"/>
        </w:rPr>
        <w:t>___</w:t>
      </w:r>
      <w:proofErr w:type="gramEnd"/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2274A2" w:rsidP="002274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0231BC" w:rsidRPr="000231BC">
        <w:rPr>
          <w:rFonts w:eastAsia="Calibri"/>
          <w:sz w:val="28"/>
          <w:szCs w:val="28"/>
          <w:lang w:eastAsia="en-US"/>
        </w:rPr>
        <w:t>. Заключение о результатах проверки инвестиционного проекта                   на предмет эффективности использования средств бюджета города, направля</w:t>
      </w:r>
      <w:r w:rsidR="000231BC" w:rsidRPr="000231BC">
        <w:rPr>
          <w:rFonts w:eastAsia="Calibri"/>
          <w:sz w:val="28"/>
          <w:szCs w:val="28"/>
          <w:lang w:eastAsia="en-US"/>
        </w:rPr>
        <w:t>е</w:t>
      </w:r>
      <w:r w:rsidR="000231BC" w:rsidRPr="000231BC">
        <w:rPr>
          <w:rFonts w:eastAsia="Calibri"/>
          <w:sz w:val="28"/>
          <w:szCs w:val="28"/>
          <w:lang w:eastAsia="en-US"/>
        </w:rPr>
        <w:t>мых на капитальные вложения: _________________________________________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</w:p>
    <w:p w:rsidR="00D07D45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D07D45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по строительству ___________________    __________________________</w:t>
      </w:r>
      <w:r w:rsidR="00D07D45">
        <w:rPr>
          <w:rFonts w:eastAsia="Calibri"/>
          <w:sz w:val="28"/>
          <w:szCs w:val="28"/>
          <w:lang w:eastAsia="en-US"/>
        </w:rPr>
        <w:t>______</w:t>
      </w:r>
    </w:p>
    <w:p w:rsidR="000231BC" w:rsidRPr="000231BC" w:rsidRDefault="000231BC" w:rsidP="000231BC">
      <w:pPr>
        <w:jc w:val="both"/>
        <w:rPr>
          <w:rFonts w:eastAsia="Calibri"/>
          <w:sz w:val="20"/>
          <w:szCs w:val="20"/>
          <w:lang w:eastAsia="en-US"/>
        </w:rPr>
      </w:pPr>
      <w:r w:rsidRPr="000231BC">
        <w:rPr>
          <w:rFonts w:eastAsia="Calibri"/>
          <w:sz w:val="20"/>
          <w:szCs w:val="20"/>
          <w:lang w:eastAsia="en-US"/>
        </w:rPr>
        <w:t xml:space="preserve">                                                     </w:t>
      </w:r>
      <w:r w:rsidR="001B1A35">
        <w:rPr>
          <w:rFonts w:eastAsia="Calibri"/>
          <w:sz w:val="20"/>
          <w:szCs w:val="20"/>
          <w:lang w:eastAsia="en-US"/>
        </w:rPr>
        <w:t xml:space="preserve">       </w:t>
      </w:r>
      <w:r w:rsidRPr="000231BC">
        <w:rPr>
          <w:rFonts w:eastAsia="Calibri"/>
          <w:sz w:val="20"/>
          <w:szCs w:val="20"/>
          <w:lang w:eastAsia="en-US"/>
        </w:rPr>
        <w:t xml:space="preserve">(подпись)                                     </w:t>
      </w:r>
      <w:r w:rsidR="001B1A35">
        <w:rPr>
          <w:rFonts w:eastAsia="Calibri"/>
          <w:sz w:val="20"/>
          <w:szCs w:val="20"/>
          <w:lang w:eastAsia="en-US"/>
        </w:rPr>
        <w:t xml:space="preserve">           </w:t>
      </w:r>
      <w:r w:rsidRPr="000231BC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0231BC" w:rsidRPr="000231BC" w:rsidRDefault="000231BC" w:rsidP="000231BC">
      <w:pPr>
        <w:jc w:val="both"/>
        <w:rPr>
          <w:rFonts w:eastAsia="Calibri"/>
          <w:sz w:val="28"/>
          <w:szCs w:val="28"/>
          <w:lang w:eastAsia="en-US"/>
        </w:rPr>
      </w:pPr>
      <w:r w:rsidRPr="000231BC">
        <w:rPr>
          <w:rFonts w:eastAsia="Calibri"/>
          <w:sz w:val="28"/>
          <w:szCs w:val="28"/>
          <w:lang w:eastAsia="en-US"/>
        </w:rPr>
        <w:t>"___"_________________20__г.</w:t>
      </w:r>
    </w:p>
    <w:p w:rsidR="00CF7A8F" w:rsidRPr="000231BC" w:rsidRDefault="00CF7A8F" w:rsidP="000231BC"/>
    <w:sectPr w:rsidR="00CF7A8F" w:rsidRPr="000231BC" w:rsidSect="00E3027A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CA" w:rsidRDefault="00B018CA" w:rsidP="00E62C95">
      <w:r>
        <w:separator/>
      </w:r>
    </w:p>
  </w:endnote>
  <w:endnote w:type="continuationSeparator" w:id="0">
    <w:p w:rsidR="00B018CA" w:rsidRDefault="00B018CA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CA" w:rsidRDefault="00B018CA" w:rsidP="00E62C95">
      <w:r>
        <w:separator/>
      </w:r>
    </w:p>
  </w:footnote>
  <w:footnote w:type="continuationSeparator" w:id="0">
    <w:p w:rsidR="00B018CA" w:rsidRDefault="00B018CA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E7" w:rsidRDefault="00D521E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F1DD7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FE1517"/>
    <w:multiLevelType w:val="hybridMultilevel"/>
    <w:tmpl w:val="591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6C4948"/>
    <w:multiLevelType w:val="hybridMultilevel"/>
    <w:tmpl w:val="D98ECF0A"/>
    <w:lvl w:ilvl="0" w:tplc="970AFB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47834"/>
    <w:multiLevelType w:val="hybridMultilevel"/>
    <w:tmpl w:val="7DA4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4068"/>
    <w:rsid w:val="000231BC"/>
    <w:rsid w:val="00024B51"/>
    <w:rsid w:val="000276F6"/>
    <w:rsid w:val="00031846"/>
    <w:rsid w:val="000331C8"/>
    <w:rsid w:val="00033337"/>
    <w:rsid w:val="0003559F"/>
    <w:rsid w:val="000406C8"/>
    <w:rsid w:val="00044C16"/>
    <w:rsid w:val="00046AE4"/>
    <w:rsid w:val="000535CD"/>
    <w:rsid w:val="000558AF"/>
    <w:rsid w:val="0006008F"/>
    <w:rsid w:val="000616E4"/>
    <w:rsid w:val="00064950"/>
    <w:rsid w:val="00064EAB"/>
    <w:rsid w:val="00067FBE"/>
    <w:rsid w:val="00070953"/>
    <w:rsid w:val="0007279E"/>
    <w:rsid w:val="00076282"/>
    <w:rsid w:val="00076339"/>
    <w:rsid w:val="0008132A"/>
    <w:rsid w:val="00082E41"/>
    <w:rsid w:val="000844E4"/>
    <w:rsid w:val="0008517D"/>
    <w:rsid w:val="00087180"/>
    <w:rsid w:val="00087EDB"/>
    <w:rsid w:val="0009214F"/>
    <w:rsid w:val="0009249D"/>
    <w:rsid w:val="000932F0"/>
    <w:rsid w:val="00095304"/>
    <w:rsid w:val="00097F30"/>
    <w:rsid w:val="000B37B8"/>
    <w:rsid w:val="000B454D"/>
    <w:rsid w:val="000B58F7"/>
    <w:rsid w:val="000C0A4B"/>
    <w:rsid w:val="000C2297"/>
    <w:rsid w:val="000C387C"/>
    <w:rsid w:val="000D5ECD"/>
    <w:rsid w:val="000F14E1"/>
    <w:rsid w:val="000F3095"/>
    <w:rsid w:val="000F37B5"/>
    <w:rsid w:val="000F4406"/>
    <w:rsid w:val="000F554B"/>
    <w:rsid w:val="000F60AB"/>
    <w:rsid w:val="000F7902"/>
    <w:rsid w:val="0010081B"/>
    <w:rsid w:val="0010202A"/>
    <w:rsid w:val="00107237"/>
    <w:rsid w:val="0011238C"/>
    <w:rsid w:val="00113918"/>
    <w:rsid w:val="00113E7E"/>
    <w:rsid w:val="00114BCF"/>
    <w:rsid w:val="00120D65"/>
    <w:rsid w:val="00121096"/>
    <w:rsid w:val="00121A0F"/>
    <w:rsid w:val="00122FD0"/>
    <w:rsid w:val="00125642"/>
    <w:rsid w:val="001269B0"/>
    <w:rsid w:val="0012746B"/>
    <w:rsid w:val="0012792C"/>
    <w:rsid w:val="00137D33"/>
    <w:rsid w:val="00147FB5"/>
    <w:rsid w:val="0015071A"/>
    <w:rsid w:val="001536D7"/>
    <w:rsid w:val="001557CE"/>
    <w:rsid w:val="00157033"/>
    <w:rsid w:val="00157315"/>
    <w:rsid w:val="001603BB"/>
    <w:rsid w:val="00170466"/>
    <w:rsid w:val="001755DB"/>
    <w:rsid w:val="00183738"/>
    <w:rsid w:val="00185880"/>
    <w:rsid w:val="00186687"/>
    <w:rsid w:val="001867BE"/>
    <w:rsid w:val="001908F6"/>
    <w:rsid w:val="00195DD4"/>
    <w:rsid w:val="001A23D6"/>
    <w:rsid w:val="001A3DCB"/>
    <w:rsid w:val="001A4FE9"/>
    <w:rsid w:val="001A5210"/>
    <w:rsid w:val="001A6114"/>
    <w:rsid w:val="001A6ECB"/>
    <w:rsid w:val="001A72DD"/>
    <w:rsid w:val="001B11B0"/>
    <w:rsid w:val="001B136E"/>
    <w:rsid w:val="001B1A35"/>
    <w:rsid w:val="001B4775"/>
    <w:rsid w:val="001C0802"/>
    <w:rsid w:val="001C2775"/>
    <w:rsid w:val="001C60CA"/>
    <w:rsid w:val="001C720E"/>
    <w:rsid w:val="001D12D9"/>
    <w:rsid w:val="001D7BE8"/>
    <w:rsid w:val="001E21E9"/>
    <w:rsid w:val="001E52D4"/>
    <w:rsid w:val="001E55E7"/>
    <w:rsid w:val="001F190F"/>
    <w:rsid w:val="001F3DB7"/>
    <w:rsid w:val="002043E2"/>
    <w:rsid w:val="00205DB4"/>
    <w:rsid w:val="00206246"/>
    <w:rsid w:val="0020740C"/>
    <w:rsid w:val="00207636"/>
    <w:rsid w:val="00210580"/>
    <w:rsid w:val="002130E1"/>
    <w:rsid w:val="002130FD"/>
    <w:rsid w:val="00213590"/>
    <w:rsid w:val="00214DCE"/>
    <w:rsid w:val="002203D2"/>
    <w:rsid w:val="002224C7"/>
    <w:rsid w:val="002227C8"/>
    <w:rsid w:val="002274A2"/>
    <w:rsid w:val="00233DB4"/>
    <w:rsid w:val="00234B05"/>
    <w:rsid w:val="00240AC0"/>
    <w:rsid w:val="00241A59"/>
    <w:rsid w:val="0024625D"/>
    <w:rsid w:val="002464A3"/>
    <w:rsid w:val="00246EF0"/>
    <w:rsid w:val="0025011A"/>
    <w:rsid w:val="00250825"/>
    <w:rsid w:val="002518F5"/>
    <w:rsid w:val="00253006"/>
    <w:rsid w:val="002531FB"/>
    <w:rsid w:val="00256F90"/>
    <w:rsid w:val="002655E2"/>
    <w:rsid w:val="00265E41"/>
    <w:rsid w:val="0026610E"/>
    <w:rsid w:val="00266B86"/>
    <w:rsid w:val="00271609"/>
    <w:rsid w:val="002742FD"/>
    <w:rsid w:val="002758AA"/>
    <w:rsid w:val="00277EF6"/>
    <w:rsid w:val="00283A2D"/>
    <w:rsid w:val="00286BCF"/>
    <w:rsid w:val="00296628"/>
    <w:rsid w:val="002A0EFB"/>
    <w:rsid w:val="002A1145"/>
    <w:rsid w:val="002A2CDF"/>
    <w:rsid w:val="002A35E6"/>
    <w:rsid w:val="002A6D18"/>
    <w:rsid w:val="002A6FDD"/>
    <w:rsid w:val="002B3FB3"/>
    <w:rsid w:val="002B7230"/>
    <w:rsid w:val="002C224A"/>
    <w:rsid w:val="002C4206"/>
    <w:rsid w:val="002C52AB"/>
    <w:rsid w:val="002D3474"/>
    <w:rsid w:val="002D36B3"/>
    <w:rsid w:val="002E1AE8"/>
    <w:rsid w:val="002E3D71"/>
    <w:rsid w:val="002E4CFD"/>
    <w:rsid w:val="002F1105"/>
    <w:rsid w:val="002F23DA"/>
    <w:rsid w:val="002F3E3B"/>
    <w:rsid w:val="002F455A"/>
    <w:rsid w:val="002F5F3C"/>
    <w:rsid w:val="00302B79"/>
    <w:rsid w:val="00304399"/>
    <w:rsid w:val="0031000A"/>
    <w:rsid w:val="0031233F"/>
    <w:rsid w:val="003139B5"/>
    <w:rsid w:val="003203C8"/>
    <w:rsid w:val="00320DD9"/>
    <w:rsid w:val="00322A46"/>
    <w:rsid w:val="003245E6"/>
    <w:rsid w:val="00337A35"/>
    <w:rsid w:val="00341499"/>
    <w:rsid w:val="003417C7"/>
    <w:rsid w:val="00343567"/>
    <w:rsid w:val="00346F96"/>
    <w:rsid w:val="00350DBA"/>
    <w:rsid w:val="00355B7F"/>
    <w:rsid w:val="00355C87"/>
    <w:rsid w:val="00357092"/>
    <w:rsid w:val="00362F89"/>
    <w:rsid w:val="0036532B"/>
    <w:rsid w:val="00367517"/>
    <w:rsid w:val="003700E0"/>
    <w:rsid w:val="003762CB"/>
    <w:rsid w:val="0039351F"/>
    <w:rsid w:val="003A2E80"/>
    <w:rsid w:val="003A53E3"/>
    <w:rsid w:val="003A5A7E"/>
    <w:rsid w:val="003B0244"/>
    <w:rsid w:val="003B0CB6"/>
    <w:rsid w:val="003B12C9"/>
    <w:rsid w:val="003B1EAB"/>
    <w:rsid w:val="003B37C2"/>
    <w:rsid w:val="003B6A9C"/>
    <w:rsid w:val="003C3538"/>
    <w:rsid w:val="003C38FC"/>
    <w:rsid w:val="003C4F2A"/>
    <w:rsid w:val="003C74D6"/>
    <w:rsid w:val="003D27C2"/>
    <w:rsid w:val="003D27F5"/>
    <w:rsid w:val="003E585C"/>
    <w:rsid w:val="003F3B23"/>
    <w:rsid w:val="004028DB"/>
    <w:rsid w:val="00402BDC"/>
    <w:rsid w:val="00405DCB"/>
    <w:rsid w:val="00414496"/>
    <w:rsid w:val="00416019"/>
    <w:rsid w:val="00417C1A"/>
    <w:rsid w:val="00422E04"/>
    <w:rsid w:val="00423AAF"/>
    <w:rsid w:val="00433173"/>
    <w:rsid w:val="004343C5"/>
    <w:rsid w:val="0044145F"/>
    <w:rsid w:val="004434A8"/>
    <w:rsid w:val="00444D54"/>
    <w:rsid w:val="00450D2A"/>
    <w:rsid w:val="0045277D"/>
    <w:rsid w:val="00462561"/>
    <w:rsid w:val="00463DF2"/>
    <w:rsid w:val="00464A7A"/>
    <w:rsid w:val="004713A7"/>
    <w:rsid w:val="0047243E"/>
    <w:rsid w:val="0048005D"/>
    <w:rsid w:val="00482C3A"/>
    <w:rsid w:val="004932FB"/>
    <w:rsid w:val="004A3C1B"/>
    <w:rsid w:val="004A3F6C"/>
    <w:rsid w:val="004A4E30"/>
    <w:rsid w:val="004A4FC3"/>
    <w:rsid w:val="004A5052"/>
    <w:rsid w:val="004B30A8"/>
    <w:rsid w:val="004B5DFD"/>
    <w:rsid w:val="004C04CE"/>
    <w:rsid w:val="004C06BD"/>
    <w:rsid w:val="004C07CE"/>
    <w:rsid w:val="004C1B94"/>
    <w:rsid w:val="004C5452"/>
    <w:rsid w:val="004C59FD"/>
    <w:rsid w:val="004C6F4D"/>
    <w:rsid w:val="004C717E"/>
    <w:rsid w:val="004D120C"/>
    <w:rsid w:val="004D3849"/>
    <w:rsid w:val="004D44EA"/>
    <w:rsid w:val="004D6563"/>
    <w:rsid w:val="004E1507"/>
    <w:rsid w:val="004E18F2"/>
    <w:rsid w:val="004E2C76"/>
    <w:rsid w:val="004E2F07"/>
    <w:rsid w:val="004E4BDD"/>
    <w:rsid w:val="004F085B"/>
    <w:rsid w:val="005011A1"/>
    <w:rsid w:val="005020DE"/>
    <w:rsid w:val="005062B5"/>
    <w:rsid w:val="00506E9D"/>
    <w:rsid w:val="0051025E"/>
    <w:rsid w:val="0051170F"/>
    <w:rsid w:val="00517146"/>
    <w:rsid w:val="005177FB"/>
    <w:rsid w:val="00517C0D"/>
    <w:rsid w:val="005248A0"/>
    <w:rsid w:val="00525D12"/>
    <w:rsid w:val="005263D4"/>
    <w:rsid w:val="00526D28"/>
    <w:rsid w:val="005320F1"/>
    <w:rsid w:val="0053234F"/>
    <w:rsid w:val="00532EFD"/>
    <w:rsid w:val="00540868"/>
    <w:rsid w:val="00540D0A"/>
    <w:rsid w:val="005422B1"/>
    <w:rsid w:val="005425C3"/>
    <w:rsid w:val="005437A6"/>
    <w:rsid w:val="00544C2E"/>
    <w:rsid w:val="0054532E"/>
    <w:rsid w:val="005500FC"/>
    <w:rsid w:val="00550954"/>
    <w:rsid w:val="00551CB1"/>
    <w:rsid w:val="005531DB"/>
    <w:rsid w:val="005603D1"/>
    <w:rsid w:val="00565D11"/>
    <w:rsid w:val="00571DFE"/>
    <w:rsid w:val="00572348"/>
    <w:rsid w:val="00574E48"/>
    <w:rsid w:val="00576BD5"/>
    <w:rsid w:val="005771B8"/>
    <w:rsid w:val="00584630"/>
    <w:rsid w:val="00585C3B"/>
    <w:rsid w:val="00592FA0"/>
    <w:rsid w:val="00593F0D"/>
    <w:rsid w:val="00594A4F"/>
    <w:rsid w:val="00595044"/>
    <w:rsid w:val="005A4205"/>
    <w:rsid w:val="005B3DF8"/>
    <w:rsid w:val="005B4577"/>
    <w:rsid w:val="005C3B11"/>
    <w:rsid w:val="005C3B54"/>
    <w:rsid w:val="005C5456"/>
    <w:rsid w:val="005D1825"/>
    <w:rsid w:val="005D5096"/>
    <w:rsid w:val="005E4E43"/>
    <w:rsid w:val="005F05E1"/>
    <w:rsid w:val="005F287F"/>
    <w:rsid w:val="005F39F6"/>
    <w:rsid w:val="005F4AD3"/>
    <w:rsid w:val="005F7EED"/>
    <w:rsid w:val="00600636"/>
    <w:rsid w:val="0060180F"/>
    <w:rsid w:val="00603EED"/>
    <w:rsid w:val="00604312"/>
    <w:rsid w:val="00606C96"/>
    <w:rsid w:val="00610A2F"/>
    <w:rsid w:val="00613AD7"/>
    <w:rsid w:val="00613D2D"/>
    <w:rsid w:val="006149A5"/>
    <w:rsid w:val="006205BD"/>
    <w:rsid w:val="006215E8"/>
    <w:rsid w:val="00623CB8"/>
    <w:rsid w:val="00624F67"/>
    <w:rsid w:val="00630DB5"/>
    <w:rsid w:val="00630E8A"/>
    <w:rsid w:val="006325E3"/>
    <w:rsid w:val="00632A7C"/>
    <w:rsid w:val="00641B41"/>
    <w:rsid w:val="00646D17"/>
    <w:rsid w:val="00646E73"/>
    <w:rsid w:val="00651252"/>
    <w:rsid w:val="00651345"/>
    <w:rsid w:val="0065541F"/>
    <w:rsid w:val="00662C82"/>
    <w:rsid w:val="00672A75"/>
    <w:rsid w:val="00673444"/>
    <w:rsid w:val="0067607B"/>
    <w:rsid w:val="00680437"/>
    <w:rsid w:val="00690E12"/>
    <w:rsid w:val="00694756"/>
    <w:rsid w:val="006A020A"/>
    <w:rsid w:val="006A05E4"/>
    <w:rsid w:val="006A0BE2"/>
    <w:rsid w:val="006B2DBA"/>
    <w:rsid w:val="006B481C"/>
    <w:rsid w:val="006E41A1"/>
    <w:rsid w:val="006E4AC3"/>
    <w:rsid w:val="006E7573"/>
    <w:rsid w:val="006F0597"/>
    <w:rsid w:val="006F10EE"/>
    <w:rsid w:val="006F4F07"/>
    <w:rsid w:val="006F5E7E"/>
    <w:rsid w:val="006F7984"/>
    <w:rsid w:val="0070313E"/>
    <w:rsid w:val="00705026"/>
    <w:rsid w:val="007060C3"/>
    <w:rsid w:val="00712DAE"/>
    <w:rsid w:val="0071388E"/>
    <w:rsid w:val="00722D35"/>
    <w:rsid w:val="00723900"/>
    <w:rsid w:val="007239A7"/>
    <w:rsid w:val="00724CBC"/>
    <w:rsid w:val="00726DF2"/>
    <w:rsid w:val="007347F3"/>
    <w:rsid w:val="00740581"/>
    <w:rsid w:val="00747520"/>
    <w:rsid w:val="007636F1"/>
    <w:rsid w:val="00774DA6"/>
    <w:rsid w:val="00774FCD"/>
    <w:rsid w:val="0078061D"/>
    <w:rsid w:val="0078114D"/>
    <w:rsid w:val="007825C2"/>
    <w:rsid w:val="00782E15"/>
    <w:rsid w:val="00784217"/>
    <w:rsid w:val="00784F31"/>
    <w:rsid w:val="00785A70"/>
    <w:rsid w:val="00786417"/>
    <w:rsid w:val="007867E1"/>
    <w:rsid w:val="00791EDE"/>
    <w:rsid w:val="00795A97"/>
    <w:rsid w:val="007A30D9"/>
    <w:rsid w:val="007A399D"/>
    <w:rsid w:val="007A468E"/>
    <w:rsid w:val="007A6414"/>
    <w:rsid w:val="007A76A8"/>
    <w:rsid w:val="007B4772"/>
    <w:rsid w:val="007B47E6"/>
    <w:rsid w:val="007B5A84"/>
    <w:rsid w:val="007B63EF"/>
    <w:rsid w:val="007B70DC"/>
    <w:rsid w:val="007B73BB"/>
    <w:rsid w:val="007C0077"/>
    <w:rsid w:val="007C0268"/>
    <w:rsid w:val="007C3112"/>
    <w:rsid w:val="007D072B"/>
    <w:rsid w:val="007D2C2D"/>
    <w:rsid w:val="007D4DFA"/>
    <w:rsid w:val="007D5FD9"/>
    <w:rsid w:val="007D6504"/>
    <w:rsid w:val="007E4445"/>
    <w:rsid w:val="007E6F1C"/>
    <w:rsid w:val="007E7FBC"/>
    <w:rsid w:val="007F15C3"/>
    <w:rsid w:val="007F2C6C"/>
    <w:rsid w:val="0080156B"/>
    <w:rsid w:val="00806B78"/>
    <w:rsid w:val="00807167"/>
    <w:rsid w:val="00811ECE"/>
    <w:rsid w:val="00812AA9"/>
    <w:rsid w:val="008146A7"/>
    <w:rsid w:val="00817C54"/>
    <w:rsid w:val="00824A07"/>
    <w:rsid w:val="00827053"/>
    <w:rsid w:val="00830B2D"/>
    <w:rsid w:val="0083156A"/>
    <w:rsid w:val="0084092C"/>
    <w:rsid w:val="00840D52"/>
    <w:rsid w:val="00843581"/>
    <w:rsid w:val="0084446E"/>
    <w:rsid w:val="0085197A"/>
    <w:rsid w:val="00853121"/>
    <w:rsid w:val="00855433"/>
    <w:rsid w:val="00855E8A"/>
    <w:rsid w:val="008569D3"/>
    <w:rsid w:val="00862430"/>
    <w:rsid w:val="008651F1"/>
    <w:rsid w:val="008667CA"/>
    <w:rsid w:val="00866EF5"/>
    <w:rsid w:val="00867241"/>
    <w:rsid w:val="0087442D"/>
    <w:rsid w:val="0087520B"/>
    <w:rsid w:val="008760C7"/>
    <w:rsid w:val="008763A6"/>
    <w:rsid w:val="008805C5"/>
    <w:rsid w:val="00882D06"/>
    <w:rsid w:val="00883A2C"/>
    <w:rsid w:val="00884D19"/>
    <w:rsid w:val="008854F7"/>
    <w:rsid w:val="008856F6"/>
    <w:rsid w:val="008904A7"/>
    <w:rsid w:val="00890978"/>
    <w:rsid w:val="0089358F"/>
    <w:rsid w:val="00894471"/>
    <w:rsid w:val="0089765D"/>
    <w:rsid w:val="008A019B"/>
    <w:rsid w:val="008A3343"/>
    <w:rsid w:val="008A4300"/>
    <w:rsid w:val="008A5F8B"/>
    <w:rsid w:val="008A66AA"/>
    <w:rsid w:val="008A79D3"/>
    <w:rsid w:val="008C4428"/>
    <w:rsid w:val="008C500E"/>
    <w:rsid w:val="008C53B7"/>
    <w:rsid w:val="008D03D0"/>
    <w:rsid w:val="008D2127"/>
    <w:rsid w:val="008D29A9"/>
    <w:rsid w:val="008D467E"/>
    <w:rsid w:val="008D4C1B"/>
    <w:rsid w:val="008D75ED"/>
    <w:rsid w:val="008E1436"/>
    <w:rsid w:val="008E273B"/>
    <w:rsid w:val="008E4A09"/>
    <w:rsid w:val="008F0987"/>
    <w:rsid w:val="008F1E9D"/>
    <w:rsid w:val="008F55DD"/>
    <w:rsid w:val="008F5B71"/>
    <w:rsid w:val="008F7904"/>
    <w:rsid w:val="008F7F56"/>
    <w:rsid w:val="00900D95"/>
    <w:rsid w:val="009011E1"/>
    <w:rsid w:val="009038C1"/>
    <w:rsid w:val="00904E35"/>
    <w:rsid w:val="0090631A"/>
    <w:rsid w:val="00906C05"/>
    <w:rsid w:val="00925F19"/>
    <w:rsid w:val="00926840"/>
    <w:rsid w:val="00931ED0"/>
    <w:rsid w:val="009404D4"/>
    <w:rsid w:val="00942B14"/>
    <w:rsid w:val="00952895"/>
    <w:rsid w:val="00954B09"/>
    <w:rsid w:val="009550C6"/>
    <w:rsid w:val="00960B09"/>
    <w:rsid w:val="00961846"/>
    <w:rsid w:val="00975DAC"/>
    <w:rsid w:val="00976D0F"/>
    <w:rsid w:val="00981A7E"/>
    <w:rsid w:val="00986CBA"/>
    <w:rsid w:val="009963DB"/>
    <w:rsid w:val="00996B92"/>
    <w:rsid w:val="009A4603"/>
    <w:rsid w:val="009A7ED7"/>
    <w:rsid w:val="009B04D4"/>
    <w:rsid w:val="009B094A"/>
    <w:rsid w:val="009B0965"/>
    <w:rsid w:val="009C0AE6"/>
    <w:rsid w:val="009D0058"/>
    <w:rsid w:val="009D1F31"/>
    <w:rsid w:val="009D707D"/>
    <w:rsid w:val="009E152B"/>
    <w:rsid w:val="009E5538"/>
    <w:rsid w:val="009E7D52"/>
    <w:rsid w:val="009E7EEA"/>
    <w:rsid w:val="009F0938"/>
    <w:rsid w:val="009F43D5"/>
    <w:rsid w:val="00A006F4"/>
    <w:rsid w:val="00A036CB"/>
    <w:rsid w:val="00A0561A"/>
    <w:rsid w:val="00A12D39"/>
    <w:rsid w:val="00A16545"/>
    <w:rsid w:val="00A23326"/>
    <w:rsid w:val="00A2752A"/>
    <w:rsid w:val="00A30DE3"/>
    <w:rsid w:val="00A31CF7"/>
    <w:rsid w:val="00A410F4"/>
    <w:rsid w:val="00A41A09"/>
    <w:rsid w:val="00A439E8"/>
    <w:rsid w:val="00A43DF7"/>
    <w:rsid w:val="00A4650E"/>
    <w:rsid w:val="00A5092B"/>
    <w:rsid w:val="00A5277A"/>
    <w:rsid w:val="00A54A09"/>
    <w:rsid w:val="00A55B87"/>
    <w:rsid w:val="00A56170"/>
    <w:rsid w:val="00A62019"/>
    <w:rsid w:val="00A63E04"/>
    <w:rsid w:val="00A64577"/>
    <w:rsid w:val="00A72D54"/>
    <w:rsid w:val="00A742C2"/>
    <w:rsid w:val="00A758FD"/>
    <w:rsid w:val="00A80076"/>
    <w:rsid w:val="00A80CE9"/>
    <w:rsid w:val="00A81201"/>
    <w:rsid w:val="00A81934"/>
    <w:rsid w:val="00A81D50"/>
    <w:rsid w:val="00A835E7"/>
    <w:rsid w:val="00A8391B"/>
    <w:rsid w:val="00A868CC"/>
    <w:rsid w:val="00A90147"/>
    <w:rsid w:val="00A923D4"/>
    <w:rsid w:val="00A92984"/>
    <w:rsid w:val="00A93E2F"/>
    <w:rsid w:val="00AA2320"/>
    <w:rsid w:val="00AA33C5"/>
    <w:rsid w:val="00AB2759"/>
    <w:rsid w:val="00AB7802"/>
    <w:rsid w:val="00AC1615"/>
    <w:rsid w:val="00AC35F5"/>
    <w:rsid w:val="00AC42E8"/>
    <w:rsid w:val="00AC4A0A"/>
    <w:rsid w:val="00AD3BDD"/>
    <w:rsid w:val="00AE1DF6"/>
    <w:rsid w:val="00AE3587"/>
    <w:rsid w:val="00AF455A"/>
    <w:rsid w:val="00AF6CE6"/>
    <w:rsid w:val="00B018CA"/>
    <w:rsid w:val="00B07354"/>
    <w:rsid w:val="00B1037C"/>
    <w:rsid w:val="00B11A15"/>
    <w:rsid w:val="00B12DC1"/>
    <w:rsid w:val="00B1361F"/>
    <w:rsid w:val="00B14E61"/>
    <w:rsid w:val="00B17310"/>
    <w:rsid w:val="00B30789"/>
    <w:rsid w:val="00B31EE7"/>
    <w:rsid w:val="00B424F2"/>
    <w:rsid w:val="00B42C5E"/>
    <w:rsid w:val="00B477CC"/>
    <w:rsid w:val="00B539A5"/>
    <w:rsid w:val="00B5784E"/>
    <w:rsid w:val="00B63151"/>
    <w:rsid w:val="00B66AE0"/>
    <w:rsid w:val="00B70C68"/>
    <w:rsid w:val="00B7107F"/>
    <w:rsid w:val="00B72BF6"/>
    <w:rsid w:val="00B73D88"/>
    <w:rsid w:val="00B76C82"/>
    <w:rsid w:val="00B80AF4"/>
    <w:rsid w:val="00B80DB9"/>
    <w:rsid w:val="00B8558C"/>
    <w:rsid w:val="00B9187B"/>
    <w:rsid w:val="00B93DB1"/>
    <w:rsid w:val="00BA0AF4"/>
    <w:rsid w:val="00BA573F"/>
    <w:rsid w:val="00BB1C57"/>
    <w:rsid w:val="00BB228D"/>
    <w:rsid w:val="00BB368E"/>
    <w:rsid w:val="00BB3749"/>
    <w:rsid w:val="00BB3931"/>
    <w:rsid w:val="00BB4669"/>
    <w:rsid w:val="00BB4857"/>
    <w:rsid w:val="00BB56C2"/>
    <w:rsid w:val="00BB6C40"/>
    <w:rsid w:val="00BC58DF"/>
    <w:rsid w:val="00BD087F"/>
    <w:rsid w:val="00BD73C3"/>
    <w:rsid w:val="00BE5ECF"/>
    <w:rsid w:val="00BE639A"/>
    <w:rsid w:val="00BF057F"/>
    <w:rsid w:val="00BF1DD7"/>
    <w:rsid w:val="00C00A96"/>
    <w:rsid w:val="00C00CC0"/>
    <w:rsid w:val="00C02101"/>
    <w:rsid w:val="00C05D31"/>
    <w:rsid w:val="00C11BDE"/>
    <w:rsid w:val="00C14D71"/>
    <w:rsid w:val="00C17CA9"/>
    <w:rsid w:val="00C203F4"/>
    <w:rsid w:val="00C2244A"/>
    <w:rsid w:val="00C26CD7"/>
    <w:rsid w:val="00C33E16"/>
    <w:rsid w:val="00C34478"/>
    <w:rsid w:val="00C44409"/>
    <w:rsid w:val="00C45BC9"/>
    <w:rsid w:val="00C46728"/>
    <w:rsid w:val="00C532C7"/>
    <w:rsid w:val="00C571C2"/>
    <w:rsid w:val="00C61748"/>
    <w:rsid w:val="00C63253"/>
    <w:rsid w:val="00C63BD6"/>
    <w:rsid w:val="00C65C7A"/>
    <w:rsid w:val="00C72E83"/>
    <w:rsid w:val="00C77133"/>
    <w:rsid w:val="00C77A46"/>
    <w:rsid w:val="00C84EDE"/>
    <w:rsid w:val="00C86E10"/>
    <w:rsid w:val="00C87914"/>
    <w:rsid w:val="00C93C47"/>
    <w:rsid w:val="00C942BB"/>
    <w:rsid w:val="00C9625D"/>
    <w:rsid w:val="00C9670E"/>
    <w:rsid w:val="00CA407F"/>
    <w:rsid w:val="00CA5433"/>
    <w:rsid w:val="00CA5FBF"/>
    <w:rsid w:val="00CA7C3D"/>
    <w:rsid w:val="00CB0A27"/>
    <w:rsid w:val="00CB1844"/>
    <w:rsid w:val="00CB5D4F"/>
    <w:rsid w:val="00CB6540"/>
    <w:rsid w:val="00CC1BBE"/>
    <w:rsid w:val="00CC2983"/>
    <w:rsid w:val="00CC51B2"/>
    <w:rsid w:val="00CC7F13"/>
    <w:rsid w:val="00CD3456"/>
    <w:rsid w:val="00CD39D1"/>
    <w:rsid w:val="00CE05B7"/>
    <w:rsid w:val="00CE0E8F"/>
    <w:rsid w:val="00CE1C94"/>
    <w:rsid w:val="00CE3FCE"/>
    <w:rsid w:val="00CE4380"/>
    <w:rsid w:val="00CE4AFA"/>
    <w:rsid w:val="00CF2002"/>
    <w:rsid w:val="00CF713A"/>
    <w:rsid w:val="00CF78F9"/>
    <w:rsid w:val="00CF7A8F"/>
    <w:rsid w:val="00D042B7"/>
    <w:rsid w:val="00D07D45"/>
    <w:rsid w:val="00D105AD"/>
    <w:rsid w:val="00D110CF"/>
    <w:rsid w:val="00D1137D"/>
    <w:rsid w:val="00D22763"/>
    <w:rsid w:val="00D27563"/>
    <w:rsid w:val="00D27DFB"/>
    <w:rsid w:val="00D33945"/>
    <w:rsid w:val="00D34382"/>
    <w:rsid w:val="00D40237"/>
    <w:rsid w:val="00D411D3"/>
    <w:rsid w:val="00D521E7"/>
    <w:rsid w:val="00D538ED"/>
    <w:rsid w:val="00D53A0C"/>
    <w:rsid w:val="00D57F69"/>
    <w:rsid w:val="00D613D2"/>
    <w:rsid w:val="00D71E4D"/>
    <w:rsid w:val="00D7461C"/>
    <w:rsid w:val="00D81B08"/>
    <w:rsid w:val="00D87614"/>
    <w:rsid w:val="00D90CE6"/>
    <w:rsid w:val="00D9195A"/>
    <w:rsid w:val="00D93DA8"/>
    <w:rsid w:val="00DA1B71"/>
    <w:rsid w:val="00DA55D2"/>
    <w:rsid w:val="00DB0D18"/>
    <w:rsid w:val="00DC17F3"/>
    <w:rsid w:val="00DC2103"/>
    <w:rsid w:val="00DC260B"/>
    <w:rsid w:val="00DC3AB7"/>
    <w:rsid w:val="00DC4ED9"/>
    <w:rsid w:val="00DC5F6C"/>
    <w:rsid w:val="00DC7846"/>
    <w:rsid w:val="00DD3C15"/>
    <w:rsid w:val="00DD489E"/>
    <w:rsid w:val="00DE0921"/>
    <w:rsid w:val="00DE0BB0"/>
    <w:rsid w:val="00DE2232"/>
    <w:rsid w:val="00DE3183"/>
    <w:rsid w:val="00DE5C79"/>
    <w:rsid w:val="00DF21F4"/>
    <w:rsid w:val="00DF311A"/>
    <w:rsid w:val="00DF49F8"/>
    <w:rsid w:val="00E030FE"/>
    <w:rsid w:val="00E0570B"/>
    <w:rsid w:val="00E05EE3"/>
    <w:rsid w:val="00E06E23"/>
    <w:rsid w:val="00E07254"/>
    <w:rsid w:val="00E075A0"/>
    <w:rsid w:val="00E11879"/>
    <w:rsid w:val="00E13581"/>
    <w:rsid w:val="00E13C4D"/>
    <w:rsid w:val="00E22E91"/>
    <w:rsid w:val="00E232EE"/>
    <w:rsid w:val="00E2582F"/>
    <w:rsid w:val="00E3027A"/>
    <w:rsid w:val="00E32712"/>
    <w:rsid w:val="00E32F42"/>
    <w:rsid w:val="00E33A57"/>
    <w:rsid w:val="00E37755"/>
    <w:rsid w:val="00E37F8F"/>
    <w:rsid w:val="00E4380F"/>
    <w:rsid w:val="00E44273"/>
    <w:rsid w:val="00E443B5"/>
    <w:rsid w:val="00E50A30"/>
    <w:rsid w:val="00E5246E"/>
    <w:rsid w:val="00E54A51"/>
    <w:rsid w:val="00E62C95"/>
    <w:rsid w:val="00E639B1"/>
    <w:rsid w:val="00E76B95"/>
    <w:rsid w:val="00E81433"/>
    <w:rsid w:val="00E8753D"/>
    <w:rsid w:val="00E903E3"/>
    <w:rsid w:val="00E940D8"/>
    <w:rsid w:val="00E9437E"/>
    <w:rsid w:val="00E94CB0"/>
    <w:rsid w:val="00E9522C"/>
    <w:rsid w:val="00E955AA"/>
    <w:rsid w:val="00E97872"/>
    <w:rsid w:val="00EA08C3"/>
    <w:rsid w:val="00EA6570"/>
    <w:rsid w:val="00EA7853"/>
    <w:rsid w:val="00EB4F1C"/>
    <w:rsid w:val="00EC00A0"/>
    <w:rsid w:val="00EC1EE3"/>
    <w:rsid w:val="00EC2BE7"/>
    <w:rsid w:val="00EC503B"/>
    <w:rsid w:val="00EC7172"/>
    <w:rsid w:val="00EC75AF"/>
    <w:rsid w:val="00ED3417"/>
    <w:rsid w:val="00ED4794"/>
    <w:rsid w:val="00ED6C46"/>
    <w:rsid w:val="00EE761F"/>
    <w:rsid w:val="00EE7630"/>
    <w:rsid w:val="00EF2818"/>
    <w:rsid w:val="00EF6FC1"/>
    <w:rsid w:val="00F03E12"/>
    <w:rsid w:val="00F05457"/>
    <w:rsid w:val="00F061E1"/>
    <w:rsid w:val="00F11B86"/>
    <w:rsid w:val="00F12FFD"/>
    <w:rsid w:val="00F16323"/>
    <w:rsid w:val="00F176F8"/>
    <w:rsid w:val="00F34F9F"/>
    <w:rsid w:val="00F366CD"/>
    <w:rsid w:val="00F42B61"/>
    <w:rsid w:val="00F44859"/>
    <w:rsid w:val="00F45E88"/>
    <w:rsid w:val="00F5194C"/>
    <w:rsid w:val="00F52BD8"/>
    <w:rsid w:val="00F52F99"/>
    <w:rsid w:val="00F574A0"/>
    <w:rsid w:val="00F64223"/>
    <w:rsid w:val="00F66694"/>
    <w:rsid w:val="00F679FA"/>
    <w:rsid w:val="00F70D62"/>
    <w:rsid w:val="00F71153"/>
    <w:rsid w:val="00F72ED9"/>
    <w:rsid w:val="00F74F00"/>
    <w:rsid w:val="00F75BB2"/>
    <w:rsid w:val="00F8151B"/>
    <w:rsid w:val="00F82162"/>
    <w:rsid w:val="00F82381"/>
    <w:rsid w:val="00F83EAB"/>
    <w:rsid w:val="00F86ED7"/>
    <w:rsid w:val="00F87C7D"/>
    <w:rsid w:val="00F91BF3"/>
    <w:rsid w:val="00F938F6"/>
    <w:rsid w:val="00F93F2B"/>
    <w:rsid w:val="00F96E5C"/>
    <w:rsid w:val="00FA0774"/>
    <w:rsid w:val="00FA5E3F"/>
    <w:rsid w:val="00FA6353"/>
    <w:rsid w:val="00FA6B4F"/>
    <w:rsid w:val="00FB1250"/>
    <w:rsid w:val="00FB1B87"/>
    <w:rsid w:val="00FB5863"/>
    <w:rsid w:val="00FC1D1C"/>
    <w:rsid w:val="00FC4354"/>
    <w:rsid w:val="00FC657E"/>
    <w:rsid w:val="00FD34AF"/>
    <w:rsid w:val="00FD7061"/>
    <w:rsid w:val="00FE0E0D"/>
    <w:rsid w:val="00FE3DCA"/>
    <w:rsid w:val="00FF05AA"/>
    <w:rsid w:val="00FF13C0"/>
    <w:rsid w:val="00FF2069"/>
    <w:rsid w:val="00FF301B"/>
    <w:rsid w:val="00FF355E"/>
    <w:rsid w:val="00FF4864"/>
    <w:rsid w:val="00FF48F7"/>
    <w:rsid w:val="00FF4968"/>
    <w:rsid w:val="00FF4F33"/>
    <w:rsid w:val="00FF4FB8"/>
    <w:rsid w:val="00FF68B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link w:val="a8"/>
    <w:uiPriority w:val="99"/>
    <w:semiHidden/>
    <w:rsid w:val="007864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62C95"/>
    <w:rPr>
      <w:sz w:val="24"/>
      <w:szCs w:val="24"/>
    </w:rPr>
  </w:style>
  <w:style w:type="paragraph" w:styleId="ac">
    <w:name w:val="footer"/>
    <w:basedOn w:val="a"/>
    <w:link w:val="ad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uiPriority w:val="99"/>
    <w:rsid w:val="00322A46"/>
    <w:rPr>
      <w:color w:val="0000FF"/>
      <w:u w:val="single"/>
    </w:rPr>
  </w:style>
  <w:style w:type="character" w:styleId="af">
    <w:name w:val="Strong"/>
    <w:uiPriority w:val="22"/>
    <w:qFormat/>
    <w:rsid w:val="0012792C"/>
    <w:rPr>
      <w:b/>
      <w:bCs/>
    </w:rPr>
  </w:style>
  <w:style w:type="paragraph" w:styleId="af0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1">
    <w:name w:val="annotation reference"/>
    <w:basedOn w:val="a0"/>
    <w:rsid w:val="00931ED0"/>
    <w:rPr>
      <w:sz w:val="16"/>
      <w:szCs w:val="16"/>
    </w:rPr>
  </w:style>
  <w:style w:type="paragraph" w:styleId="af2">
    <w:name w:val="annotation text"/>
    <w:basedOn w:val="a"/>
    <w:link w:val="af3"/>
    <w:rsid w:val="00931E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31ED0"/>
  </w:style>
  <w:style w:type="paragraph" w:styleId="af4">
    <w:name w:val="annotation subject"/>
    <w:basedOn w:val="af2"/>
    <w:next w:val="af2"/>
    <w:link w:val="af5"/>
    <w:rsid w:val="00931ED0"/>
    <w:rPr>
      <w:b/>
      <w:bCs/>
    </w:rPr>
  </w:style>
  <w:style w:type="character" w:customStyle="1" w:styleId="af5">
    <w:name w:val="Тема примечания Знак"/>
    <w:basedOn w:val="af3"/>
    <w:link w:val="af4"/>
    <w:rsid w:val="00931ED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231BC"/>
  </w:style>
  <w:style w:type="paragraph" w:customStyle="1" w:styleId="ConsPlusNonformat">
    <w:name w:val="ConsPlusNonformat"/>
    <w:uiPriority w:val="99"/>
    <w:rsid w:val="00023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uiPriority w:val="99"/>
    <w:semiHidden/>
    <w:rsid w:val="000231B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0231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231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link w:val="a8"/>
    <w:uiPriority w:val="99"/>
    <w:semiHidden/>
    <w:rsid w:val="007864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62C95"/>
    <w:rPr>
      <w:sz w:val="24"/>
      <w:szCs w:val="24"/>
    </w:rPr>
  </w:style>
  <w:style w:type="paragraph" w:styleId="ac">
    <w:name w:val="footer"/>
    <w:basedOn w:val="a"/>
    <w:link w:val="ad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uiPriority w:val="99"/>
    <w:rsid w:val="00322A46"/>
    <w:rPr>
      <w:color w:val="0000FF"/>
      <w:u w:val="single"/>
    </w:rPr>
  </w:style>
  <w:style w:type="character" w:styleId="af">
    <w:name w:val="Strong"/>
    <w:uiPriority w:val="22"/>
    <w:qFormat/>
    <w:rsid w:val="0012792C"/>
    <w:rPr>
      <w:b/>
      <w:bCs/>
    </w:rPr>
  </w:style>
  <w:style w:type="paragraph" w:styleId="af0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1">
    <w:name w:val="annotation reference"/>
    <w:basedOn w:val="a0"/>
    <w:rsid w:val="00931ED0"/>
    <w:rPr>
      <w:sz w:val="16"/>
      <w:szCs w:val="16"/>
    </w:rPr>
  </w:style>
  <w:style w:type="paragraph" w:styleId="af2">
    <w:name w:val="annotation text"/>
    <w:basedOn w:val="a"/>
    <w:link w:val="af3"/>
    <w:rsid w:val="00931E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31ED0"/>
  </w:style>
  <w:style w:type="paragraph" w:styleId="af4">
    <w:name w:val="annotation subject"/>
    <w:basedOn w:val="af2"/>
    <w:next w:val="af2"/>
    <w:link w:val="af5"/>
    <w:rsid w:val="00931ED0"/>
    <w:rPr>
      <w:b/>
      <w:bCs/>
    </w:rPr>
  </w:style>
  <w:style w:type="character" w:customStyle="1" w:styleId="af5">
    <w:name w:val="Тема примечания Знак"/>
    <w:basedOn w:val="af3"/>
    <w:link w:val="af4"/>
    <w:rsid w:val="00931ED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231BC"/>
  </w:style>
  <w:style w:type="paragraph" w:customStyle="1" w:styleId="ConsPlusNonformat">
    <w:name w:val="ConsPlusNonformat"/>
    <w:uiPriority w:val="99"/>
    <w:rsid w:val="00023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uiPriority w:val="99"/>
    <w:semiHidden/>
    <w:rsid w:val="000231B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0231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231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7459;fld=134;dst=10005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7459;fld=134;dst=1000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7459;fld=134;dst=10007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7459;fld=134;dst=100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210;fld=134;dst=1001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D956-BA09-420F-B310-8A7611F4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22169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Кузнецов Богдан Евгеньевич</cp:lastModifiedBy>
  <cp:revision>2</cp:revision>
  <cp:lastPrinted>2015-05-18T11:41:00Z</cp:lastPrinted>
  <dcterms:created xsi:type="dcterms:W3CDTF">2015-05-21T08:14:00Z</dcterms:created>
  <dcterms:modified xsi:type="dcterms:W3CDTF">2015-05-21T08:14:00Z</dcterms:modified>
</cp:coreProperties>
</file>