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о результатах контрольных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4E3AC1" w:rsidRPr="004E3AC1">
        <w:rPr>
          <w:b/>
          <w:bCs/>
          <w:sz w:val="28"/>
          <w:szCs w:val="28"/>
          <w:lang w:val="en-US"/>
        </w:rPr>
        <w:t>II</w:t>
      </w:r>
      <w:r w:rsidR="003A148E" w:rsidRPr="004E3AC1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>
        <w:rPr>
          <w:b/>
          <w:sz w:val="28"/>
          <w:szCs w:val="28"/>
        </w:rPr>
        <w:t>2</w:t>
      </w:r>
      <w:r w:rsidRPr="00441448">
        <w:rPr>
          <w:b/>
          <w:sz w:val="28"/>
          <w:szCs w:val="28"/>
        </w:rPr>
        <w:t xml:space="preserve"> года</w:t>
      </w:r>
    </w:p>
    <w:p w:rsidR="001D2284" w:rsidRDefault="001D2284" w:rsidP="001D2284">
      <w:pPr>
        <w:pStyle w:val="a4"/>
        <w:jc w:val="both"/>
        <w:rPr>
          <w:sz w:val="28"/>
          <w:szCs w:val="28"/>
        </w:rPr>
      </w:pPr>
    </w:p>
    <w:p w:rsidR="00872851" w:rsidRPr="00266DA8" w:rsidRDefault="00872851" w:rsidP="00872851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В</w:t>
      </w:r>
      <w:r w:rsidRPr="00266DA8">
        <w:rPr>
          <w:bCs/>
          <w:sz w:val="28"/>
          <w:szCs w:val="28"/>
        </w:rPr>
        <w:t xml:space="preserve"> </w:t>
      </w:r>
      <w:r w:rsidRPr="00266DA8">
        <w:rPr>
          <w:bCs/>
          <w:sz w:val="28"/>
          <w:szCs w:val="28"/>
          <w:lang w:val="en-US"/>
        </w:rPr>
        <w:t>III</w:t>
      </w:r>
      <w:r w:rsidRPr="00266DA8">
        <w:rPr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>квартале 202</w:t>
      </w:r>
      <w:r>
        <w:rPr>
          <w:bCs/>
          <w:sz w:val="28"/>
          <w:szCs w:val="28"/>
        </w:rPr>
        <w:t>2</w:t>
      </w:r>
      <w:r w:rsidRPr="00266DA8">
        <w:rPr>
          <w:bCs/>
          <w:sz w:val="28"/>
          <w:szCs w:val="28"/>
        </w:rPr>
        <w:t xml:space="preserve"> года</w:t>
      </w:r>
      <w:r w:rsidRPr="00266DA8">
        <w:rPr>
          <w:sz w:val="28"/>
          <w:szCs w:val="28"/>
        </w:rPr>
        <w:t xml:space="preserve"> в рамках осуществления полномочий 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>12</w:t>
      </w:r>
      <w:r w:rsidRPr="004A6CDB">
        <w:rPr>
          <w:sz w:val="28"/>
          <w:szCs w:val="28"/>
        </w:rPr>
        <w:t xml:space="preserve"> плановых контрольных мероприятий,</w:t>
      </w:r>
      <w:r w:rsidRPr="00266DA8">
        <w:rPr>
          <w:sz w:val="28"/>
          <w:szCs w:val="28"/>
        </w:rPr>
        <w:t xml:space="preserve"> а именно:  </w:t>
      </w:r>
    </w:p>
    <w:p w:rsidR="00872851" w:rsidRPr="002568E1" w:rsidRDefault="00872851" w:rsidP="00872851">
      <w:pPr>
        <w:pStyle w:val="a4"/>
        <w:ind w:firstLine="709"/>
        <w:jc w:val="both"/>
        <w:rPr>
          <w:sz w:val="28"/>
          <w:szCs w:val="28"/>
        </w:rPr>
      </w:pPr>
      <w:r w:rsidRPr="002568E1">
        <w:rPr>
          <w:sz w:val="28"/>
          <w:szCs w:val="28"/>
        </w:rPr>
        <w:t>- 3 проверки финансово-хозяйственной деятельности за 2021 год                        в муниципальн</w:t>
      </w:r>
      <w:r>
        <w:rPr>
          <w:sz w:val="28"/>
          <w:szCs w:val="28"/>
        </w:rPr>
        <w:t>ых</w:t>
      </w:r>
      <w:r w:rsidRPr="002568E1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ых</w:t>
      </w:r>
      <w:r w:rsidRPr="002568E1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 xml:space="preserve">ых </w:t>
      </w:r>
      <w:r w:rsidRPr="002568E1">
        <w:rPr>
          <w:sz w:val="28"/>
          <w:szCs w:val="28"/>
        </w:rPr>
        <w:t>образовательн</w:t>
      </w:r>
      <w:r>
        <w:rPr>
          <w:sz w:val="28"/>
          <w:szCs w:val="28"/>
        </w:rPr>
        <w:t>ых</w:t>
      </w:r>
      <w:r w:rsidRPr="002568E1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Pr="002568E1">
        <w:rPr>
          <w:sz w:val="28"/>
          <w:szCs w:val="28"/>
        </w:rPr>
        <w:t xml:space="preserve"> города Нижневартовска детск</w:t>
      </w:r>
      <w:r>
        <w:rPr>
          <w:sz w:val="28"/>
          <w:szCs w:val="28"/>
        </w:rPr>
        <w:t>их</w:t>
      </w:r>
      <w:r w:rsidRPr="002568E1">
        <w:rPr>
          <w:sz w:val="28"/>
          <w:szCs w:val="28"/>
        </w:rPr>
        <w:t xml:space="preserve"> сад</w:t>
      </w:r>
      <w:r>
        <w:rPr>
          <w:sz w:val="28"/>
          <w:szCs w:val="28"/>
        </w:rPr>
        <w:t xml:space="preserve">ах №90 "Айболит", </w:t>
      </w:r>
      <w:r w:rsidRPr="002568E1">
        <w:rPr>
          <w:sz w:val="28"/>
          <w:szCs w:val="28"/>
        </w:rPr>
        <w:t>№44 "Золотой ключик"</w:t>
      </w:r>
      <w:r w:rsidR="00693C0B">
        <w:rPr>
          <w:sz w:val="28"/>
          <w:szCs w:val="28"/>
        </w:rPr>
        <w:t>,</w:t>
      </w:r>
      <w:r>
        <w:rPr>
          <w:sz w:val="28"/>
          <w:szCs w:val="28"/>
        </w:rPr>
        <w:t xml:space="preserve"> №</w:t>
      </w:r>
      <w:r w:rsidRPr="002568E1">
        <w:rPr>
          <w:sz w:val="28"/>
          <w:szCs w:val="28"/>
        </w:rPr>
        <w:t>86 "</w:t>
      </w:r>
      <w:proofErr w:type="spellStart"/>
      <w:r w:rsidRPr="002568E1">
        <w:rPr>
          <w:sz w:val="28"/>
          <w:szCs w:val="28"/>
        </w:rPr>
        <w:t>Былинушка</w:t>
      </w:r>
      <w:proofErr w:type="spellEnd"/>
      <w:r w:rsidRPr="002568E1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>;</w:t>
      </w:r>
    </w:p>
    <w:p w:rsidR="00872851" w:rsidRPr="00266DA8" w:rsidRDefault="00872851" w:rsidP="00872851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 xml:space="preserve">-  </w:t>
      </w:r>
      <w:r>
        <w:rPr>
          <w:sz w:val="28"/>
          <w:szCs w:val="28"/>
        </w:rPr>
        <w:t>9</w:t>
      </w:r>
      <w:r w:rsidRPr="00266DA8">
        <w:rPr>
          <w:sz w:val="28"/>
          <w:szCs w:val="28"/>
        </w:rPr>
        <w:t xml:space="preserve">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872851" w:rsidRPr="002568E1" w:rsidRDefault="00872851" w:rsidP="00872851">
      <w:pPr>
        <w:pStyle w:val="a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266DA8">
        <w:rPr>
          <w:sz w:val="28"/>
          <w:szCs w:val="28"/>
        </w:rPr>
        <w:t xml:space="preserve"> проверок в рамках полномочий, предусмотренных частью 3 статьи 99 Федерального</w:t>
      </w:r>
      <w:r>
        <w:rPr>
          <w:sz w:val="28"/>
          <w:szCs w:val="28"/>
        </w:rPr>
        <w:t xml:space="preserve"> закона от</w:t>
      </w:r>
      <w:r w:rsidRPr="00266DA8">
        <w:rPr>
          <w:sz w:val="28"/>
          <w:szCs w:val="28"/>
        </w:rPr>
        <w:t xml:space="preserve"> 05.04.2013 №44-ФЗ "О контрактной системе в сфере закупок товаров, работ, услуг для обеспечения государственных </w:t>
      </w:r>
      <w:r>
        <w:rPr>
          <w:sz w:val="28"/>
          <w:szCs w:val="28"/>
        </w:rPr>
        <w:t xml:space="preserve">                                                       </w:t>
      </w:r>
      <w:r w:rsidRPr="00266DA8">
        <w:rPr>
          <w:sz w:val="28"/>
          <w:szCs w:val="28"/>
        </w:rPr>
        <w:t xml:space="preserve">и муниципальных нужд" (далее - Федеральный закон </w:t>
      </w:r>
      <w:r w:rsidRPr="00266DA8">
        <w:rPr>
          <w:bCs/>
          <w:sz w:val="28"/>
          <w:szCs w:val="28"/>
        </w:rPr>
        <w:t>о контрактной системе)</w:t>
      </w:r>
      <w:r w:rsidRPr="00266DA8">
        <w:rPr>
          <w:sz w:val="28"/>
          <w:szCs w:val="28"/>
        </w:rPr>
        <w:t xml:space="preserve">,      </w:t>
      </w:r>
      <w:r w:rsidRPr="00211410">
        <w:rPr>
          <w:sz w:val="28"/>
          <w:szCs w:val="28"/>
        </w:rPr>
        <w:t xml:space="preserve">в муниципальных бюджетных </w:t>
      </w:r>
      <w:r w:rsidRPr="008C437D">
        <w:rPr>
          <w:sz w:val="28"/>
          <w:szCs w:val="28"/>
          <w:lang w:eastAsia="en-US"/>
        </w:rPr>
        <w:t>дошкольных образовательных учреждениях детских садах №7 "Жар-птица"</w:t>
      </w:r>
      <w:r>
        <w:rPr>
          <w:sz w:val="28"/>
          <w:szCs w:val="28"/>
          <w:lang w:eastAsia="en-US"/>
        </w:rPr>
        <w:t>,</w:t>
      </w:r>
      <w:r w:rsidRPr="008C437D">
        <w:rPr>
          <w:sz w:val="28"/>
          <w:szCs w:val="28"/>
          <w:lang w:eastAsia="en-US"/>
        </w:rPr>
        <w:t xml:space="preserve"> №79 "Голосистое горлышко"</w:t>
      </w:r>
      <w:r>
        <w:rPr>
          <w:sz w:val="28"/>
          <w:szCs w:val="28"/>
          <w:lang w:eastAsia="en-US"/>
        </w:rPr>
        <w:t>,</w:t>
      </w:r>
      <w:r w:rsidRPr="008C437D">
        <w:rPr>
          <w:sz w:val="28"/>
          <w:szCs w:val="28"/>
          <w:lang w:eastAsia="en-US"/>
        </w:rPr>
        <w:t xml:space="preserve"> </w:t>
      </w:r>
      <w:r w:rsidRPr="00396D0D">
        <w:rPr>
          <w:sz w:val="28"/>
          <w:szCs w:val="28"/>
          <w:lang w:eastAsia="en-US"/>
        </w:rPr>
        <w:t>муниципальном бюджетном общеобразовательном учреждении "Средняя школа №43", департаменте по социальной политике администрации города</w:t>
      </w:r>
      <w:r>
        <w:rPr>
          <w:sz w:val="28"/>
          <w:szCs w:val="28"/>
          <w:lang w:eastAsia="en-US"/>
        </w:rPr>
        <w:t xml:space="preserve">, </w:t>
      </w:r>
      <w:r w:rsidRPr="008C437D">
        <w:rPr>
          <w:sz w:val="28"/>
          <w:szCs w:val="28"/>
          <w:lang w:eastAsia="en-US"/>
        </w:rPr>
        <w:t>уполномоченно</w:t>
      </w:r>
      <w:r>
        <w:rPr>
          <w:sz w:val="28"/>
          <w:szCs w:val="28"/>
          <w:lang w:eastAsia="en-US"/>
        </w:rPr>
        <w:t>м</w:t>
      </w:r>
      <w:r w:rsidRPr="008C437D">
        <w:rPr>
          <w:sz w:val="28"/>
          <w:szCs w:val="28"/>
          <w:lang w:eastAsia="en-US"/>
        </w:rPr>
        <w:t xml:space="preserve"> на определение поставщиков (подрядчиков, исполнителей) орган</w:t>
      </w:r>
      <w:r>
        <w:rPr>
          <w:sz w:val="28"/>
          <w:szCs w:val="28"/>
          <w:lang w:eastAsia="en-US"/>
        </w:rPr>
        <w:t>е</w:t>
      </w:r>
      <w:r w:rsidRPr="008C437D">
        <w:rPr>
          <w:sz w:val="28"/>
          <w:szCs w:val="28"/>
          <w:lang w:eastAsia="en-US"/>
        </w:rPr>
        <w:t xml:space="preserve"> – управлени</w:t>
      </w:r>
      <w:r>
        <w:rPr>
          <w:sz w:val="28"/>
          <w:szCs w:val="28"/>
          <w:lang w:eastAsia="en-US"/>
        </w:rPr>
        <w:t>и</w:t>
      </w:r>
      <w:r w:rsidRPr="008C437D">
        <w:rPr>
          <w:sz w:val="28"/>
          <w:szCs w:val="28"/>
          <w:lang w:eastAsia="en-US"/>
        </w:rPr>
        <w:t xml:space="preserve"> муниципальных закупок администрации города</w:t>
      </w:r>
      <w:r>
        <w:rPr>
          <w:sz w:val="28"/>
          <w:szCs w:val="28"/>
          <w:lang w:eastAsia="en-US"/>
        </w:rPr>
        <w:t>,</w:t>
      </w:r>
      <w:r w:rsidRPr="008C437D">
        <w:rPr>
          <w:sz w:val="28"/>
          <w:szCs w:val="28"/>
          <w:lang w:eastAsia="en-US"/>
        </w:rPr>
        <w:t xml:space="preserve"> комисси</w:t>
      </w:r>
      <w:r>
        <w:rPr>
          <w:sz w:val="28"/>
          <w:szCs w:val="28"/>
          <w:lang w:eastAsia="en-US"/>
        </w:rPr>
        <w:t>ях</w:t>
      </w:r>
      <w:r w:rsidRPr="008C437D">
        <w:rPr>
          <w:sz w:val="28"/>
          <w:szCs w:val="28"/>
          <w:lang w:eastAsia="en-US"/>
        </w:rPr>
        <w:t xml:space="preserve"> по осуществлению закупок путем проведения конкурсов, аукционов, способом запроса котировок для муниципальных нужд;</w:t>
      </w:r>
    </w:p>
    <w:p w:rsidR="007F5B4A" w:rsidRDefault="00872851" w:rsidP="007F5B4A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132D94">
        <w:rPr>
          <w:sz w:val="28"/>
          <w:szCs w:val="28"/>
        </w:rPr>
        <w:t>3 проверки в рамках полномочий, предусмотренных</w:t>
      </w:r>
      <w:r w:rsidRPr="00266DA8">
        <w:rPr>
          <w:sz w:val="28"/>
          <w:szCs w:val="28"/>
        </w:rPr>
        <w:t xml:space="preserve"> частью 8 статьи 99 Федерального закона </w:t>
      </w:r>
      <w:r w:rsidRPr="00266DA8">
        <w:rPr>
          <w:bCs/>
          <w:sz w:val="28"/>
          <w:szCs w:val="28"/>
        </w:rPr>
        <w:t>о контрактной системе</w:t>
      </w:r>
      <w:r w:rsidRPr="00396D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396D0D">
        <w:rPr>
          <w:sz w:val="28"/>
          <w:szCs w:val="28"/>
          <w:lang w:eastAsia="en-US"/>
        </w:rPr>
        <w:t>муниципальных бюджетных общеобразовательных учреждениях "Средняя школа №30 с углубленным изучением отдельных предметов", "Средняя школа №9 с углубленным изучением отдельных предметов"</w:t>
      </w:r>
      <w:r>
        <w:rPr>
          <w:sz w:val="28"/>
          <w:szCs w:val="28"/>
          <w:lang w:eastAsia="en-US"/>
        </w:rPr>
        <w:t xml:space="preserve">, </w:t>
      </w:r>
      <w:r w:rsidRPr="00396D0D">
        <w:rPr>
          <w:sz w:val="28"/>
          <w:szCs w:val="28"/>
          <w:lang w:eastAsia="en-US"/>
        </w:rPr>
        <w:t xml:space="preserve">муниципальном бюджетном дошкольном образовательном учреждении детском саду №67 "Умка". </w:t>
      </w:r>
    </w:p>
    <w:p w:rsidR="00872851" w:rsidRPr="00266DA8" w:rsidRDefault="00872851" w:rsidP="00872851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A6CDB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 xml:space="preserve">3 </w:t>
      </w:r>
      <w:r w:rsidRPr="004A6CDB">
        <w:rPr>
          <w:sz w:val="28"/>
          <w:szCs w:val="28"/>
        </w:rPr>
        <w:t>контрольных мероприяти</w:t>
      </w:r>
      <w:r>
        <w:rPr>
          <w:sz w:val="28"/>
          <w:szCs w:val="28"/>
        </w:rPr>
        <w:t>я</w:t>
      </w:r>
      <w:r w:rsidRPr="004A6CDB">
        <w:rPr>
          <w:sz w:val="28"/>
          <w:szCs w:val="28"/>
        </w:rPr>
        <w:t>,</w:t>
      </w:r>
      <w:r w:rsidRPr="00103C7C">
        <w:rPr>
          <w:b/>
          <w:sz w:val="28"/>
          <w:szCs w:val="28"/>
        </w:rPr>
        <w:t xml:space="preserve"> </w:t>
      </w:r>
      <w:r w:rsidRPr="00266DA8">
        <w:rPr>
          <w:sz w:val="28"/>
          <w:szCs w:val="28"/>
        </w:rPr>
        <w:t>из них:</w:t>
      </w:r>
    </w:p>
    <w:p w:rsidR="00872851" w:rsidRDefault="00872851" w:rsidP="00872851">
      <w:pPr>
        <w:pStyle w:val="a7"/>
        <w:tabs>
          <w:tab w:val="left" w:pos="180"/>
          <w:tab w:val="left" w:pos="709"/>
        </w:tabs>
        <w:ind w:left="34" w:firstLine="709"/>
        <w:jc w:val="both"/>
        <w:rPr>
          <w:sz w:val="28"/>
          <w:szCs w:val="28"/>
        </w:rPr>
      </w:pPr>
      <w:r w:rsidRPr="0018733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 </w:t>
      </w:r>
      <w:r w:rsidRPr="00187337">
        <w:rPr>
          <w:sz w:val="28"/>
          <w:szCs w:val="28"/>
        </w:rPr>
        <w:t>внепланов</w:t>
      </w:r>
      <w:r>
        <w:rPr>
          <w:sz w:val="28"/>
          <w:szCs w:val="28"/>
        </w:rPr>
        <w:t xml:space="preserve">ые </w:t>
      </w:r>
      <w:r w:rsidRPr="00187337">
        <w:rPr>
          <w:sz w:val="28"/>
          <w:szCs w:val="28"/>
        </w:rPr>
        <w:t>п</w:t>
      </w:r>
      <w:r w:rsidRPr="00187337">
        <w:rPr>
          <w:bCs/>
          <w:color w:val="111111"/>
          <w:sz w:val="28"/>
          <w:szCs w:val="28"/>
        </w:rPr>
        <w:t>ровер</w:t>
      </w:r>
      <w:r>
        <w:rPr>
          <w:bCs/>
          <w:color w:val="111111"/>
          <w:sz w:val="28"/>
          <w:szCs w:val="28"/>
        </w:rPr>
        <w:t>ки</w:t>
      </w:r>
      <w:r w:rsidRPr="00187337">
        <w:rPr>
          <w:bCs/>
          <w:color w:val="111111"/>
          <w:sz w:val="28"/>
          <w:szCs w:val="28"/>
        </w:rPr>
        <w:t xml:space="preserve"> по устранению нарушений</w:t>
      </w:r>
      <w:r>
        <w:rPr>
          <w:bCs/>
          <w:color w:val="111111"/>
          <w:sz w:val="28"/>
          <w:szCs w:val="28"/>
        </w:rPr>
        <w:t xml:space="preserve"> в связи                                          с истечением срока исполнения ранее выданного представления</w:t>
      </w:r>
      <w:r w:rsidRPr="00187337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</w:t>
      </w:r>
      <w:r w:rsidRPr="00211410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ом</w:t>
      </w:r>
      <w:r w:rsidRPr="0021141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ом</w:t>
      </w:r>
      <w:r w:rsidRPr="0021141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211410">
        <w:rPr>
          <w:sz w:val="28"/>
          <w:szCs w:val="28"/>
        </w:rPr>
        <w:t xml:space="preserve"> "</w:t>
      </w:r>
      <w:r>
        <w:rPr>
          <w:sz w:val="28"/>
          <w:szCs w:val="28"/>
        </w:rPr>
        <w:t>С</w:t>
      </w:r>
      <w:r w:rsidRPr="00211410">
        <w:rPr>
          <w:sz w:val="28"/>
          <w:szCs w:val="28"/>
        </w:rPr>
        <w:t>редняя школа №</w:t>
      </w:r>
      <w:r>
        <w:rPr>
          <w:sz w:val="28"/>
          <w:szCs w:val="28"/>
        </w:rPr>
        <w:t>25</w:t>
      </w:r>
      <w:r w:rsidRPr="00211410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2568E1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 xml:space="preserve">ом </w:t>
      </w:r>
      <w:r w:rsidRPr="002568E1">
        <w:rPr>
          <w:sz w:val="28"/>
          <w:szCs w:val="28"/>
        </w:rPr>
        <w:t>образовательн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2568E1">
        <w:rPr>
          <w:sz w:val="28"/>
          <w:szCs w:val="28"/>
        </w:rPr>
        <w:t xml:space="preserve"> города Нижневартовска детск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сад</w:t>
      </w:r>
      <w:r>
        <w:rPr>
          <w:sz w:val="28"/>
          <w:szCs w:val="28"/>
        </w:rPr>
        <w:t>у №71 "Радость";</w:t>
      </w:r>
    </w:p>
    <w:p w:rsidR="003A148E" w:rsidRDefault="00872851" w:rsidP="007F5B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8FA">
        <w:rPr>
          <w:rFonts w:ascii="Times New Roman" w:hAnsi="Times New Roman" w:cs="Times New Roman"/>
          <w:sz w:val="28"/>
          <w:szCs w:val="28"/>
        </w:rPr>
        <w:t>- 1 внеплановая проверка</w:t>
      </w:r>
      <w:r w:rsidRPr="0012596C">
        <w:rPr>
          <w:sz w:val="28"/>
          <w:szCs w:val="28"/>
        </w:rPr>
        <w:t xml:space="preserve"> </w:t>
      </w:r>
      <w:r w:rsidRPr="00B7527D">
        <w:rPr>
          <w:rFonts w:ascii="Times New Roman" w:eastAsia="Times New Roman" w:hAnsi="Times New Roman" w:cs="Times New Roman"/>
          <w:sz w:val="28"/>
          <w:szCs w:val="28"/>
        </w:rPr>
        <w:t>соблюдения законодательства при осуществлении акционерным обществом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C4D">
        <w:rPr>
          <w:rFonts w:ascii="Times New Roman" w:hAnsi="Times New Roman" w:cs="Times New Roman"/>
          <w:sz w:val="28"/>
          <w:szCs w:val="28"/>
        </w:rPr>
        <w:t>"Аптека №220"</w:t>
      </w:r>
      <w:r w:rsidRPr="00B7527D">
        <w:rPr>
          <w:rFonts w:ascii="Times New Roman" w:eastAsia="Times New Roman" w:hAnsi="Times New Roman" w:cs="Times New Roman"/>
          <w:sz w:val="28"/>
          <w:szCs w:val="28"/>
        </w:rPr>
        <w:t xml:space="preserve"> финансово-хозяйственной деятельности за 2021 год, </w:t>
      </w:r>
      <w:r w:rsidRPr="00B752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полугодие 2022 года. </w:t>
      </w:r>
    </w:p>
    <w:p w:rsidR="007F5B4A" w:rsidRPr="007F5B4A" w:rsidRDefault="007F5B4A" w:rsidP="007F5B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284" w:rsidRPr="0091600D" w:rsidRDefault="001D2284" w:rsidP="001D228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F011EF">
        <w:rPr>
          <w:sz w:val="28"/>
          <w:szCs w:val="28"/>
        </w:rPr>
        <w:t xml:space="preserve">проверок, проведенных в рамках осуществления контрольных полномочий в финансово-бюджетной сфере, </w:t>
      </w:r>
      <w:r>
        <w:rPr>
          <w:sz w:val="28"/>
          <w:szCs w:val="28"/>
        </w:rPr>
        <w:t xml:space="preserve"> установлены нарушения на общую </w:t>
      </w:r>
      <w:r>
        <w:rPr>
          <w:sz w:val="28"/>
          <w:szCs w:val="28"/>
        </w:rPr>
        <w:lastRenderedPageBreak/>
        <w:t xml:space="preserve">сумму </w:t>
      </w:r>
      <w:r w:rsidR="00620DF3">
        <w:rPr>
          <w:sz w:val="28"/>
          <w:szCs w:val="28"/>
        </w:rPr>
        <w:t>1</w:t>
      </w:r>
      <w:r w:rsidR="00F31D23">
        <w:rPr>
          <w:sz w:val="28"/>
          <w:szCs w:val="28"/>
        </w:rPr>
        <w:t xml:space="preserve"> </w:t>
      </w:r>
      <w:r w:rsidR="00620DF3">
        <w:rPr>
          <w:sz w:val="28"/>
          <w:szCs w:val="28"/>
        </w:rPr>
        <w:t>745,1</w:t>
      </w:r>
      <w:r w:rsidR="00F011EF">
        <w:rPr>
          <w:sz w:val="28"/>
          <w:szCs w:val="28"/>
        </w:rPr>
        <w:t xml:space="preserve"> </w:t>
      </w:r>
      <w:r w:rsidR="004E3AC1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</w:t>
      </w:r>
      <w:r w:rsidRPr="005C4917">
        <w:rPr>
          <w:sz w:val="28"/>
          <w:szCs w:val="28"/>
        </w:rPr>
        <w:t xml:space="preserve">(неправомерные расходы, связанные с установлением и начислением заработной платы, выплат социального и компенсационного характера работникам учреждений; </w:t>
      </w:r>
      <w:r w:rsidR="00681D69">
        <w:rPr>
          <w:sz w:val="28"/>
          <w:szCs w:val="28"/>
        </w:rPr>
        <w:t xml:space="preserve">выплатой заработной платы </w:t>
      </w:r>
      <w:r w:rsidR="00681D69" w:rsidRPr="009B091C">
        <w:rPr>
          <w:sz w:val="28"/>
          <w:szCs w:val="28"/>
        </w:rPr>
        <w:t>за счет средств субсиди</w:t>
      </w:r>
      <w:r w:rsidR="00681D69">
        <w:rPr>
          <w:sz w:val="28"/>
          <w:szCs w:val="28"/>
        </w:rPr>
        <w:t xml:space="preserve">й, </w:t>
      </w:r>
      <w:r w:rsidR="00681D69" w:rsidRPr="009B091C">
        <w:rPr>
          <w:sz w:val="28"/>
          <w:szCs w:val="28"/>
        </w:rPr>
        <w:t>не предоставленн</w:t>
      </w:r>
      <w:r w:rsidR="00681D69">
        <w:rPr>
          <w:sz w:val="28"/>
          <w:szCs w:val="28"/>
        </w:rPr>
        <w:t>ых</w:t>
      </w:r>
      <w:r w:rsidR="00681D69" w:rsidRPr="009B091C">
        <w:rPr>
          <w:sz w:val="28"/>
          <w:szCs w:val="28"/>
        </w:rPr>
        <w:t xml:space="preserve"> на указанные цели</w:t>
      </w:r>
      <w:r w:rsidR="00681D69">
        <w:rPr>
          <w:sz w:val="28"/>
          <w:szCs w:val="28"/>
        </w:rPr>
        <w:t>;</w:t>
      </w:r>
      <w:r w:rsidR="00681D69" w:rsidRPr="005C4917">
        <w:rPr>
          <w:sz w:val="28"/>
          <w:szCs w:val="28"/>
        </w:rPr>
        <w:t xml:space="preserve"> </w:t>
      </w:r>
      <w:r w:rsidRPr="005C4917">
        <w:rPr>
          <w:sz w:val="28"/>
          <w:szCs w:val="28"/>
        </w:rPr>
        <w:t xml:space="preserve">неправомерным списанием материальных ценностей; необоснованные расходы, осуществленные объектами контроля при ненадлежащем оформлении документов, являющихся основанием для оплаты, приемки товаров, работ, услуг, </w:t>
      </w:r>
      <w:r w:rsidRPr="005C4917">
        <w:rPr>
          <w:bCs/>
          <w:sz w:val="28"/>
          <w:szCs w:val="28"/>
        </w:rPr>
        <w:t xml:space="preserve">а также </w:t>
      </w:r>
      <w:r w:rsidRPr="005C4917">
        <w:rPr>
          <w:sz w:val="28"/>
          <w:szCs w:val="28"/>
        </w:rPr>
        <w:t xml:space="preserve">осуществление выплат компенсационного характера при предоставлении неполного пакета документов; нарушения методологии бухгалтерского учета в связи с </w:t>
      </w:r>
      <w:r w:rsidRPr="005C4917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5C4917">
        <w:rPr>
          <w:bCs/>
          <w:sz w:val="28"/>
          <w:szCs w:val="28"/>
        </w:rPr>
        <w:t xml:space="preserve"> </w:t>
      </w:r>
      <w:r w:rsidRPr="005C4917">
        <w:rPr>
          <w:sz w:val="28"/>
          <w:szCs w:val="28"/>
        </w:rPr>
        <w:t>пр</w:t>
      </w:r>
      <w:r w:rsidR="00AA22D6">
        <w:rPr>
          <w:sz w:val="28"/>
          <w:szCs w:val="28"/>
        </w:rPr>
        <w:t>инятием</w:t>
      </w:r>
      <w:r w:rsidR="00681D69">
        <w:rPr>
          <w:sz w:val="28"/>
          <w:szCs w:val="28"/>
        </w:rPr>
        <w:t xml:space="preserve"> </w:t>
      </w:r>
      <w:r w:rsidR="005C6252">
        <w:rPr>
          <w:sz w:val="28"/>
          <w:szCs w:val="28"/>
        </w:rPr>
        <w:t xml:space="preserve">                      </w:t>
      </w:r>
      <w:r w:rsidR="00AA22D6">
        <w:rPr>
          <w:sz w:val="28"/>
          <w:szCs w:val="28"/>
        </w:rPr>
        <w:t xml:space="preserve">к учету документов, </w:t>
      </w:r>
      <w:r w:rsidR="005C6252">
        <w:rPr>
          <w:sz w:val="28"/>
          <w:szCs w:val="28"/>
        </w:rPr>
        <w:t xml:space="preserve"> </w:t>
      </w:r>
      <w:r w:rsidRPr="005C4917">
        <w:rPr>
          <w:sz w:val="28"/>
          <w:szCs w:val="28"/>
        </w:rPr>
        <w:t>не отражающих достоверность и хронологию свершившихся фактов хозяйственной жизни,</w:t>
      </w:r>
      <w:r w:rsidRPr="005C4917">
        <w:rPr>
          <w:bCs/>
          <w:sz w:val="28"/>
          <w:szCs w:val="28"/>
        </w:rPr>
        <w:t xml:space="preserve"> допущением искажения данных бухгал</w:t>
      </w:r>
      <w:r w:rsidR="00AA22D6">
        <w:rPr>
          <w:bCs/>
          <w:sz w:val="28"/>
          <w:szCs w:val="28"/>
        </w:rPr>
        <w:t xml:space="preserve">терского учета; </w:t>
      </w:r>
      <w:r w:rsidRPr="005C4917">
        <w:rPr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proofErr w:type="spellStart"/>
      <w:r w:rsidRPr="005C4917">
        <w:rPr>
          <w:bCs/>
          <w:sz w:val="28"/>
          <w:szCs w:val="28"/>
        </w:rPr>
        <w:t>недоначисление</w:t>
      </w:r>
      <w:proofErr w:type="spellEnd"/>
      <w:r w:rsidRPr="005C4917">
        <w:rPr>
          <w:bCs/>
          <w:sz w:val="28"/>
          <w:szCs w:val="28"/>
        </w:rPr>
        <w:t xml:space="preserve"> заработной платы </w:t>
      </w:r>
      <w:r w:rsidR="005C6252">
        <w:rPr>
          <w:bCs/>
          <w:sz w:val="28"/>
          <w:szCs w:val="28"/>
        </w:rPr>
        <w:t xml:space="preserve">                         </w:t>
      </w:r>
      <w:r w:rsidRPr="005C4917">
        <w:rPr>
          <w:bCs/>
          <w:sz w:val="28"/>
          <w:szCs w:val="28"/>
        </w:rPr>
        <w:t>и недоплата прочих выплат,</w:t>
      </w:r>
      <w:r w:rsidR="003A5C86">
        <w:rPr>
          <w:bCs/>
          <w:sz w:val="28"/>
          <w:szCs w:val="28"/>
        </w:rPr>
        <w:t xml:space="preserve"> </w:t>
      </w:r>
      <w:r w:rsidRPr="005C4917">
        <w:rPr>
          <w:bCs/>
          <w:sz w:val="28"/>
          <w:szCs w:val="28"/>
        </w:rPr>
        <w:t>а также прочие нарушения).</w:t>
      </w:r>
      <w:r>
        <w:rPr>
          <w:bCs/>
          <w:sz w:val="28"/>
          <w:szCs w:val="28"/>
        </w:rPr>
        <w:t xml:space="preserve">  </w:t>
      </w:r>
    </w:p>
    <w:p w:rsidR="00C66CE6" w:rsidRPr="00C66CE6" w:rsidRDefault="007F5B4A" w:rsidP="00C66CE6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ходе проведения контрольных мероприятий </w:t>
      </w:r>
      <w:r w:rsidR="008B5257" w:rsidRPr="00C66CE6">
        <w:rPr>
          <w:sz w:val="28"/>
          <w:szCs w:val="28"/>
        </w:rPr>
        <w:t xml:space="preserve">установлены многочисленные факты нарушений нефинансового характера, связанные </w:t>
      </w:r>
      <w:r>
        <w:rPr>
          <w:sz w:val="28"/>
          <w:szCs w:val="28"/>
        </w:rPr>
        <w:t xml:space="preserve">                             </w:t>
      </w:r>
      <w:r w:rsidR="008B5257" w:rsidRPr="00C66CE6">
        <w:rPr>
          <w:sz w:val="28"/>
          <w:szCs w:val="28"/>
        </w:rPr>
        <w:t xml:space="preserve">с принятием учреждениями локальных нормативных актов, </w:t>
      </w:r>
      <w:r w:rsidR="009E158E">
        <w:rPr>
          <w:sz w:val="28"/>
          <w:szCs w:val="28"/>
        </w:rPr>
        <w:t>некоторые нормы которых противоречат</w:t>
      </w:r>
      <w:r w:rsidR="008B5257" w:rsidRPr="00C66CE6">
        <w:rPr>
          <w:sz w:val="28"/>
          <w:szCs w:val="28"/>
        </w:rPr>
        <w:t xml:space="preserve"> муниципальным правовым актам; ненадлежащим выполнением условий заключенных контрактов (договоров, соглашений); несвоевременным</w:t>
      </w:r>
      <w:r>
        <w:rPr>
          <w:sz w:val="28"/>
          <w:szCs w:val="28"/>
        </w:rPr>
        <w:t xml:space="preserve"> и ненадлежащим размещением информации </w:t>
      </w:r>
      <w:r w:rsidR="008B5257" w:rsidRPr="00C66CE6">
        <w:rPr>
          <w:sz w:val="28"/>
          <w:szCs w:val="28"/>
        </w:rPr>
        <w:t xml:space="preserve">и документов </w:t>
      </w:r>
      <w:r>
        <w:rPr>
          <w:sz w:val="28"/>
          <w:szCs w:val="28"/>
        </w:rPr>
        <w:t xml:space="preserve">                          </w:t>
      </w:r>
      <w:r w:rsidR="008B5257" w:rsidRPr="00C66CE6">
        <w:rPr>
          <w:sz w:val="28"/>
          <w:szCs w:val="28"/>
        </w:rPr>
        <w:t xml:space="preserve">в сети Интернет на официальном сайте для размещения информации </w:t>
      </w:r>
      <w:r>
        <w:rPr>
          <w:sz w:val="28"/>
          <w:szCs w:val="28"/>
        </w:rPr>
        <w:t xml:space="preserve">                                        </w:t>
      </w:r>
      <w:r w:rsidR="008B5257" w:rsidRPr="00C66CE6">
        <w:rPr>
          <w:sz w:val="28"/>
          <w:szCs w:val="28"/>
        </w:rPr>
        <w:t>о государственных (муниципальных) учреждениях (</w:t>
      </w:r>
      <w:r w:rsidR="008B5257" w:rsidRPr="00C66CE6">
        <w:rPr>
          <w:sz w:val="28"/>
          <w:szCs w:val="28"/>
          <w:lang w:val="en-US"/>
        </w:rPr>
        <w:t>bus</w:t>
      </w:r>
      <w:r w:rsidR="008B5257" w:rsidRPr="00C66CE6">
        <w:rPr>
          <w:sz w:val="28"/>
          <w:szCs w:val="28"/>
        </w:rPr>
        <w:t>.</w:t>
      </w:r>
      <w:proofErr w:type="spellStart"/>
      <w:r w:rsidR="008B5257" w:rsidRPr="00C66CE6">
        <w:rPr>
          <w:sz w:val="28"/>
          <w:szCs w:val="28"/>
          <w:lang w:val="en-US"/>
        </w:rPr>
        <w:t>gov</w:t>
      </w:r>
      <w:proofErr w:type="spellEnd"/>
      <w:r w:rsidR="008B5257" w:rsidRPr="00C66CE6">
        <w:rPr>
          <w:sz w:val="28"/>
          <w:szCs w:val="28"/>
        </w:rPr>
        <w:t>.</w:t>
      </w:r>
      <w:proofErr w:type="spellStart"/>
      <w:r w:rsidR="008B5257" w:rsidRPr="00C66CE6">
        <w:rPr>
          <w:sz w:val="28"/>
          <w:szCs w:val="28"/>
          <w:lang w:val="en-US"/>
        </w:rPr>
        <w:t>ru</w:t>
      </w:r>
      <w:proofErr w:type="spellEnd"/>
      <w:r w:rsidR="008B5257" w:rsidRPr="00C66CE6">
        <w:rPr>
          <w:sz w:val="28"/>
          <w:szCs w:val="28"/>
        </w:rPr>
        <w:t xml:space="preserve">); </w:t>
      </w:r>
      <w:proofErr w:type="spellStart"/>
      <w:r w:rsidR="008B5257" w:rsidRPr="00C66CE6">
        <w:rPr>
          <w:sz w:val="28"/>
          <w:szCs w:val="28"/>
        </w:rPr>
        <w:t>неотражением</w:t>
      </w:r>
      <w:proofErr w:type="spellEnd"/>
      <w:r w:rsidR="008B5257" w:rsidRPr="00C66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8B5257" w:rsidRPr="00C66CE6">
        <w:rPr>
          <w:sz w:val="28"/>
          <w:szCs w:val="28"/>
        </w:rPr>
        <w:t>в  трудовых договорах работников конкретных условий оплаты труда либо включением условий, противоречащих сист</w:t>
      </w:r>
      <w:r w:rsidR="009E158E">
        <w:rPr>
          <w:sz w:val="28"/>
          <w:szCs w:val="28"/>
        </w:rPr>
        <w:t xml:space="preserve">еме оплаты труда, установленной </w:t>
      </w:r>
      <w:r>
        <w:rPr>
          <w:sz w:val="28"/>
          <w:szCs w:val="28"/>
        </w:rPr>
        <w:t xml:space="preserve">                  </w:t>
      </w:r>
      <w:r w:rsidR="008B5257" w:rsidRPr="00C66CE6">
        <w:rPr>
          <w:sz w:val="28"/>
          <w:szCs w:val="28"/>
        </w:rPr>
        <w:t>в учреждении.</w:t>
      </w:r>
      <w:r w:rsidR="005C4917" w:rsidRPr="00C66CE6">
        <w:rPr>
          <w:sz w:val="28"/>
          <w:szCs w:val="28"/>
        </w:rPr>
        <w:t xml:space="preserve"> Также типичными</w:t>
      </w:r>
      <w:r w:rsidR="00C17A89" w:rsidRPr="00C66CE6">
        <w:rPr>
          <w:bCs/>
          <w:sz w:val="28"/>
          <w:szCs w:val="28"/>
        </w:rPr>
        <w:t xml:space="preserve"> нарушени</w:t>
      </w:r>
      <w:r w:rsidR="005C4917" w:rsidRPr="00C66CE6">
        <w:rPr>
          <w:bCs/>
          <w:sz w:val="28"/>
          <w:szCs w:val="28"/>
        </w:rPr>
        <w:t>я</w:t>
      </w:r>
      <w:r w:rsidR="00C17A89" w:rsidRPr="00C66CE6">
        <w:rPr>
          <w:bCs/>
          <w:sz w:val="28"/>
          <w:szCs w:val="28"/>
        </w:rPr>
        <w:t>м</w:t>
      </w:r>
      <w:r w:rsidR="005C4917" w:rsidRPr="00C66CE6">
        <w:rPr>
          <w:bCs/>
          <w:sz w:val="28"/>
          <w:szCs w:val="28"/>
        </w:rPr>
        <w:t>и</w:t>
      </w:r>
      <w:r w:rsidR="00C17A89" w:rsidRPr="00C66CE6">
        <w:rPr>
          <w:bCs/>
          <w:sz w:val="28"/>
          <w:szCs w:val="28"/>
        </w:rPr>
        <w:t xml:space="preserve"> явля</w:t>
      </w:r>
      <w:r w:rsidR="005C4917" w:rsidRPr="00C66CE6">
        <w:rPr>
          <w:bCs/>
          <w:sz w:val="28"/>
          <w:szCs w:val="28"/>
        </w:rPr>
        <w:t>ю</w:t>
      </w:r>
      <w:r w:rsidR="00C17A89" w:rsidRPr="00C66CE6">
        <w:rPr>
          <w:bCs/>
          <w:sz w:val="28"/>
          <w:szCs w:val="28"/>
        </w:rPr>
        <w:t>тся</w:t>
      </w:r>
      <w:r w:rsidR="005C4917" w:rsidRPr="00C66CE6">
        <w:rPr>
          <w:bCs/>
          <w:sz w:val="28"/>
          <w:szCs w:val="28"/>
        </w:rPr>
        <w:t xml:space="preserve">: учет материальных ценностей </w:t>
      </w:r>
      <w:r w:rsidR="00C17A89" w:rsidRPr="00C66CE6">
        <w:rPr>
          <w:bCs/>
          <w:sz w:val="28"/>
          <w:szCs w:val="28"/>
        </w:rPr>
        <w:t>на несоответствующих счетах б</w:t>
      </w:r>
      <w:r w:rsidR="00FB2417">
        <w:rPr>
          <w:bCs/>
          <w:sz w:val="28"/>
          <w:szCs w:val="28"/>
        </w:rPr>
        <w:t xml:space="preserve">ухгалтерского </w:t>
      </w:r>
      <w:r w:rsidR="00C17A89" w:rsidRPr="00C66CE6">
        <w:rPr>
          <w:bCs/>
          <w:sz w:val="28"/>
          <w:szCs w:val="28"/>
        </w:rPr>
        <w:t>учета</w:t>
      </w:r>
      <w:r w:rsidR="000A3388">
        <w:rPr>
          <w:bCs/>
          <w:sz w:val="28"/>
          <w:szCs w:val="28"/>
        </w:rPr>
        <w:t>;</w:t>
      </w:r>
      <w:r w:rsidR="005C4917" w:rsidRPr="00C66CE6">
        <w:rPr>
          <w:bCs/>
          <w:sz w:val="28"/>
          <w:szCs w:val="28"/>
        </w:rPr>
        <w:t xml:space="preserve"> </w:t>
      </w:r>
      <w:proofErr w:type="spellStart"/>
      <w:r w:rsidR="00DC79BD">
        <w:rPr>
          <w:bCs/>
          <w:sz w:val="28"/>
          <w:szCs w:val="28"/>
        </w:rPr>
        <w:t>неотражение</w:t>
      </w:r>
      <w:proofErr w:type="spellEnd"/>
      <w:r w:rsidR="00DC79BD">
        <w:rPr>
          <w:bCs/>
          <w:sz w:val="28"/>
          <w:szCs w:val="28"/>
        </w:rPr>
        <w:t xml:space="preserve"> фактов хозяйственной жизни на </w:t>
      </w:r>
      <w:r w:rsidR="00E11653">
        <w:rPr>
          <w:bCs/>
          <w:sz w:val="28"/>
          <w:szCs w:val="28"/>
        </w:rPr>
        <w:t>соответствующих</w:t>
      </w:r>
      <w:r w:rsidR="00DC79BD">
        <w:rPr>
          <w:bCs/>
          <w:sz w:val="28"/>
          <w:szCs w:val="28"/>
        </w:rPr>
        <w:t xml:space="preserve"> счетах </w:t>
      </w:r>
      <w:r w:rsidR="00E11653">
        <w:rPr>
          <w:bCs/>
          <w:sz w:val="28"/>
          <w:szCs w:val="28"/>
        </w:rPr>
        <w:t xml:space="preserve">бухгалтерского учета; </w:t>
      </w:r>
      <w:r w:rsidR="005C4917" w:rsidRPr="00C66CE6">
        <w:rPr>
          <w:bCs/>
          <w:sz w:val="28"/>
          <w:szCs w:val="28"/>
        </w:rPr>
        <w:t>у</w:t>
      </w:r>
      <w:r w:rsidR="005C4917" w:rsidRPr="00C66CE6">
        <w:rPr>
          <w:sz w:val="28"/>
          <w:szCs w:val="28"/>
        </w:rPr>
        <w:t>чет материальных запасов не в натуральных показателях (метрах, литрах, килограммах), а в пачках, банках, рулонах и т.п.</w:t>
      </w:r>
      <w:r w:rsidR="00C66CE6">
        <w:rPr>
          <w:sz w:val="28"/>
          <w:szCs w:val="28"/>
        </w:rPr>
        <w:t xml:space="preserve">, </w:t>
      </w:r>
      <w:r w:rsidR="00C17A89" w:rsidRPr="00C66CE6">
        <w:rPr>
          <w:bCs/>
          <w:sz w:val="28"/>
          <w:szCs w:val="28"/>
        </w:rPr>
        <w:t xml:space="preserve">ненадлежащее </w:t>
      </w:r>
      <w:r w:rsidR="00C17A89" w:rsidRPr="00C66CE6">
        <w:rPr>
          <w:sz w:val="28"/>
          <w:szCs w:val="28"/>
        </w:rPr>
        <w:t xml:space="preserve">оформление </w:t>
      </w:r>
      <w:r w:rsidR="00C66CE6">
        <w:rPr>
          <w:sz w:val="28"/>
          <w:szCs w:val="28"/>
        </w:rPr>
        <w:t>первичных учетных документов (отсутствие некоторых обязательных реквизитов – подписей уполномоченных лиц, дат приемки товаров)</w:t>
      </w:r>
      <w:r w:rsidR="000A3388">
        <w:rPr>
          <w:sz w:val="28"/>
          <w:szCs w:val="28"/>
        </w:rPr>
        <w:t>;</w:t>
      </w:r>
      <w:r w:rsidR="00C66CE6">
        <w:rPr>
          <w:sz w:val="28"/>
          <w:szCs w:val="28"/>
        </w:rPr>
        <w:t xml:space="preserve"> отсутствие в </w:t>
      </w:r>
      <w:r w:rsidR="00C17A89" w:rsidRPr="00C66CE6">
        <w:rPr>
          <w:sz w:val="28"/>
          <w:szCs w:val="28"/>
        </w:rPr>
        <w:t>инвентарных карточ</w:t>
      </w:r>
      <w:r w:rsidR="00C66CE6">
        <w:rPr>
          <w:sz w:val="28"/>
          <w:szCs w:val="28"/>
        </w:rPr>
        <w:t>ках</w:t>
      </w:r>
      <w:r w:rsidR="00C17A89" w:rsidRPr="00C66CE6">
        <w:rPr>
          <w:sz w:val="28"/>
          <w:szCs w:val="28"/>
        </w:rPr>
        <w:t xml:space="preserve"> кратких индивидуальных характеристик объект</w:t>
      </w:r>
      <w:r>
        <w:rPr>
          <w:sz w:val="28"/>
          <w:szCs w:val="28"/>
        </w:rPr>
        <w:t xml:space="preserve">ов основных средств. </w:t>
      </w:r>
      <w:r w:rsidR="00C17A89" w:rsidRPr="00C66CE6">
        <w:rPr>
          <w:sz w:val="28"/>
          <w:szCs w:val="28"/>
        </w:rPr>
        <w:t xml:space="preserve"> </w:t>
      </w:r>
    </w:p>
    <w:p w:rsidR="00DD760F" w:rsidRPr="00C66CE6" w:rsidRDefault="00DD760F" w:rsidP="00C66CE6">
      <w:pPr>
        <w:pStyle w:val="a4"/>
        <w:ind w:firstLine="709"/>
        <w:jc w:val="both"/>
        <w:rPr>
          <w:sz w:val="28"/>
          <w:szCs w:val="28"/>
        </w:rPr>
      </w:pPr>
    </w:p>
    <w:p w:rsidR="00C67272" w:rsidRPr="00C66CE6" w:rsidRDefault="00702488" w:rsidP="00C66CE6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C66CE6">
        <w:rPr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 w:rsidRPr="00C66CE6">
        <w:rPr>
          <w:rFonts w:eastAsia="Times New Roman"/>
          <w:bCs/>
          <w:sz w:val="28"/>
          <w:szCs w:val="28"/>
        </w:rPr>
        <w:t xml:space="preserve">осуществлен контроль в </w:t>
      </w:r>
      <w:r w:rsidR="00F37E5A" w:rsidRPr="00C66CE6">
        <w:rPr>
          <w:rFonts w:eastAsia="Times New Roman"/>
          <w:bCs/>
          <w:sz w:val="28"/>
          <w:szCs w:val="28"/>
        </w:rPr>
        <w:t xml:space="preserve">отношении </w:t>
      </w:r>
      <w:r w:rsidR="007862F3">
        <w:rPr>
          <w:rFonts w:eastAsia="Times New Roman"/>
          <w:bCs/>
          <w:sz w:val="28"/>
          <w:szCs w:val="28"/>
        </w:rPr>
        <w:t xml:space="preserve">171 </w:t>
      </w:r>
      <w:r w:rsidRPr="00C66CE6">
        <w:rPr>
          <w:rFonts w:eastAsia="Times New Roman"/>
          <w:bCs/>
          <w:sz w:val="28"/>
          <w:szCs w:val="28"/>
        </w:rPr>
        <w:t>закупк</w:t>
      </w:r>
      <w:r w:rsidR="00F37E5A" w:rsidRPr="00C66CE6">
        <w:rPr>
          <w:rFonts w:eastAsia="Times New Roman"/>
          <w:bCs/>
          <w:sz w:val="28"/>
          <w:szCs w:val="28"/>
        </w:rPr>
        <w:t>и</w:t>
      </w:r>
      <w:r w:rsidRPr="00C66CE6">
        <w:rPr>
          <w:rFonts w:eastAsia="Times New Roman"/>
          <w:bCs/>
          <w:sz w:val="28"/>
          <w:szCs w:val="28"/>
        </w:rPr>
        <w:t xml:space="preserve"> на общую сумму </w:t>
      </w:r>
      <w:r w:rsidR="007862F3" w:rsidRPr="007862F3">
        <w:rPr>
          <w:rFonts w:eastAsia="Times New Roman"/>
          <w:bCs/>
          <w:sz w:val="28"/>
          <w:szCs w:val="28"/>
        </w:rPr>
        <w:t>1 913 719,8</w:t>
      </w:r>
      <w:r w:rsidR="00F37E5A" w:rsidRPr="007862F3">
        <w:rPr>
          <w:rFonts w:eastAsia="Times New Roman"/>
          <w:bCs/>
          <w:sz w:val="28"/>
          <w:szCs w:val="28"/>
        </w:rPr>
        <w:t xml:space="preserve"> </w:t>
      </w:r>
      <w:r w:rsidRPr="00C66CE6">
        <w:rPr>
          <w:rFonts w:eastAsia="Times New Roman"/>
          <w:bCs/>
          <w:sz w:val="28"/>
          <w:szCs w:val="28"/>
        </w:rPr>
        <w:t xml:space="preserve">тыс. </w:t>
      </w:r>
      <w:proofErr w:type="gramStart"/>
      <w:r w:rsidRPr="00C66CE6">
        <w:rPr>
          <w:rFonts w:eastAsia="Calibri"/>
          <w:sz w:val="28"/>
          <w:szCs w:val="28"/>
        </w:rPr>
        <w:t>рублей</w:t>
      </w:r>
      <w:r w:rsidR="00E138F1" w:rsidRPr="00C66CE6">
        <w:rPr>
          <w:rFonts w:eastAsia="Calibri"/>
          <w:sz w:val="28"/>
          <w:szCs w:val="28"/>
        </w:rPr>
        <w:t xml:space="preserve">,   </w:t>
      </w:r>
      <w:proofErr w:type="gramEnd"/>
      <w:r w:rsidR="00E138F1" w:rsidRPr="00C66CE6">
        <w:rPr>
          <w:rFonts w:eastAsia="Calibri"/>
          <w:sz w:val="28"/>
          <w:szCs w:val="28"/>
        </w:rPr>
        <w:t xml:space="preserve">                       по итогам которого</w:t>
      </w:r>
      <w:r w:rsidRPr="00C66CE6">
        <w:rPr>
          <w:sz w:val="28"/>
          <w:szCs w:val="28"/>
        </w:rPr>
        <w:t xml:space="preserve"> установлено </w:t>
      </w:r>
      <w:r w:rsidR="007862F3">
        <w:rPr>
          <w:sz w:val="28"/>
          <w:szCs w:val="28"/>
        </w:rPr>
        <w:t>11</w:t>
      </w:r>
      <w:r w:rsidRPr="00C66CE6">
        <w:rPr>
          <w:sz w:val="28"/>
          <w:szCs w:val="28"/>
        </w:rPr>
        <w:t xml:space="preserve"> фактов </w:t>
      </w:r>
      <w:r w:rsidRPr="00C66CE6">
        <w:rPr>
          <w:rFonts w:eastAsia="Times New Roman"/>
          <w:sz w:val="28"/>
          <w:szCs w:val="28"/>
        </w:rPr>
        <w:t xml:space="preserve">нарушений Федерального закона </w:t>
      </w:r>
      <w:r w:rsidR="00E138F1" w:rsidRPr="00C66CE6">
        <w:rPr>
          <w:rFonts w:eastAsia="Times New Roman"/>
          <w:sz w:val="28"/>
          <w:szCs w:val="28"/>
        </w:rPr>
        <w:t xml:space="preserve">                           </w:t>
      </w:r>
      <w:r w:rsidRPr="00C66CE6">
        <w:rPr>
          <w:rFonts w:eastAsia="Times New Roman"/>
          <w:sz w:val="28"/>
          <w:szCs w:val="28"/>
        </w:rPr>
        <w:t>о контрактной системе</w:t>
      </w:r>
      <w:r w:rsidR="00C67272" w:rsidRPr="00C66CE6">
        <w:rPr>
          <w:rFonts w:eastAsia="Times New Roman"/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="00C67272" w:rsidRPr="00C66CE6">
        <w:rPr>
          <w:rFonts w:eastAsia="Times New Roman"/>
          <w:bCs/>
          <w:sz w:val="28"/>
          <w:szCs w:val="28"/>
        </w:rPr>
        <w:t>, а именно:</w:t>
      </w:r>
    </w:p>
    <w:p w:rsidR="007862F3" w:rsidRPr="007862F3" w:rsidRDefault="007862F3" w:rsidP="00786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2F3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контракта не на условиях, предусмотренных заявкой победителя закупки (1 </w:t>
      </w:r>
      <w:r>
        <w:rPr>
          <w:rFonts w:ascii="Times New Roman" w:eastAsia="Times New Roman" w:hAnsi="Times New Roman" w:cs="Times New Roman"/>
          <w:sz w:val="28"/>
          <w:szCs w:val="28"/>
        </w:rPr>
        <w:t>факт)</w:t>
      </w:r>
      <w:r w:rsidRPr="007862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62F3" w:rsidRPr="007862F3" w:rsidRDefault="007862F3" w:rsidP="007862F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2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установление в контрактах размеров штрафов, не соответствующих размеру, предусмотренному нормативным правовым актом о контрактной системе в сфере закупок (8 </w:t>
      </w:r>
      <w:r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Pr="007862F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7862F3" w:rsidRPr="007862F3" w:rsidRDefault="007862F3" w:rsidP="00786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2F3">
        <w:rPr>
          <w:rFonts w:ascii="Times New Roman" w:eastAsia="Times New Roman" w:hAnsi="Times New Roman" w:cs="Times New Roman"/>
          <w:sz w:val="28"/>
          <w:szCs w:val="28"/>
        </w:rPr>
        <w:t>- направление сведений о заключенном контракте для внесения в реестр контрактов единой информационной системы в сфере закупок с нарушением установленного срока и не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862F3">
        <w:rPr>
          <w:rFonts w:ascii="Times New Roman" w:eastAsia="Times New Roman" w:hAnsi="Times New Roman" w:cs="Times New Roman"/>
          <w:sz w:val="28"/>
          <w:szCs w:val="28"/>
        </w:rPr>
        <w:t>без приложения к контракту, содержащего перечень услуг и требования к их оказанию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862F3">
        <w:rPr>
          <w:rFonts w:ascii="Times New Roman" w:eastAsia="Times New Roman" w:hAnsi="Times New Roman" w:cs="Times New Roman"/>
          <w:sz w:val="28"/>
          <w:szCs w:val="28"/>
        </w:rPr>
        <w:t xml:space="preserve"> (2 </w:t>
      </w:r>
      <w:r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Pr="007862F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02488" w:rsidRPr="00290157" w:rsidRDefault="00702488" w:rsidP="00C67272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2C6325" w:rsidRDefault="00702488" w:rsidP="002C6325">
      <w:pPr>
        <w:pStyle w:val="a4"/>
        <w:ind w:firstLine="709"/>
        <w:jc w:val="both"/>
        <w:rPr>
          <w:sz w:val="28"/>
          <w:szCs w:val="28"/>
        </w:rPr>
      </w:pPr>
      <w:r w:rsidRPr="00C67272">
        <w:rPr>
          <w:sz w:val="28"/>
          <w:szCs w:val="28"/>
        </w:rPr>
        <w:t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</w:t>
      </w:r>
      <w:r w:rsidR="00C67272" w:rsidRPr="00C67272">
        <w:rPr>
          <w:sz w:val="28"/>
          <w:szCs w:val="28"/>
        </w:rPr>
        <w:t xml:space="preserve"> </w:t>
      </w:r>
      <w:r w:rsidR="002C6325">
        <w:rPr>
          <w:sz w:val="28"/>
          <w:szCs w:val="28"/>
        </w:rPr>
        <w:t>85</w:t>
      </w:r>
      <w:r w:rsidRPr="00C67272">
        <w:rPr>
          <w:sz w:val="28"/>
          <w:szCs w:val="28"/>
        </w:rPr>
        <w:t xml:space="preserve"> закупок на общую сумму                      </w:t>
      </w:r>
      <w:r w:rsidR="00C67272" w:rsidRPr="00C67272">
        <w:rPr>
          <w:sz w:val="28"/>
          <w:szCs w:val="28"/>
        </w:rPr>
        <w:t xml:space="preserve"> </w:t>
      </w:r>
      <w:r w:rsidR="002C6325">
        <w:rPr>
          <w:sz w:val="28"/>
          <w:szCs w:val="28"/>
        </w:rPr>
        <w:t xml:space="preserve">19 548,2 </w:t>
      </w:r>
      <w:r w:rsidRPr="00C67272">
        <w:rPr>
          <w:bCs/>
          <w:sz w:val="28"/>
          <w:szCs w:val="28"/>
        </w:rPr>
        <w:t xml:space="preserve">тыс. </w:t>
      </w:r>
      <w:r w:rsidRPr="00C67272">
        <w:rPr>
          <w:sz w:val="28"/>
          <w:szCs w:val="28"/>
        </w:rPr>
        <w:t>рублей, по результатам которого установлен</w:t>
      </w:r>
      <w:r w:rsidR="00FB2417">
        <w:rPr>
          <w:sz w:val="28"/>
          <w:szCs w:val="28"/>
        </w:rPr>
        <w:t>о</w:t>
      </w:r>
      <w:r w:rsidRPr="00C67272">
        <w:rPr>
          <w:sz w:val="28"/>
          <w:szCs w:val="28"/>
        </w:rPr>
        <w:t xml:space="preserve"> </w:t>
      </w:r>
      <w:r w:rsidR="002C6325">
        <w:rPr>
          <w:sz w:val="28"/>
          <w:szCs w:val="28"/>
        </w:rPr>
        <w:t>53</w:t>
      </w:r>
      <w:r w:rsidRPr="00C67272">
        <w:rPr>
          <w:b/>
          <w:sz w:val="28"/>
          <w:szCs w:val="28"/>
        </w:rPr>
        <w:t xml:space="preserve"> </w:t>
      </w:r>
      <w:r w:rsidRPr="00C67272">
        <w:rPr>
          <w:sz w:val="28"/>
          <w:szCs w:val="28"/>
        </w:rPr>
        <w:t>факт</w:t>
      </w:r>
      <w:r w:rsidR="002C6325">
        <w:rPr>
          <w:sz w:val="28"/>
          <w:szCs w:val="28"/>
        </w:rPr>
        <w:t>а</w:t>
      </w:r>
      <w:r w:rsidR="00EC4613">
        <w:rPr>
          <w:sz w:val="28"/>
          <w:szCs w:val="28"/>
        </w:rPr>
        <w:t xml:space="preserve"> </w:t>
      </w:r>
      <w:r w:rsidR="00F32A12" w:rsidRPr="00C67272">
        <w:rPr>
          <w:sz w:val="28"/>
          <w:szCs w:val="28"/>
        </w:rPr>
        <w:t xml:space="preserve">нарушений, </w:t>
      </w:r>
      <w:r w:rsidR="00F32A12">
        <w:rPr>
          <w:sz w:val="28"/>
          <w:szCs w:val="28"/>
        </w:rPr>
        <w:t>из</w:t>
      </w:r>
      <w:r w:rsidRPr="00C67272">
        <w:rPr>
          <w:sz w:val="28"/>
          <w:szCs w:val="28"/>
        </w:rPr>
        <w:t xml:space="preserve"> них: </w:t>
      </w:r>
    </w:p>
    <w:p w:rsidR="002C6325" w:rsidRPr="002C6325" w:rsidRDefault="002C6325" w:rsidP="002C6325">
      <w:pPr>
        <w:pStyle w:val="a4"/>
        <w:ind w:firstLine="709"/>
        <w:jc w:val="both"/>
        <w:rPr>
          <w:sz w:val="28"/>
          <w:szCs w:val="28"/>
        </w:rPr>
      </w:pPr>
      <w:r w:rsidRPr="002C6325">
        <w:rPr>
          <w:sz w:val="28"/>
          <w:szCs w:val="28"/>
        </w:rPr>
        <w:t>-  34 факта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2C6325" w:rsidRPr="002C6325" w:rsidRDefault="002C6325" w:rsidP="002C6325">
      <w:pPr>
        <w:pStyle w:val="a4"/>
        <w:ind w:firstLine="709"/>
        <w:jc w:val="both"/>
        <w:rPr>
          <w:sz w:val="28"/>
          <w:szCs w:val="28"/>
        </w:rPr>
      </w:pPr>
      <w:r w:rsidRPr="002C6325">
        <w:rPr>
          <w:sz w:val="28"/>
          <w:szCs w:val="28"/>
        </w:rPr>
        <w:t xml:space="preserve">нарушения при заключении контрактов (включение в контракт условия </w:t>
      </w:r>
      <w:r w:rsidR="005723A6">
        <w:rPr>
          <w:sz w:val="28"/>
          <w:szCs w:val="28"/>
        </w:rPr>
        <w:t xml:space="preserve">                </w:t>
      </w:r>
      <w:r w:rsidRPr="002C6325">
        <w:rPr>
          <w:sz w:val="28"/>
          <w:szCs w:val="28"/>
        </w:rPr>
        <w:t xml:space="preserve">о сроке оплаты поставленного товара, превышающем срок, установленный Федеральным законом о контрактной системе, </w:t>
      </w:r>
      <w:proofErr w:type="spellStart"/>
      <w:r w:rsidRPr="002C6325">
        <w:rPr>
          <w:bCs/>
          <w:sz w:val="28"/>
          <w:szCs w:val="28"/>
        </w:rPr>
        <w:t>неуказание</w:t>
      </w:r>
      <w:proofErr w:type="spellEnd"/>
      <w:r w:rsidRPr="002C6325">
        <w:rPr>
          <w:bCs/>
          <w:sz w:val="28"/>
          <w:szCs w:val="28"/>
        </w:rPr>
        <w:t xml:space="preserve"> в контракте характеристик товара, позволяющих его идентифицировать, установление </w:t>
      </w:r>
      <w:r w:rsidR="005723A6">
        <w:rPr>
          <w:bCs/>
          <w:sz w:val="28"/>
          <w:szCs w:val="28"/>
        </w:rPr>
        <w:t xml:space="preserve">                          </w:t>
      </w:r>
      <w:r w:rsidRPr="002C6325">
        <w:rPr>
          <w:bCs/>
          <w:sz w:val="28"/>
          <w:szCs w:val="28"/>
        </w:rPr>
        <w:t>в контракте не соответствующего нормативному правовому акту размера штрафа);</w:t>
      </w:r>
    </w:p>
    <w:p w:rsidR="002C6325" w:rsidRPr="002C6325" w:rsidRDefault="002C6325" w:rsidP="002C6325">
      <w:pPr>
        <w:pStyle w:val="a4"/>
        <w:ind w:firstLine="709"/>
        <w:jc w:val="both"/>
        <w:rPr>
          <w:sz w:val="28"/>
          <w:szCs w:val="28"/>
        </w:rPr>
      </w:pPr>
      <w:r w:rsidRPr="002C6325">
        <w:rPr>
          <w:sz w:val="28"/>
          <w:szCs w:val="28"/>
        </w:rPr>
        <w:t xml:space="preserve">неправомерная оплата оказанных услуг за счет средств </w:t>
      </w:r>
      <w:proofErr w:type="gramStart"/>
      <w:r w:rsidRPr="002C6325">
        <w:rPr>
          <w:sz w:val="28"/>
          <w:szCs w:val="28"/>
        </w:rPr>
        <w:t xml:space="preserve">субсидии, </w:t>
      </w:r>
      <w:r w:rsidR="005723A6">
        <w:rPr>
          <w:sz w:val="28"/>
          <w:szCs w:val="28"/>
        </w:rPr>
        <w:t xml:space="preserve">  </w:t>
      </w:r>
      <w:proofErr w:type="gramEnd"/>
      <w:r w:rsidR="005723A6">
        <w:rPr>
          <w:sz w:val="28"/>
          <w:szCs w:val="28"/>
        </w:rPr>
        <w:t xml:space="preserve">                         </w:t>
      </w:r>
      <w:r w:rsidRPr="002C6325">
        <w:rPr>
          <w:sz w:val="28"/>
          <w:szCs w:val="28"/>
        </w:rPr>
        <w:t>не предоставленной на указанные цели</w:t>
      </w:r>
      <w:r w:rsidR="005723A6">
        <w:rPr>
          <w:sz w:val="28"/>
          <w:szCs w:val="28"/>
        </w:rPr>
        <w:t>;</w:t>
      </w:r>
    </w:p>
    <w:p w:rsidR="002C6325" w:rsidRPr="002C6325" w:rsidRDefault="002C6325" w:rsidP="002C6325">
      <w:pPr>
        <w:pStyle w:val="a4"/>
        <w:ind w:firstLine="709"/>
        <w:jc w:val="both"/>
        <w:rPr>
          <w:sz w:val="28"/>
          <w:szCs w:val="28"/>
        </w:rPr>
      </w:pPr>
      <w:r w:rsidRPr="002C6325">
        <w:rPr>
          <w:sz w:val="28"/>
          <w:szCs w:val="28"/>
        </w:rPr>
        <w:t xml:space="preserve">нарушения при исполнении контрактов (оплата поставленных товаров </w:t>
      </w:r>
      <w:r w:rsidR="00D02281">
        <w:rPr>
          <w:sz w:val="28"/>
          <w:szCs w:val="28"/>
        </w:rPr>
        <w:t xml:space="preserve">                    </w:t>
      </w:r>
      <w:r w:rsidRPr="002C6325">
        <w:rPr>
          <w:sz w:val="28"/>
          <w:szCs w:val="28"/>
        </w:rPr>
        <w:t>в превышающий Федеральным законом о контрактной системе срок, расчет неустойки (пени) не в соответствии с порядком, установленным контрактом, изменение существенных условий контракта в нарушение порядка, установленного Федеральным законом о контрактной системе);</w:t>
      </w:r>
    </w:p>
    <w:p w:rsidR="002C6325" w:rsidRPr="002C6325" w:rsidRDefault="002C6325" w:rsidP="002C6325">
      <w:pPr>
        <w:pStyle w:val="a4"/>
        <w:ind w:firstLine="709"/>
        <w:jc w:val="both"/>
        <w:rPr>
          <w:sz w:val="28"/>
          <w:szCs w:val="28"/>
        </w:rPr>
      </w:pPr>
      <w:r w:rsidRPr="002C6325">
        <w:rPr>
          <w:sz w:val="28"/>
          <w:szCs w:val="28"/>
        </w:rPr>
        <w:t>не направление и несвоевременное направление для включения в реестр контрактов единой информационной системы в сфере закупок необходимой информации и документов об исполнении контракта;</w:t>
      </w:r>
    </w:p>
    <w:p w:rsidR="002C6325" w:rsidRPr="002C6325" w:rsidRDefault="002C6325" w:rsidP="002C6325">
      <w:pPr>
        <w:pStyle w:val="a4"/>
        <w:ind w:firstLine="709"/>
        <w:jc w:val="both"/>
        <w:rPr>
          <w:sz w:val="28"/>
          <w:szCs w:val="28"/>
        </w:rPr>
      </w:pPr>
      <w:r w:rsidRPr="002C6325">
        <w:rPr>
          <w:sz w:val="28"/>
          <w:szCs w:val="28"/>
        </w:rPr>
        <w:t>- 18 фактов нарушения требований бухгалтерского учета, а именно: принятие к учету товаров не на соответствующие счета бухгалтерского учет</w:t>
      </w:r>
      <w:r w:rsidR="00693C0B">
        <w:rPr>
          <w:sz w:val="28"/>
          <w:szCs w:val="28"/>
        </w:rPr>
        <w:t>а</w:t>
      </w:r>
      <w:r w:rsidRPr="002C6325">
        <w:rPr>
          <w:sz w:val="28"/>
          <w:szCs w:val="28"/>
        </w:rPr>
        <w:t>, несвоевременное отражение в бухгалтерском учете поставленных товаров (оказанных услуг), а также отражение в бухгалтерском учете поставленных товаров не в соответствии с документом о приемке;</w:t>
      </w:r>
    </w:p>
    <w:p w:rsidR="00CF0404" w:rsidRPr="002C6325" w:rsidRDefault="002C6325" w:rsidP="00344010">
      <w:pPr>
        <w:pStyle w:val="a4"/>
        <w:ind w:firstLine="709"/>
        <w:jc w:val="both"/>
        <w:rPr>
          <w:sz w:val="28"/>
          <w:szCs w:val="28"/>
        </w:rPr>
      </w:pPr>
      <w:r w:rsidRPr="002C6325">
        <w:rPr>
          <w:sz w:val="28"/>
          <w:szCs w:val="28"/>
        </w:rPr>
        <w:t xml:space="preserve">- 1 факт нарушения муниципального правого акта, устанавливающего порядок и условия предоставления продуктовых наборов родителям (законным представителям) детей в организациях отдыха детей и их оздоровления </w:t>
      </w:r>
      <w:r w:rsidR="00925B6C">
        <w:rPr>
          <w:sz w:val="28"/>
          <w:szCs w:val="28"/>
        </w:rPr>
        <w:t xml:space="preserve">                                  </w:t>
      </w:r>
      <w:r w:rsidRPr="002C6325">
        <w:rPr>
          <w:sz w:val="28"/>
          <w:szCs w:val="28"/>
        </w:rPr>
        <w:t>с дневным пребыванием, работающих в заочном формате с применением дистанционных технологий в период действия режима повышенной готовности или чрезвычайной ситуации в Ханты-Мансийском автономном округе – Югре (несвоевременная выдача продуктовых наборов)</w:t>
      </w:r>
      <w:r w:rsidR="00A81200">
        <w:rPr>
          <w:sz w:val="28"/>
          <w:szCs w:val="28"/>
        </w:rPr>
        <w:t>.</w:t>
      </w:r>
    </w:p>
    <w:p w:rsidR="00702488" w:rsidRDefault="00702488" w:rsidP="00702488">
      <w:pPr>
        <w:pStyle w:val="a4"/>
        <w:ind w:firstLine="709"/>
        <w:jc w:val="both"/>
        <w:rPr>
          <w:bCs/>
          <w:sz w:val="28"/>
          <w:szCs w:val="28"/>
        </w:rPr>
      </w:pPr>
      <w:r w:rsidRPr="006055EE">
        <w:rPr>
          <w:bCs/>
          <w:sz w:val="28"/>
          <w:szCs w:val="28"/>
        </w:rPr>
        <w:lastRenderedPageBreak/>
        <w:t>В целях принятия мер по устранению выявленных нарушений в адрес      руководителей объектов контроля направлен</w:t>
      </w:r>
      <w:r>
        <w:rPr>
          <w:bCs/>
          <w:sz w:val="28"/>
          <w:szCs w:val="28"/>
        </w:rPr>
        <w:t xml:space="preserve">о </w:t>
      </w:r>
      <w:r w:rsidR="0071208D" w:rsidRPr="00F12EC1">
        <w:rPr>
          <w:bCs/>
          <w:sz w:val="28"/>
          <w:szCs w:val="28"/>
        </w:rPr>
        <w:t>6</w:t>
      </w:r>
      <w:r w:rsidR="0071208D">
        <w:rPr>
          <w:bCs/>
          <w:sz w:val="28"/>
          <w:szCs w:val="28"/>
        </w:rPr>
        <w:t xml:space="preserve"> </w:t>
      </w:r>
      <w:r w:rsidRPr="006055EE">
        <w:rPr>
          <w:bCs/>
          <w:sz w:val="28"/>
          <w:szCs w:val="28"/>
        </w:rPr>
        <w:t>представлени</w:t>
      </w:r>
      <w:r>
        <w:rPr>
          <w:bCs/>
          <w:sz w:val="28"/>
          <w:szCs w:val="28"/>
        </w:rPr>
        <w:t>й</w:t>
      </w:r>
      <w:r w:rsidRPr="006055EE">
        <w:rPr>
          <w:bCs/>
          <w:sz w:val="28"/>
          <w:szCs w:val="28"/>
        </w:rPr>
        <w:t xml:space="preserve"> об устранении нарушений, а также причин и условий допущенных нарушений,</w:t>
      </w:r>
      <w:r>
        <w:rPr>
          <w:bCs/>
          <w:sz w:val="28"/>
          <w:szCs w:val="28"/>
        </w:rPr>
        <w:t xml:space="preserve"> </w:t>
      </w:r>
      <w:r w:rsidRPr="006055EE">
        <w:rPr>
          <w:bCs/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7862F3" w:rsidRDefault="007862F3" w:rsidP="007862F3">
      <w:pPr>
        <w:pStyle w:val="a4"/>
        <w:ind w:firstLine="709"/>
        <w:jc w:val="both"/>
        <w:rPr>
          <w:bCs/>
          <w:sz w:val="28"/>
          <w:szCs w:val="28"/>
        </w:rPr>
      </w:pPr>
      <w:r w:rsidRPr="00187337">
        <w:rPr>
          <w:sz w:val="28"/>
          <w:szCs w:val="28"/>
        </w:rPr>
        <w:t>По результатам провер</w:t>
      </w:r>
      <w:r>
        <w:rPr>
          <w:sz w:val="28"/>
          <w:szCs w:val="28"/>
        </w:rPr>
        <w:t>ок</w:t>
      </w:r>
      <w:r w:rsidRPr="00187337">
        <w:rPr>
          <w:sz w:val="28"/>
          <w:szCs w:val="28"/>
        </w:rPr>
        <w:t>, проведенн</w:t>
      </w:r>
      <w:r>
        <w:rPr>
          <w:sz w:val="28"/>
          <w:szCs w:val="28"/>
        </w:rPr>
        <w:t>ых</w:t>
      </w:r>
      <w:r w:rsidRPr="00187337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>ых</w:t>
      </w:r>
      <w:r w:rsidRPr="0018733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ях, </w:t>
      </w:r>
      <w:r w:rsidRPr="00187337">
        <w:rPr>
          <w:sz w:val="28"/>
          <w:szCs w:val="28"/>
        </w:rPr>
        <w:t xml:space="preserve">составлено </w:t>
      </w:r>
      <w:r w:rsidRPr="009D27B0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187337">
        <w:rPr>
          <w:sz w:val="28"/>
          <w:szCs w:val="28"/>
        </w:rPr>
        <w:t>протокол</w:t>
      </w:r>
      <w:r>
        <w:rPr>
          <w:sz w:val="28"/>
          <w:szCs w:val="28"/>
        </w:rPr>
        <w:t>ов</w:t>
      </w:r>
      <w:r w:rsidRPr="00187337">
        <w:rPr>
          <w:sz w:val="28"/>
          <w:szCs w:val="28"/>
        </w:rPr>
        <w:t xml:space="preserve"> об административном правонарушении по статье 15.14 Кодекса Российской Федерации об административных правонарушениях "Нецелевое использование бюджетных средств", которые направлены </w:t>
      </w:r>
      <w:r>
        <w:rPr>
          <w:sz w:val="28"/>
          <w:szCs w:val="28"/>
        </w:rPr>
        <w:t xml:space="preserve">                               </w:t>
      </w:r>
      <w:r w:rsidRPr="00187337">
        <w:rPr>
          <w:sz w:val="28"/>
          <w:szCs w:val="28"/>
        </w:rPr>
        <w:t>на рассмотрение миров</w:t>
      </w:r>
      <w:r>
        <w:rPr>
          <w:sz w:val="28"/>
          <w:szCs w:val="28"/>
        </w:rPr>
        <w:t>ым</w:t>
      </w:r>
      <w:r w:rsidRPr="00187337">
        <w:rPr>
          <w:sz w:val="28"/>
          <w:szCs w:val="28"/>
        </w:rPr>
        <w:t xml:space="preserve"> судь</w:t>
      </w:r>
      <w:r>
        <w:rPr>
          <w:sz w:val="28"/>
          <w:szCs w:val="28"/>
        </w:rPr>
        <w:t xml:space="preserve">ям. Рассмотрение протоколов назначено                                  на </w:t>
      </w:r>
      <w:r>
        <w:rPr>
          <w:sz w:val="28"/>
          <w:szCs w:val="28"/>
          <w:lang w:val="en-US"/>
        </w:rPr>
        <w:t>IV</w:t>
      </w:r>
      <w:r w:rsidRPr="00300D0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</w:t>
      </w:r>
      <w:r w:rsidRPr="00300D0B">
        <w:rPr>
          <w:bCs/>
          <w:sz w:val="28"/>
          <w:szCs w:val="28"/>
        </w:rPr>
        <w:t xml:space="preserve"> 2022 </w:t>
      </w:r>
      <w:r>
        <w:rPr>
          <w:bCs/>
          <w:sz w:val="28"/>
          <w:szCs w:val="28"/>
        </w:rPr>
        <w:t>года.</w:t>
      </w:r>
    </w:p>
    <w:p w:rsidR="007862F3" w:rsidRDefault="007862F3" w:rsidP="00786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F34CF">
        <w:rPr>
          <w:rFonts w:ascii="Times New Roman" w:hAnsi="Times New Roman" w:cs="Times New Roman"/>
          <w:sz w:val="28"/>
          <w:szCs w:val="28"/>
        </w:rPr>
        <w:t>ля рассмотрения вопроса о привлечении к административной ответственности</w:t>
      </w:r>
      <w:r w:rsidRPr="00AF3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4CF">
        <w:rPr>
          <w:rFonts w:ascii="Times New Roman" w:hAnsi="Times New Roman" w:cs="Times New Roman"/>
          <w:sz w:val="28"/>
          <w:szCs w:val="28"/>
        </w:rPr>
        <w:t>лиц, допустивших нарушения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AF34CF">
        <w:rPr>
          <w:rFonts w:ascii="Times New Roman" w:hAnsi="Times New Roman" w:cs="Times New Roman"/>
          <w:sz w:val="28"/>
          <w:szCs w:val="28"/>
        </w:rPr>
        <w:t xml:space="preserve">, </w:t>
      </w:r>
      <w:r w:rsidRPr="00AF34CF">
        <w:rPr>
          <w:rFonts w:ascii="Times New Roman" w:hAnsi="Times New Roman" w:cs="Times New Roman"/>
          <w:bCs/>
          <w:sz w:val="28"/>
          <w:szCs w:val="28"/>
        </w:rPr>
        <w:t xml:space="preserve">материалы </w:t>
      </w:r>
      <w:r w:rsidR="001D040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F34CF">
        <w:rPr>
          <w:rFonts w:ascii="Times New Roman" w:hAnsi="Times New Roman" w:cs="Times New Roman"/>
          <w:bCs/>
          <w:sz w:val="28"/>
          <w:szCs w:val="28"/>
        </w:rPr>
        <w:t xml:space="preserve"> проверок </w:t>
      </w:r>
      <w:r w:rsidRPr="00AF34CF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AF34CF">
        <w:rPr>
          <w:rFonts w:ascii="Times New Roman" w:hAnsi="Times New Roman" w:cs="Times New Roman"/>
          <w:iCs/>
          <w:sz w:val="28"/>
          <w:szCs w:val="28"/>
        </w:rPr>
        <w:t>Ханты-Мансийского автономного округа – Югры</w:t>
      </w:r>
      <w:r w:rsidRPr="00AF34CF">
        <w:rPr>
          <w:rFonts w:ascii="Times New Roman" w:hAnsi="Times New Roman" w:cs="Times New Roman"/>
          <w:sz w:val="28"/>
          <w:szCs w:val="28"/>
        </w:rPr>
        <w:t xml:space="preserve">. </w:t>
      </w:r>
      <w:r w:rsidRPr="00AF3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4CF"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 Службы контроля </w:t>
      </w:r>
      <w:r w:rsidRPr="00AF34CF">
        <w:rPr>
          <w:rFonts w:ascii="Times New Roman" w:hAnsi="Times New Roman" w:cs="Times New Roman"/>
          <w:iCs/>
          <w:sz w:val="28"/>
          <w:szCs w:val="28"/>
        </w:rPr>
        <w:t>Ханты-Мансийского автономного округа – Югры</w:t>
      </w:r>
      <w:r w:rsidRPr="00AF34CF">
        <w:rPr>
          <w:rFonts w:ascii="Times New Roman" w:eastAsia="Times New Roman" w:hAnsi="Times New Roman" w:cs="Times New Roman"/>
          <w:sz w:val="28"/>
          <w:szCs w:val="28"/>
        </w:rPr>
        <w:t xml:space="preserve"> по ранее направленным материалам проверок возбуждено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дел </w:t>
      </w:r>
      <w:r w:rsidRPr="00AF34CF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34CF">
        <w:rPr>
          <w:rFonts w:ascii="Times New Roman" w:hAnsi="Times New Roman" w:cs="Times New Roman"/>
          <w:sz w:val="28"/>
          <w:szCs w:val="28"/>
        </w:rPr>
        <w:t xml:space="preserve">по итогам рассмотрения которых </w:t>
      </w:r>
      <w:r w:rsidRPr="00AF34CF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привлечены к ответственности в виде штрафов на общую </w:t>
      </w:r>
      <w:r w:rsidRPr="00456438"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 w:rsidR="00681D69" w:rsidRPr="00456438">
        <w:rPr>
          <w:rFonts w:ascii="Times New Roman" w:eastAsia="Times New Roman" w:hAnsi="Times New Roman" w:cs="Times New Roman"/>
          <w:sz w:val="28"/>
          <w:szCs w:val="28"/>
        </w:rPr>
        <w:t>107</w:t>
      </w:r>
      <w:r w:rsidRPr="00456438">
        <w:rPr>
          <w:rFonts w:ascii="Times New Roman" w:eastAsia="Times New Roman" w:hAnsi="Times New Roman" w:cs="Times New Roman"/>
          <w:sz w:val="28"/>
          <w:szCs w:val="28"/>
        </w:rPr>
        <w:t>,0 тыс. рублей</w:t>
      </w:r>
      <w:r w:rsidRPr="00AF34CF">
        <w:rPr>
          <w:rFonts w:ascii="Times New Roman" w:eastAsia="Times New Roman" w:hAnsi="Times New Roman" w:cs="Times New Roman"/>
          <w:sz w:val="28"/>
          <w:szCs w:val="28"/>
        </w:rPr>
        <w:t>, объявл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ено 3 устных замечания.  </w:t>
      </w:r>
    </w:p>
    <w:p w:rsidR="00A81200" w:rsidRPr="00F07854" w:rsidRDefault="00A81200" w:rsidP="007862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1820" w:rsidRDefault="000B19E2" w:rsidP="006A1820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187337">
        <w:rPr>
          <w:bCs/>
          <w:sz w:val="28"/>
          <w:szCs w:val="28"/>
        </w:rPr>
        <w:t xml:space="preserve"> </w:t>
      </w:r>
      <w:r w:rsidRPr="00CF0404">
        <w:rPr>
          <w:bCs/>
          <w:sz w:val="28"/>
          <w:szCs w:val="28"/>
          <w:lang w:val="en-US"/>
        </w:rPr>
        <w:t>I</w:t>
      </w:r>
      <w:r w:rsidR="00CF0404" w:rsidRPr="00CF0404">
        <w:rPr>
          <w:bCs/>
          <w:sz w:val="28"/>
          <w:szCs w:val="28"/>
          <w:lang w:val="en-US"/>
        </w:rPr>
        <w:t>I</w:t>
      </w:r>
      <w:r w:rsidRPr="00CF0404">
        <w:rPr>
          <w:bCs/>
          <w:sz w:val="28"/>
          <w:szCs w:val="28"/>
          <w:lang w:val="en-US"/>
        </w:rPr>
        <w:t>I</w:t>
      </w:r>
      <w:r w:rsidRPr="00187337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2</w:t>
      </w:r>
      <w:r w:rsidRPr="00187337">
        <w:rPr>
          <w:bCs/>
          <w:sz w:val="28"/>
          <w:szCs w:val="28"/>
        </w:rPr>
        <w:t xml:space="preserve"> года по результатам проведенных контрольных мероприятий подготовлено </w:t>
      </w:r>
      <w:r w:rsidR="00A5409D">
        <w:rPr>
          <w:bCs/>
          <w:sz w:val="28"/>
          <w:szCs w:val="28"/>
        </w:rPr>
        <w:t>8</w:t>
      </w:r>
      <w:r w:rsidRPr="00187337">
        <w:rPr>
          <w:bCs/>
          <w:sz w:val="28"/>
          <w:szCs w:val="28"/>
        </w:rPr>
        <w:t xml:space="preserve"> распоряжени</w:t>
      </w:r>
      <w:r>
        <w:rPr>
          <w:bCs/>
          <w:sz w:val="28"/>
          <w:szCs w:val="28"/>
        </w:rPr>
        <w:t xml:space="preserve">й администрации </w:t>
      </w:r>
      <w:proofErr w:type="gramStart"/>
      <w:r>
        <w:rPr>
          <w:bCs/>
          <w:sz w:val="28"/>
          <w:szCs w:val="28"/>
        </w:rPr>
        <w:t xml:space="preserve">города,   </w:t>
      </w:r>
      <w:proofErr w:type="gramEnd"/>
      <w:r>
        <w:rPr>
          <w:bCs/>
          <w:sz w:val="28"/>
          <w:szCs w:val="28"/>
        </w:rPr>
        <w:t xml:space="preserve">                         в соответствии с которыми к </w:t>
      </w:r>
      <w:r w:rsidR="00A5409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руководителям учреждений применены дисциплинарные взыскания,</w:t>
      </w:r>
      <w:r w:rsidR="006A18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="006A1820">
        <w:rPr>
          <w:sz w:val="28"/>
          <w:szCs w:val="28"/>
        </w:rPr>
        <w:t xml:space="preserve">В </w:t>
      </w:r>
      <w:r w:rsidR="006A1820" w:rsidRPr="007B53E3">
        <w:rPr>
          <w:sz w:val="28"/>
          <w:szCs w:val="28"/>
        </w:rPr>
        <w:t>отношении</w:t>
      </w:r>
      <w:r w:rsidR="006A1820">
        <w:rPr>
          <w:sz w:val="28"/>
          <w:szCs w:val="28"/>
        </w:rPr>
        <w:t xml:space="preserve"> </w:t>
      </w:r>
      <w:r w:rsidR="00E10013">
        <w:rPr>
          <w:sz w:val="28"/>
          <w:szCs w:val="28"/>
        </w:rPr>
        <w:t>4</w:t>
      </w:r>
      <w:r w:rsidR="006A1820">
        <w:rPr>
          <w:sz w:val="28"/>
          <w:szCs w:val="28"/>
        </w:rPr>
        <w:t xml:space="preserve"> </w:t>
      </w:r>
      <w:r w:rsidR="006A1820" w:rsidRPr="007B53E3">
        <w:rPr>
          <w:sz w:val="28"/>
          <w:szCs w:val="28"/>
        </w:rPr>
        <w:t>руководителей</w:t>
      </w:r>
      <w:r w:rsidR="006A1820">
        <w:rPr>
          <w:sz w:val="28"/>
          <w:szCs w:val="28"/>
        </w:rPr>
        <w:t xml:space="preserve"> муниципальных учреждений приняты решения о снижении им выплат стимулирующего характера</w:t>
      </w:r>
      <w:r w:rsidR="006A1820" w:rsidRPr="00187337">
        <w:rPr>
          <w:sz w:val="28"/>
          <w:szCs w:val="28"/>
        </w:rPr>
        <w:t>.</w:t>
      </w:r>
      <w:r w:rsidR="006A1820" w:rsidRPr="006A1820">
        <w:rPr>
          <w:sz w:val="28"/>
          <w:szCs w:val="28"/>
        </w:rPr>
        <w:t xml:space="preserve"> </w:t>
      </w:r>
    </w:p>
    <w:p w:rsidR="006A1820" w:rsidRDefault="006A1820" w:rsidP="006A182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приказами руководителей муниципальных учреждений </w:t>
      </w:r>
      <w:r w:rsidR="0005108C">
        <w:rPr>
          <w:sz w:val="28"/>
          <w:szCs w:val="28"/>
        </w:rPr>
        <w:t xml:space="preserve">              </w:t>
      </w:r>
      <w:r w:rsidRPr="00693C0B">
        <w:rPr>
          <w:sz w:val="28"/>
          <w:szCs w:val="28"/>
        </w:rPr>
        <w:t xml:space="preserve">к </w:t>
      </w:r>
      <w:r w:rsidR="00693C0B" w:rsidRPr="00693C0B">
        <w:rPr>
          <w:sz w:val="28"/>
          <w:szCs w:val="28"/>
        </w:rPr>
        <w:t xml:space="preserve">14 </w:t>
      </w:r>
      <w:r w:rsidRPr="00693C0B">
        <w:rPr>
          <w:sz w:val="28"/>
          <w:szCs w:val="28"/>
        </w:rPr>
        <w:t>работник</w:t>
      </w:r>
      <w:r w:rsidR="00CF0404" w:rsidRPr="00693C0B">
        <w:rPr>
          <w:sz w:val="28"/>
          <w:szCs w:val="28"/>
        </w:rPr>
        <w:t>ам</w:t>
      </w:r>
      <w:r w:rsidRPr="00693C0B">
        <w:rPr>
          <w:sz w:val="28"/>
          <w:szCs w:val="28"/>
        </w:rPr>
        <w:t xml:space="preserve"> применены меры дисциплинарного взыскания, </w:t>
      </w:r>
      <w:r w:rsidR="00693C0B" w:rsidRPr="00693C0B">
        <w:rPr>
          <w:sz w:val="28"/>
          <w:szCs w:val="28"/>
        </w:rPr>
        <w:t xml:space="preserve">10 </w:t>
      </w:r>
      <w:r w:rsidRPr="00693C0B">
        <w:rPr>
          <w:sz w:val="28"/>
          <w:szCs w:val="28"/>
        </w:rPr>
        <w:t>работникам снижен размер выплат стимулирующего характера.</w:t>
      </w:r>
      <w:r>
        <w:rPr>
          <w:sz w:val="28"/>
          <w:szCs w:val="28"/>
        </w:rPr>
        <w:t xml:space="preserve"> </w:t>
      </w:r>
    </w:p>
    <w:p w:rsidR="000B19E2" w:rsidRPr="00CF0404" w:rsidRDefault="006A1820" w:rsidP="00CF0404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проведения </w:t>
      </w:r>
      <w:r w:rsidRPr="00062D7A">
        <w:rPr>
          <w:bCs/>
          <w:sz w:val="28"/>
          <w:szCs w:val="28"/>
        </w:rPr>
        <w:t xml:space="preserve">контрольных мероприятий, а также согласно </w:t>
      </w:r>
      <w:proofErr w:type="gramStart"/>
      <w:r w:rsidR="00693C0B">
        <w:rPr>
          <w:bCs/>
          <w:sz w:val="28"/>
          <w:szCs w:val="28"/>
        </w:rPr>
        <w:t>информациям объектов контроля</w:t>
      </w:r>
      <w:proofErr w:type="gramEnd"/>
      <w:r w:rsidRPr="00062D7A">
        <w:rPr>
          <w:bCs/>
          <w:sz w:val="28"/>
          <w:szCs w:val="28"/>
        </w:rPr>
        <w:t xml:space="preserve"> об исполнении ими представлений</w:t>
      </w:r>
      <w:r>
        <w:rPr>
          <w:bCs/>
          <w:sz w:val="28"/>
          <w:szCs w:val="28"/>
        </w:rPr>
        <w:t xml:space="preserve"> устранены нарушения на общую </w:t>
      </w:r>
      <w:r w:rsidR="00914355">
        <w:rPr>
          <w:bCs/>
          <w:sz w:val="28"/>
          <w:szCs w:val="28"/>
        </w:rPr>
        <w:t xml:space="preserve">сумму </w:t>
      </w:r>
      <w:r w:rsidR="00CF0404">
        <w:rPr>
          <w:bCs/>
          <w:sz w:val="28"/>
          <w:szCs w:val="28"/>
        </w:rPr>
        <w:t>1</w:t>
      </w:r>
      <w:r w:rsidR="008549A0">
        <w:rPr>
          <w:bCs/>
          <w:sz w:val="28"/>
          <w:szCs w:val="28"/>
        </w:rPr>
        <w:t xml:space="preserve"> </w:t>
      </w:r>
      <w:r w:rsidR="00E10013">
        <w:rPr>
          <w:bCs/>
          <w:sz w:val="28"/>
          <w:szCs w:val="28"/>
        </w:rPr>
        <w:t>672,7</w:t>
      </w:r>
      <w:bookmarkStart w:id="0" w:name="_GoBack"/>
      <w:bookmarkEnd w:id="0"/>
      <w:r w:rsidR="00CF04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тыс. рублей, </w:t>
      </w:r>
      <w:r w:rsidRPr="003571D4">
        <w:rPr>
          <w:bCs/>
          <w:sz w:val="28"/>
          <w:szCs w:val="28"/>
        </w:rPr>
        <w:t>при этом процесс устранения нарушений по ряду представлений находится на контроле</w:t>
      </w:r>
      <w:r>
        <w:rPr>
          <w:bCs/>
          <w:sz w:val="28"/>
          <w:szCs w:val="28"/>
        </w:rPr>
        <w:t xml:space="preserve"> контрольно-ревизионного управления администрации города</w:t>
      </w:r>
      <w:r w:rsidRPr="003571D4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02488" w:rsidRDefault="00702488" w:rsidP="00702488"/>
    <w:p w:rsidR="00110C9E" w:rsidRDefault="00110C9E"/>
    <w:sectPr w:rsidR="00110C9E" w:rsidSect="001D286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3C0D" w:rsidRPr="006A1820" w:rsidRDefault="005B004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18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18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18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001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A18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3C0D" w:rsidRDefault="00E100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37E6"/>
    <w:rsid w:val="00013C13"/>
    <w:rsid w:val="0005108C"/>
    <w:rsid w:val="00053574"/>
    <w:rsid w:val="0005780A"/>
    <w:rsid w:val="000A17A2"/>
    <w:rsid w:val="000A3388"/>
    <w:rsid w:val="000B19E2"/>
    <w:rsid w:val="000C64E3"/>
    <w:rsid w:val="000D0BB7"/>
    <w:rsid w:val="00110C9E"/>
    <w:rsid w:val="00190E7C"/>
    <w:rsid w:val="001D0404"/>
    <w:rsid w:val="001D2284"/>
    <w:rsid w:val="001E4052"/>
    <w:rsid w:val="00242994"/>
    <w:rsid w:val="002C3346"/>
    <w:rsid w:val="002C6325"/>
    <w:rsid w:val="002D51A2"/>
    <w:rsid w:val="002D6802"/>
    <w:rsid w:val="002F09DB"/>
    <w:rsid w:val="002F486A"/>
    <w:rsid w:val="00344010"/>
    <w:rsid w:val="00351B3D"/>
    <w:rsid w:val="00391545"/>
    <w:rsid w:val="003A148E"/>
    <w:rsid w:val="003A5C86"/>
    <w:rsid w:val="003B77FD"/>
    <w:rsid w:val="004543E0"/>
    <w:rsid w:val="00456438"/>
    <w:rsid w:val="00490A20"/>
    <w:rsid w:val="004A53A8"/>
    <w:rsid w:val="004A5B78"/>
    <w:rsid w:val="004C79BD"/>
    <w:rsid w:val="004E3AC1"/>
    <w:rsid w:val="005029B2"/>
    <w:rsid w:val="00553758"/>
    <w:rsid w:val="005723A6"/>
    <w:rsid w:val="00595D48"/>
    <w:rsid w:val="005B004A"/>
    <w:rsid w:val="005B2449"/>
    <w:rsid w:val="005C4917"/>
    <w:rsid w:val="005C6252"/>
    <w:rsid w:val="005F675A"/>
    <w:rsid w:val="00620DF3"/>
    <w:rsid w:val="0064282A"/>
    <w:rsid w:val="00681D69"/>
    <w:rsid w:val="00693C0B"/>
    <w:rsid w:val="006A1820"/>
    <w:rsid w:val="006B50B6"/>
    <w:rsid w:val="006D651E"/>
    <w:rsid w:val="00702488"/>
    <w:rsid w:val="00710F9E"/>
    <w:rsid w:val="0071208D"/>
    <w:rsid w:val="00733E22"/>
    <w:rsid w:val="0074286C"/>
    <w:rsid w:val="007465FA"/>
    <w:rsid w:val="007862F3"/>
    <w:rsid w:val="007F5B4A"/>
    <w:rsid w:val="008549A0"/>
    <w:rsid w:val="00872851"/>
    <w:rsid w:val="008B5257"/>
    <w:rsid w:val="00914355"/>
    <w:rsid w:val="00925B6C"/>
    <w:rsid w:val="00951B29"/>
    <w:rsid w:val="00987166"/>
    <w:rsid w:val="009E158E"/>
    <w:rsid w:val="00A00559"/>
    <w:rsid w:val="00A066EF"/>
    <w:rsid w:val="00A5409D"/>
    <w:rsid w:val="00A81200"/>
    <w:rsid w:val="00A946C5"/>
    <w:rsid w:val="00AA22D6"/>
    <w:rsid w:val="00AC6F47"/>
    <w:rsid w:val="00AC78B3"/>
    <w:rsid w:val="00AE1712"/>
    <w:rsid w:val="00AE43C5"/>
    <w:rsid w:val="00B12B2F"/>
    <w:rsid w:val="00B80183"/>
    <w:rsid w:val="00B84167"/>
    <w:rsid w:val="00B95BDD"/>
    <w:rsid w:val="00BE2F5F"/>
    <w:rsid w:val="00C17A89"/>
    <w:rsid w:val="00C46992"/>
    <w:rsid w:val="00C66CE6"/>
    <w:rsid w:val="00C67272"/>
    <w:rsid w:val="00CA53D5"/>
    <w:rsid w:val="00CC6340"/>
    <w:rsid w:val="00CD5FDD"/>
    <w:rsid w:val="00CF0404"/>
    <w:rsid w:val="00D02281"/>
    <w:rsid w:val="00D6246F"/>
    <w:rsid w:val="00DC79BD"/>
    <w:rsid w:val="00DD760F"/>
    <w:rsid w:val="00DF3A0C"/>
    <w:rsid w:val="00E10013"/>
    <w:rsid w:val="00E11653"/>
    <w:rsid w:val="00E138F1"/>
    <w:rsid w:val="00E20169"/>
    <w:rsid w:val="00E506E9"/>
    <w:rsid w:val="00E516C0"/>
    <w:rsid w:val="00E64515"/>
    <w:rsid w:val="00E7454E"/>
    <w:rsid w:val="00E9249B"/>
    <w:rsid w:val="00EB6EA5"/>
    <w:rsid w:val="00EC4613"/>
    <w:rsid w:val="00F011EF"/>
    <w:rsid w:val="00F07743"/>
    <w:rsid w:val="00F12EC1"/>
    <w:rsid w:val="00F278ED"/>
    <w:rsid w:val="00F31D23"/>
    <w:rsid w:val="00F32A12"/>
    <w:rsid w:val="00F342ED"/>
    <w:rsid w:val="00F37E5A"/>
    <w:rsid w:val="00F4346E"/>
    <w:rsid w:val="00F70650"/>
    <w:rsid w:val="00F81F06"/>
    <w:rsid w:val="00FA6886"/>
    <w:rsid w:val="00FB2417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ED8C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137</cp:revision>
  <cp:lastPrinted>2022-07-04T09:39:00Z</cp:lastPrinted>
  <dcterms:created xsi:type="dcterms:W3CDTF">2022-04-27T09:22:00Z</dcterms:created>
  <dcterms:modified xsi:type="dcterms:W3CDTF">2023-01-13T10:44:00Z</dcterms:modified>
</cp:coreProperties>
</file>