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FC" w:rsidRDefault="00D43177" w:rsidP="00D431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43177" w:rsidRDefault="00D43177" w:rsidP="00D43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D43177" w:rsidRDefault="001820BC" w:rsidP="00D43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комитета по бюджету, налогам и финансам</w:t>
      </w:r>
    </w:p>
    <w:p w:rsidR="00D43177" w:rsidRDefault="00D43177" w:rsidP="00D43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21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марта 2021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251DD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1D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225"/>
      </w:tblGrid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251DD1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 w:rsidR="00251DD1">
              <w:rPr>
                <w:rFonts w:ascii="Times New Roman" w:hAnsi="Times New Roman" w:cs="Times New Roman"/>
                <w:sz w:val="28"/>
                <w:szCs w:val="28"/>
              </w:rPr>
              <w:t>заседания комитета по бюджету, налогам и финансам.</w:t>
            </w:r>
          </w:p>
          <w:p w:rsidR="00D43177" w:rsidRPr="00D43177" w:rsidRDefault="00251DD1" w:rsidP="00D43177">
            <w:pPr>
              <w:spacing w:after="0" w:line="240" w:lineRule="auto"/>
              <w:ind w:left="6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Зяблицкая Наталья Викторовна, председатель комитета по бюджету, налогам и финансам.</w:t>
            </w:r>
          </w:p>
        </w:tc>
      </w:tr>
      <w:tr w:rsidR="000359EB" w:rsidRPr="000359EB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FC571E" w:rsidRPr="000359EB" w:rsidRDefault="00FC571E" w:rsidP="00D4317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FC571E" w:rsidRPr="000359EB" w:rsidRDefault="00FC571E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9E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11.12.2020 №689 «О бюджете города Нижневартовска на 2021 год и на плановый период 202</w:t>
            </w:r>
            <w:bookmarkStart w:id="0" w:name="_GoBack"/>
            <w:bookmarkEnd w:id="0"/>
            <w:r w:rsidRPr="000359EB">
              <w:rPr>
                <w:rFonts w:ascii="Times New Roman" w:hAnsi="Times New Roman" w:cs="Times New Roman"/>
                <w:sz w:val="28"/>
                <w:szCs w:val="28"/>
              </w:rPr>
              <w:t>2 и 2023 годов»</w:t>
            </w:r>
            <w:r w:rsidR="00754B8D" w:rsidRPr="000359EB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изменениями)</w:t>
            </w:r>
            <w:r w:rsidRPr="000359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571E" w:rsidRPr="000359EB" w:rsidRDefault="00FC571E" w:rsidP="00FC571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9E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35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59EB">
              <w:rPr>
                <w:rFonts w:ascii="Times New Roman" w:hAnsi="Times New Roman" w:cs="Times New Roman"/>
                <w:sz w:val="28"/>
                <w:szCs w:val="28"/>
              </w:rPr>
              <w:t xml:space="preserve">Кощенко Дмитрий Александрович, заместитель главы </w:t>
            </w:r>
          </w:p>
          <w:p w:rsidR="00FC571E" w:rsidRPr="000359EB" w:rsidRDefault="00FC571E" w:rsidP="00FC571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9EB">
              <w:rPr>
                <w:rFonts w:ascii="Times New Roman" w:hAnsi="Times New Roman" w:cs="Times New Roman"/>
                <w:sz w:val="28"/>
                <w:szCs w:val="28"/>
              </w:rPr>
              <w:t>города по экономике и финансам.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решение Думы города Нижневартовска от 14.09.2012 №271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О муниципальном дорожном фонде городского округа город Нижневартовск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изменениями).</w:t>
            </w:r>
          </w:p>
          <w:p w:rsidR="00D43177" w:rsidRPr="00D43177" w:rsidRDefault="00D43177" w:rsidP="00D43177">
            <w:pPr>
              <w:spacing w:after="0" w:line="240" w:lineRule="auto"/>
              <w:ind w:left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Кощенко Дмитрий Александрович, заместитель главы города по экономике и финансам.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Инициативное бюджетирование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на 2018-2022 годы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D43177" w:rsidRPr="00D43177" w:rsidRDefault="00D43177" w:rsidP="00251DD1">
            <w:pPr>
              <w:spacing w:after="0" w:line="240" w:lineRule="auto"/>
              <w:ind w:left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Ситников Виктор Петрович, заместитель главы города, директор департамента строительства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Управление и распоряжение имуществом, находящимся 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разграничена, на 2018-2025 годы и на период до 2030 года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D43177" w:rsidRPr="00D43177" w:rsidRDefault="00D43177" w:rsidP="00D43177">
            <w:pPr>
              <w:spacing w:after="0" w:line="240" w:lineRule="auto"/>
              <w:ind w:left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                 от 12.09.2002 №197 </w:t>
            </w:r>
            <w:r w:rsidR="0070203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Положения о приватизации муниципального имущества в городе Нижневартовске</w:t>
            </w:r>
            <w:r w:rsidR="0070203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 изменениями).</w:t>
            </w:r>
          </w:p>
          <w:p w:rsidR="00D43177" w:rsidRPr="00D43177" w:rsidRDefault="00D43177" w:rsidP="00D43177">
            <w:pPr>
              <w:spacing w:after="0" w:line="240" w:lineRule="auto"/>
              <w:ind w:left="7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</w:t>
            </w:r>
            <w:proofErr w:type="gramStart"/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оценки  эффективности</w:t>
            </w:r>
            <w:proofErr w:type="gramEnd"/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муниципальной программы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Электронный Нижневартовск на 2018-2025 годы и на период до 2030 года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D43177" w:rsidRPr="00D43177" w:rsidRDefault="00D43177" w:rsidP="00D43177">
            <w:pPr>
              <w:spacing w:after="0" w:line="240" w:lineRule="auto"/>
              <w:ind w:left="74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управляющий            делами 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</w:t>
            </w: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муниципальной программы </w:t>
            </w:r>
            <w:r w:rsidR="0070203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Материально-техническое и организационное обеспечение деятельности органов местного самоуправления города Нижневартовска на 2018-2025 годы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и на период до 2030 года</w:t>
            </w:r>
            <w:r w:rsidR="0070203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за 2020 год.</w:t>
            </w:r>
          </w:p>
          <w:p w:rsidR="00D43177" w:rsidRPr="00D43177" w:rsidRDefault="00D43177" w:rsidP="00D43177">
            <w:pPr>
              <w:spacing w:after="0" w:line="240" w:lineRule="auto"/>
              <w:ind w:left="74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управляющий            делами 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финансами в городе Нижневартовске на 2018-2025 годы и на период до 2030 года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D43177" w:rsidRPr="00D43177" w:rsidRDefault="00D43177" w:rsidP="00D43177">
            <w:pPr>
              <w:spacing w:after="0" w:line="240" w:lineRule="auto"/>
              <w:ind w:left="74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Теляга</w:t>
            </w:r>
            <w:proofErr w:type="spellEnd"/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Инна Альбертовна, директор департамента финансов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Развитие агропромышленного комплекса на территории города Нижневартовска на 2018-2025 годы и на период до 2030 года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D43177" w:rsidRPr="00D43177" w:rsidRDefault="00D43177" w:rsidP="00D43177">
            <w:pPr>
              <w:spacing w:after="0" w:line="240" w:lineRule="auto"/>
              <w:ind w:left="7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Багишева Ильяна Алимагамедовна, директор департамента экономического развития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публичных слушаний по проекту решения Думы города Нижневартовска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3177" w:rsidRPr="00D43177" w:rsidRDefault="00D43177" w:rsidP="00D43177">
            <w:pPr>
              <w:spacing w:after="0" w:line="240" w:lineRule="auto"/>
              <w:ind w:left="75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от 17.03.2016 №984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>О схеме одномандатных избирательных округов для проведения выборов депутатов Думы города.</w:t>
            </w:r>
          </w:p>
          <w:p w:rsidR="00D43177" w:rsidRPr="00D43177" w:rsidRDefault="00D43177" w:rsidP="00D43177">
            <w:pPr>
              <w:spacing w:after="0" w:line="240" w:lineRule="auto"/>
              <w:ind w:left="7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</w:tbl>
    <w:p w:rsidR="00D43177" w:rsidRP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3177" w:rsidRPr="00D43177" w:rsidSect="00D43177">
      <w:headerReference w:type="default" r:id="rId7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177" w:rsidRDefault="00D43177" w:rsidP="00D43177">
      <w:pPr>
        <w:spacing w:after="0" w:line="240" w:lineRule="auto"/>
      </w:pPr>
      <w:r>
        <w:separator/>
      </w:r>
    </w:p>
  </w:endnote>
  <w:endnote w:type="continuationSeparator" w:id="0">
    <w:p w:rsidR="00D43177" w:rsidRDefault="00D43177" w:rsidP="00D4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177" w:rsidRDefault="00D43177" w:rsidP="00D43177">
      <w:pPr>
        <w:spacing w:after="0" w:line="240" w:lineRule="auto"/>
      </w:pPr>
      <w:r>
        <w:separator/>
      </w:r>
    </w:p>
  </w:footnote>
  <w:footnote w:type="continuationSeparator" w:id="0">
    <w:p w:rsidR="00D43177" w:rsidRDefault="00D43177" w:rsidP="00D43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885086"/>
      <w:docPartObj>
        <w:docPartGallery w:val="Page Numbers (Top of Page)"/>
        <w:docPartUnique/>
      </w:docPartObj>
    </w:sdtPr>
    <w:sdtEndPr/>
    <w:sdtContent>
      <w:p w:rsidR="00D43177" w:rsidRDefault="00D431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9EB">
          <w:rPr>
            <w:noProof/>
          </w:rPr>
          <w:t>2</w:t>
        </w:r>
        <w:r>
          <w:fldChar w:fldCharType="end"/>
        </w:r>
      </w:p>
    </w:sdtContent>
  </w:sdt>
  <w:p w:rsidR="00D43177" w:rsidRDefault="00D431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0621C"/>
    <w:multiLevelType w:val="hybridMultilevel"/>
    <w:tmpl w:val="76F4D54A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77"/>
    <w:rsid w:val="000359EB"/>
    <w:rsid w:val="00084777"/>
    <w:rsid w:val="001820BC"/>
    <w:rsid w:val="00251DD1"/>
    <w:rsid w:val="00272EFC"/>
    <w:rsid w:val="00702038"/>
    <w:rsid w:val="00754B8D"/>
    <w:rsid w:val="00D43177"/>
    <w:rsid w:val="00E621F4"/>
    <w:rsid w:val="00ED04CC"/>
    <w:rsid w:val="00FC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07271-55CB-4C48-9E27-AC75641C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177"/>
  </w:style>
  <w:style w:type="paragraph" w:styleId="a5">
    <w:name w:val="footer"/>
    <w:basedOn w:val="a"/>
    <w:link w:val="a6"/>
    <w:uiPriority w:val="99"/>
    <w:unhideWhenUsed/>
    <w:rsid w:val="00D43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8</cp:revision>
  <dcterms:created xsi:type="dcterms:W3CDTF">2021-03-16T10:10:00Z</dcterms:created>
  <dcterms:modified xsi:type="dcterms:W3CDTF">2021-03-22T04:57:00Z</dcterms:modified>
</cp:coreProperties>
</file>