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48E66" w14:textId="77777777" w:rsidR="000D48EB" w:rsidRPr="00CB48B1" w:rsidRDefault="000D48EB" w:rsidP="000D48EB">
      <w:pPr>
        <w:pStyle w:val="a9"/>
        <w:spacing w:before="240"/>
        <w:rPr>
          <w:b/>
          <w:szCs w:val="28"/>
        </w:rPr>
      </w:pPr>
      <w:r w:rsidRPr="00CB48B1">
        <w:rPr>
          <w:b/>
          <w:szCs w:val="28"/>
        </w:rPr>
        <w:t>ОБЩЕСТВЕННЫЙ СОВЕТ ГОРОДА НИЖНЕВАРТОВСКА</w:t>
      </w:r>
    </w:p>
    <w:p w14:paraId="6647C568" w14:textId="290E71FB"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481609">
        <w:rPr>
          <w:noProof/>
          <w:sz w:val="28"/>
          <w:szCs w:val="28"/>
          <w:lang w:val="ru-RU"/>
        </w:rPr>
        <w:t>3</w:t>
      </w:r>
    </w:p>
    <w:p w14:paraId="6A6D0543" w14:textId="77777777" w:rsidR="000D48EB" w:rsidRDefault="000D48EB" w:rsidP="000D48EB">
      <w:pPr>
        <w:spacing w:after="0" w:line="240" w:lineRule="auto"/>
        <w:ind w:left="192" w:firstLine="0"/>
        <w:jc w:val="center"/>
        <w:rPr>
          <w:b/>
          <w:sz w:val="28"/>
          <w:szCs w:val="28"/>
          <w:lang w:val="ru-RU"/>
        </w:rPr>
      </w:pPr>
    </w:p>
    <w:p w14:paraId="736FDD6A" w14:textId="77777777"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14:paraId="258E11F0" w14:textId="77777777"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14:paraId="32D6EA4C" w14:textId="77777777" w:rsidR="000D48EB" w:rsidRPr="000D48EB" w:rsidRDefault="000D48EB" w:rsidP="000D48EB">
      <w:pPr>
        <w:spacing w:after="0" w:line="240" w:lineRule="auto"/>
        <w:ind w:left="192" w:firstLine="0"/>
        <w:jc w:val="center"/>
        <w:rPr>
          <w:sz w:val="28"/>
          <w:szCs w:val="28"/>
          <w:lang w:val="ru-RU"/>
        </w:rPr>
      </w:pPr>
    </w:p>
    <w:p w14:paraId="79E7218C" w14:textId="28511F6C"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481609">
        <w:rPr>
          <w:sz w:val="28"/>
          <w:szCs w:val="28"/>
          <w:lang w:val="ru-RU"/>
        </w:rPr>
        <w:t>11</w:t>
      </w:r>
      <w:r w:rsidR="00B9377F">
        <w:rPr>
          <w:sz w:val="28"/>
          <w:szCs w:val="28"/>
          <w:lang w:val="ru-RU"/>
        </w:rPr>
        <w:t xml:space="preserve"> </w:t>
      </w:r>
      <w:r w:rsidR="000D3A7B">
        <w:rPr>
          <w:sz w:val="28"/>
          <w:szCs w:val="28"/>
          <w:lang w:val="ru-RU"/>
        </w:rPr>
        <w:t>декабря</w:t>
      </w:r>
      <w:r w:rsidR="00365FD7">
        <w:rPr>
          <w:sz w:val="28"/>
          <w:szCs w:val="28"/>
          <w:lang w:val="ru-RU"/>
        </w:rPr>
        <w:t xml:space="preserve"> </w:t>
      </w:r>
      <w:r w:rsidRPr="000D48EB">
        <w:rPr>
          <w:sz w:val="28"/>
          <w:szCs w:val="28"/>
          <w:lang w:val="ru-RU"/>
        </w:rPr>
        <w:t>202</w:t>
      </w:r>
      <w:r w:rsidR="00B26FAC">
        <w:rPr>
          <w:sz w:val="28"/>
          <w:szCs w:val="28"/>
          <w:lang w:val="ru-RU"/>
        </w:rPr>
        <w:t>5</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14:paraId="32FF040D" w14:textId="77777777" w:rsidR="000D48EB" w:rsidRDefault="000D48EB" w:rsidP="000D48EB">
      <w:pPr>
        <w:ind w:right="4" w:firstLine="0"/>
        <w:rPr>
          <w:lang w:val="ru-RU"/>
        </w:rPr>
      </w:pPr>
    </w:p>
    <w:p w14:paraId="7C4B3ADD" w14:textId="77777777" w:rsidR="000D3A7B" w:rsidRPr="00C95FCA" w:rsidRDefault="000D3A7B" w:rsidP="000D3A7B">
      <w:pPr>
        <w:spacing w:line="240" w:lineRule="auto"/>
        <w:ind w:right="4" w:firstLine="709"/>
        <w:rPr>
          <w:color w:val="auto"/>
          <w:sz w:val="28"/>
          <w:szCs w:val="28"/>
          <w:lang w:val="ru-RU"/>
        </w:rPr>
      </w:pPr>
      <w:r w:rsidRPr="00C95FCA">
        <w:rPr>
          <w:color w:val="auto"/>
          <w:sz w:val="28"/>
          <w:szCs w:val="28"/>
          <w:lang w:val="ru-RU"/>
        </w:rPr>
        <w:t>В целях ознакомления и принятия к сведению членам Общественного совета города Нижневартовска по вопросам ж</w:t>
      </w:r>
      <w:r>
        <w:rPr>
          <w:color w:val="auto"/>
          <w:sz w:val="28"/>
          <w:szCs w:val="28"/>
          <w:lang w:val="ru-RU"/>
        </w:rPr>
        <w:t xml:space="preserve">илищно-коммунального хозяйства </w:t>
      </w:r>
      <w:r w:rsidRPr="00C95FCA">
        <w:rPr>
          <w:color w:val="auto"/>
          <w:sz w:val="28"/>
          <w:szCs w:val="28"/>
          <w:lang w:val="ru-RU"/>
        </w:rPr>
        <w:t xml:space="preserve">по электронной почте направлена следующая информация. </w:t>
      </w:r>
    </w:p>
    <w:p w14:paraId="7A3D9F1F" w14:textId="77777777" w:rsidR="00481609" w:rsidRPr="00C95FCA" w:rsidRDefault="00481609" w:rsidP="000D3A7B">
      <w:pPr>
        <w:spacing w:line="240" w:lineRule="auto"/>
        <w:ind w:right="4" w:firstLine="0"/>
        <w:rPr>
          <w:color w:val="auto"/>
          <w:sz w:val="28"/>
          <w:szCs w:val="28"/>
          <w:lang w:val="ru-RU"/>
        </w:rPr>
      </w:pPr>
    </w:p>
    <w:p w14:paraId="3A1D1E65" w14:textId="77777777" w:rsidR="000F2C64" w:rsidRPr="000F2C64" w:rsidRDefault="002B09F9" w:rsidP="00CB48B1">
      <w:pPr>
        <w:ind w:right="4" w:firstLine="0"/>
        <w:jc w:val="center"/>
        <w:rPr>
          <w:sz w:val="28"/>
          <w:szCs w:val="28"/>
          <w:lang w:val="ru-RU"/>
        </w:rPr>
      </w:pPr>
      <w:r>
        <w:rPr>
          <w:sz w:val="28"/>
          <w:szCs w:val="28"/>
          <w:lang w:val="ru-RU"/>
        </w:rPr>
        <w:t>ПОВЕСТКА ДНЯ</w:t>
      </w:r>
      <w:r w:rsidR="000F2C64" w:rsidRPr="000F2C64">
        <w:rPr>
          <w:sz w:val="28"/>
          <w:szCs w:val="28"/>
          <w:lang w:val="ru-RU"/>
        </w:rPr>
        <w:t>:</w:t>
      </w:r>
    </w:p>
    <w:p w14:paraId="0A23EED3" w14:textId="77777777" w:rsidR="000F2C64" w:rsidRPr="000F2C64" w:rsidRDefault="000F2C64" w:rsidP="00E25EC2">
      <w:pPr>
        <w:ind w:right="-142" w:firstLine="0"/>
        <w:rPr>
          <w:sz w:val="28"/>
          <w:szCs w:val="28"/>
          <w:lang w:val="ru-RU"/>
        </w:rPr>
      </w:pPr>
    </w:p>
    <w:tbl>
      <w:tblPr>
        <w:tblpPr w:leftFromText="180" w:rightFromText="180" w:vertAnchor="text" w:tblpX="-198" w:tblpY="1"/>
        <w:tblOverlap w:val="never"/>
        <w:tblW w:w="9781" w:type="dxa"/>
        <w:tblLayout w:type="fixed"/>
        <w:tblLook w:val="00A0" w:firstRow="1" w:lastRow="0" w:firstColumn="1" w:lastColumn="0" w:noHBand="0" w:noVBand="0"/>
      </w:tblPr>
      <w:tblGrid>
        <w:gridCol w:w="284"/>
        <w:gridCol w:w="9390"/>
        <w:gridCol w:w="107"/>
      </w:tblGrid>
      <w:tr w:rsidR="000F2C64" w:rsidRPr="00481609" w14:paraId="64D1D576" w14:textId="77777777" w:rsidTr="007C44DB">
        <w:trPr>
          <w:trHeight w:val="20"/>
        </w:trPr>
        <w:tc>
          <w:tcPr>
            <w:tcW w:w="284" w:type="dxa"/>
          </w:tcPr>
          <w:p w14:paraId="1F8DB7DF" w14:textId="77777777" w:rsidR="000F2C64" w:rsidRPr="000F2C64" w:rsidRDefault="000F2C64" w:rsidP="000F2C64">
            <w:pPr>
              <w:ind w:right="4" w:firstLine="0"/>
              <w:rPr>
                <w:sz w:val="28"/>
                <w:szCs w:val="28"/>
                <w:lang w:val="ru-RU"/>
              </w:rPr>
            </w:pPr>
          </w:p>
        </w:tc>
        <w:tc>
          <w:tcPr>
            <w:tcW w:w="9497" w:type="dxa"/>
            <w:gridSpan w:val="2"/>
          </w:tcPr>
          <w:p w14:paraId="1036F8AD" w14:textId="6BC93D26" w:rsidR="00481609" w:rsidRDefault="00481609" w:rsidP="00481609">
            <w:pPr>
              <w:tabs>
                <w:tab w:val="left" w:pos="36"/>
              </w:tabs>
              <w:spacing w:line="240" w:lineRule="auto"/>
              <w:ind w:right="-73" w:firstLine="603"/>
              <w:rPr>
                <w:b/>
                <w:color w:val="000000" w:themeColor="text1"/>
                <w:sz w:val="28"/>
                <w:szCs w:val="28"/>
                <w:lang w:val="ru-RU"/>
              </w:rPr>
            </w:pPr>
            <w:r>
              <w:rPr>
                <w:b/>
                <w:color w:val="000000" w:themeColor="text1"/>
                <w:sz w:val="28"/>
                <w:szCs w:val="28"/>
                <w:lang w:val="ru-RU"/>
              </w:rPr>
              <w:t>1</w:t>
            </w:r>
            <w:r w:rsidR="00D84484" w:rsidRPr="00481609">
              <w:rPr>
                <w:b/>
                <w:color w:val="000000" w:themeColor="text1"/>
                <w:sz w:val="28"/>
                <w:szCs w:val="28"/>
                <w:lang w:val="ru-RU"/>
              </w:rPr>
              <w:t>. О поставк</w:t>
            </w:r>
            <w:r w:rsidR="004F4C05" w:rsidRPr="00481609">
              <w:rPr>
                <w:b/>
                <w:color w:val="000000" w:themeColor="text1"/>
                <w:sz w:val="28"/>
                <w:szCs w:val="28"/>
                <w:lang w:val="ru-RU"/>
              </w:rPr>
              <w:t>е</w:t>
            </w:r>
            <w:r w:rsidR="00D84484" w:rsidRPr="00481609">
              <w:rPr>
                <w:b/>
                <w:color w:val="000000" w:themeColor="text1"/>
                <w:sz w:val="28"/>
                <w:szCs w:val="28"/>
                <w:lang w:val="ru-RU"/>
              </w:rPr>
              <w:t xml:space="preserve"> изделий для создания нарядного облика города </w:t>
            </w:r>
            <w:r>
              <w:rPr>
                <w:b/>
                <w:color w:val="000000" w:themeColor="text1"/>
                <w:sz w:val="28"/>
                <w:szCs w:val="28"/>
                <w:lang w:val="ru-RU"/>
              </w:rPr>
              <w:br/>
            </w:r>
            <w:r w:rsidR="00D84484" w:rsidRPr="00481609">
              <w:rPr>
                <w:b/>
                <w:color w:val="000000" w:themeColor="text1"/>
                <w:sz w:val="28"/>
                <w:szCs w:val="28"/>
                <w:lang w:val="ru-RU"/>
              </w:rPr>
              <w:t>в зимний период.</w:t>
            </w:r>
          </w:p>
          <w:p w14:paraId="695D7BE0" w14:textId="77777777" w:rsidR="00481609" w:rsidRDefault="00D84484" w:rsidP="002E4D3B">
            <w:pPr>
              <w:tabs>
                <w:tab w:val="left" w:pos="36"/>
              </w:tabs>
              <w:spacing w:line="240" w:lineRule="auto"/>
              <w:ind w:right="-73" w:firstLine="603"/>
              <w:rPr>
                <w:color w:val="000000" w:themeColor="text1"/>
                <w:sz w:val="28"/>
                <w:szCs w:val="28"/>
                <w:lang w:val="ru-RU"/>
              </w:rPr>
            </w:pPr>
            <w:r w:rsidRPr="002A2E3F">
              <w:rPr>
                <w:color w:val="000000" w:themeColor="text1"/>
                <w:sz w:val="28"/>
                <w:szCs w:val="28"/>
                <w:lang w:val="ru-RU"/>
              </w:rPr>
              <w:t xml:space="preserve">По данному вопросу информация представлена: </w:t>
            </w:r>
            <w:r w:rsidRPr="00481609">
              <w:rPr>
                <w:i/>
                <w:color w:val="000000" w:themeColor="text1"/>
                <w:sz w:val="28"/>
                <w:szCs w:val="28"/>
                <w:lang w:val="ru-RU"/>
              </w:rPr>
              <w:t>управлением по дорожному хозяйству департамента жилищно-коммунального хозяйства администрации города</w:t>
            </w:r>
            <w:r w:rsidRPr="002A2E3F">
              <w:rPr>
                <w:color w:val="000000" w:themeColor="text1"/>
                <w:sz w:val="28"/>
                <w:szCs w:val="28"/>
                <w:lang w:val="ru-RU"/>
              </w:rPr>
              <w:t>.</w:t>
            </w:r>
          </w:p>
          <w:p w14:paraId="63924FEF" w14:textId="77777777" w:rsidR="00481609" w:rsidRDefault="00481609" w:rsidP="002E4D3B">
            <w:pPr>
              <w:tabs>
                <w:tab w:val="left" w:pos="36"/>
              </w:tabs>
              <w:spacing w:line="240" w:lineRule="auto"/>
              <w:ind w:right="-73" w:firstLine="603"/>
              <w:rPr>
                <w:color w:val="000000" w:themeColor="text1"/>
                <w:sz w:val="28"/>
                <w:szCs w:val="28"/>
                <w:lang w:val="ru-RU"/>
              </w:rPr>
            </w:pPr>
          </w:p>
          <w:p w14:paraId="5E46D6FE" w14:textId="4266247B" w:rsidR="004F4C05" w:rsidRPr="002A2E3F" w:rsidRDefault="004F4C05" w:rsidP="002E4D3B">
            <w:pPr>
              <w:tabs>
                <w:tab w:val="left" w:pos="36"/>
              </w:tabs>
              <w:spacing w:line="240" w:lineRule="auto"/>
              <w:ind w:right="-73" w:firstLine="603"/>
              <w:rPr>
                <w:color w:val="000000" w:themeColor="text1"/>
                <w:sz w:val="28"/>
                <w:szCs w:val="28"/>
                <w:lang w:val="ru-RU"/>
              </w:rPr>
            </w:pPr>
            <w:r w:rsidRPr="002A2E3F">
              <w:rPr>
                <w:color w:val="000000" w:themeColor="text1"/>
                <w:sz w:val="28"/>
                <w:szCs w:val="28"/>
                <w:lang w:val="ru-RU"/>
              </w:rPr>
              <w:t xml:space="preserve">24.11.2025 заключен муниципальный контракт №0187300001225000580 на </w:t>
            </w:r>
            <w:r w:rsidR="002E4D3B" w:rsidRPr="002A2E3F">
              <w:rPr>
                <w:color w:val="000000" w:themeColor="text1"/>
                <w:sz w:val="28"/>
                <w:szCs w:val="28"/>
                <w:lang w:val="ru-RU"/>
              </w:rPr>
              <w:t>поставку изделий для создания нарядного облика города в зимний период.</w:t>
            </w:r>
          </w:p>
          <w:p w14:paraId="5EB2A8EF" w14:textId="77777777" w:rsidR="004F4C05" w:rsidRPr="002A2E3F" w:rsidRDefault="004F4C05" w:rsidP="002E4D3B">
            <w:pPr>
              <w:tabs>
                <w:tab w:val="left" w:pos="36"/>
              </w:tabs>
              <w:spacing w:line="240" w:lineRule="auto"/>
              <w:ind w:right="-73" w:firstLine="603"/>
              <w:rPr>
                <w:color w:val="000000" w:themeColor="text1"/>
                <w:sz w:val="28"/>
                <w:szCs w:val="28"/>
                <w:lang w:val="ru-RU"/>
              </w:rPr>
            </w:pPr>
            <w:r w:rsidRPr="002A2E3F">
              <w:rPr>
                <w:color w:val="000000" w:themeColor="text1"/>
                <w:sz w:val="28"/>
                <w:szCs w:val="28"/>
                <w:lang w:val="ru-RU"/>
              </w:rPr>
              <w:t>Заказчик: муниципальное бюджетное учреждение «Управление по дорожному хозяйству и благоустройству города Нижневартовска».</w:t>
            </w:r>
          </w:p>
          <w:p w14:paraId="0707D0CA" w14:textId="77777777" w:rsidR="004F4C05" w:rsidRPr="002A2E3F" w:rsidRDefault="004F4C05" w:rsidP="002E4D3B">
            <w:pPr>
              <w:tabs>
                <w:tab w:val="left" w:pos="36"/>
              </w:tabs>
              <w:spacing w:line="240" w:lineRule="auto"/>
              <w:ind w:right="-73" w:firstLine="603"/>
              <w:rPr>
                <w:color w:val="000000" w:themeColor="text1"/>
                <w:sz w:val="28"/>
                <w:szCs w:val="28"/>
                <w:lang w:val="ru-RU"/>
              </w:rPr>
            </w:pPr>
            <w:r w:rsidRPr="002A2E3F">
              <w:rPr>
                <w:color w:val="000000" w:themeColor="text1"/>
                <w:sz w:val="28"/>
                <w:szCs w:val="28"/>
                <w:lang w:val="ru-RU"/>
              </w:rPr>
              <w:t>Подрядчик: общество с ограниченной ответственностью «Группа компаний «Мегаполис».</w:t>
            </w:r>
          </w:p>
          <w:p w14:paraId="51E18171" w14:textId="77777777" w:rsidR="004F4C05" w:rsidRPr="002A2E3F" w:rsidRDefault="004F4C05" w:rsidP="002E4D3B">
            <w:pPr>
              <w:tabs>
                <w:tab w:val="left" w:pos="36"/>
              </w:tabs>
              <w:spacing w:line="240" w:lineRule="auto"/>
              <w:ind w:right="-73" w:firstLine="603"/>
              <w:rPr>
                <w:color w:val="000000" w:themeColor="text1"/>
                <w:sz w:val="28"/>
                <w:szCs w:val="28"/>
                <w:lang w:val="ru-RU"/>
              </w:rPr>
            </w:pPr>
            <w:r w:rsidRPr="002A2E3F">
              <w:rPr>
                <w:color w:val="000000" w:themeColor="text1"/>
                <w:sz w:val="28"/>
                <w:szCs w:val="28"/>
                <w:lang w:val="ru-RU"/>
              </w:rPr>
              <w:t xml:space="preserve">Цена контракта: 48 780 727,71 руб. </w:t>
            </w:r>
          </w:p>
          <w:p w14:paraId="58414BF9" w14:textId="77777777" w:rsidR="00481609" w:rsidRDefault="004F4C05" w:rsidP="00481609">
            <w:pPr>
              <w:tabs>
                <w:tab w:val="left" w:pos="36"/>
              </w:tabs>
              <w:spacing w:line="240" w:lineRule="auto"/>
              <w:ind w:right="-73" w:firstLine="603"/>
              <w:rPr>
                <w:color w:val="000000" w:themeColor="text1"/>
                <w:sz w:val="28"/>
                <w:szCs w:val="28"/>
                <w:lang w:val="ru-RU"/>
              </w:rPr>
            </w:pPr>
            <w:r w:rsidRPr="002A2E3F">
              <w:rPr>
                <w:color w:val="000000" w:themeColor="text1"/>
                <w:sz w:val="28"/>
                <w:szCs w:val="28"/>
                <w:lang w:val="ru-RU"/>
              </w:rPr>
              <w:t>Срок выполнения работ: 15.12.2025.</w:t>
            </w:r>
          </w:p>
          <w:p w14:paraId="6797330C" w14:textId="77777777" w:rsidR="00481609" w:rsidRDefault="00481609" w:rsidP="00481609">
            <w:pPr>
              <w:tabs>
                <w:tab w:val="left" w:pos="36"/>
              </w:tabs>
              <w:spacing w:line="240" w:lineRule="auto"/>
              <w:ind w:right="-73" w:firstLine="603"/>
              <w:rPr>
                <w:color w:val="000000" w:themeColor="text1"/>
                <w:sz w:val="28"/>
                <w:szCs w:val="28"/>
                <w:lang w:val="ru-RU"/>
              </w:rPr>
            </w:pPr>
          </w:p>
          <w:p w14:paraId="50D244C7" w14:textId="73F0057C" w:rsidR="000D3A7B" w:rsidRPr="002A2E3F" w:rsidRDefault="00481609" w:rsidP="00481609">
            <w:pPr>
              <w:tabs>
                <w:tab w:val="left" w:pos="36"/>
              </w:tabs>
              <w:spacing w:line="240" w:lineRule="auto"/>
              <w:ind w:right="-73" w:firstLine="603"/>
              <w:rPr>
                <w:color w:val="000000" w:themeColor="text1"/>
                <w:sz w:val="28"/>
                <w:szCs w:val="28"/>
                <w:lang w:val="ru-RU"/>
              </w:rPr>
            </w:pPr>
            <w:r>
              <w:rPr>
                <w:color w:val="000000" w:themeColor="text1"/>
                <w:sz w:val="28"/>
                <w:szCs w:val="28"/>
                <w:lang w:val="ru-RU"/>
              </w:rPr>
              <w:t>Э</w:t>
            </w:r>
            <w:r w:rsidR="007C44DB" w:rsidRPr="002A2E3F">
              <w:rPr>
                <w:color w:val="000000" w:themeColor="text1"/>
                <w:sz w:val="28"/>
                <w:szCs w:val="28"/>
                <w:lang w:val="ru-RU"/>
              </w:rPr>
              <w:t xml:space="preserve">скизы </w:t>
            </w:r>
            <w:r w:rsidR="004F4C05" w:rsidRPr="002A2E3F">
              <w:rPr>
                <w:color w:val="000000" w:themeColor="text1"/>
                <w:sz w:val="28"/>
                <w:szCs w:val="28"/>
                <w:lang w:val="ru-RU"/>
              </w:rPr>
              <w:t>изделий</w:t>
            </w:r>
            <w:r w:rsidR="00FB2BD4" w:rsidRPr="002A2E3F">
              <w:rPr>
                <w:color w:val="000000" w:themeColor="text1"/>
                <w:sz w:val="28"/>
                <w:szCs w:val="28"/>
                <w:lang w:val="ru-RU"/>
              </w:rPr>
              <w:t xml:space="preserve"> </w:t>
            </w:r>
            <w:r w:rsidR="004F4C05" w:rsidRPr="002A2E3F">
              <w:rPr>
                <w:color w:val="000000" w:themeColor="text1"/>
                <w:sz w:val="28"/>
                <w:szCs w:val="28"/>
                <w:lang w:val="ru-RU"/>
              </w:rPr>
              <w:t xml:space="preserve">для создания нарядного облика города в зимний период </w:t>
            </w:r>
            <w:r w:rsidR="00FB2BD4" w:rsidRPr="002A2E3F">
              <w:rPr>
                <w:color w:val="000000" w:themeColor="text1"/>
                <w:sz w:val="28"/>
                <w:szCs w:val="28"/>
                <w:lang w:val="ru-RU"/>
              </w:rPr>
              <w:t>размещен</w:t>
            </w:r>
            <w:r w:rsidR="004F4C05" w:rsidRPr="002A2E3F">
              <w:rPr>
                <w:color w:val="000000" w:themeColor="text1"/>
                <w:sz w:val="28"/>
                <w:szCs w:val="28"/>
                <w:lang w:val="ru-RU"/>
              </w:rPr>
              <w:t>ы</w:t>
            </w:r>
            <w:r w:rsidR="00FB2BD4" w:rsidRPr="002A2E3F">
              <w:rPr>
                <w:color w:val="000000" w:themeColor="text1"/>
                <w:sz w:val="28"/>
                <w:szCs w:val="28"/>
                <w:lang w:val="ru-RU"/>
              </w:rPr>
              <w:t xml:space="preserve"> по ссылке: </w:t>
            </w:r>
            <w:hyperlink r:id="rId8" w:history="1">
              <w:r w:rsidR="00A635DF" w:rsidRPr="002A2E3F">
                <w:rPr>
                  <w:rStyle w:val="af1"/>
                  <w:color w:val="000000" w:themeColor="text1"/>
                  <w:sz w:val="28"/>
                  <w:szCs w:val="28"/>
                </w:rPr>
                <w:t>https</w:t>
              </w:r>
              <w:r w:rsidR="00A635DF" w:rsidRPr="002A2E3F">
                <w:rPr>
                  <w:rStyle w:val="af1"/>
                  <w:color w:val="000000" w:themeColor="text1"/>
                  <w:sz w:val="28"/>
                  <w:szCs w:val="28"/>
                  <w:lang w:val="ru-RU"/>
                </w:rPr>
                <w:t>://</w:t>
              </w:r>
              <w:r w:rsidR="00A635DF" w:rsidRPr="002A2E3F">
                <w:rPr>
                  <w:rStyle w:val="af1"/>
                  <w:color w:val="000000" w:themeColor="text1"/>
                  <w:sz w:val="28"/>
                  <w:szCs w:val="28"/>
                </w:rPr>
                <w:t>disk</w:t>
              </w:r>
              <w:r w:rsidR="00A635DF" w:rsidRPr="002A2E3F">
                <w:rPr>
                  <w:rStyle w:val="af1"/>
                  <w:color w:val="000000" w:themeColor="text1"/>
                  <w:sz w:val="28"/>
                  <w:szCs w:val="28"/>
                  <w:lang w:val="ru-RU"/>
                </w:rPr>
                <w:t>.</w:t>
              </w:r>
              <w:r w:rsidR="00A635DF" w:rsidRPr="002A2E3F">
                <w:rPr>
                  <w:rStyle w:val="af1"/>
                  <w:color w:val="000000" w:themeColor="text1"/>
                  <w:sz w:val="28"/>
                  <w:szCs w:val="28"/>
                </w:rPr>
                <w:t>yandex</w:t>
              </w:r>
              <w:r w:rsidR="00A635DF" w:rsidRPr="002A2E3F">
                <w:rPr>
                  <w:rStyle w:val="af1"/>
                  <w:color w:val="000000" w:themeColor="text1"/>
                  <w:sz w:val="28"/>
                  <w:szCs w:val="28"/>
                  <w:lang w:val="ru-RU"/>
                </w:rPr>
                <w:t>.</w:t>
              </w:r>
              <w:r w:rsidR="00A635DF" w:rsidRPr="002A2E3F">
                <w:rPr>
                  <w:rStyle w:val="af1"/>
                  <w:color w:val="000000" w:themeColor="text1"/>
                  <w:sz w:val="28"/>
                  <w:szCs w:val="28"/>
                </w:rPr>
                <w:t>ru</w:t>
              </w:r>
              <w:r w:rsidR="00A635DF" w:rsidRPr="002A2E3F">
                <w:rPr>
                  <w:rStyle w:val="af1"/>
                  <w:color w:val="000000" w:themeColor="text1"/>
                  <w:sz w:val="28"/>
                  <w:szCs w:val="28"/>
                  <w:lang w:val="ru-RU"/>
                </w:rPr>
                <w:t>/</w:t>
              </w:r>
              <w:r w:rsidR="00A635DF" w:rsidRPr="002A2E3F">
                <w:rPr>
                  <w:rStyle w:val="af1"/>
                  <w:color w:val="000000" w:themeColor="text1"/>
                  <w:sz w:val="28"/>
                  <w:szCs w:val="28"/>
                </w:rPr>
                <w:t>d</w:t>
              </w:r>
              <w:r w:rsidR="00A635DF" w:rsidRPr="002A2E3F">
                <w:rPr>
                  <w:rStyle w:val="af1"/>
                  <w:color w:val="000000" w:themeColor="text1"/>
                  <w:sz w:val="28"/>
                  <w:szCs w:val="28"/>
                  <w:lang w:val="ru-RU"/>
                </w:rPr>
                <w:t>/</w:t>
              </w:r>
              <w:r w:rsidR="00A635DF" w:rsidRPr="002A2E3F">
                <w:rPr>
                  <w:rStyle w:val="af1"/>
                  <w:color w:val="000000" w:themeColor="text1"/>
                  <w:sz w:val="28"/>
                  <w:szCs w:val="28"/>
                </w:rPr>
                <w:t>xijLBwX</w:t>
              </w:r>
              <w:r w:rsidR="00A635DF" w:rsidRPr="002A2E3F">
                <w:rPr>
                  <w:rStyle w:val="af1"/>
                  <w:color w:val="000000" w:themeColor="text1"/>
                  <w:sz w:val="28"/>
                  <w:szCs w:val="28"/>
                  <w:lang w:val="ru-RU"/>
                </w:rPr>
                <w:t>946</w:t>
              </w:r>
              <w:r w:rsidR="00A635DF" w:rsidRPr="002A2E3F">
                <w:rPr>
                  <w:rStyle w:val="af1"/>
                  <w:color w:val="000000" w:themeColor="text1"/>
                  <w:sz w:val="28"/>
                  <w:szCs w:val="28"/>
                </w:rPr>
                <w:t>NOvw</w:t>
              </w:r>
            </w:hyperlink>
            <w:r w:rsidR="00A635DF" w:rsidRPr="002A2E3F">
              <w:rPr>
                <w:color w:val="000000" w:themeColor="text1"/>
                <w:sz w:val="28"/>
                <w:szCs w:val="28"/>
                <w:lang w:val="ru-RU"/>
              </w:rPr>
              <w:t>.</w:t>
            </w:r>
          </w:p>
          <w:p w14:paraId="2DA558F1" w14:textId="77777777" w:rsidR="000D3A7B" w:rsidRPr="002A2E3F" w:rsidRDefault="000D3A7B" w:rsidP="002E4D3B">
            <w:pPr>
              <w:tabs>
                <w:tab w:val="left" w:pos="317"/>
              </w:tabs>
              <w:ind w:left="317" w:right="-73" w:firstLine="419"/>
              <w:rPr>
                <w:b/>
                <w:color w:val="000000" w:themeColor="text1"/>
                <w:sz w:val="28"/>
                <w:szCs w:val="28"/>
                <w:lang w:val="ru-RU"/>
              </w:rPr>
            </w:pPr>
          </w:p>
          <w:p w14:paraId="061DE81E" w14:textId="328DD961" w:rsidR="00481609" w:rsidRDefault="00FB2BD4" w:rsidP="00481609">
            <w:pPr>
              <w:tabs>
                <w:tab w:val="left" w:pos="317"/>
              </w:tabs>
              <w:ind w:left="317" w:right="-73" w:firstLine="419"/>
              <w:jc w:val="center"/>
              <w:rPr>
                <w:color w:val="000000" w:themeColor="text1"/>
                <w:sz w:val="28"/>
                <w:szCs w:val="28"/>
                <w:lang w:val="ru-RU"/>
              </w:rPr>
            </w:pPr>
            <w:r w:rsidRPr="002A2E3F">
              <w:rPr>
                <w:color w:val="000000" w:themeColor="text1"/>
                <w:sz w:val="28"/>
                <w:szCs w:val="28"/>
                <w:lang w:val="ru-RU"/>
              </w:rPr>
              <w:t>РЕШИЛИ:</w:t>
            </w:r>
          </w:p>
          <w:p w14:paraId="4DF24996" w14:textId="77777777" w:rsidR="00481609" w:rsidRDefault="00481609" w:rsidP="00481609">
            <w:pPr>
              <w:tabs>
                <w:tab w:val="left" w:pos="317"/>
              </w:tabs>
              <w:ind w:left="317" w:right="-73" w:firstLine="419"/>
              <w:rPr>
                <w:color w:val="000000" w:themeColor="text1"/>
                <w:sz w:val="28"/>
                <w:szCs w:val="28"/>
                <w:lang w:val="ru-RU"/>
              </w:rPr>
            </w:pPr>
          </w:p>
          <w:p w14:paraId="36F4B508" w14:textId="46372E26" w:rsidR="001C7105" w:rsidRPr="002A2E3F" w:rsidRDefault="000D3A7B" w:rsidP="00481609">
            <w:pPr>
              <w:ind w:left="38" w:right="-73" w:firstLine="567"/>
              <w:rPr>
                <w:color w:val="000000" w:themeColor="text1"/>
                <w:sz w:val="28"/>
                <w:szCs w:val="28"/>
                <w:lang w:val="ru-RU"/>
              </w:rPr>
            </w:pPr>
            <w:r w:rsidRPr="002A2E3F">
              <w:rPr>
                <w:color w:val="000000" w:themeColor="text1"/>
                <w:sz w:val="28"/>
                <w:szCs w:val="28"/>
                <w:lang w:val="ru-RU"/>
              </w:rPr>
              <w:t xml:space="preserve">Члены Общественного совета города Нижневартовска по вопросам жилищно-коммунального хозяйства с </w:t>
            </w:r>
            <w:r w:rsidR="00FB2BD4" w:rsidRPr="002A2E3F">
              <w:rPr>
                <w:color w:val="000000" w:themeColor="text1"/>
                <w:sz w:val="28"/>
                <w:szCs w:val="28"/>
                <w:lang w:val="ru-RU"/>
              </w:rPr>
              <w:t xml:space="preserve">информацией </w:t>
            </w:r>
            <w:r w:rsidRPr="002A2E3F">
              <w:rPr>
                <w:color w:val="000000" w:themeColor="text1"/>
                <w:sz w:val="28"/>
                <w:szCs w:val="28"/>
                <w:lang w:val="ru-RU"/>
              </w:rPr>
              <w:t xml:space="preserve">ознакомлены, проведенной работой удовлетворены полностью. </w:t>
            </w:r>
            <w:r w:rsidR="00FB2BD4" w:rsidRPr="002A2E3F">
              <w:rPr>
                <w:color w:val="000000" w:themeColor="text1"/>
                <w:sz w:val="28"/>
                <w:szCs w:val="28"/>
                <w:lang w:val="ru-RU"/>
              </w:rPr>
              <w:t>Замечаний нет.</w:t>
            </w:r>
          </w:p>
        </w:tc>
      </w:tr>
      <w:tr w:rsidR="000700CA" w:rsidRPr="00481609" w14:paraId="1324BD38" w14:textId="77777777" w:rsidTr="007C44DB">
        <w:trPr>
          <w:gridAfter w:val="1"/>
          <w:wAfter w:w="107" w:type="dxa"/>
          <w:trHeight w:val="20"/>
        </w:trPr>
        <w:tc>
          <w:tcPr>
            <w:tcW w:w="284" w:type="dxa"/>
          </w:tcPr>
          <w:p w14:paraId="60F6FCBC" w14:textId="77777777" w:rsidR="000700CA" w:rsidRPr="000F2C64" w:rsidRDefault="000700CA" w:rsidP="000F2C64">
            <w:pPr>
              <w:ind w:right="4" w:firstLine="0"/>
              <w:rPr>
                <w:sz w:val="28"/>
                <w:szCs w:val="28"/>
                <w:lang w:val="ru-RU"/>
              </w:rPr>
            </w:pPr>
          </w:p>
        </w:tc>
        <w:tc>
          <w:tcPr>
            <w:tcW w:w="9390" w:type="dxa"/>
          </w:tcPr>
          <w:p w14:paraId="7E4AB593" w14:textId="77777777" w:rsidR="000700CA" w:rsidRDefault="000700CA" w:rsidP="00B26FAC">
            <w:pPr>
              <w:tabs>
                <w:tab w:val="left" w:pos="213"/>
              </w:tabs>
              <w:ind w:right="4" w:firstLine="0"/>
              <w:rPr>
                <w:b/>
                <w:sz w:val="28"/>
                <w:szCs w:val="28"/>
                <w:lang w:val="ru-RU"/>
              </w:rPr>
            </w:pPr>
          </w:p>
        </w:tc>
      </w:tr>
    </w:tbl>
    <w:p w14:paraId="037BC7B8" w14:textId="77777777" w:rsidR="00023665" w:rsidRDefault="007471B6" w:rsidP="007471B6">
      <w:pPr>
        <w:tabs>
          <w:tab w:val="left" w:pos="6058"/>
        </w:tabs>
        <w:spacing w:after="0" w:line="240" w:lineRule="auto"/>
        <w:ind w:firstLine="0"/>
        <w:rPr>
          <w:sz w:val="28"/>
          <w:szCs w:val="28"/>
          <w:lang w:val="ru-RU"/>
        </w:rPr>
      </w:pPr>
      <w:r>
        <w:rPr>
          <w:sz w:val="28"/>
          <w:szCs w:val="28"/>
          <w:lang w:val="ru-RU"/>
        </w:rPr>
        <w:tab/>
      </w:r>
    </w:p>
    <w:tbl>
      <w:tblPr>
        <w:tblStyle w:val="af0"/>
        <w:tblW w:w="9939" w:type="dxa"/>
        <w:tblInd w:w="-147" w:type="dxa"/>
        <w:tblLayout w:type="fixed"/>
        <w:tblLook w:val="04A0" w:firstRow="1" w:lastRow="0" w:firstColumn="1" w:lastColumn="0" w:noHBand="0" w:noVBand="1"/>
      </w:tblPr>
      <w:tblGrid>
        <w:gridCol w:w="5382"/>
        <w:gridCol w:w="152"/>
        <w:gridCol w:w="1843"/>
        <w:gridCol w:w="10"/>
        <w:gridCol w:w="2546"/>
        <w:gridCol w:w="6"/>
      </w:tblGrid>
      <w:tr w:rsidR="007471B6" w:rsidRPr="000700CA" w14:paraId="50228AF6" w14:textId="77777777" w:rsidTr="00241E93">
        <w:trPr>
          <w:gridAfter w:val="1"/>
          <w:wAfter w:w="6" w:type="dxa"/>
        </w:trPr>
        <w:tc>
          <w:tcPr>
            <w:tcW w:w="5534" w:type="dxa"/>
            <w:gridSpan w:val="2"/>
            <w:tcBorders>
              <w:top w:val="nil"/>
              <w:left w:val="nil"/>
              <w:bottom w:val="nil"/>
              <w:right w:val="nil"/>
            </w:tcBorders>
          </w:tcPr>
          <w:p w14:paraId="3EA97E10" w14:textId="77777777" w:rsidR="00B9377F" w:rsidRDefault="003871E0" w:rsidP="007471B6">
            <w:pPr>
              <w:spacing w:after="0" w:line="240" w:lineRule="auto"/>
              <w:ind w:firstLine="0"/>
              <w:rPr>
                <w:sz w:val="28"/>
                <w:szCs w:val="28"/>
                <w:lang w:val="ru-RU"/>
              </w:rPr>
            </w:pPr>
            <w:r>
              <w:rPr>
                <w:sz w:val="28"/>
                <w:szCs w:val="28"/>
                <w:lang w:val="ru-RU"/>
              </w:rPr>
              <w:t>Председатель</w:t>
            </w:r>
            <w:r w:rsidR="007471B6">
              <w:rPr>
                <w:sz w:val="28"/>
                <w:szCs w:val="28"/>
                <w:lang w:val="ru-RU"/>
              </w:rPr>
              <w:t xml:space="preserve"> </w:t>
            </w:r>
          </w:p>
          <w:p w14:paraId="075609B4" w14:textId="77777777" w:rsidR="007471B6" w:rsidRDefault="007471B6" w:rsidP="007471B6">
            <w:pPr>
              <w:spacing w:after="0" w:line="240" w:lineRule="auto"/>
              <w:ind w:firstLine="0"/>
              <w:rPr>
                <w:sz w:val="28"/>
                <w:szCs w:val="28"/>
                <w:lang w:val="ru-RU"/>
              </w:rPr>
            </w:pPr>
            <w:r>
              <w:rPr>
                <w:sz w:val="28"/>
                <w:szCs w:val="28"/>
                <w:lang w:val="ru-RU"/>
              </w:rPr>
              <w:t xml:space="preserve">Общественного совета </w:t>
            </w:r>
          </w:p>
          <w:p w14:paraId="0ABEE25C" w14:textId="77777777" w:rsidR="007471B6" w:rsidRDefault="007471B6" w:rsidP="00AF43FE">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14:paraId="57FE9E17" w14:textId="77777777" w:rsidR="007471B6" w:rsidRDefault="007471B6" w:rsidP="00241E93">
            <w:pPr>
              <w:spacing w:after="0" w:line="240" w:lineRule="auto"/>
              <w:ind w:left="-95" w:firstLine="0"/>
              <w:rPr>
                <w:sz w:val="28"/>
                <w:szCs w:val="28"/>
                <w:lang w:val="ru-RU"/>
              </w:rPr>
            </w:pPr>
          </w:p>
        </w:tc>
        <w:tc>
          <w:tcPr>
            <w:tcW w:w="2556" w:type="dxa"/>
            <w:gridSpan w:val="2"/>
            <w:tcBorders>
              <w:top w:val="nil"/>
              <w:left w:val="nil"/>
              <w:bottom w:val="nil"/>
              <w:right w:val="nil"/>
            </w:tcBorders>
            <w:vAlign w:val="bottom"/>
          </w:tcPr>
          <w:p w14:paraId="5E03BACF" w14:textId="77777777" w:rsidR="007471B6" w:rsidRDefault="00021857" w:rsidP="003871E0">
            <w:pPr>
              <w:spacing w:after="0" w:line="240" w:lineRule="auto"/>
              <w:ind w:firstLine="0"/>
              <w:jc w:val="right"/>
              <w:rPr>
                <w:sz w:val="28"/>
                <w:szCs w:val="28"/>
                <w:lang w:val="ru-RU"/>
              </w:rPr>
            </w:pPr>
            <w:r>
              <w:rPr>
                <w:sz w:val="28"/>
                <w:szCs w:val="28"/>
                <w:lang w:val="ru-RU"/>
              </w:rPr>
              <w:t xml:space="preserve">  </w:t>
            </w:r>
            <w:r w:rsidR="003871E0">
              <w:rPr>
                <w:sz w:val="28"/>
                <w:szCs w:val="28"/>
                <w:lang w:val="ru-RU"/>
              </w:rPr>
              <w:t>В.В. Галаджун</w:t>
            </w:r>
            <w:r w:rsidR="00B9377F">
              <w:rPr>
                <w:sz w:val="28"/>
                <w:szCs w:val="28"/>
                <w:lang w:val="ru-RU"/>
              </w:rPr>
              <w:t xml:space="preserve"> </w:t>
            </w:r>
          </w:p>
        </w:tc>
      </w:tr>
      <w:tr w:rsidR="00B9377F" w:rsidRPr="000700CA" w14:paraId="41F4CDE5" w14:textId="77777777" w:rsidTr="00241E93">
        <w:trPr>
          <w:gridAfter w:val="5"/>
          <w:wAfter w:w="4557" w:type="dxa"/>
        </w:trPr>
        <w:tc>
          <w:tcPr>
            <w:tcW w:w="5382" w:type="dxa"/>
            <w:tcBorders>
              <w:top w:val="nil"/>
              <w:left w:val="nil"/>
              <w:bottom w:val="nil"/>
              <w:right w:val="nil"/>
            </w:tcBorders>
          </w:tcPr>
          <w:p w14:paraId="5839F18F" w14:textId="77777777" w:rsidR="00B9377F" w:rsidRDefault="00B9377F" w:rsidP="00023665">
            <w:pPr>
              <w:spacing w:after="0" w:line="240" w:lineRule="auto"/>
              <w:ind w:firstLine="0"/>
              <w:rPr>
                <w:sz w:val="28"/>
                <w:szCs w:val="28"/>
                <w:lang w:val="ru-RU"/>
              </w:rPr>
            </w:pPr>
          </w:p>
        </w:tc>
      </w:tr>
      <w:tr w:rsidR="00021857" w:rsidRPr="00B9377F" w14:paraId="1FD5409F" w14:textId="77777777" w:rsidTr="00241E93">
        <w:tc>
          <w:tcPr>
            <w:tcW w:w="5534" w:type="dxa"/>
            <w:gridSpan w:val="2"/>
            <w:tcBorders>
              <w:top w:val="nil"/>
              <w:left w:val="nil"/>
              <w:bottom w:val="nil"/>
              <w:right w:val="nil"/>
            </w:tcBorders>
          </w:tcPr>
          <w:p w14:paraId="678BA6F3" w14:textId="77777777" w:rsidR="00021857" w:rsidRDefault="00021857" w:rsidP="00021857">
            <w:pPr>
              <w:spacing w:after="0" w:line="240" w:lineRule="auto"/>
              <w:ind w:firstLine="0"/>
              <w:rPr>
                <w:sz w:val="28"/>
                <w:szCs w:val="28"/>
                <w:lang w:val="ru-RU"/>
              </w:rPr>
            </w:pPr>
            <w:r>
              <w:rPr>
                <w:sz w:val="28"/>
                <w:szCs w:val="28"/>
                <w:lang w:val="ru-RU"/>
              </w:rPr>
              <w:t xml:space="preserve">Секретарь Общественного совета </w:t>
            </w:r>
          </w:p>
          <w:p w14:paraId="7390B388" w14:textId="77777777" w:rsidR="00021857" w:rsidRDefault="00021857" w:rsidP="00021857">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53" w:type="dxa"/>
            <w:gridSpan w:val="2"/>
            <w:tcBorders>
              <w:top w:val="nil"/>
              <w:left w:val="nil"/>
              <w:bottom w:val="single" w:sz="4" w:space="0" w:color="auto"/>
              <w:right w:val="nil"/>
            </w:tcBorders>
          </w:tcPr>
          <w:p w14:paraId="114460E5" w14:textId="77777777" w:rsidR="00021857" w:rsidRDefault="00021857" w:rsidP="00021857">
            <w:pPr>
              <w:spacing w:after="0" w:line="240" w:lineRule="auto"/>
              <w:ind w:firstLine="0"/>
              <w:rPr>
                <w:sz w:val="28"/>
                <w:szCs w:val="28"/>
                <w:lang w:val="ru-RU"/>
              </w:rPr>
            </w:pPr>
          </w:p>
        </w:tc>
        <w:tc>
          <w:tcPr>
            <w:tcW w:w="2552" w:type="dxa"/>
            <w:gridSpan w:val="2"/>
            <w:tcBorders>
              <w:top w:val="nil"/>
              <w:left w:val="nil"/>
              <w:bottom w:val="nil"/>
              <w:right w:val="nil"/>
            </w:tcBorders>
            <w:vAlign w:val="bottom"/>
          </w:tcPr>
          <w:p w14:paraId="0745E7AB" w14:textId="77777777" w:rsidR="00021857" w:rsidRDefault="00021857" w:rsidP="000D3A7B">
            <w:pPr>
              <w:spacing w:after="0" w:line="240" w:lineRule="auto"/>
              <w:ind w:firstLine="0"/>
              <w:rPr>
                <w:sz w:val="28"/>
                <w:szCs w:val="28"/>
                <w:lang w:val="ru-RU"/>
              </w:rPr>
            </w:pPr>
            <w:r>
              <w:rPr>
                <w:sz w:val="28"/>
                <w:szCs w:val="28"/>
                <w:lang w:val="ru-RU"/>
              </w:rPr>
              <w:t xml:space="preserve">    </w:t>
            </w:r>
            <w:r w:rsidR="00241E93">
              <w:rPr>
                <w:sz w:val="28"/>
                <w:szCs w:val="28"/>
                <w:lang w:val="ru-RU"/>
              </w:rPr>
              <w:t xml:space="preserve">    </w:t>
            </w:r>
            <w:r w:rsidR="00FB2BD4">
              <w:rPr>
                <w:sz w:val="28"/>
                <w:szCs w:val="28"/>
                <w:lang w:val="ru-RU"/>
              </w:rPr>
              <w:t>А.А. Батурина</w:t>
            </w:r>
          </w:p>
        </w:tc>
      </w:tr>
    </w:tbl>
    <w:p w14:paraId="2B667211" w14:textId="77777777" w:rsidR="00632510" w:rsidRPr="007A2E32" w:rsidRDefault="00632510" w:rsidP="0068552B">
      <w:pPr>
        <w:ind w:firstLine="0"/>
        <w:rPr>
          <w:sz w:val="28"/>
          <w:szCs w:val="28"/>
          <w:lang w:val="ru-RU"/>
        </w:rPr>
      </w:pPr>
      <w:bookmarkStart w:id="0" w:name="_GoBack"/>
      <w:bookmarkEnd w:id="0"/>
    </w:p>
    <w:sectPr w:rsidR="00632510" w:rsidRPr="007A2E32" w:rsidSect="00481609">
      <w:footerReference w:type="first" r:id="rId9"/>
      <w:type w:val="continuous"/>
      <w:pgSz w:w="11981" w:h="16886"/>
      <w:pgMar w:top="567" w:right="567"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42F4" w14:textId="77777777" w:rsidR="00BE070C" w:rsidRDefault="00BE070C" w:rsidP="005D0E51">
      <w:pPr>
        <w:spacing w:after="0" w:line="240" w:lineRule="auto"/>
      </w:pPr>
      <w:r>
        <w:separator/>
      </w:r>
    </w:p>
  </w:endnote>
  <w:endnote w:type="continuationSeparator" w:id="0">
    <w:p w14:paraId="2F49CA29" w14:textId="77777777" w:rsidR="00BE070C" w:rsidRDefault="00BE070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7021" w14:textId="77777777"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93413" w14:textId="77777777" w:rsidR="00BE070C" w:rsidRDefault="00BE070C" w:rsidP="005D0E51">
      <w:pPr>
        <w:spacing w:after="0" w:line="240" w:lineRule="auto"/>
      </w:pPr>
      <w:r>
        <w:separator/>
      </w:r>
    </w:p>
  </w:footnote>
  <w:footnote w:type="continuationSeparator" w:id="0">
    <w:p w14:paraId="4D2E2AFC" w14:textId="77777777" w:rsidR="00BE070C" w:rsidRDefault="00BE070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20E93440"/>
    <w:multiLevelType w:val="multilevel"/>
    <w:tmpl w:val="95D6CC44"/>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7273096"/>
    <w:multiLevelType w:val="hybridMultilevel"/>
    <w:tmpl w:val="49FA764A"/>
    <w:lvl w:ilvl="0" w:tplc="99443146">
      <w:start w:val="1"/>
      <w:numFmt w:val="bullet"/>
      <w:lvlText w:val="-"/>
      <w:lvlJc w:val="left"/>
      <w:pPr>
        <w:tabs>
          <w:tab w:val="num" w:pos="720"/>
        </w:tabs>
        <w:ind w:left="720" w:hanging="360"/>
      </w:pPr>
      <w:rPr>
        <w:rFonts w:ascii="Times New Roman" w:hAnsi="Times New Roman" w:hint="default"/>
      </w:rPr>
    </w:lvl>
    <w:lvl w:ilvl="1" w:tplc="B1407E74" w:tentative="1">
      <w:start w:val="1"/>
      <w:numFmt w:val="bullet"/>
      <w:lvlText w:val="-"/>
      <w:lvlJc w:val="left"/>
      <w:pPr>
        <w:tabs>
          <w:tab w:val="num" w:pos="1440"/>
        </w:tabs>
        <w:ind w:left="1440" w:hanging="360"/>
      </w:pPr>
      <w:rPr>
        <w:rFonts w:ascii="Times New Roman" w:hAnsi="Times New Roman" w:hint="default"/>
      </w:rPr>
    </w:lvl>
    <w:lvl w:ilvl="2" w:tplc="B8B23958" w:tentative="1">
      <w:start w:val="1"/>
      <w:numFmt w:val="bullet"/>
      <w:lvlText w:val="-"/>
      <w:lvlJc w:val="left"/>
      <w:pPr>
        <w:tabs>
          <w:tab w:val="num" w:pos="2160"/>
        </w:tabs>
        <w:ind w:left="2160" w:hanging="360"/>
      </w:pPr>
      <w:rPr>
        <w:rFonts w:ascii="Times New Roman" w:hAnsi="Times New Roman" w:hint="default"/>
      </w:rPr>
    </w:lvl>
    <w:lvl w:ilvl="3" w:tplc="6CE4F8AE" w:tentative="1">
      <w:start w:val="1"/>
      <w:numFmt w:val="bullet"/>
      <w:lvlText w:val="-"/>
      <w:lvlJc w:val="left"/>
      <w:pPr>
        <w:tabs>
          <w:tab w:val="num" w:pos="2880"/>
        </w:tabs>
        <w:ind w:left="2880" w:hanging="360"/>
      </w:pPr>
      <w:rPr>
        <w:rFonts w:ascii="Times New Roman" w:hAnsi="Times New Roman" w:hint="default"/>
      </w:rPr>
    </w:lvl>
    <w:lvl w:ilvl="4" w:tplc="ED4E55B6" w:tentative="1">
      <w:start w:val="1"/>
      <w:numFmt w:val="bullet"/>
      <w:lvlText w:val="-"/>
      <w:lvlJc w:val="left"/>
      <w:pPr>
        <w:tabs>
          <w:tab w:val="num" w:pos="3600"/>
        </w:tabs>
        <w:ind w:left="3600" w:hanging="360"/>
      </w:pPr>
      <w:rPr>
        <w:rFonts w:ascii="Times New Roman" w:hAnsi="Times New Roman" w:hint="default"/>
      </w:rPr>
    </w:lvl>
    <w:lvl w:ilvl="5" w:tplc="A51825DA" w:tentative="1">
      <w:start w:val="1"/>
      <w:numFmt w:val="bullet"/>
      <w:lvlText w:val="-"/>
      <w:lvlJc w:val="left"/>
      <w:pPr>
        <w:tabs>
          <w:tab w:val="num" w:pos="4320"/>
        </w:tabs>
        <w:ind w:left="4320" w:hanging="360"/>
      </w:pPr>
      <w:rPr>
        <w:rFonts w:ascii="Times New Roman" w:hAnsi="Times New Roman" w:hint="default"/>
      </w:rPr>
    </w:lvl>
    <w:lvl w:ilvl="6" w:tplc="5EA079A4" w:tentative="1">
      <w:start w:val="1"/>
      <w:numFmt w:val="bullet"/>
      <w:lvlText w:val="-"/>
      <w:lvlJc w:val="left"/>
      <w:pPr>
        <w:tabs>
          <w:tab w:val="num" w:pos="5040"/>
        </w:tabs>
        <w:ind w:left="5040" w:hanging="360"/>
      </w:pPr>
      <w:rPr>
        <w:rFonts w:ascii="Times New Roman" w:hAnsi="Times New Roman" w:hint="default"/>
      </w:rPr>
    </w:lvl>
    <w:lvl w:ilvl="7" w:tplc="0738459C" w:tentative="1">
      <w:start w:val="1"/>
      <w:numFmt w:val="bullet"/>
      <w:lvlText w:val="-"/>
      <w:lvlJc w:val="left"/>
      <w:pPr>
        <w:tabs>
          <w:tab w:val="num" w:pos="5760"/>
        </w:tabs>
        <w:ind w:left="5760" w:hanging="360"/>
      </w:pPr>
      <w:rPr>
        <w:rFonts w:ascii="Times New Roman" w:hAnsi="Times New Roman" w:hint="default"/>
      </w:rPr>
    </w:lvl>
    <w:lvl w:ilvl="8" w:tplc="CFE040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0B5E"/>
    <w:rsid w:val="00021857"/>
    <w:rsid w:val="00023665"/>
    <w:rsid w:val="0004143B"/>
    <w:rsid w:val="000700CA"/>
    <w:rsid w:val="000C0BB5"/>
    <w:rsid w:val="000D3A7B"/>
    <w:rsid w:val="000D48EB"/>
    <w:rsid w:val="000F2C64"/>
    <w:rsid w:val="00117F78"/>
    <w:rsid w:val="001759E3"/>
    <w:rsid w:val="001815C7"/>
    <w:rsid w:val="001A10DC"/>
    <w:rsid w:val="001C231F"/>
    <w:rsid w:val="001C7105"/>
    <w:rsid w:val="0023313C"/>
    <w:rsid w:val="00241E93"/>
    <w:rsid w:val="00267855"/>
    <w:rsid w:val="002708C4"/>
    <w:rsid w:val="002878EC"/>
    <w:rsid w:val="002A2E3F"/>
    <w:rsid w:val="002B09F9"/>
    <w:rsid w:val="002D18E9"/>
    <w:rsid w:val="002D340D"/>
    <w:rsid w:val="002E4D3B"/>
    <w:rsid w:val="00365FD7"/>
    <w:rsid w:val="003871E0"/>
    <w:rsid w:val="003C3624"/>
    <w:rsid w:val="004034E8"/>
    <w:rsid w:val="004136BD"/>
    <w:rsid w:val="0043065D"/>
    <w:rsid w:val="00467DD2"/>
    <w:rsid w:val="00481609"/>
    <w:rsid w:val="004831BF"/>
    <w:rsid w:val="004F4C05"/>
    <w:rsid w:val="005426B4"/>
    <w:rsid w:val="005D0E51"/>
    <w:rsid w:val="006020F1"/>
    <w:rsid w:val="0061182B"/>
    <w:rsid w:val="00626A37"/>
    <w:rsid w:val="00632510"/>
    <w:rsid w:val="0068552B"/>
    <w:rsid w:val="00691185"/>
    <w:rsid w:val="006A1246"/>
    <w:rsid w:val="00730CDE"/>
    <w:rsid w:val="00737CA0"/>
    <w:rsid w:val="007471B6"/>
    <w:rsid w:val="00751DA9"/>
    <w:rsid w:val="007A1C76"/>
    <w:rsid w:val="007A2E32"/>
    <w:rsid w:val="007C0A26"/>
    <w:rsid w:val="007C44DB"/>
    <w:rsid w:val="00827837"/>
    <w:rsid w:val="0083399C"/>
    <w:rsid w:val="00833D93"/>
    <w:rsid w:val="008746CC"/>
    <w:rsid w:val="00874840"/>
    <w:rsid w:val="008C56ED"/>
    <w:rsid w:val="008F6ABF"/>
    <w:rsid w:val="00915D8E"/>
    <w:rsid w:val="00966A53"/>
    <w:rsid w:val="009D3267"/>
    <w:rsid w:val="00A4531A"/>
    <w:rsid w:val="00A635DF"/>
    <w:rsid w:val="00A719E7"/>
    <w:rsid w:val="00A80491"/>
    <w:rsid w:val="00AE282B"/>
    <w:rsid w:val="00AF43FE"/>
    <w:rsid w:val="00B26FAC"/>
    <w:rsid w:val="00B31CC3"/>
    <w:rsid w:val="00B50F9C"/>
    <w:rsid w:val="00B71CDF"/>
    <w:rsid w:val="00B86ACC"/>
    <w:rsid w:val="00B9377F"/>
    <w:rsid w:val="00BE070C"/>
    <w:rsid w:val="00C00723"/>
    <w:rsid w:val="00C40989"/>
    <w:rsid w:val="00C7106F"/>
    <w:rsid w:val="00CA6087"/>
    <w:rsid w:val="00CB34EA"/>
    <w:rsid w:val="00CB48B1"/>
    <w:rsid w:val="00CC4F73"/>
    <w:rsid w:val="00CD5B60"/>
    <w:rsid w:val="00D84484"/>
    <w:rsid w:val="00DA2990"/>
    <w:rsid w:val="00E23585"/>
    <w:rsid w:val="00E25EC2"/>
    <w:rsid w:val="00E56FCC"/>
    <w:rsid w:val="00E61423"/>
    <w:rsid w:val="00E614A3"/>
    <w:rsid w:val="00E76493"/>
    <w:rsid w:val="00EC1881"/>
    <w:rsid w:val="00EC4F77"/>
    <w:rsid w:val="00EE242A"/>
    <w:rsid w:val="00F90051"/>
    <w:rsid w:val="00FA6134"/>
    <w:rsid w:val="00FA685E"/>
    <w:rsid w:val="00FB2BD4"/>
    <w:rsid w:val="00FB79A8"/>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2DE2B"/>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FB2BD4"/>
    <w:rPr>
      <w:color w:val="0000FF"/>
      <w:u w:val="single"/>
    </w:rPr>
  </w:style>
  <w:style w:type="character" w:styleId="af2">
    <w:name w:val="FollowedHyperlink"/>
    <w:basedOn w:val="a0"/>
    <w:uiPriority w:val="99"/>
    <w:semiHidden/>
    <w:unhideWhenUsed/>
    <w:rsid w:val="00A635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xijLBwX946NOv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1F67-9D1E-419B-B5FF-53DD3902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Тестешев Федор Юрьевич</cp:lastModifiedBy>
  <cp:revision>2</cp:revision>
  <cp:lastPrinted>2024-10-03T07:55:00Z</cp:lastPrinted>
  <dcterms:created xsi:type="dcterms:W3CDTF">2025-12-22T07:13:00Z</dcterms:created>
  <dcterms:modified xsi:type="dcterms:W3CDTF">2025-12-22T07:13:00Z</dcterms:modified>
</cp:coreProperties>
</file>