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/>
    </w:p>
    <w:p>
      <w:pPr>
        <w:jc w:val="center"/>
      </w:pP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</w:r>
      <w:r/>
    </w:p>
    <w:p>
      <w:pPr>
        <w:jc w:val="center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5385"/>
        <w:jc w:val="both"/>
        <w:rPr>
          <w:sz w:val="28"/>
          <w:szCs w:val="28"/>
        </w:rPr>
      </w:pPr>
      <w:r>
        <w:rPr>
          <w:sz w:val="32"/>
          <w:szCs w:val="32"/>
        </w:rPr>
      </w:r>
      <w:r>
        <w:rPr>
          <w:sz w:val="28"/>
          <w:szCs w:val="28"/>
        </w:rPr>
        <w:t xml:space="preserve">Об установлении тарифов на услуги, предоставляемые специализированной службой по вопросам похоронного дела муниципального бюджетного учреждения "Управление по дорожному хозяйству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 благоустройству города Нижневартовска</w:t>
      </w:r>
      <w:r>
        <w:rPr>
          <w:sz w:val="28"/>
          <w:szCs w:val="28"/>
        </w:rPr>
        <w:t xml:space="preserve">"</w:t>
      </w:r>
      <w:r>
        <w:rPr>
          <w:sz w:val="32"/>
          <w:szCs w:val="32"/>
        </w:rPr>
      </w:r>
      <w:r/>
    </w:p>
    <w:p>
      <w:pPr>
        <w:pStyle w:val="832"/>
        <w:jc w:val="both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</w:r>
      <w:r>
        <w:rPr>
          <w:highlight w:val="none"/>
        </w:rPr>
      </w:r>
      <w:r/>
    </w:p>
    <w:p>
      <w:pPr>
        <w:pStyle w:val="832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соответствии с Федеральным законом от  </w:t>
      </w:r>
      <w:r>
        <w:rPr>
          <w:sz w:val="28"/>
          <w:szCs w:val="28"/>
          <w:highlight w:val="none"/>
        </w:rPr>
        <w:t xml:space="preserve">06.10.2003 №131-ФЗ  </w:t>
      </w:r>
      <w:r>
        <w:rPr>
          <w:sz w:val="28"/>
          <w:szCs w:val="28"/>
          <w:highlight w:val="none"/>
        </w:rPr>
        <w:t xml:space="preserve">           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"</w:t>
      </w:r>
      <w:r>
        <w:rPr>
          <w:sz w:val="28"/>
          <w:szCs w:val="28"/>
          <w:highlight w:val="none"/>
        </w:rPr>
        <w:t xml:space="preserve">Об общих принципах организации местного самоуправления в Российской Федер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ции</w:t>
      </w:r>
      <w:r>
        <w:rPr>
          <w:rFonts w:eastAsia="Calibri"/>
          <w:sz w:val="28"/>
          <w:szCs w:val="28"/>
          <w:highlight w:val="none"/>
          <w:lang w:eastAsia="en-US"/>
        </w:rPr>
        <w:t xml:space="preserve">",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решением Думы города Нижневартовска от 28.03.2025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№</w:t>
      </w:r>
      <w:r>
        <w:rPr>
          <w:sz w:val="28"/>
          <w:szCs w:val="28"/>
          <w:highlight w:val="none"/>
        </w:rPr>
        <w:t xml:space="preserve">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</w:t>
      </w:r>
      <w:r>
        <w:rPr>
          <w:sz w:val="28"/>
          <w:szCs w:val="28"/>
          <w:highlight w:val="none"/>
        </w:rPr>
        <w:t xml:space="preserve">"</w:t>
      </w:r>
      <w:r>
        <w:rPr>
          <w:rFonts w:eastAsia="Calibri"/>
          <w:sz w:val="28"/>
          <w:szCs w:val="28"/>
          <w:highlight w:val="none"/>
          <w:lang w:eastAsia="en-US"/>
        </w:rPr>
        <w:t xml:space="preserve">,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постановлением администрации города Нижневартовска от 27.05.2025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№</w:t>
      </w:r>
      <w:r>
        <w:rPr>
          <w:rFonts w:eastAsia="Calibri"/>
          <w:sz w:val="28"/>
          <w:szCs w:val="28"/>
          <w:highlight w:val="none"/>
          <w:lang w:eastAsia="en-US"/>
        </w:rPr>
        <w:t xml:space="preserve">486</w:t>
      </w:r>
      <w:r>
        <w:rPr>
          <w:rFonts w:eastAsia="Calibri"/>
          <w:sz w:val="28"/>
          <w:szCs w:val="28"/>
          <w:highlight w:val="none"/>
          <w:lang w:eastAsia="en-US"/>
        </w:rPr>
        <w:t xml:space="preserve">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</w:t>
      </w:r>
      <w:r>
        <w:rPr>
          <w:sz w:val="28"/>
          <w:szCs w:val="28"/>
          <w:highlight w:val="none"/>
        </w:rPr>
        <w:t xml:space="preserve">:</w:t>
      </w:r>
      <w:r>
        <w:rPr>
          <w:highlight w:val="none"/>
        </w:rPr>
      </w:r>
      <w:r/>
    </w:p>
    <w:p>
      <w:pPr>
        <w:pStyle w:val="832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/>
    </w:p>
    <w:p>
      <w:pPr>
        <w:pStyle w:val="832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становить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тариф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рассчитанны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методом экономически обоснованных расходов,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, предоставляемые специализированной службой по вопросам похоронного дела муниципального бюджетного учреждения "Управление по дорожному хозяйству и благоустройству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города Нижневартовска" </w:t>
      </w:r>
      <w:r>
        <w:rPr>
          <w:sz w:val="28"/>
          <w:szCs w:val="28"/>
        </w:rPr>
        <w:t xml:space="preserve">по дополнительным видам де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тельности,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согласно приложени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</w:pPr>
      <w:r>
        <w:rPr>
          <w:sz w:val="28"/>
          <w:szCs w:val="28"/>
        </w:rPr>
        <w:t xml:space="preserve">2.  Признать утрат</w:t>
      </w:r>
      <w:r>
        <w:rPr>
          <w:sz w:val="28"/>
          <w:szCs w:val="28"/>
        </w:rPr>
        <w:t xml:space="preserve">ившим силу постановление администрации города              от </w:t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white"/>
        </w:rPr>
        <w:t xml:space="preserve">18.12.2024 №1162</w:t>
      </w:r>
      <w:r>
        <w:rPr>
          <w:sz w:val="28"/>
          <w:szCs w:val="28"/>
        </w:rPr>
        <w:t xml:space="preserve"> "</w:t>
      </w:r>
      <w:r>
        <w:rPr>
          <w:sz w:val="28"/>
          <w:szCs w:val="28"/>
        </w:rPr>
        <w:t xml:space="preserve">Об установлении тарифов на услуги, предоставляемые специализированной службой по вопросам похоронного дела муниципального бюджетного учреждения "Управление по дорожному хозяйству и благоустройству города Нижневартовска"</w:t>
      </w:r>
      <w:r>
        <w:rPr>
          <w:sz w:val="28"/>
          <w:szCs w:val="28"/>
        </w:rPr>
        <w:t xml:space="preserve">. </w:t>
      </w:r>
      <w:r/>
      <w:r/>
    </w:p>
    <w:p>
      <w:pPr>
        <w:pStyle w:val="832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/>
    </w:p>
    <w:p>
      <w:pPr>
        <w:pStyle w:val="83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r/>
    </w:p>
    <w:p>
      <w:pPr>
        <w:pStyle w:val="832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/>
    </w:p>
    <w:p>
      <w:pPr>
        <w:pStyle w:val="83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Постановление вступает в силу после его официального опубликования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83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Контроль за выполнением постановления возложить на заместителя главы города,</w:t>
      </w:r>
      <w:r>
        <w:rPr>
          <w:sz w:val="28"/>
          <w:szCs w:val="28"/>
        </w:rPr>
        <w:t xml:space="preserve"> директора департамента жилищно-коммунального хозяйства администрации города </w:t>
      </w:r>
      <w:r>
        <w:rPr>
          <w:sz w:val="28"/>
          <w:szCs w:val="28"/>
        </w:rPr>
        <w:t xml:space="preserve">А.Н. Бокова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832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2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/>
    </w:p>
    <w:p>
      <w:pPr>
        <w:pStyle w:val="832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/>
    </w:p>
    <w:p>
      <w:pPr>
        <w:pStyle w:val="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</w:t>
        <w:tab/>
        <w:tab/>
        <w:tab/>
        <w:tab/>
        <w:tab/>
        <w:tab/>
        <w:tab/>
        <w:tab/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Д.А. Кощенко</w:t>
      </w:r>
      <w:r/>
    </w:p>
    <w:p>
      <w:pPr>
        <w:ind w:left="0" w:right="0" w:firstLine="5953"/>
        <w:jc w:val="both"/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к постановлению</w:t>
      </w:r>
      <w:r/>
    </w:p>
    <w:p>
      <w:pPr>
        <w:ind w:firstLine="5954"/>
        <w:jc w:val="both"/>
      </w:pPr>
      <w:r>
        <w:rPr>
          <w:sz w:val="28"/>
          <w:szCs w:val="28"/>
        </w:rPr>
        <w:t xml:space="preserve">администрации города</w:t>
      </w:r>
      <w:r>
        <w:rPr>
          <w:sz w:val="28"/>
          <w:szCs w:val="28"/>
        </w:rPr>
      </w:r>
      <w:r/>
    </w:p>
    <w:p>
      <w:pPr>
        <w:ind w:firstLine="5954"/>
        <w:jc w:val="both"/>
        <w:rPr>
          <w:bCs/>
        </w:rPr>
      </w:pPr>
      <w:r>
        <w:rPr>
          <w:sz w:val="28"/>
          <w:szCs w:val="28"/>
        </w:rPr>
        <w:t xml:space="preserve">от ___________ №_________</w:t>
      </w:r>
      <w:r>
        <w:rPr>
          <w:b/>
          <w:bCs/>
          <w:sz w:val="28"/>
          <w:szCs w:val="28"/>
        </w:rPr>
      </w:r>
      <w:r/>
    </w:p>
    <w:p>
      <w:pPr>
        <w:pStyle w:val="832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  <w:r/>
    </w:p>
    <w:p>
      <w:pPr>
        <w:pStyle w:val="832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  <w:r/>
    </w:p>
    <w:p>
      <w:pPr>
        <w:pStyle w:val="8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ТАРИФ</w:t>
      </w:r>
      <w:r>
        <w:rPr>
          <w:b/>
          <w:sz w:val="28"/>
          <w:szCs w:val="28"/>
        </w:rPr>
        <w:t xml:space="preserve">Ы</w:t>
      </w:r>
      <w:r>
        <w:rPr>
          <w:b/>
          <w:sz w:val="28"/>
          <w:szCs w:val="28"/>
        </w:rPr>
      </w:r>
      <w:r/>
    </w:p>
    <w:p>
      <w:pPr>
        <w:pStyle w:val="8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услуги, предоставляемые специализированной службой </w:t>
      </w:r>
      <w:r/>
    </w:p>
    <w:p>
      <w:pPr>
        <w:pStyle w:val="8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вопросам похоронного дела </w:t>
      </w:r>
      <w:r/>
    </w:p>
    <w:p>
      <w:pPr>
        <w:pStyle w:val="8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бюджетного учреждения </w:t>
      </w:r>
      <w:r/>
    </w:p>
    <w:p>
      <w:pPr>
        <w:pStyle w:val="8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"Управление по дорожному хозяйству и благоустройству </w:t>
      </w:r>
      <w:r>
        <w:rPr>
          <w:b/>
          <w:sz w:val="28"/>
          <w:szCs w:val="28"/>
        </w:rPr>
      </w:r>
      <w:r/>
    </w:p>
    <w:p>
      <w:pPr>
        <w:pStyle w:val="8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Нижневартовска" </w:t>
      </w:r>
      <w:r>
        <w:rPr>
          <w:b/>
          <w:sz w:val="28"/>
          <w:szCs w:val="28"/>
        </w:rPr>
      </w:r>
      <w:r/>
    </w:p>
    <w:p>
      <w:pPr>
        <w:pStyle w:val="8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дополнительным видам деятельности</w:t>
      </w:r>
      <w:r>
        <w:rPr>
          <w:b/>
          <w:sz w:val="28"/>
          <w:szCs w:val="28"/>
        </w:rPr>
      </w:r>
      <w:r/>
    </w:p>
    <w:p>
      <w:pPr>
        <w:pStyle w:val="8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7088"/>
        <w:gridCol w:w="1984"/>
      </w:tblGrid>
      <w:tr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32"/>
              <w:ind w:left="-113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</w:t>
            </w:r>
            <w:r/>
          </w:p>
          <w:p>
            <w:pPr>
              <w:pStyle w:val="832"/>
              <w:ind w:left="-113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п/п</w:t>
            </w:r>
            <w:r/>
          </w:p>
        </w:tc>
        <w:tc>
          <w:tcPr>
            <w:tcW w:w="708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услуги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32"/>
              <w:ind w:left="-113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Тариф*</w:t>
            </w:r>
            <w:r/>
          </w:p>
          <w:p>
            <w:pPr>
              <w:pStyle w:val="832"/>
              <w:ind w:left="-113" w:right="-113"/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(руб.)</w:t>
            </w:r>
            <w:r>
              <w:rPr>
                <w:b/>
                <w:sz w:val="28"/>
                <w:szCs w:val="28"/>
                <w:highlight w:val="yellow"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32"/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/>
          </w:p>
        </w:tc>
        <w:tc>
          <w:tcPr>
            <w:tcW w:w="7088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Рытье могилы на территории кладбища города Нижневартовска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32"/>
              <w:ind w:left="-113" w:right="-113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15 000</w:t>
            </w:r>
            <w:r>
              <w:rPr>
                <w:sz w:val="28"/>
                <w:szCs w:val="28"/>
                <w:highlight w:val="yellow"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708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Транспортировка тела (останков) умершего к месту захоронения на кладбище города Нижневартовска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6 000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32"/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7088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Захоронение тела (останков) умершего на территории кладбища города Нижневартовска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32"/>
              <w:ind w:left="-113" w:right="-113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1 500</w:t>
            </w:r>
            <w:r/>
          </w:p>
        </w:tc>
      </w:tr>
    </w:tbl>
    <w:p>
      <w:pPr>
        <w:pStyle w:val="832"/>
        <w:rPr>
          <w:sz w:val="28"/>
          <w:szCs w:val="28"/>
        </w:rPr>
      </w:pP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</w:r>
      <w:r/>
    </w:p>
    <w:p>
      <w:pPr>
        <w:pStyle w:val="832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*Услуги НДС не облагаются в соответствии со </w:t>
      </w:r>
      <w:r>
        <w:rPr>
          <w:sz w:val="28"/>
          <w:szCs w:val="28"/>
          <w:highlight w:val="none"/>
        </w:rPr>
        <w:t xml:space="preserve">статьей 149 Налоговог</w:t>
      </w:r>
      <w:r>
        <w:rPr>
          <w:sz w:val="28"/>
          <w:szCs w:val="28"/>
          <w:highlight w:val="none"/>
        </w:rPr>
        <w:t xml:space="preserve">о кодекса Российской Федерации.</w:t>
      </w:r>
      <w:r>
        <w:rPr>
          <w:highlight w:val="none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2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32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32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32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32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32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32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32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32"/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2"/>
        <w:ind w:left="1803" w:hanging="1095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32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32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32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32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32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32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32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32"/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jc w:val="center"/>
      <w:keepNext/>
      <w:outlineLvl w:val="0"/>
    </w:pPr>
    <w:rPr>
      <w:sz w:val="28"/>
    </w:rPr>
  </w:style>
  <w:style w:type="character" w:styleId="834">
    <w:name w:val="Основной шрифт абзаца"/>
    <w:next w:val="834"/>
    <w:link w:val="832"/>
    <w:semiHidden/>
  </w:style>
  <w:style w:type="table" w:styleId="835">
    <w:name w:val="Обычная таблица"/>
    <w:next w:val="835"/>
    <w:link w:val="832"/>
    <w:semiHidden/>
    <w:tblPr/>
  </w:style>
  <w:style w:type="numbering" w:styleId="836">
    <w:name w:val="Нет списка"/>
    <w:next w:val="836"/>
    <w:link w:val="832"/>
    <w:semiHidden/>
  </w:style>
  <w:style w:type="paragraph" w:styleId="837">
    <w:name w:val="Текст выноски"/>
    <w:basedOn w:val="832"/>
    <w:next w:val="837"/>
    <w:link w:val="838"/>
    <w:rPr>
      <w:rFonts w:ascii="Tahoma" w:hAnsi="Tahoma"/>
      <w:sz w:val="16"/>
      <w:szCs w:val="16"/>
      <w:lang w:val="en-US" w:eastAsia="en-US"/>
    </w:rPr>
  </w:style>
  <w:style w:type="character" w:styleId="838">
    <w:name w:val="Текст выноски Знак"/>
    <w:next w:val="838"/>
    <w:link w:val="837"/>
    <w:rPr>
      <w:rFonts w:ascii="Tahoma" w:hAnsi="Tahoma" w:cs="Tahoma"/>
      <w:sz w:val="16"/>
      <w:szCs w:val="16"/>
    </w:rPr>
  </w:style>
  <w:style w:type="paragraph" w:styleId="839">
    <w:name w:val="Верхний колонтитул"/>
    <w:basedOn w:val="832"/>
    <w:next w:val="839"/>
    <w:link w:val="840"/>
    <w:uiPriority w:val="99"/>
    <w:pPr>
      <w:tabs>
        <w:tab w:val="center" w:pos="4677" w:leader="none"/>
        <w:tab w:val="right" w:pos="9355" w:leader="none"/>
      </w:tabs>
    </w:pPr>
  </w:style>
  <w:style w:type="character" w:styleId="840">
    <w:name w:val="Верхний колонтитул Знак"/>
    <w:next w:val="840"/>
    <w:link w:val="839"/>
    <w:uiPriority w:val="99"/>
    <w:rPr>
      <w:sz w:val="24"/>
      <w:szCs w:val="24"/>
    </w:rPr>
  </w:style>
  <w:style w:type="paragraph" w:styleId="841">
    <w:name w:val="Нижний колонтитул"/>
    <w:basedOn w:val="832"/>
    <w:next w:val="841"/>
    <w:link w:val="842"/>
    <w:pPr>
      <w:tabs>
        <w:tab w:val="center" w:pos="4677" w:leader="none"/>
        <w:tab w:val="right" w:pos="9355" w:leader="none"/>
      </w:tabs>
    </w:pPr>
  </w:style>
  <w:style w:type="character" w:styleId="842">
    <w:name w:val="Нижний колонтитул Знак"/>
    <w:next w:val="842"/>
    <w:link w:val="841"/>
    <w:rPr>
      <w:sz w:val="24"/>
      <w:szCs w:val="24"/>
    </w:rPr>
  </w:style>
  <w:style w:type="character" w:styleId="843" w:default="1">
    <w:name w:val="Default Paragraph Font"/>
    <w:uiPriority w:val="1"/>
    <w:semiHidden/>
    <w:unhideWhenUsed/>
  </w:style>
  <w:style w:type="numbering" w:styleId="844" w:default="1">
    <w:name w:val="No List"/>
    <w:uiPriority w:val="99"/>
    <w:semiHidden/>
    <w:unhideWhenUsed/>
  </w:style>
  <w:style w:type="table" w:styleId="84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Администрация г.Нижневартовска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Акимова</dc:creator>
  <cp:revision>12</cp:revision>
  <dcterms:created xsi:type="dcterms:W3CDTF">2024-12-16T10:29:00Z</dcterms:created>
  <dcterms:modified xsi:type="dcterms:W3CDTF">2026-04-16T11:54:39Z</dcterms:modified>
  <cp:version>1048576</cp:version>
</cp:coreProperties>
</file>