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8B" w:rsidRPr="006F51A3" w:rsidRDefault="0000068B" w:rsidP="0000068B">
      <w:pPr>
        <w:pStyle w:val="a3"/>
        <w:spacing w:after="0" w:line="240" w:lineRule="auto"/>
        <w:ind w:left="0" w:firstLine="360"/>
        <w:jc w:val="center"/>
        <w:rPr>
          <w:b/>
        </w:rPr>
      </w:pPr>
      <w:r w:rsidRPr="006F51A3">
        <w:rPr>
          <w:b/>
        </w:rPr>
        <w:t xml:space="preserve">О результатах оценки фактического воздействия муниципальных </w:t>
      </w:r>
      <w:r>
        <w:rPr>
          <w:b/>
        </w:rPr>
        <w:t xml:space="preserve">   </w:t>
      </w:r>
      <w:r w:rsidRPr="006F51A3">
        <w:rPr>
          <w:b/>
        </w:rPr>
        <w:t>нормативных правовых актов за 201</w:t>
      </w:r>
      <w:r>
        <w:rPr>
          <w:b/>
        </w:rPr>
        <w:t>8</w:t>
      </w:r>
      <w:r w:rsidRPr="006F51A3">
        <w:rPr>
          <w:b/>
        </w:rPr>
        <w:t xml:space="preserve"> год</w:t>
      </w:r>
    </w:p>
    <w:p w:rsidR="0000068B" w:rsidRDefault="0000068B" w:rsidP="0000068B">
      <w:pPr>
        <w:pStyle w:val="a3"/>
        <w:spacing w:after="0" w:line="240" w:lineRule="auto"/>
        <w:ind w:left="0" w:firstLine="360"/>
        <w:jc w:val="both"/>
      </w:pPr>
    </w:p>
    <w:p w:rsidR="0000068B" w:rsidRDefault="0000068B" w:rsidP="0000068B">
      <w:pPr>
        <w:pStyle w:val="a3"/>
        <w:spacing w:after="0" w:line="240" w:lineRule="auto"/>
        <w:ind w:left="0" w:firstLine="360"/>
        <w:jc w:val="both"/>
      </w:pPr>
    </w:p>
    <w:p w:rsidR="0000068B" w:rsidRDefault="0000068B" w:rsidP="0000068B">
      <w:pPr>
        <w:autoSpaceDE w:val="0"/>
        <w:autoSpaceDN w:val="0"/>
        <w:adjustRightInd w:val="0"/>
        <w:ind w:firstLine="540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</w:t>
      </w:r>
      <w:r>
        <w:t xml:space="preserve">фактического </w:t>
      </w:r>
      <w:r w:rsidRPr="00D8325A">
        <w:t xml:space="preserve">воздействия </w:t>
      </w:r>
      <w:r>
        <w:t xml:space="preserve">(далее – ОФВ) муниципальных </w:t>
      </w:r>
      <w:proofErr w:type="gramStart"/>
      <w:r>
        <w:t>норм</w:t>
      </w:r>
      <w:r>
        <w:t>а</w:t>
      </w:r>
      <w:r>
        <w:t>тивных</w:t>
      </w:r>
      <w:proofErr w:type="gramEnd"/>
      <w:r>
        <w:t xml:space="preserve"> правовых актов (далее – НПА), </w:t>
      </w:r>
      <w:r>
        <w:rPr>
          <w:rFonts w:eastAsiaTheme="minorHAnsi"/>
          <w:color w:val="auto"/>
          <w:lang w:eastAsia="en-US"/>
        </w:rPr>
        <w:t xml:space="preserve">затрагивающих вопросы осуществления предпринимательской и инвестиционной деятельности, </w:t>
      </w:r>
      <w:r>
        <w:t>проводится в админ</w:t>
      </w:r>
      <w:r>
        <w:t>и</w:t>
      </w:r>
      <w:r>
        <w:t xml:space="preserve">страции  города  с  2017 года. </w:t>
      </w:r>
    </w:p>
    <w:p w:rsidR="00014608" w:rsidRDefault="00014608" w:rsidP="00014608">
      <w:pPr>
        <w:ind w:firstLine="708"/>
        <w:jc w:val="both"/>
      </w:pPr>
      <w:r>
        <w:t xml:space="preserve">ОФВ подлежат муниципальные НПА, проекты которых проходили </w:t>
      </w:r>
      <w:r>
        <w:rPr>
          <w:rFonts w:eastAsiaTheme="minorHAnsi"/>
          <w:color w:val="auto"/>
          <w:lang w:eastAsia="en-US"/>
        </w:rPr>
        <w:t>оце</w:t>
      </w:r>
      <w:r>
        <w:rPr>
          <w:rFonts w:eastAsiaTheme="minorHAnsi"/>
          <w:color w:val="auto"/>
          <w:lang w:eastAsia="en-US"/>
        </w:rPr>
        <w:t>н</w:t>
      </w:r>
      <w:r>
        <w:rPr>
          <w:rFonts w:eastAsiaTheme="minorHAnsi"/>
          <w:color w:val="auto"/>
          <w:lang w:eastAsia="en-US"/>
        </w:rPr>
        <w:t xml:space="preserve">ку регулирующего воздействия (далее </w:t>
      </w:r>
      <w:r>
        <w:t>–</w:t>
      </w:r>
      <w:r>
        <w:rPr>
          <w:rFonts w:eastAsiaTheme="minorHAnsi"/>
          <w:color w:val="auto"/>
          <w:lang w:eastAsia="en-US"/>
        </w:rPr>
        <w:t xml:space="preserve"> ОРВ) и с даты вступления в силу кот</w:t>
      </w:r>
      <w:r>
        <w:rPr>
          <w:rFonts w:eastAsiaTheme="minorHAnsi"/>
          <w:color w:val="auto"/>
          <w:lang w:eastAsia="en-US"/>
        </w:rPr>
        <w:t>о</w:t>
      </w:r>
      <w:r>
        <w:rPr>
          <w:rFonts w:eastAsiaTheme="minorHAnsi"/>
          <w:color w:val="auto"/>
          <w:lang w:eastAsia="en-US"/>
        </w:rPr>
        <w:t xml:space="preserve">рых прошло не менее </w:t>
      </w:r>
      <w:r>
        <w:rPr>
          <w:rFonts w:eastAsiaTheme="minorHAnsi"/>
          <w:color w:val="auto"/>
          <w:lang w:eastAsia="en-US"/>
        </w:rPr>
        <w:t>2-</w:t>
      </w:r>
      <w:r>
        <w:rPr>
          <w:rFonts w:eastAsiaTheme="minorHAnsi"/>
          <w:color w:val="auto"/>
          <w:lang w:eastAsia="en-US"/>
        </w:rPr>
        <w:t>х лет.</w:t>
      </w:r>
    </w:p>
    <w:p w:rsidR="0000068B" w:rsidRDefault="0000068B" w:rsidP="0000068B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ОФВ проводится  </w:t>
      </w:r>
      <w:r w:rsidRPr="00D8325A">
        <w:t xml:space="preserve">в целях </w:t>
      </w:r>
      <w:r>
        <w:rPr>
          <w:rFonts w:eastAsiaTheme="minorHAnsi"/>
          <w:color w:val="auto"/>
          <w:lang w:eastAsia="en-US"/>
        </w:rPr>
        <w:t>анализа достижения</w:t>
      </w:r>
      <w:r w:rsidR="00014608">
        <w:rPr>
          <w:rFonts w:eastAsiaTheme="minorHAnsi"/>
          <w:color w:val="auto"/>
          <w:lang w:eastAsia="en-US"/>
        </w:rPr>
        <w:t>/недостижения</w:t>
      </w:r>
      <w:r>
        <w:rPr>
          <w:rFonts w:eastAsiaTheme="minorHAnsi"/>
          <w:color w:val="auto"/>
          <w:lang w:eastAsia="en-US"/>
        </w:rPr>
        <w:t xml:space="preserve"> целей регулирования, зая</w:t>
      </w:r>
      <w:r>
        <w:rPr>
          <w:rFonts w:eastAsiaTheme="minorHAnsi"/>
          <w:color w:val="auto"/>
          <w:lang w:eastAsia="en-US"/>
        </w:rPr>
        <w:t>в</w:t>
      </w:r>
      <w:r>
        <w:rPr>
          <w:rFonts w:eastAsiaTheme="minorHAnsi"/>
          <w:color w:val="auto"/>
          <w:lang w:eastAsia="en-US"/>
        </w:rPr>
        <w:t>ленных  при  проведении оценки регулирующего воздействия проектов НПА, определения и оценки фактических положительных и отрицательных   после</w:t>
      </w:r>
      <w:r>
        <w:rPr>
          <w:rFonts w:eastAsiaTheme="minorHAnsi"/>
          <w:color w:val="auto"/>
          <w:lang w:eastAsia="en-US"/>
        </w:rPr>
        <w:t>д</w:t>
      </w:r>
      <w:r>
        <w:rPr>
          <w:rFonts w:eastAsiaTheme="minorHAnsi"/>
          <w:color w:val="auto"/>
          <w:lang w:eastAsia="en-US"/>
        </w:rPr>
        <w:t>ствий принятия НПА, а также выявления в них положений, необоснованно з</w:t>
      </w:r>
      <w:r>
        <w:rPr>
          <w:rFonts w:eastAsiaTheme="minorHAnsi"/>
          <w:color w:val="auto"/>
          <w:lang w:eastAsia="en-US"/>
        </w:rPr>
        <w:t>а</w:t>
      </w:r>
      <w:r>
        <w:rPr>
          <w:rFonts w:eastAsiaTheme="minorHAnsi"/>
          <w:color w:val="auto"/>
          <w:lang w:eastAsia="en-US"/>
        </w:rPr>
        <w:t xml:space="preserve">трудняющих ведение предпринимательской </w:t>
      </w:r>
      <w:r w:rsidRPr="00D8325A">
        <w:t xml:space="preserve">и инвестиционной деятельности, </w:t>
      </w:r>
      <w:r>
        <w:rPr>
          <w:rFonts w:eastAsiaTheme="minorHAnsi"/>
          <w:color w:val="auto"/>
          <w:lang w:eastAsia="en-US"/>
        </w:rPr>
        <w:t>или приводящих к возникновению</w:t>
      </w:r>
      <w:r w:rsidRPr="00D8325A">
        <w:t xml:space="preserve"> необоснованных расходов </w:t>
      </w:r>
      <w:r w:rsidR="00014608">
        <w:t>так</w:t>
      </w:r>
      <w:r w:rsidRPr="00D8325A">
        <w:t xml:space="preserve">их субъектов и </w:t>
      </w:r>
      <w:r>
        <w:rPr>
          <w:rFonts w:eastAsiaTheme="minorHAnsi"/>
          <w:color w:val="auto"/>
          <w:lang w:eastAsia="en-US"/>
        </w:rPr>
        <w:t>бюджета города Нижневартовска</w:t>
      </w:r>
      <w:r>
        <w:t>.</w:t>
      </w:r>
      <w:proofErr w:type="gramEnd"/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По результатам ОФВ </w:t>
      </w:r>
      <w:r>
        <w:rPr>
          <w:rFonts w:eastAsiaTheme="minorHAnsi"/>
          <w:color w:val="auto"/>
          <w:lang w:eastAsia="en-US"/>
        </w:rPr>
        <w:t xml:space="preserve">разработчиком НПА </w:t>
      </w:r>
      <w:r>
        <w:rPr>
          <w:rFonts w:eastAsiaTheme="minorHAnsi"/>
          <w:color w:val="auto"/>
          <w:lang w:eastAsia="en-US"/>
        </w:rPr>
        <w:t xml:space="preserve">принимаются решения о сохранении правового регулирования, о внесении изменений в муниципальный НПА, о признании </w:t>
      </w:r>
      <w:r>
        <w:rPr>
          <w:rFonts w:eastAsiaTheme="minorHAnsi"/>
          <w:color w:val="auto"/>
          <w:lang w:eastAsia="en-US"/>
        </w:rPr>
        <w:t xml:space="preserve">его </w:t>
      </w:r>
      <w:r>
        <w:rPr>
          <w:rFonts w:eastAsiaTheme="minorHAnsi"/>
          <w:color w:val="auto"/>
          <w:lang w:eastAsia="en-US"/>
        </w:rPr>
        <w:t>утр</w:t>
      </w:r>
      <w:r>
        <w:rPr>
          <w:rFonts w:eastAsiaTheme="minorHAnsi"/>
          <w:color w:val="auto"/>
          <w:lang w:eastAsia="en-US"/>
        </w:rPr>
        <w:t>а</w:t>
      </w:r>
      <w:r>
        <w:rPr>
          <w:rFonts w:eastAsiaTheme="minorHAnsi"/>
          <w:color w:val="auto"/>
          <w:lang w:eastAsia="en-US"/>
        </w:rPr>
        <w:t>тившим силу либо о принятии нового муниципального НПА.</w:t>
      </w:r>
    </w:p>
    <w:p w:rsidR="0000068B" w:rsidRDefault="00014608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ОВФ проводится в </w:t>
      </w:r>
      <w:proofErr w:type="gramStart"/>
      <w:r>
        <w:rPr>
          <w:rFonts w:eastAsiaTheme="minorHAnsi"/>
          <w:color w:val="auto"/>
          <w:lang w:eastAsia="en-US"/>
        </w:rPr>
        <w:t>соответствии</w:t>
      </w:r>
      <w:proofErr w:type="gramEnd"/>
      <w:r>
        <w:rPr>
          <w:rFonts w:eastAsiaTheme="minorHAnsi"/>
          <w:color w:val="auto"/>
          <w:lang w:eastAsia="en-US"/>
        </w:rPr>
        <w:t xml:space="preserve"> с ежегодно утверждаемым планом. Проект плана на 2018 год был </w:t>
      </w:r>
      <w:proofErr w:type="gramStart"/>
      <w:r>
        <w:rPr>
          <w:rFonts w:eastAsiaTheme="minorHAnsi"/>
          <w:color w:val="auto"/>
          <w:lang w:eastAsia="en-US"/>
        </w:rPr>
        <w:t>сформирован в декабре 2017 года и размещен</w:t>
      </w:r>
      <w:proofErr w:type="gramEnd"/>
      <w:r>
        <w:rPr>
          <w:rFonts w:eastAsiaTheme="minorHAnsi"/>
          <w:color w:val="auto"/>
          <w:lang w:eastAsia="en-US"/>
        </w:rPr>
        <w:t xml:space="preserve"> на официальном сайте органов местного самоуправления города Нижневартовска для публичного обсуждения.  </w:t>
      </w:r>
    </w:p>
    <w:p w:rsidR="0000068B" w:rsidRDefault="0000068B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 w:rsidR="00014608">
        <w:rPr>
          <w:rFonts w:eastAsiaTheme="minorHAnsi"/>
          <w:color w:val="auto"/>
          <w:lang w:eastAsia="en-US"/>
        </w:rPr>
        <w:t xml:space="preserve">В план проведения ОФВ на 2018 год было включено 11 муниципальных НПА, </w:t>
      </w:r>
      <w:proofErr w:type="gramStart"/>
      <w:r w:rsidR="00014608">
        <w:rPr>
          <w:rFonts w:eastAsiaTheme="minorHAnsi"/>
          <w:color w:val="auto"/>
          <w:lang w:eastAsia="en-US"/>
        </w:rPr>
        <w:t>затрагивающих</w:t>
      </w:r>
      <w:proofErr w:type="gramEnd"/>
      <w:r w:rsidR="00014608">
        <w:rPr>
          <w:rFonts w:eastAsiaTheme="minorHAnsi"/>
          <w:color w:val="auto"/>
          <w:lang w:eastAsia="en-US"/>
        </w:rPr>
        <w:t xml:space="preserve"> вопросы осуществления предпринимательской и инвестиционной деятельности,</w:t>
      </w:r>
      <w:r w:rsidR="00014608">
        <w:rPr>
          <w:rFonts w:eastAsiaTheme="minorHAnsi"/>
          <w:color w:val="auto"/>
          <w:lang w:eastAsia="en-US"/>
        </w:rPr>
        <w:t xml:space="preserve"> разработчиками которых являлись следующие структурные подразделения администрации города:</w:t>
      </w:r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департамент муниципальной собственности и земельных ресурсов            (6 НПА);</w:t>
      </w:r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департамент жилищно-коммунального хозяйства (2 НПА);</w:t>
      </w:r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управление по развитию промышленности и предпринимательства           (2 НПА);</w:t>
      </w:r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 управление архитектуры и градостроительства (1 НПА).</w:t>
      </w:r>
    </w:p>
    <w:p w:rsidR="00014608" w:rsidRDefault="00014608" w:rsidP="0001460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4513C0" w:rsidRDefault="004513C0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При проведении ОФВ </w:t>
      </w:r>
      <w:r w:rsidR="0000068B">
        <w:rPr>
          <w:rFonts w:eastAsiaTheme="minorHAnsi"/>
          <w:color w:val="auto"/>
          <w:lang w:eastAsia="en-US"/>
        </w:rPr>
        <w:t>разработчик</w:t>
      </w:r>
      <w:r>
        <w:rPr>
          <w:rFonts w:eastAsiaTheme="minorHAnsi"/>
          <w:color w:val="auto"/>
          <w:lang w:eastAsia="en-US"/>
        </w:rPr>
        <w:t xml:space="preserve"> размещает </w:t>
      </w:r>
      <w:r w:rsidR="0000068B">
        <w:rPr>
          <w:rFonts w:eastAsiaTheme="minorHAnsi"/>
          <w:color w:val="auto"/>
          <w:lang w:eastAsia="en-US"/>
        </w:rPr>
        <w:t xml:space="preserve">НПА </w:t>
      </w:r>
      <w:r>
        <w:rPr>
          <w:rFonts w:eastAsiaTheme="minorHAnsi"/>
          <w:color w:val="auto"/>
          <w:lang w:eastAsia="en-US"/>
        </w:rPr>
        <w:t xml:space="preserve">на </w:t>
      </w:r>
      <w:r>
        <w:rPr>
          <w:rFonts w:eastAsiaTheme="minorHAnsi"/>
          <w:color w:val="auto"/>
          <w:lang w:eastAsia="en-US"/>
        </w:rPr>
        <w:t>официальном сайте органов местного самоуправления города Нижневартовска для публичного обсуждения</w:t>
      </w:r>
      <w:r>
        <w:rPr>
          <w:rFonts w:eastAsiaTheme="minorHAnsi"/>
          <w:color w:val="auto"/>
          <w:lang w:eastAsia="en-US"/>
        </w:rPr>
        <w:t xml:space="preserve"> на срок</w:t>
      </w:r>
      <w:r w:rsidR="0000068B">
        <w:rPr>
          <w:rFonts w:eastAsiaTheme="minorHAnsi"/>
          <w:color w:val="auto"/>
          <w:lang w:eastAsia="en-US"/>
        </w:rPr>
        <w:t xml:space="preserve"> 20 календарных дней</w:t>
      </w:r>
      <w:r>
        <w:rPr>
          <w:rFonts w:eastAsiaTheme="minorHAnsi"/>
          <w:color w:val="auto"/>
          <w:lang w:eastAsia="en-US"/>
        </w:rPr>
        <w:t>.</w:t>
      </w:r>
    </w:p>
    <w:p w:rsidR="004513C0" w:rsidRDefault="004513C0" w:rsidP="004513C0">
      <w:pPr>
        <w:ind w:firstLine="708"/>
        <w:jc w:val="both"/>
      </w:pPr>
      <w:r>
        <w:rPr>
          <w:rFonts w:eastAsiaTheme="minorHAnsi"/>
          <w:color w:val="auto"/>
          <w:lang w:eastAsia="en-US"/>
        </w:rPr>
        <w:t xml:space="preserve">В течение это срока субъекты </w:t>
      </w:r>
      <w:proofErr w:type="gramStart"/>
      <w:r>
        <w:rPr>
          <w:rFonts w:eastAsiaTheme="minorHAnsi"/>
          <w:color w:val="auto"/>
          <w:lang w:eastAsia="en-US"/>
        </w:rPr>
        <w:t>предпринимательской</w:t>
      </w:r>
      <w:proofErr w:type="gramEnd"/>
      <w:r>
        <w:rPr>
          <w:rFonts w:eastAsiaTheme="minorHAnsi"/>
          <w:color w:val="auto"/>
          <w:lang w:eastAsia="en-US"/>
        </w:rPr>
        <w:t xml:space="preserve"> и инвестиционной деятельности</w:t>
      </w:r>
      <w:r w:rsidR="0000068B">
        <w:rPr>
          <w:rFonts w:eastAsiaTheme="minorHAnsi"/>
          <w:color w:val="auto"/>
          <w:lang w:eastAsia="en-US"/>
        </w:rPr>
        <w:t xml:space="preserve"> могут выр</w:t>
      </w:r>
      <w:r w:rsidR="0000068B">
        <w:rPr>
          <w:rFonts w:eastAsiaTheme="minorHAnsi"/>
          <w:color w:val="auto"/>
          <w:lang w:eastAsia="en-US"/>
        </w:rPr>
        <w:t>а</w:t>
      </w:r>
      <w:r w:rsidR="0000068B">
        <w:rPr>
          <w:rFonts w:eastAsiaTheme="minorHAnsi"/>
          <w:color w:val="auto"/>
          <w:lang w:eastAsia="en-US"/>
        </w:rPr>
        <w:t xml:space="preserve">зить свое мнение в отношении муниципального НПА, направить предложения и замечания. </w:t>
      </w:r>
      <w:r>
        <w:rPr>
          <w:rFonts w:eastAsiaTheme="minorHAnsi"/>
          <w:color w:val="auto"/>
          <w:lang w:eastAsia="en-US"/>
        </w:rPr>
        <w:t>Б</w:t>
      </w:r>
      <w:r>
        <w:t>изнес оценивает фактическое воздействие документа на предприн</w:t>
      </w:r>
      <w:r>
        <w:t>и</w:t>
      </w:r>
      <w:r>
        <w:t xml:space="preserve">мательскую деятельность, </w:t>
      </w:r>
      <w:r>
        <w:t xml:space="preserve">определяет </w:t>
      </w:r>
      <w:r>
        <w:rPr>
          <w:rFonts w:eastAsiaTheme="minorHAnsi"/>
          <w:color w:val="auto"/>
          <w:lang w:eastAsia="en-US"/>
        </w:rPr>
        <w:t xml:space="preserve">положительные и отрицательные последствия </w:t>
      </w:r>
      <w:r w:rsidR="00576B81">
        <w:rPr>
          <w:rFonts w:eastAsiaTheme="minorHAnsi"/>
          <w:color w:val="auto"/>
          <w:lang w:eastAsia="en-US"/>
        </w:rPr>
        <w:t>действия</w:t>
      </w:r>
      <w:r>
        <w:rPr>
          <w:rFonts w:eastAsiaTheme="minorHAnsi"/>
          <w:color w:val="auto"/>
          <w:lang w:eastAsia="en-US"/>
        </w:rPr>
        <w:t xml:space="preserve"> муниципального НПА</w:t>
      </w:r>
      <w:r>
        <w:rPr>
          <w:rFonts w:eastAsiaTheme="minorHAnsi"/>
          <w:color w:val="auto"/>
          <w:lang w:eastAsia="en-US"/>
        </w:rPr>
        <w:t>.</w:t>
      </w:r>
    </w:p>
    <w:p w:rsidR="0000068B" w:rsidRDefault="0000068B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lastRenderedPageBreak/>
        <w:t xml:space="preserve">Разработчик НПА обязан рассмотреть все </w:t>
      </w:r>
      <w:r w:rsidR="004513C0">
        <w:rPr>
          <w:rFonts w:eastAsiaTheme="minorHAnsi"/>
          <w:color w:val="auto"/>
          <w:lang w:eastAsia="en-US"/>
        </w:rPr>
        <w:t xml:space="preserve">поступившие </w:t>
      </w:r>
      <w:r>
        <w:rPr>
          <w:rFonts w:eastAsiaTheme="minorHAnsi"/>
          <w:color w:val="auto"/>
          <w:lang w:eastAsia="en-US"/>
        </w:rPr>
        <w:t>замечания и предлож</w:t>
      </w:r>
      <w:r>
        <w:rPr>
          <w:rFonts w:eastAsiaTheme="minorHAnsi"/>
          <w:color w:val="auto"/>
          <w:lang w:eastAsia="en-US"/>
        </w:rPr>
        <w:t>е</w:t>
      </w:r>
      <w:r>
        <w:rPr>
          <w:rFonts w:eastAsiaTheme="minorHAnsi"/>
          <w:color w:val="auto"/>
          <w:lang w:eastAsia="en-US"/>
        </w:rPr>
        <w:t>ния</w:t>
      </w:r>
      <w:r w:rsidR="004513C0">
        <w:rPr>
          <w:rFonts w:eastAsiaTheme="minorHAnsi"/>
          <w:color w:val="auto"/>
          <w:lang w:eastAsia="en-US"/>
        </w:rPr>
        <w:t>,</w:t>
      </w:r>
      <w:r>
        <w:rPr>
          <w:rFonts w:eastAsiaTheme="minorHAnsi"/>
          <w:color w:val="auto"/>
          <w:lang w:eastAsia="en-US"/>
        </w:rPr>
        <w:t xml:space="preserve"> учесть их либо представить мотивированный ответ об их отклонении</w:t>
      </w:r>
      <w:r w:rsidR="004513C0">
        <w:rPr>
          <w:rFonts w:eastAsiaTheme="minorHAnsi"/>
          <w:color w:val="auto"/>
          <w:lang w:eastAsia="en-US"/>
        </w:rPr>
        <w:t>.</w:t>
      </w:r>
    </w:p>
    <w:p w:rsidR="004513C0" w:rsidRDefault="004513C0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П</w:t>
      </w:r>
      <w:r w:rsidR="0000068B">
        <w:rPr>
          <w:rFonts w:eastAsiaTheme="minorHAnsi"/>
          <w:color w:val="auto"/>
          <w:lang w:eastAsia="en-US"/>
        </w:rPr>
        <w:t>осле окончания  публичных консультаций документы направля</w:t>
      </w:r>
      <w:r>
        <w:rPr>
          <w:rFonts w:eastAsiaTheme="minorHAnsi"/>
          <w:color w:val="auto"/>
          <w:lang w:eastAsia="en-US"/>
        </w:rPr>
        <w:t>ю</w:t>
      </w:r>
      <w:r w:rsidR="0000068B">
        <w:rPr>
          <w:rFonts w:eastAsiaTheme="minorHAnsi"/>
          <w:color w:val="auto"/>
          <w:lang w:eastAsia="en-US"/>
        </w:rPr>
        <w:t>тся в департамент экономики администрации города  для подготовки заклю</w:t>
      </w:r>
      <w:r>
        <w:rPr>
          <w:rFonts w:eastAsiaTheme="minorHAnsi"/>
          <w:color w:val="auto"/>
          <w:lang w:eastAsia="en-US"/>
        </w:rPr>
        <w:t xml:space="preserve">чения. </w:t>
      </w:r>
    </w:p>
    <w:p w:rsidR="0000068B" w:rsidRDefault="004513C0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В заключении</w:t>
      </w:r>
      <w:r w:rsidR="0000068B">
        <w:rPr>
          <w:rFonts w:eastAsiaTheme="minorHAnsi"/>
          <w:color w:val="auto"/>
          <w:lang w:eastAsia="en-US"/>
        </w:rPr>
        <w:t xml:space="preserve"> об ОФВ муниципального НПА делаются выводы о достижении или недостижении заявленных целей регулирования муниц</w:t>
      </w:r>
      <w:r w:rsidR="0000068B">
        <w:rPr>
          <w:rFonts w:eastAsiaTheme="minorHAnsi"/>
          <w:color w:val="auto"/>
          <w:lang w:eastAsia="en-US"/>
        </w:rPr>
        <w:t>и</w:t>
      </w:r>
      <w:r w:rsidR="0000068B">
        <w:rPr>
          <w:rFonts w:eastAsiaTheme="minorHAnsi"/>
          <w:color w:val="auto"/>
          <w:lang w:eastAsia="en-US"/>
        </w:rPr>
        <w:t xml:space="preserve">пального НПА, фактических положительных и отрицательных последствиях принятия муниципального НПА, а также о выявлении или </w:t>
      </w:r>
      <w:r>
        <w:rPr>
          <w:rFonts w:eastAsiaTheme="minorHAnsi"/>
          <w:color w:val="auto"/>
          <w:lang w:eastAsia="en-US"/>
        </w:rPr>
        <w:t xml:space="preserve">отсутствии </w:t>
      </w:r>
      <w:r w:rsidR="0000068B">
        <w:rPr>
          <w:rFonts w:eastAsiaTheme="minorHAnsi"/>
          <w:color w:val="auto"/>
          <w:lang w:eastAsia="en-US"/>
        </w:rPr>
        <w:t>в нем положений, необоснованно затрудняющих ведение предпринимательской и и</w:t>
      </w:r>
      <w:r w:rsidR="0000068B">
        <w:rPr>
          <w:rFonts w:eastAsiaTheme="minorHAnsi"/>
          <w:color w:val="auto"/>
          <w:lang w:eastAsia="en-US"/>
        </w:rPr>
        <w:t>н</w:t>
      </w:r>
      <w:r w:rsidR="0000068B">
        <w:rPr>
          <w:rFonts w:eastAsiaTheme="minorHAnsi"/>
          <w:color w:val="auto"/>
          <w:lang w:eastAsia="en-US"/>
        </w:rPr>
        <w:t>вестиционной деятельности или приводящих к возникновению необоснованных расходов таких субъектов и бюджета города Нижневартовска.</w:t>
      </w:r>
      <w:proofErr w:type="gramEnd"/>
    </w:p>
    <w:p w:rsidR="0000068B" w:rsidRDefault="0000068B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 При проведении публичных консультаций в рамках ОФВ 1</w:t>
      </w:r>
      <w:r w:rsidR="004513C0">
        <w:rPr>
          <w:rFonts w:eastAsiaTheme="minorHAnsi"/>
          <w:color w:val="auto"/>
          <w:lang w:eastAsia="en-US"/>
        </w:rPr>
        <w:t>1</w:t>
      </w:r>
      <w:r>
        <w:rPr>
          <w:rFonts w:eastAsiaTheme="minorHAnsi"/>
          <w:color w:val="auto"/>
          <w:lang w:eastAsia="en-US"/>
        </w:rPr>
        <w:t xml:space="preserve"> </w:t>
      </w:r>
      <w:r w:rsidRPr="00E51BCD">
        <w:t>муниципал</w:t>
      </w:r>
      <w:r w:rsidRPr="00E51BCD">
        <w:t>ь</w:t>
      </w:r>
      <w:r>
        <w:t>ных</w:t>
      </w:r>
      <w:r w:rsidRPr="00E51BCD">
        <w:t xml:space="preserve"> НПА </w:t>
      </w:r>
      <w:r>
        <w:rPr>
          <w:rFonts w:eastAsiaTheme="minorHAnsi"/>
          <w:color w:val="auto"/>
          <w:lang w:eastAsia="en-US"/>
        </w:rPr>
        <w:t xml:space="preserve">от субъектов предпринимательства поступил </w:t>
      </w:r>
      <w:r w:rsidR="004513C0">
        <w:rPr>
          <w:rFonts w:eastAsiaTheme="minorHAnsi"/>
          <w:color w:val="auto"/>
          <w:lang w:eastAsia="en-US"/>
        </w:rPr>
        <w:t xml:space="preserve">61 </w:t>
      </w:r>
      <w:r>
        <w:rPr>
          <w:rFonts w:eastAsiaTheme="minorHAnsi"/>
          <w:color w:val="auto"/>
          <w:lang w:eastAsia="en-US"/>
        </w:rPr>
        <w:t>отзыв</w:t>
      </w:r>
      <w:r w:rsidR="004513C0">
        <w:rPr>
          <w:rFonts w:eastAsiaTheme="minorHAnsi"/>
          <w:color w:val="auto"/>
          <w:lang w:eastAsia="en-US"/>
        </w:rPr>
        <w:t>.</w:t>
      </w:r>
      <w:r w:rsidR="004513C0">
        <w:rPr>
          <w:rFonts w:eastAsiaTheme="minorHAnsi"/>
          <w:color w:val="auto"/>
          <w:lang w:eastAsia="en-US"/>
        </w:rPr>
        <w:tab/>
      </w:r>
      <w:r>
        <w:rPr>
          <w:rFonts w:eastAsiaTheme="minorHAnsi"/>
          <w:color w:val="auto"/>
          <w:lang w:eastAsia="en-US"/>
        </w:rPr>
        <w:t xml:space="preserve">  Из них </w:t>
      </w:r>
      <w:r w:rsidR="004513C0">
        <w:rPr>
          <w:rFonts w:eastAsiaTheme="minorHAnsi"/>
          <w:color w:val="auto"/>
          <w:lang w:eastAsia="en-US"/>
        </w:rPr>
        <w:t>58</w:t>
      </w:r>
      <w:r>
        <w:rPr>
          <w:rFonts w:eastAsiaTheme="minorHAnsi"/>
          <w:color w:val="auto"/>
          <w:lang w:eastAsia="en-US"/>
        </w:rPr>
        <w:t xml:space="preserve"> отзывов об отсутствии предложений и замечаний и </w:t>
      </w:r>
      <w:r w:rsidR="004513C0">
        <w:rPr>
          <w:rFonts w:eastAsiaTheme="minorHAnsi"/>
          <w:color w:val="auto"/>
          <w:lang w:eastAsia="en-US"/>
        </w:rPr>
        <w:t>3</w:t>
      </w:r>
      <w:r>
        <w:rPr>
          <w:rFonts w:eastAsiaTheme="minorHAnsi"/>
          <w:color w:val="auto"/>
          <w:lang w:eastAsia="en-US"/>
        </w:rPr>
        <w:t xml:space="preserve"> отзыва с предложениями.</w:t>
      </w:r>
    </w:p>
    <w:p w:rsidR="004513C0" w:rsidRDefault="0000068B" w:rsidP="0000068B">
      <w:pPr>
        <w:ind w:firstLine="709"/>
        <w:jc w:val="both"/>
      </w:pPr>
      <w:r w:rsidRPr="003C23AA">
        <w:t xml:space="preserve">Предложения </w:t>
      </w:r>
      <w:r w:rsidR="004513C0">
        <w:t xml:space="preserve">от субъектов бизнеса </w:t>
      </w:r>
      <w:r w:rsidRPr="003C23AA">
        <w:t xml:space="preserve">поступили в </w:t>
      </w:r>
      <w:proofErr w:type="gramStart"/>
      <w:r w:rsidRPr="003C23AA">
        <w:t>отношении</w:t>
      </w:r>
      <w:proofErr w:type="gramEnd"/>
      <w:r w:rsidR="00576B81">
        <w:t xml:space="preserve"> 2 муниципальных НПА</w:t>
      </w:r>
      <w:r w:rsidR="004513C0">
        <w:t>:</w:t>
      </w:r>
    </w:p>
    <w:p w:rsidR="004513C0" w:rsidRPr="004513C0" w:rsidRDefault="004513C0" w:rsidP="004513C0">
      <w:pPr>
        <w:autoSpaceDE w:val="0"/>
        <w:autoSpaceDN w:val="0"/>
        <w:adjustRightInd w:val="0"/>
        <w:ind w:firstLine="708"/>
        <w:jc w:val="both"/>
      </w:pPr>
      <w:r w:rsidRPr="004513C0">
        <w:t xml:space="preserve">- </w:t>
      </w:r>
      <w:r w:rsidRPr="004513C0">
        <w:t>решени</w:t>
      </w:r>
      <w:r>
        <w:t>я</w:t>
      </w:r>
      <w:r w:rsidRPr="004513C0">
        <w:t xml:space="preserve"> Думы города Нижневартовска от 26.09.2014 №636</w:t>
      </w:r>
      <w:r>
        <w:t xml:space="preserve"> </w:t>
      </w:r>
      <w:r w:rsidRPr="004513C0">
        <w:t>«О порядке определения цены земел</w:t>
      </w:r>
      <w:r w:rsidRPr="004513C0">
        <w:t>ь</w:t>
      </w:r>
      <w:r w:rsidRPr="004513C0">
        <w:t>ных участков, находящихся в собственности муниципального образования гор</w:t>
      </w:r>
      <w:r w:rsidRPr="004513C0">
        <w:t>о</w:t>
      </w:r>
      <w:r w:rsidRPr="004513C0">
        <w:t>да Нижневартовск, и их оплаты»</w:t>
      </w:r>
      <w:r>
        <w:t xml:space="preserve"> - разработчик </w:t>
      </w:r>
      <w:r>
        <w:t>департамент муниципальной собственности и земельных ресурсов</w:t>
      </w:r>
    </w:p>
    <w:p w:rsidR="004513C0" w:rsidRDefault="004513C0" w:rsidP="004513C0">
      <w:pPr>
        <w:autoSpaceDE w:val="0"/>
        <w:autoSpaceDN w:val="0"/>
        <w:adjustRightInd w:val="0"/>
        <w:ind w:firstLine="708"/>
        <w:jc w:val="both"/>
        <w:rPr>
          <w:i/>
        </w:rPr>
      </w:pPr>
      <w:r>
        <w:t>(</w:t>
      </w:r>
      <w:r w:rsidRPr="004513C0">
        <w:rPr>
          <w:i/>
        </w:rPr>
        <w:t xml:space="preserve">предложение ООО «Земля» </w:t>
      </w:r>
      <w:r w:rsidRPr="004513C0">
        <w:rPr>
          <w:i/>
        </w:rPr>
        <w:t>о продлении периода «льготной цены продажи» земельных участков, на которых расположены зд</w:t>
      </w:r>
      <w:r w:rsidRPr="004513C0">
        <w:rPr>
          <w:i/>
        </w:rPr>
        <w:t>а</w:t>
      </w:r>
      <w:r w:rsidRPr="004513C0">
        <w:rPr>
          <w:i/>
        </w:rPr>
        <w:t>ния, сооружения, в случаях предусмотренных статьей 39.20 Земельного кодекса РФ, с 01.01.2018 до 01.01.2020 в соответствии с постановлением Прав</w:t>
      </w:r>
      <w:r w:rsidRPr="004513C0">
        <w:rPr>
          <w:i/>
        </w:rPr>
        <w:t>и</w:t>
      </w:r>
      <w:r w:rsidRPr="004513C0">
        <w:rPr>
          <w:i/>
        </w:rPr>
        <w:t>тельства ХМАО – Югры от 02.04.2008 №70-п</w:t>
      </w:r>
      <w:r>
        <w:rPr>
          <w:i/>
        </w:rPr>
        <w:t xml:space="preserve">). </w:t>
      </w:r>
    </w:p>
    <w:p w:rsidR="004513C0" w:rsidRDefault="004513C0" w:rsidP="004513C0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4513C0">
        <w:rPr>
          <w:color w:val="000000" w:themeColor="text1"/>
        </w:rPr>
        <w:t xml:space="preserve">Предложение учтено, изменения  </w:t>
      </w:r>
      <w:r>
        <w:rPr>
          <w:color w:val="000000" w:themeColor="text1"/>
        </w:rPr>
        <w:t>у</w:t>
      </w:r>
      <w:r w:rsidRPr="004513C0">
        <w:rPr>
          <w:color w:val="000000" w:themeColor="text1"/>
        </w:rPr>
        <w:t>тверждены р</w:t>
      </w:r>
      <w:r w:rsidRPr="004513C0">
        <w:rPr>
          <w:color w:val="000000" w:themeColor="text1"/>
        </w:rPr>
        <w:t>е</w:t>
      </w:r>
      <w:r w:rsidRPr="004513C0">
        <w:rPr>
          <w:color w:val="000000" w:themeColor="text1"/>
        </w:rPr>
        <w:t>шением Думы от 30.03.2018 №315</w:t>
      </w:r>
      <w:r>
        <w:rPr>
          <w:color w:val="000000" w:themeColor="text1"/>
        </w:rPr>
        <w:t>;</w:t>
      </w:r>
    </w:p>
    <w:p w:rsidR="004513C0" w:rsidRPr="004513C0" w:rsidRDefault="004513C0" w:rsidP="004513C0">
      <w:pPr>
        <w:autoSpaceDE w:val="0"/>
        <w:autoSpaceDN w:val="0"/>
        <w:adjustRightInd w:val="0"/>
        <w:ind w:firstLine="708"/>
        <w:jc w:val="both"/>
      </w:pPr>
      <w:r w:rsidRPr="004513C0">
        <w:rPr>
          <w:color w:val="000000" w:themeColor="text1"/>
        </w:rPr>
        <w:t xml:space="preserve">- </w:t>
      </w:r>
      <w:r>
        <w:rPr>
          <w:color w:val="000000" w:themeColor="text1"/>
        </w:rPr>
        <w:t>р</w:t>
      </w:r>
      <w:r w:rsidRPr="004513C0">
        <w:t>ешени</w:t>
      </w:r>
      <w:r>
        <w:t>я</w:t>
      </w:r>
      <w:r w:rsidRPr="004513C0">
        <w:t xml:space="preserve"> Думы города Ни</w:t>
      </w:r>
      <w:r w:rsidRPr="004513C0">
        <w:t>ж</w:t>
      </w:r>
      <w:r w:rsidRPr="004513C0">
        <w:t>невартовска от 01.08.2016 №1053 «Об утверждении местных нормативов градостроительного проектирования города Нижневарто</w:t>
      </w:r>
      <w:r w:rsidRPr="004513C0">
        <w:t>в</w:t>
      </w:r>
      <w:r w:rsidRPr="004513C0">
        <w:t>ска»</w:t>
      </w:r>
      <w:r>
        <w:t xml:space="preserve"> - разработчик управление архитектуры и градостроительства</w:t>
      </w:r>
    </w:p>
    <w:p w:rsidR="004513C0" w:rsidRDefault="004513C0" w:rsidP="004513C0">
      <w:pPr>
        <w:ind w:firstLine="708"/>
        <w:jc w:val="both"/>
        <w:rPr>
          <w:sz w:val="20"/>
          <w:szCs w:val="20"/>
        </w:rPr>
      </w:pPr>
      <w:r w:rsidRPr="004513C0">
        <w:rPr>
          <w:i/>
        </w:rPr>
        <w:t>(2 предложения от</w:t>
      </w:r>
      <w:r w:rsidRPr="004513C0">
        <w:rPr>
          <w:i/>
        </w:rPr>
        <w:t xml:space="preserve"> ООО «Ма</w:t>
      </w:r>
      <w:r w:rsidRPr="004513C0">
        <w:rPr>
          <w:i/>
        </w:rPr>
        <w:t>с</w:t>
      </w:r>
      <w:r w:rsidRPr="004513C0">
        <w:rPr>
          <w:i/>
        </w:rPr>
        <w:t>штаб», ООО «</w:t>
      </w:r>
      <w:proofErr w:type="spellStart"/>
      <w:r w:rsidRPr="004513C0">
        <w:rPr>
          <w:i/>
        </w:rPr>
        <w:t>Электрум</w:t>
      </w:r>
      <w:proofErr w:type="spellEnd"/>
      <w:r w:rsidRPr="004513C0">
        <w:rPr>
          <w:i/>
        </w:rPr>
        <w:t>» о необходимости упрощения норм градостроительного проектирования, в частности уменьшение но</w:t>
      </w:r>
      <w:r w:rsidRPr="004513C0">
        <w:rPr>
          <w:i/>
        </w:rPr>
        <w:t>р</w:t>
      </w:r>
      <w:r w:rsidRPr="004513C0">
        <w:rPr>
          <w:i/>
        </w:rPr>
        <w:t>мы количества стояночных мест для учреждений и предприятий обслуживания и показателей минимально допустимого уровня обеспеченности объектами местного значения в обл</w:t>
      </w:r>
      <w:r w:rsidRPr="004513C0">
        <w:rPr>
          <w:i/>
        </w:rPr>
        <w:t>а</w:t>
      </w:r>
      <w:r w:rsidRPr="004513C0">
        <w:rPr>
          <w:i/>
        </w:rPr>
        <w:t xml:space="preserve">сти жилищного строительства, а также приведения нормативного акта в соответствие с </w:t>
      </w:r>
      <w:r w:rsidR="001758FC">
        <w:rPr>
          <w:i/>
        </w:rPr>
        <w:t xml:space="preserve">изменениями  </w:t>
      </w:r>
      <w:r w:rsidRPr="004513C0">
        <w:rPr>
          <w:i/>
        </w:rPr>
        <w:t>действующ</w:t>
      </w:r>
      <w:r w:rsidR="001758FC">
        <w:rPr>
          <w:i/>
        </w:rPr>
        <w:t xml:space="preserve">его </w:t>
      </w:r>
      <w:r w:rsidRPr="004513C0">
        <w:rPr>
          <w:i/>
        </w:rPr>
        <w:t>з</w:t>
      </w:r>
      <w:r w:rsidRPr="004513C0">
        <w:rPr>
          <w:i/>
        </w:rPr>
        <w:t>а</w:t>
      </w:r>
      <w:r w:rsidRPr="004513C0">
        <w:rPr>
          <w:i/>
        </w:rPr>
        <w:t>конодательств</w:t>
      </w:r>
      <w:r w:rsidR="001758FC">
        <w:rPr>
          <w:i/>
        </w:rPr>
        <w:t>а</w:t>
      </w:r>
      <w:r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513C0" w:rsidRPr="004513C0" w:rsidRDefault="001758FC" w:rsidP="0000068B">
      <w:pPr>
        <w:ind w:firstLine="709"/>
        <w:jc w:val="both"/>
      </w:pPr>
      <w:r w:rsidRPr="001758FC">
        <w:rPr>
          <w:color w:val="000000" w:themeColor="text1"/>
        </w:rPr>
        <w:t>Предложения</w:t>
      </w:r>
      <w:r w:rsidR="004513C0" w:rsidRPr="001758FC">
        <w:rPr>
          <w:color w:val="000000" w:themeColor="text1"/>
        </w:rPr>
        <w:t xml:space="preserve"> </w:t>
      </w:r>
      <w:r w:rsidR="004513C0" w:rsidRPr="001758FC">
        <w:rPr>
          <w:color w:val="000000" w:themeColor="text1"/>
        </w:rPr>
        <w:t xml:space="preserve">будут учтены разработчиком </w:t>
      </w:r>
      <w:r w:rsidRPr="001758FC">
        <w:rPr>
          <w:color w:val="000000" w:themeColor="text1"/>
        </w:rPr>
        <w:t>при</w:t>
      </w:r>
      <w:r>
        <w:rPr>
          <w:color w:val="000000" w:themeColor="text1"/>
        </w:rPr>
        <w:t xml:space="preserve"> очередном внесении изменений в решение Думы города.</w:t>
      </w:r>
    </w:p>
    <w:p w:rsidR="00576B81" w:rsidRDefault="0000068B" w:rsidP="0000068B">
      <w:pPr>
        <w:ind w:firstLine="709"/>
        <w:jc w:val="both"/>
      </w:pPr>
      <w:r w:rsidRPr="003C23AA">
        <w:t xml:space="preserve"> </w:t>
      </w:r>
    </w:p>
    <w:p w:rsidR="00576B81" w:rsidRDefault="00576B81" w:rsidP="0000068B">
      <w:pPr>
        <w:ind w:firstLine="709"/>
        <w:jc w:val="both"/>
      </w:pPr>
    </w:p>
    <w:p w:rsidR="0000068B" w:rsidRDefault="0000068B" w:rsidP="0000068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00068B" w:rsidRPr="00362F57" w:rsidRDefault="0000068B" w:rsidP="0000068B">
      <w:pPr>
        <w:ind w:firstLine="709"/>
        <w:jc w:val="both"/>
        <w:rPr>
          <w:bCs/>
        </w:rPr>
      </w:pPr>
      <w:proofErr w:type="gramStart"/>
      <w:r w:rsidRPr="00362F57">
        <w:lastRenderedPageBreak/>
        <w:t>При О</w:t>
      </w:r>
      <w:r>
        <w:t>Ф</w:t>
      </w:r>
      <w:r w:rsidRPr="00362F57">
        <w:t xml:space="preserve">В муниципальных НПА </w:t>
      </w:r>
      <w:r w:rsidRPr="00362F57">
        <w:rPr>
          <w:bCs/>
        </w:rPr>
        <w:t>проводится расчет стандартных изде</w:t>
      </w:r>
      <w:r w:rsidRPr="00362F57">
        <w:rPr>
          <w:bCs/>
        </w:rPr>
        <w:t>р</w:t>
      </w:r>
      <w:r w:rsidRPr="00362F57">
        <w:rPr>
          <w:bCs/>
        </w:rPr>
        <w:t xml:space="preserve">жек субъектов предпринимательской </w:t>
      </w:r>
      <w:r w:rsidR="00576B81">
        <w:rPr>
          <w:bCs/>
        </w:rPr>
        <w:t xml:space="preserve">и инвестиционной </w:t>
      </w:r>
      <w:r w:rsidRPr="00362F57">
        <w:rPr>
          <w:bCs/>
        </w:rPr>
        <w:t xml:space="preserve">деятельности, возникающих в связи с </w:t>
      </w:r>
      <w:r w:rsidR="00576B81">
        <w:rPr>
          <w:bCs/>
        </w:rPr>
        <w:t xml:space="preserve">принятием НПА. </w:t>
      </w:r>
      <w:proofErr w:type="gramEnd"/>
      <w:r w:rsidR="00576B81">
        <w:rPr>
          <w:bCs/>
        </w:rPr>
        <w:t>Издержки рассчитываются</w:t>
      </w:r>
      <w:r w:rsidRPr="00362F57">
        <w:rPr>
          <w:bCs/>
        </w:rPr>
        <w:t xml:space="preserve"> в </w:t>
      </w:r>
      <w:proofErr w:type="gramStart"/>
      <w:r w:rsidRPr="00362F57">
        <w:rPr>
          <w:bCs/>
        </w:rPr>
        <w:t>соответствии</w:t>
      </w:r>
      <w:proofErr w:type="gramEnd"/>
      <w:r w:rsidRPr="00362F57">
        <w:rPr>
          <w:bCs/>
        </w:rPr>
        <w:t xml:space="preserve"> с Методикой, утве</w:t>
      </w:r>
      <w:r w:rsidRPr="00362F57">
        <w:rPr>
          <w:bCs/>
        </w:rPr>
        <w:t>р</w:t>
      </w:r>
      <w:r w:rsidRPr="00362F57">
        <w:rPr>
          <w:bCs/>
        </w:rPr>
        <w:t>жденной Департаментом экономического развития Ханты-Мансийского авт</w:t>
      </w:r>
      <w:r w:rsidRPr="00362F57">
        <w:rPr>
          <w:bCs/>
        </w:rPr>
        <w:t>о</w:t>
      </w:r>
      <w:r w:rsidRPr="00362F57">
        <w:rPr>
          <w:bCs/>
        </w:rPr>
        <w:t>номного округа – Югры (Депэкономики Югры)</w:t>
      </w:r>
      <w:r w:rsidR="00576B81">
        <w:rPr>
          <w:bCs/>
        </w:rPr>
        <w:t>,</w:t>
      </w:r>
      <w:r w:rsidRPr="00362F57">
        <w:rPr>
          <w:bCs/>
        </w:rPr>
        <w:t xml:space="preserve"> и с использованием «Калькул</w:t>
      </w:r>
      <w:r w:rsidRPr="00362F57">
        <w:rPr>
          <w:bCs/>
        </w:rPr>
        <w:t>я</w:t>
      </w:r>
      <w:r w:rsidRPr="00362F57">
        <w:rPr>
          <w:bCs/>
        </w:rPr>
        <w:t>тора издержек», размещенного на Федерально</w:t>
      </w:r>
      <w:r>
        <w:rPr>
          <w:bCs/>
        </w:rPr>
        <w:t xml:space="preserve">м </w:t>
      </w:r>
      <w:r w:rsidRPr="00362F57">
        <w:rPr>
          <w:bCs/>
        </w:rPr>
        <w:t xml:space="preserve"> портал</w:t>
      </w:r>
      <w:r>
        <w:rPr>
          <w:bCs/>
        </w:rPr>
        <w:t>е</w:t>
      </w:r>
      <w:r w:rsidRPr="00362F57">
        <w:rPr>
          <w:bCs/>
        </w:rPr>
        <w:t xml:space="preserve"> проектов нормати</w:t>
      </w:r>
      <w:r w:rsidRPr="00362F57">
        <w:rPr>
          <w:bCs/>
        </w:rPr>
        <w:t>в</w:t>
      </w:r>
      <w:r w:rsidRPr="00362F57">
        <w:rPr>
          <w:bCs/>
        </w:rPr>
        <w:t>ных правовых актов</w:t>
      </w:r>
      <w:r>
        <w:rPr>
          <w:bCs/>
        </w:rPr>
        <w:t xml:space="preserve"> </w:t>
      </w:r>
      <w:r>
        <w:t>(</w:t>
      </w:r>
      <w:r w:rsidRPr="00CC1A8A">
        <w:rPr>
          <w:u w:val="single"/>
          <w:lang w:val="en-US"/>
        </w:rPr>
        <w:t>regulation</w:t>
      </w:r>
      <w:r w:rsidRPr="00CC1A8A">
        <w:rPr>
          <w:u w:val="single"/>
        </w:rPr>
        <w:t>.</w:t>
      </w:r>
      <w:proofErr w:type="spellStart"/>
      <w:r w:rsidRPr="00CC1A8A">
        <w:rPr>
          <w:u w:val="single"/>
          <w:lang w:val="en-US"/>
        </w:rPr>
        <w:t>gov</w:t>
      </w:r>
      <w:proofErr w:type="spellEnd"/>
      <w:r w:rsidRPr="00CC1A8A">
        <w:rPr>
          <w:u w:val="single"/>
        </w:rPr>
        <w:t>.</w:t>
      </w:r>
      <w:proofErr w:type="spellStart"/>
      <w:r w:rsidRPr="00CC1A8A">
        <w:rPr>
          <w:u w:val="single"/>
          <w:lang w:val="en-US"/>
        </w:rPr>
        <w:t>ru</w:t>
      </w:r>
      <w:proofErr w:type="spellEnd"/>
      <w:r>
        <w:t>).</w:t>
      </w:r>
      <w:r w:rsidRPr="00362F57">
        <w:rPr>
          <w:bCs/>
        </w:rPr>
        <w:t xml:space="preserve"> </w:t>
      </w:r>
    </w:p>
    <w:p w:rsidR="0000068B" w:rsidRPr="00576B81" w:rsidRDefault="0000068B" w:rsidP="0000068B">
      <w:pPr>
        <w:ind w:firstLine="708"/>
        <w:jc w:val="both"/>
      </w:pPr>
      <w:r w:rsidRPr="002E77C1">
        <w:t xml:space="preserve">По результатам проведения ОФВ </w:t>
      </w:r>
      <w:r>
        <w:t xml:space="preserve">в 2018 году </w:t>
      </w:r>
      <w:r w:rsidRPr="002E77C1">
        <w:t xml:space="preserve">департаментом экономики администрации города выдано </w:t>
      </w:r>
      <w:r w:rsidRPr="00576B81">
        <w:t>18</w:t>
      </w:r>
      <w:r w:rsidRPr="00576B81">
        <w:t xml:space="preserve"> заключений</w:t>
      </w:r>
      <w:r w:rsidRPr="002E77C1">
        <w:t xml:space="preserve">, </w:t>
      </w:r>
      <w:r w:rsidRPr="00612BF7">
        <w:t xml:space="preserve">в том числе 7 заключений об ОФВ </w:t>
      </w:r>
      <w:r>
        <w:t xml:space="preserve">муниципальных </w:t>
      </w:r>
      <w:r w:rsidRPr="00612BF7">
        <w:t>НПА, включенных в план 2017 года</w:t>
      </w:r>
      <w:r>
        <w:t xml:space="preserve">      </w:t>
      </w:r>
      <w:r w:rsidRPr="00612BF7">
        <w:t xml:space="preserve"> и прошедших публичные консультации в декабре 2017 года</w:t>
      </w:r>
      <w:r w:rsidR="00576B81">
        <w:t>.</w:t>
      </w:r>
      <w:proofErr w:type="gramStart"/>
      <w:r w:rsidR="00576B81">
        <w:t xml:space="preserve"> </w:t>
      </w:r>
      <w:proofErr w:type="gramEnd"/>
      <w:r w:rsidR="00576B81">
        <w:t>В</w:t>
      </w:r>
      <w:r w:rsidRPr="00576B81">
        <w:t>се заключения положительные</w:t>
      </w:r>
      <w:r w:rsidR="00576B81" w:rsidRPr="00576B81">
        <w:t>.</w:t>
      </w:r>
    </w:p>
    <w:p w:rsidR="00576B81" w:rsidRDefault="00576B81" w:rsidP="0000068B">
      <w:pPr>
        <w:ind w:firstLine="708"/>
        <w:jc w:val="both"/>
      </w:pPr>
      <w:r>
        <w:t>И</w:t>
      </w:r>
      <w:r w:rsidR="0000068B" w:rsidRPr="00BB6447">
        <w:t xml:space="preserve">нформация об ОРВ, экспертизе и ОФВ </w:t>
      </w:r>
      <w:proofErr w:type="gramStart"/>
      <w:r w:rsidR="0000068B" w:rsidRPr="00BB6447">
        <w:t>размещена</w:t>
      </w:r>
      <w:proofErr w:type="gramEnd"/>
      <w:r w:rsidR="0000068B" w:rsidRPr="00BB6447">
        <w:t xml:space="preserve"> на официальном сайте органов местного самоуправления города Нижневартовска в разделах «Информация для бизнеса» и «Документы администрации города»</w:t>
      </w:r>
      <w:r>
        <w:t>.</w:t>
      </w:r>
    </w:p>
    <w:p w:rsidR="0000068B" w:rsidRDefault="00F328ED" w:rsidP="00576B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lang w:eastAsia="en-US"/>
        </w:rPr>
      </w:pPr>
      <w:r>
        <w:t xml:space="preserve">В целях повышения информационной открытости органов власти и органов местного самоуправления с </w:t>
      </w:r>
      <w:r w:rsidR="0000068B" w:rsidRPr="00D361CD">
        <w:t xml:space="preserve"> 1 октября 2018 года проведение процедур ОРВ проектов муниципальных НПА, экспертизы и ОФВ муниципальных НПА осуществляется на </w:t>
      </w:r>
      <w:r w:rsidR="0000068B">
        <w:t>П</w:t>
      </w:r>
      <w:r w:rsidR="0000068B" w:rsidRPr="00D361CD">
        <w:t>ортале проектов нормативных правовых актов Ханты-Мансийского автономного округа – Югры.</w:t>
      </w:r>
      <w:r w:rsidR="0000068B">
        <w:t xml:space="preserve"> Постановлением администрации города от 28.09.2018 №1249 внесены соответствующие изменения в Порядок проведения в администрации города Нижневартовска ОРВ проектов муниципальных НПА, экспертизы и ОФВ муниципальных НПА, затрагивающих вопросы осуществления </w:t>
      </w:r>
      <w:proofErr w:type="gramStart"/>
      <w:r w:rsidR="0000068B">
        <w:t>предпринимательской</w:t>
      </w:r>
      <w:proofErr w:type="gramEnd"/>
      <w:r w:rsidR="0000068B">
        <w:t xml:space="preserve"> и инвестиционной деятельности</w:t>
      </w:r>
      <w:r w:rsidR="0000068B">
        <w:t xml:space="preserve"> (постановление администрации города </w:t>
      </w:r>
      <w:r w:rsidR="0000068B">
        <w:rPr>
          <w:rFonts w:eastAsiaTheme="minorHAnsi"/>
          <w:color w:val="auto"/>
          <w:lang w:eastAsia="en-US"/>
        </w:rPr>
        <w:t xml:space="preserve">от 29.10.2015 </w:t>
      </w:r>
      <w:r w:rsidR="0000068B">
        <w:rPr>
          <w:rFonts w:eastAsiaTheme="minorHAnsi"/>
          <w:color w:val="auto"/>
          <w:lang w:eastAsia="en-US"/>
        </w:rPr>
        <w:t>№</w:t>
      </w:r>
      <w:r w:rsidR="0000068B">
        <w:rPr>
          <w:rFonts w:eastAsiaTheme="minorHAnsi"/>
          <w:color w:val="auto"/>
          <w:lang w:eastAsia="en-US"/>
        </w:rPr>
        <w:t>1935</w:t>
      </w:r>
      <w:r w:rsidR="0000068B">
        <w:rPr>
          <w:rFonts w:eastAsiaTheme="minorHAnsi"/>
          <w:color w:val="auto"/>
          <w:lang w:eastAsia="en-US"/>
        </w:rPr>
        <w:t>).</w:t>
      </w:r>
    </w:p>
    <w:p w:rsidR="004D0FA3" w:rsidRDefault="0000068B" w:rsidP="00F328ED">
      <w:pPr>
        <w:pStyle w:val="a3"/>
        <w:spacing w:after="0" w:line="240" w:lineRule="auto"/>
        <w:ind w:left="0" w:firstLine="360"/>
        <w:jc w:val="both"/>
        <w:rPr>
          <w:szCs w:val="28"/>
        </w:rPr>
      </w:pPr>
      <w:r>
        <w:rPr>
          <w:szCs w:val="28"/>
        </w:rPr>
        <w:t xml:space="preserve">    </w:t>
      </w:r>
      <w:r w:rsidR="00F328ED">
        <w:rPr>
          <w:szCs w:val="28"/>
        </w:rPr>
        <w:t>Проведение оценки</w:t>
      </w:r>
      <w:r w:rsidR="00706905">
        <w:rPr>
          <w:szCs w:val="28"/>
        </w:rPr>
        <w:t xml:space="preserve"> фактического воздействия</w:t>
      </w:r>
      <w:r w:rsidR="004D0FA3">
        <w:rPr>
          <w:szCs w:val="28"/>
        </w:rPr>
        <w:t>:</w:t>
      </w:r>
    </w:p>
    <w:p w:rsidR="004D0FA3" w:rsidRDefault="004D0FA3" w:rsidP="004D0FA3">
      <w:pPr>
        <w:pStyle w:val="a3"/>
        <w:spacing w:after="0" w:line="240" w:lineRule="auto"/>
        <w:ind w:left="0" w:firstLine="708"/>
        <w:jc w:val="both"/>
      </w:pPr>
      <w:r>
        <w:rPr>
          <w:szCs w:val="28"/>
        </w:rPr>
        <w:t>-</w:t>
      </w:r>
      <w:r w:rsidR="00706905">
        <w:rPr>
          <w:szCs w:val="28"/>
        </w:rPr>
        <w:t xml:space="preserve"> </w:t>
      </w:r>
      <w:r>
        <w:t>способствуе</w:t>
      </w:r>
      <w:r w:rsidR="0000068B">
        <w:t>т</w:t>
      </w:r>
      <w:r>
        <w:t xml:space="preserve"> </w:t>
      </w:r>
      <w:r w:rsidR="0000068B">
        <w:t xml:space="preserve">недопущению коррупциогенных факторов  в  муниципальных нормативных правовых актах, затрагивающих интересы субъектов </w:t>
      </w:r>
      <w:proofErr w:type="gramStart"/>
      <w:r w:rsidR="0000068B">
        <w:t>предприн</w:t>
      </w:r>
      <w:r w:rsidR="0000068B">
        <w:t>и</w:t>
      </w:r>
      <w:r w:rsidR="0000068B">
        <w:t>мательской</w:t>
      </w:r>
      <w:proofErr w:type="gramEnd"/>
      <w:r w:rsidR="0000068B">
        <w:t xml:space="preserve"> и инвестиционной деятельности</w:t>
      </w:r>
      <w:r>
        <w:t>;</w:t>
      </w:r>
      <w:r w:rsidR="0000068B">
        <w:t xml:space="preserve"> </w:t>
      </w:r>
    </w:p>
    <w:p w:rsidR="004D0FA3" w:rsidRDefault="004D0FA3" w:rsidP="004D0FA3">
      <w:pPr>
        <w:pStyle w:val="a3"/>
        <w:spacing w:after="0" w:line="240" w:lineRule="auto"/>
        <w:ind w:left="0" w:firstLine="708"/>
        <w:jc w:val="both"/>
      </w:pPr>
      <w:r>
        <w:t xml:space="preserve">- </w:t>
      </w:r>
      <w:r w:rsidR="0000068B">
        <w:t>оказыва</w:t>
      </w:r>
      <w:r>
        <w:t>е</w:t>
      </w:r>
      <w:r w:rsidR="0000068B">
        <w:t>т положительное вли</w:t>
      </w:r>
      <w:r w:rsidR="0000068B">
        <w:t>я</w:t>
      </w:r>
      <w:r w:rsidR="0000068B">
        <w:t xml:space="preserve">ние на качество муниципальных </w:t>
      </w:r>
      <w:proofErr w:type="gramStart"/>
      <w:r w:rsidR="0000068B">
        <w:t>нормативных</w:t>
      </w:r>
      <w:proofErr w:type="gramEnd"/>
      <w:r w:rsidR="0000068B">
        <w:t xml:space="preserve"> правовых актов</w:t>
      </w:r>
      <w:r>
        <w:t>;</w:t>
      </w:r>
    </w:p>
    <w:p w:rsidR="0000068B" w:rsidRDefault="004D0FA3" w:rsidP="004D0FA3">
      <w:pPr>
        <w:pStyle w:val="a3"/>
        <w:spacing w:after="0" w:line="240" w:lineRule="auto"/>
        <w:ind w:left="0" w:firstLine="708"/>
        <w:jc w:val="both"/>
      </w:pPr>
      <w:r>
        <w:t xml:space="preserve">-  позволяет </w:t>
      </w:r>
      <w:bookmarkStart w:id="0" w:name="_GoBack"/>
      <w:bookmarkEnd w:id="0"/>
      <w:r w:rsidR="00F328ED">
        <w:rPr>
          <w:color w:val="000000" w:themeColor="text1"/>
          <w:szCs w:val="28"/>
        </w:rPr>
        <w:t>с</w:t>
      </w:r>
      <w:r w:rsidR="00F328ED" w:rsidRPr="003D1D2C">
        <w:rPr>
          <w:color w:val="000000" w:themeColor="text1"/>
          <w:szCs w:val="28"/>
        </w:rPr>
        <w:t>низить риски, связанные с в</w:t>
      </w:r>
      <w:r w:rsidR="00F328ED">
        <w:rPr>
          <w:color w:val="000000" w:themeColor="text1"/>
          <w:szCs w:val="28"/>
        </w:rPr>
        <w:t>в</w:t>
      </w:r>
      <w:r w:rsidR="00F328ED" w:rsidRPr="003D1D2C">
        <w:rPr>
          <w:color w:val="000000" w:themeColor="text1"/>
          <w:szCs w:val="28"/>
        </w:rPr>
        <w:t xml:space="preserve">едением нового регулирования и повысить доверие граждан и бизнеса к принимаемым </w:t>
      </w:r>
      <w:r w:rsidR="00F328ED">
        <w:rPr>
          <w:color w:val="000000" w:themeColor="text1"/>
          <w:szCs w:val="28"/>
        </w:rPr>
        <w:t>органами власти</w:t>
      </w:r>
      <w:r w:rsidR="00F328ED" w:rsidRPr="003D1D2C">
        <w:rPr>
          <w:color w:val="000000" w:themeColor="text1"/>
          <w:szCs w:val="28"/>
        </w:rPr>
        <w:t xml:space="preserve"> решениям</w:t>
      </w:r>
    </w:p>
    <w:p w:rsidR="0000068B" w:rsidRPr="000700AA" w:rsidRDefault="0000068B" w:rsidP="0000068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Благодарю за внимание!</w:t>
      </w:r>
    </w:p>
    <w:p w:rsidR="002146C4" w:rsidRDefault="002146C4"/>
    <w:sectPr w:rsidR="002146C4" w:rsidSect="00E66E3A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63409"/>
      <w:docPartObj>
        <w:docPartGallery w:val="Page Numbers (Top of Page)"/>
        <w:docPartUnique/>
      </w:docPartObj>
    </w:sdtPr>
    <w:sdtEndPr/>
    <w:sdtContent>
      <w:p w:rsidR="00E66E3A" w:rsidRDefault="004D0F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66E3A" w:rsidRDefault="004D0F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145"/>
    <w:multiLevelType w:val="hybridMultilevel"/>
    <w:tmpl w:val="EEDCF36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8B"/>
    <w:rsid w:val="0000068B"/>
    <w:rsid w:val="00014608"/>
    <w:rsid w:val="000254D3"/>
    <w:rsid w:val="001758FC"/>
    <w:rsid w:val="002146C4"/>
    <w:rsid w:val="003A3500"/>
    <w:rsid w:val="004513C0"/>
    <w:rsid w:val="004D0FA3"/>
    <w:rsid w:val="00576B81"/>
    <w:rsid w:val="00706905"/>
    <w:rsid w:val="00F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68B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00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68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68B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00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68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9</cp:revision>
  <dcterms:created xsi:type="dcterms:W3CDTF">2019-04-03T09:35:00Z</dcterms:created>
  <dcterms:modified xsi:type="dcterms:W3CDTF">2019-04-03T12:39:00Z</dcterms:modified>
</cp:coreProperties>
</file>