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688740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0" cy="556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0pt;height:43.78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</w:p>
    <w:p>
      <w:pPr>
        <w:ind w:right="-283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283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Вносится главой города Нижневартовска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ОБРАЗОВАНИЕ ГОРОДСКОЙ ОКРУГ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ГОРОД НИЖНЕВАРТОВСК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ХАНТЫ-МАНСИЙСКИЙ АВТОНОМНЫЙ ОКРУГ - ЮГРА</w:t>
      </w:r>
      <w:r>
        <w:rPr>
          <w:rFonts w:ascii="Times New Roman" w:hAnsi="Times New Roman"/>
          <w:b/>
          <w:sz w:val="18"/>
          <w:szCs w:val="18"/>
        </w:rPr>
      </w:r>
      <w:r>
        <w:rPr>
          <w:rFonts w:ascii="Times New Roman" w:hAnsi="Times New Roman"/>
          <w:b/>
          <w:sz w:val="18"/>
          <w:szCs w:val="1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ДУМА ГОРОДА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РЕШЕНИЕ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«___»_______20__ года                                                                           № 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4253"/>
        <w:jc w:val="both"/>
        <w:spacing w:after="0"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</w:t>
        <w:br/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Думы города Нижневартовска </w:t>
        <w:br/>
        <w:t xml:space="preserve">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20.02.2004 №339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постоянно действующей муниципальной трехсторонней комиссии </w:t>
        <w:br/>
        <w:t xml:space="preserve">по регулированию социально-трудовых отношений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(с изменениями)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4253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right="-283" w:firstLine="709"/>
        <w:jc w:val="both"/>
        <w:spacing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соответствии с пунктом 9 статьи 12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Закона Ханты-Мансийского автономного округа – Югры от 10.10.2003 №53-оз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трехсторонних комиссиях по регулированию социально-трудовых отношений в Ханты-Мансийском автономном округе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Югре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руководствуясь статьей 19 Устава города Нижневартовска,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283"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Дума города РЕШИЛА: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right="-283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53"/>
        <w:ind w:right="-283" w:firstLine="708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1. </w:t>
      </w:r>
      <w:r>
        <w:rPr>
          <w:sz w:val="28"/>
          <w:szCs w:val="28"/>
          <w:lang w:val="ru-RU" w:eastAsia="ru-RU"/>
        </w:rPr>
        <w:t xml:space="preserve">Внести </w:t>
      </w:r>
      <w:r>
        <w:rPr>
          <w:sz w:val="28"/>
          <w:szCs w:val="28"/>
          <w:lang w:val="ru-RU" w:eastAsia="ru-RU"/>
        </w:rPr>
        <w:t xml:space="preserve"> в приложение к 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val="ru-RU" w:eastAsia="ru-RU"/>
        </w:rPr>
        <w:t xml:space="preserve">решению Думы города Нижневартовска </w:t>
        <w:br/>
      </w:r>
      <w:r>
        <w:rPr>
          <w:sz w:val="28"/>
          <w:szCs w:val="28"/>
          <w:lang w:val="ru-RU"/>
        </w:rPr>
        <w:t xml:space="preserve">от </w:t>
      </w:r>
      <w:r>
        <w:rPr>
          <w:color w:val="000000"/>
          <w:sz w:val="28"/>
          <w:szCs w:val="28"/>
          <w:lang w:val="ru-RU"/>
        </w:rPr>
        <w:t xml:space="preserve">20.02.2004 №339 </w:t>
      </w:r>
      <w:r>
        <w:rPr>
          <w:color w:val="000000"/>
          <w:sz w:val="28"/>
          <w:szCs w:val="28"/>
          <w:lang w:val="ru-RU"/>
        </w:rPr>
        <w:t xml:space="preserve">«</w:t>
      </w:r>
      <w:r>
        <w:rPr>
          <w:color w:val="000000"/>
          <w:sz w:val="28"/>
          <w:szCs w:val="28"/>
          <w:lang w:val="ru-RU"/>
        </w:rPr>
        <w:t xml:space="preserve">О постоянно действующей муниципальной трехсторонней комиссии по регулированию </w:t>
      </w:r>
      <w:r>
        <w:rPr>
          <w:color w:val="000000"/>
          <w:sz w:val="28"/>
          <w:szCs w:val="28"/>
          <w:lang w:val="ru-RU"/>
        </w:rPr>
        <w:t xml:space="preserve">социально-трудовых отношений</w:t>
      </w:r>
      <w:r>
        <w:rPr>
          <w:color w:val="000000"/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 w:eastAsia="ru-RU"/>
        </w:rPr>
        <w:t xml:space="preserve"> (с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val="ru-RU" w:eastAsia="ru-RU"/>
        </w:rPr>
        <w:t xml:space="preserve">изменениями </w:t>
      </w:r>
      <w:r>
        <w:rPr>
          <w:color w:val="000000" w:themeColor="text1"/>
          <w:sz w:val="28"/>
          <w:szCs w:val="28"/>
          <w:lang w:val="ru-RU"/>
        </w:rPr>
        <w:t xml:space="preserve">от 18.02.2011 №873, от 16.09.2011 №77, от 26.09.2014 №637, от 25.11.201</w:t>
      </w:r>
      <w:r>
        <w:rPr>
          <w:color w:val="000000" w:themeColor="text1"/>
          <w:sz w:val="28"/>
          <w:szCs w:val="28"/>
          <w:lang w:val="ru-RU"/>
        </w:rPr>
        <w:t xml:space="preserve">6 №58</w:t>
      </w:r>
      <w:r>
        <w:rPr>
          <w:color w:val="000000" w:themeColor="text1"/>
          <w:sz w:val="28"/>
          <w:szCs w:val="28"/>
          <w:lang w:val="ru-RU" w:eastAsia="ru-RU"/>
        </w:rPr>
        <w:t xml:space="preserve">)</w:t>
      </w:r>
      <w:r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highlight w:val="white"/>
          <w:lang w:val="ru-RU" w:eastAsia="ru-RU"/>
        </w:rPr>
        <w:t xml:space="preserve">изменение, дополнив пункт 4.4 раздела IV после слова «созывается» словом «внеочередное»</w:t>
      </w:r>
      <w:r>
        <w:rPr>
          <w:sz w:val="28"/>
          <w:szCs w:val="28"/>
          <w:lang w:val="ru-RU" w:eastAsia="ru-RU"/>
        </w:rPr>
        <w:t xml:space="preserve">.</w:t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ind w:right="-283"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 Настоящее решение вступает в силу после его официального опубликования.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      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9752" w:type="dxa"/>
        <w:tblLayout w:type="fixed"/>
        <w:tblLook w:val="04A0" w:firstRow="1" w:lastRow="0" w:firstColumn="1" w:lastColumn="0" w:noHBand="0" w:noVBand="1"/>
      </w:tblPr>
      <w:tblGrid>
        <w:gridCol w:w="4819"/>
        <w:gridCol w:w="4933"/>
      </w:tblGrid>
      <w:tr>
        <w:tblPrEx/>
        <w:trPr>
          <w:trHeight w:val="103"/>
        </w:trPr>
        <w:tc>
          <w:tcPr>
            <w:shd w:val="clear" w:color="ffffff" w:fill="ffffff"/>
            <w:tcW w:w="4819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города Нижневартовска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А.В. Сатинов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«____ » ________ 2024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4933" w:type="dxa"/>
            <w:textDirection w:val="lrTb"/>
            <w:noWrap w:val="false"/>
          </w:tcPr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города Нижневартовска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____________ Д.А. Кощенко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5"/>
              <w:jc w:val="both"/>
              <w:spacing w:after="0" w:line="240" w:lineRule="auto"/>
              <w:tabs>
                <w:tab w:val="left" w:pos="-2835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«____» _______ 2024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255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</w:style>
  <w:style w:type="paragraph" w:styleId="655">
    <w:name w:val="Heading 1"/>
    <w:basedOn w:val="654"/>
    <w:next w:val="654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1">
    <w:name w:val="Heading 7"/>
    <w:basedOn w:val="654"/>
    <w:next w:val="654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2">
    <w:name w:val="Heading 8"/>
    <w:basedOn w:val="654"/>
    <w:next w:val="654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3">
    <w:name w:val="Heading 9"/>
    <w:basedOn w:val="654"/>
    <w:next w:val="654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69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Caption Char"/>
    <w:uiPriority w:val="99"/>
  </w:style>
  <w:style w:type="character" w:styleId="682" w:customStyle="1">
    <w:name w:val="Footnote Text Char"/>
    <w:uiPriority w:val="99"/>
    <w:rPr>
      <w:sz w:val="18"/>
    </w:rPr>
  </w:style>
  <w:style w:type="character" w:styleId="683" w:customStyle="1">
    <w:name w:val="Endnote Text Char"/>
    <w:uiPriority w:val="99"/>
    <w:rPr>
      <w:sz w:val="20"/>
    </w:rPr>
  </w:style>
  <w:style w:type="character" w:styleId="684" w:customStyle="1">
    <w:name w:val="Заголовок 1 Знак"/>
    <w:link w:val="655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56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57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58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60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62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63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54"/>
    <w:next w:val="654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54"/>
    <w:next w:val="654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54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54"/>
    <w:next w:val="654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6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  <w:pPr>
      <w:spacing w:after="0"/>
    </w:pPr>
  </w:style>
  <w:style w:type="paragraph" w:styleId="851">
    <w:name w:val="No Spacing"/>
    <w:basedOn w:val="654"/>
    <w:uiPriority w:val="1"/>
    <w:qFormat/>
    <w:pPr>
      <w:spacing w:after="0" w:line="240" w:lineRule="auto"/>
    </w:pPr>
  </w:style>
  <w:style w:type="paragraph" w:styleId="852">
    <w:name w:val="List Paragraph"/>
    <w:basedOn w:val="654"/>
    <w:uiPriority w:val="34"/>
    <w:qFormat/>
    <w:pPr>
      <w:contextualSpacing/>
      <w:ind w:left="720"/>
    </w:pPr>
  </w:style>
  <w:style w:type="paragraph" w:styleId="853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revision>5</cp:revision>
  <dcterms:created xsi:type="dcterms:W3CDTF">2024-05-03T11:15:00Z</dcterms:created>
  <dcterms:modified xsi:type="dcterms:W3CDTF">2024-05-13T05:30:29Z</dcterms:modified>
</cp:coreProperties>
</file>