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E8" w:rsidRPr="00640F85" w:rsidRDefault="006F72E8" w:rsidP="003E23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96E04" w:rsidRPr="00972C66" w:rsidRDefault="00972C66" w:rsidP="00972C66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2C66">
        <w:rPr>
          <w:rFonts w:ascii="Times New Roman" w:hAnsi="Times New Roman" w:cs="Times New Roman"/>
          <w:b/>
          <w:sz w:val="28"/>
          <w:szCs w:val="28"/>
        </w:rPr>
        <w:t>Об основных аспектах обращений граждан города Нижневартовска по вопросам качества и безопасности товаров народного потребления, промышленного изготовления в 2018 году</w:t>
      </w:r>
    </w:p>
    <w:p w:rsidR="00972C66" w:rsidRDefault="00972C66" w:rsidP="00972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014" w:rsidRDefault="00741676" w:rsidP="0097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информации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Нижневартовске, Нижневартовском районе и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="00972C66" w:rsidRPr="00972C66">
        <w:rPr>
          <w:rFonts w:ascii="Times New Roman" w:hAnsi="Times New Roman" w:cs="Times New Roman"/>
          <w:sz w:val="28"/>
          <w:szCs w:val="28"/>
        </w:rPr>
        <w:t xml:space="preserve"> 2018 году в ТО </w:t>
      </w:r>
      <w:proofErr w:type="spellStart"/>
      <w:r w:rsidR="00972C66" w:rsidRPr="00972C6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72C66" w:rsidRPr="00972C66">
        <w:rPr>
          <w:rFonts w:ascii="Times New Roman" w:hAnsi="Times New Roman" w:cs="Times New Roman"/>
          <w:sz w:val="28"/>
          <w:szCs w:val="28"/>
        </w:rPr>
        <w:t xml:space="preserve"> по городу Нижневартовску поступило 398 обращений граждан (в 2017 – 362 обращения</w:t>
      </w:r>
      <w:r w:rsidR="00CB0014">
        <w:rPr>
          <w:rFonts w:ascii="Times New Roman" w:hAnsi="Times New Roman" w:cs="Times New Roman"/>
          <w:sz w:val="28"/>
          <w:szCs w:val="28"/>
        </w:rPr>
        <w:t>).</w:t>
      </w:r>
      <w:r w:rsidR="00972C66" w:rsidRPr="00972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C66" w:rsidRPr="00972C66" w:rsidRDefault="00972C66" w:rsidP="0097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66">
        <w:rPr>
          <w:rFonts w:ascii="Times New Roman" w:hAnsi="Times New Roman" w:cs="Times New Roman"/>
          <w:sz w:val="28"/>
          <w:szCs w:val="28"/>
        </w:rPr>
        <w:t>Из общего числа обращений количество обращений в области санитарно-эпидемиологического благополучия населения в 2018 году составило 277 (69%), в 2017 – 224 (61%).</w:t>
      </w:r>
    </w:p>
    <w:p w:rsidR="00972C66" w:rsidRPr="00972C66" w:rsidRDefault="00972C66" w:rsidP="0097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66">
        <w:rPr>
          <w:rFonts w:ascii="Times New Roman" w:hAnsi="Times New Roman" w:cs="Times New Roman"/>
          <w:sz w:val="28"/>
          <w:szCs w:val="28"/>
        </w:rPr>
        <w:t xml:space="preserve">Количество обращений в области </w:t>
      </w:r>
      <w:proofErr w:type="spellStart"/>
      <w:r w:rsidRPr="00972C66">
        <w:rPr>
          <w:rFonts w:ascii="Times New Roman" w:hAnsi="Times New Roman" w:cs="Times New Roman"/>
          <w:sz w:val="28"/>
          <w:szCs w:val="28"/>
        </w:rPr>
        <w:t>санэпидблагополучия</w:t>
      </w:r>
      <w:proofErr w:type="spellEnd"/>
      <w:r w:rsidRPr="00972C66">
        <w:rPr>
          <w:rFonts w:ascii="Times New Roman" w:hAnsi="Times New Roman" w:cs="Times New Roman"/>
          <w:sz w:val="28"/>
          <w:szCs w:val="28"/>
        </w:rPr>
        <w:t xml:space="preserve"> населения увеличилось за счет увеличения количества обращений граждан на условия проживания.</w:t>
      </w:r>
    </w:p>
    <w:p w:rsidR="00972C66" w:rsidRPr="00972C66" w:rsidRDefault="00972C66" w:rsidP="0097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66">
        <w:rPr>
          <w:rFonts w:ascii="Times New Roman" w:hAnsi="Times New Roman" w:cs="Times New Roman"/>
          <w:sz w:val="28"/>
          <w:szCs w:val="28"/>
        </w:rPr>
        <w:t>Структура жалоб:</w:t>
      </w:r>
    </w:p>
    <w:p w:rsidR="00972C66" w:rsidRPr="00972C66" w:rsidRDefault="00972C66" w:rsidP="0097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66">
        <w:rPr>
          <w:rFonts w:ascii="Times New Roman" w:hAnsi="Times New Roman" w:cs="Times New Roman"/>
          <w:sz w:val="28"/>
          <w:szCs w:val="28"/>
        </w:rPr>
        <w:t>- на условия проживания в жилых помещениях (2018 год – 95 жалоб, 34%; 2017 – 66 жалоб, 29%);</w:t>
      </w:r>
    </w:p>
    <w:p w:rsidR="00972C66" w:rsidRPr="00972C66" w:rsidRDefault="00972C66" w:rsidP="0097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66">
        <w:rPr>
          <w:rFonts w:ascii="Times New Roman" w:hAnsi="Times New Roman" w:cs="Times New Roman"/>
          <w:sz w:val="28"/>
          <w:szCs w:val="28"/>
        </w:rPr>
        <w:t>- на качество пищевых продуктов, пищевых добавок, продовольственного сырья, а также контактирующих с ними материалов, изделий и технологий их производства (2018 год – 9,3%; 2017 – 33 жалобы, 14,7%</w:t>
      </w:r>
      <w:r w:rsidR="00CB0014">
        <w:rPr>
          <w:rFonts w:ascii="Times New Roman" w:hAnsi="Times New Roman" w:cs="Times New Roman"/>
          <w:sz w:val="28"/>
          <w:szCs w:val="28"/>
        </w:rPr>
        <w:t>)</w:t>
      </w:r>
      <w:r w:rsidRPr="00972C66">
        <w:rPr>
          <w:rFonts w:ascii="Times New Roman" w:hAnsi="Times New Roman" w:cs="Times New Roman"/>
          <w:sz w:val="28"/>
          <w:szCs w:val="28"/>
        </w:rPr>
        <w:t>;</w:t>
      </w:r>
    </w:p>
    <w:p w:rsidR="00972C66" w:rsidRPr="00972C66" w:rsidRDefault="00972C66" w:rsidP="0097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66">
        <w:rPr>
          <w:rFonts w:ascii="Times New Roman" w:hAnsi="Times New Roman" w:cs="Times New Roman"/>
          <w:sz w:val="28"/>
          <w:szCs w:val="28"/>
        </w:rPr>
        <w:t>- на нарушения правил эксплуатации производственных, общественных помещений, зданий, сооружений, оборудования (2018 год – 52 жалобы, 18,7%; 2017 – 21 жалоба, 9,3%);</w:t>
      </w:r>
    </w:p>
    <w:p w:rsidR="00972C66" w:rsidRPr="00972C66" w:rsidRDefault="00972C66" w:rsidP="0097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66">
        <w:rPr>
          <w:rFonts w:ascii="Times New Roman" w:hAnsi="Times New Roman" w:cs="Times New Roman"/>
          <w:sz w:val="28"/>
          <w:szCs w:val="28"/>
        </w:rPr>
        <w:t>- на качество питьевой воды и питьевого водоснабжения населения (2018 год – 19 жалоб, 6,9%; 2017 – 48 жалоб);</w:t>
      </w:r>
    </w:p>
    <w:p w:rsidR="00972C66" w:rsidRPr="00972C66" w:rsidRDefault="00972C66" w:rsidP="0097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66">
        <w:rPr>
          <w:rFonts w:ascii="Times New Roman" w:hAnsi="Times New Roman" w:cs="Times New Roman"/>
          <w:sz w:val="28"/>
          <w:szCs w:val="28"/>
        </w:rPr>
        <w:t>- на нарушения правил сбора, использования, обезвреживания, транспортировки, хранения и захоронения отходов производства и потребления (2018 год – 20 жалоб, 7,2%; 2017 – 6 жалоб, 2,7%);</w:t>
      </w:r>
    </w:p>
    <w:p w:rsidR="00972C66" w:rsidRPr="00972C66" w:rsidRDefault="00972C66" w:rsidP="0097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66">
        <w:rPr>
          <w:rFonts w:ascii="Times New Roman" w:hAnsi="Times New Roman" w:cs="Times New Roman"/>
          <w:sz w:val="28"/>
          <w:szCs w:val="28"/>
        </w:rPr>
        <w:t>- на нарушения требований к организации питания населения (2018 год – 9 жалоб, 3,25%; 2017 – 13 жалоб);</w:t>
      </w:r>
    </w:p>
    <w:p w:rsidR="00972C66" w:rsidRPr="00972C66" w:rsidRDefault="00972C66" w:rsidP="0097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66">
        <w:rPr>
          <w:rFonts w:ascii="Times New Roman" w:hAnsi="Times New Roman" w:cs="Times New Roman"/>
          <w:sz w:val="28"/>
          <w:szCs w:val="28"/>
        </w:rPr>
        <w:t>- об условиях воспитания и обучения (2018 год – 36 жалоб, 13%; 2017 – 13 жалоб, 5,8%).</w:t>
      </w:r>
    </w:p>
    <w:p w:rsidR="00972C66" w:rsidRPr="00972C66" w:rsidRDefault="00972C66" w:rsidP="0097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66">
        <w:rPr>
          <w:rFonts w:ascii="Times New Roman" w:hAnsi="Times New Roman" w:cs="Times New Roman"/>
          <w:sz w:val="28"/>
          <w:szCs w:val="28"/>
        </w:rPr>
        <w:t>Количество обращений на нарушения прав потребителей в 2018 году составило 121 (30,4%) от всех поступивших обращений (2017 год – 138 обращений, 38%</w:t>
      </w:r>
      <w:r w:rsidR="00CB0014">
        <w:rPr>
          <w:rFonts w:ascii="Times New Roman" w:hAnsi="Times New Roman" w:cs="Times New Roman"/>
          <w:sz w:val="28"/>
          <w:szCs w:val="28"/>
        </w:rPr>
        <w:t>)</w:t>
      </w:r>
      <w:r w:rsidRPr="00972C66">
        <w:rPr>
          <w:rFonts w:ascii="Times New Roman" w:hAnsi="Times New Roman" w:cs="Times New Roman"/>
          <w:sz w:val="28"/>
          <w:szCs w:val="28"/>
        </w:rPr>
        <w:t>, из них:</w:t>
      </w:r>
    </w:p>
    <w:p w:rsidR="00972C66" w:rsidRPr="00972C66" w:rsidRDefault="00972C66" w:rsidP="0097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66">
        <w:rPr>
          <w:rFonts w:ascii="Times New Roman" w:hAnsi="Times New Roman" w:cs="Times New Roman"/>
          <w:sz w:val="28"/>
          <w:szCs w:val="28"/>
        </w:rPr>
        <w:t>- на нарушения оказания услуг ЖКХ (2018 год – 9 (7,4%); 2017 – 7 (5%));</w:t>
      </w:r>
    </w:p>
    <w:p w:rsidR="00972C66" w:rsidRPr="00972C66" w:rsidRDefault="00972C66" w:rsidP="0097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66">
        <w:rPr>
          <w:rFonts w:ascii="Times New Roman" w:hAnsi="Times New Roman" w:cs="Times New Roman"/>
          <w:sz w:val="28"/>
          <w:szCs w:val="28"/>
        </w:rPr>
        <w:t>- на деятельность на финансовом рынке (2018 год – 25 (20,6%), 2017 – 19 (13,7%));</w:t>
      </w:r>
    </w:p>
    <w:p w:rsidR="00972C66" w:rsidRPr="00972C66" w:rsidRDefault="00972C66" w:rsidP="0097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66">
        <w:rPr>
          <w:rFonts w:ascii="Times New Roman" w:hAnsi="Times New Roman" w:cs="Times New Roman"/>
          <w:sz w:val="28"/>
          <w:szCs w:val="28"/>
        </w:rPr>
        <w:t>- на нарушения прав потребителей в сфере розничной торговли (2018 год – 51 (42%); 2017 – 53 (38%)</w:t>
      </w:r>
      <w:r w:rsidR="00CB0014">
        <w:rPr>
          <w:rFonts w:ascii="Times New Roman" w:hAnsi="Times New Roman" w:cs="Times New Roman"/>
          <w:sz w:val="28"/>
          <w:szCs w:val="28"/>
        </w:rPr>
        <w:t>).</w:t>
      </w:r>
    </w:p>
    <w:p w:rsidR="00972C66" w:rsidRPr="00972C66" w:rsidRDefault="00972C66" w:rsidP="0097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66">
        <w:rPr>
          <w:rFonts w:ascii="Times New Roman" w:hAnsi="Times New Roman" w:cs="Times New Roman"/>
          <w:sz w:val="28"/>
          <w:szCs w:val="28"/>
        </w:rPr>
        <w:t xml:space="preserve">Анализ обращений граждан на качество товаров в сфере розничной торговли показывает, что большинство жалоб связано с нарушением сроков </w:t>
      </w:r>
      <w:r w:rsidRPr="00972C66">
        <w:rPr>
          <w:rFonts w:ascii="Times New Roman" w:hAnsi="Times New Roman" w:cs="Times New Roman"/>
          <w:sz w:val="28"/>
          <w:szCs w:val="28"/>
        </w:rPr>
        <w:lastRenderedPageBreak/>
        <w:t>годности реализуемых товаров (в основном, молочные продукты). По непродовольственной группе товаров отмечается большее количество жалоб на сотовые телефоны, обувь, мебель, электробытовые товары.</w:t>
      </w:r>
    </w:p>
    <w:p w:rsidR="00972C66" w:rsidRPr="00972C66" w:rsidRDefault="00972C66" w:rsidP="0097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66">
        <w:rPr>
          <w:rFonts w:ascii="Times New Roman" w:hAnsi="Times New Roman" w:cs="Times New Roman"/>
          <w:sz w:val="28"/>
          <w:szCs w:val="28"/>
        </w:rPr>
        <w:t>При расследовании обращений из 398 жалоб в 274 (68,8%) случаях даны разъяснения, 78 (19,6%) жалоб направлено по подведомственности. По 36 (9%) обращениям проведены проверки, по 14 (3,52%) – административные расследования (проверки проведены в 13%). В основном это проверки по обращениям в области обеспечения санитарно-эпидемиологического благополучия населения.</w:t>
      </w:r>
    </w:p>
    <w:p w:rsidR="00972C66" w:rsidRPr="00972C66" w:rsidRDefault="00972C66" w:rsidP="0097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66">
        <w:rPr>
          <w:rFonts w:ascii="Times New Roman" w:hAnsi="Times New Roman" w:cs="Times New Roman"/>
          <w:sz w:val="28"/>
          <w:szCs w:val="28"/>
        </w:rPr>
        <w:t>В результате контрольно-надзорных мероприятий 29 обращений подтвердились, что составило 58% от всех поступивших обращений, по которым проведены проверки и административные расследования (2017 – 48%). Установлены нарушения санитарного законодательства, приняты административные меры. По результатам проверок по жалобам составлено: в 2018 году – 34 п</w:t>
      </w:r>
      <w:r w:rsidR="0028752D">
        <w:rPr>
          <w:rFonts w:ascii="Times New Roman" w:hAnsi="Times New Roman" w:cs="Times New Roman"/>
          <w:sz w:val="28"/>
          <w:szCs w:val="28"/>
        </w:rPr>
        <w:t>ротокола, в 2017 – 62 протокола</w:t>
      </w:r>
      <w:r w:rsidRPr="00972C66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 В 2018 году в связи с изменением законодательства выдавались предостережения о недопустимости нарушения обязательных требований, выдано 49 предостережений (в 2017 году – 29).</w:t>
      </w:r>
    </w:p>
    <w:sectPr w:rsidR="00972C66" w:rsidRPr="00972C66" w:rsidSect="00217C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C550E"/>
    <w:multiLevelType w:val="hybridMultilevel"/>
    <w:tmpl w:val="E89A1C40"/>
    <w:lvl w:ilvl="0" w:tplc="F2565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7D"/>
    <w:rsid w:val="000B045F"/>
    <w:rsid w:val="000B6965"/>
    <w:rsid w:val="000D157D"/>
    <w:rsid w:val="00142E7A"/>
    <w:rsid w:val="00163D0C"/>
    <w:rsid w:val="001B5B1D"/>
    <w:rsid w:val="001F5C12"/>
    <w:rsid w:val="00217CF1"/>
    <w:rsid w:val="002870E2"/>
    <w:rsid w:val="0028752D"/>
    <w:rsid w:val="00296E04"/>
    <w:rsid w:val="002C6919"/>
    <w:rsid w:val="0030476B"/>
    <w:rsid w:val="00321C13"/>
    <w:rsid w:val="003E2316"/>
    <w:rsid w:val="004101B6"/>
    <w:rsid w:val="004B4EB8"/>
    <w:rsid w:val="00520BCB"/>
    <w:rsid w:val="00524370"/>
    <w:rsid w:val="00563F9A"/>
    <w:rsid w:val="005E4A2A"/>
    <w:rsid w:val="00640F85"/>
    <w:rsid w:val="00684EB3"/>
    <w:rsid w:val="006E7EE2"/>
    <w:rsid w:val="006F72E8"/>
    <w:rsid w:val="0070221A"/>
    <w:rsid w:val="00741676"/>
    <w:rsid w:val="00750001"/>
    <w:rsid w:val="00755E6E"/>
    <w:rsid w:val="007B7F08"/>
    <w:rsid w:val="008800F3"/>
    <w:rsid w:val="008B6F2D"/>
    <w:rsid w:val="008C3DDA"/>
    <w:rsid w:val="00962F3B"/>
    <w:rsid w:val="00972C66"/>
    <w:rsid w:val="00972C77"/>
    <w:rsid w:val="009B2833"/>
    <w:rsid w:val="009D7E0D"/>
    <w:rsid w:val="00A212CA"/>
    <w:rsid w:val="00AB2C3A"/>
    <w:rsid w:val="00AE5EF1"/>
    <w:rsid w:val="00B7164D"/>
    <w:rsid w:val="00BA7086"/>
    <w:rsid w:val="00BC444D"/>
    <w:rsid w:val="00CB0014"/>
    <w:rsid w:val="00D374E9"/>
    <w:rsid w:val="00D852ED"/>
    <w:rsid w:val="00E13FEB"/>
    <w:rsid w:val="00E700CD"/>
    <w:rsid w:val="00E85260"/>
    <w:rsid w:val="00E86619"/>
    <w:rsid w:val="00ED4C0E"/>
    <w:rsid w:val="00F5316B"/>
    <w:rsid w:val="00F66247"/>
    <w:rsid w:val="00F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0636"/>
  <w15:docId w15:val="{E7FC2400-677B-4052-B121-85BF131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15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7D"/>
    <w:rPr>
      <w:color w:val="0000FF"/>
      <w:u w:val="single"/>
    </w:rPr>
  </w:style>
  <w:style w:type="paragraph" w:customStyle="1" w:styleId="s15">
    <w:name w:val="s_15"/>
    <w:basedOn w:val="a"/>
    <w:rsid w:val="000D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D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0D157D"/>
  </w:style>
  <w:style w:type="paragraph" w:customStyle="1" w:styleId="s22">
    <w:name w:val="s_22"/>
    <w:basedOn w:val="a"/>
    <w:rsid w:val="000D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15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mpty">
    <w:name w:val="empty"/>
    <w:basedOn w:val="a"/>
    <w:rsid w:val="000D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D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0D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15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D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57D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2"/>
    <w:rsid w:val="000B045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7"/>
    <w:rsid w:val="000B045F"/>
    <w:pPr>
      <w:widowControl w:val="0"/>
      <w:shd w:val="clear" w:color="auto" w:fill="FFFFFF"/>
      <w:spacing w:after="0" w:line="422" w:lineRule="exact"/>
      <w:ind w:firstLine="460"/>
      <w:jc w:val="both"/>
    </w:pPr>
    <w:rPr>
      <w:rFonts w:ascii="Times New Roman" w:eastAsia="Times New Roman" w:hAnsi="Times New Roman" w:cs="Times New Roman"/>
      <w:spacing w:val="4"/>
    </w:rPr>
  </w:style>
  <w:style w:type="paragraph" w:styleId="a8">
    <w:name w:val="Normal (Web)"/>
    <w:basedOn w:val="a"/>
    <w:uiPriority w:val="99"/>
    <w:unhideWhenUsed/>
    <w:rsid w:val="0030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7F08"/>
  </w:style>
  <w:style w:type="character" w:styleId="a9">
    <w:name w:val="FollowedHyperlink"/>
    <w:basedOn w:val="a0"/>
    <w:uiPriority w:val="99"/>
    <w:semiHidden/>
    <w:unhideWhenUsed/>
    <w:rsid w:val="007B7F08"/>
    <w:rPr>
      <w:color w:val="954F72" w:themeColor="followedHyperlink"/>
      <w:u w:val="single"/>
    </w:rPr>
  </w:style>
  <w:style w:type="paragraph" w:styleId="20">
    <w:name w:val="Body Text 2"/>
    <w:basedOn w:val="a"/>
    <w:link w:val="21"/>
    <w:rsid w:val="006E7E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6E7E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96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9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55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790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12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94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34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166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37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23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75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547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090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670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00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1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46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48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53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81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578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13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23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5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4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86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4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93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A5321-5AC4-40CD-8B17-E5D93999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Анна Александровна</dc:creator>
  <cp:keywords/>
  <dc:description/>
  <cp:lastModifiedBy>Глазырина Анна Александровна</cp:lastModifiedBy>
  <cp:revision>6</cp:revision>
  <cp:lastPrinted>2019-01-30T11:03:00Z</cp:lastPrinted>
  <dcterms:created xsi:type="dcterms:W3CDTF">2019-03-13T04:19:00Z</dcterms:created>
  <dcterms:modified xsi:type="dcterms:W3CDTF">2019-03-15T11:22:00Z</dcterms:modified>
</cp:coreProperties>
</file>