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B85" w:rsidRDefault="00E13B85" w:rsidP="00D01488">
      <w:pPr>
        <w:pStyle w:val="20"/>
        <w:shd w:val="clear" w:color="auto" w:fill="auto"/>
        <w:tabs>
          <w:tab w:val="left" w:pos="2543"/>
        </w:tabs>
        <w:spacing w:before="0" w:line="240" w:lineRule="auto"/>
        <w:ind w:firstLine="709"/>
        <w:jc w:val="center"/>
        <w:rPr>
          <w:b/>
          <w:sz w:val="36"/>
          <w:szCs w:val="36"/>
        </w:rPr>
      </w:pPr>
    </w:p>
    <w:p w:rsidR="00E13B85" w:rsidRDefault="00E13B85" w:rsidP="00D01488">
      <w:pPr>
        <w:pStyle w:val="20"/>
        <w:shd w:val="clear" w:color="auto" w:fill="auto"/>
        <w:tabs>
          <w:tab w:val="left" w:pos="2543"/>
        </w:tabs>
        <w:spacing w:before="0" w:line="240" w:lineRule="auto"/>
        <w:ind w:firstLine="709"/>
        <w:jc w:val="center"/>
        <w:rPr>
          <w:b/>
          <w:sz w:val="36"/>
          <w:szCs w:val="36"/>
        </w:rPr>
      </w:pPr>
    </w:p>
    <w:p w:rsidR="00E13B85" w:rsidRDefault="00E13B85" w:rsidP="00D01488">
      <w:pPr>
        <w:pStyle w:val="20"/>
        <w:shd w:val="clear" w:color="auto" w:fill="auto"/>
        <w:tabs>
          <w:tab w:val="left" w:pos="2543"/>
        </w:tabs>
        <w:spacing w:before="0" w:line="240" w:lineRule="auto"/>
        <w:ind w:firstLine="709"/>
        <w:jc w:val="center"/>
        <w:rPr>
          <w:b/>
          <w:sz w:val="36"/>
          <w:szCs w:val="36"/>
        </w:rPr>
      </w:pPr>
    </w:p>
    <w:p w:rsidR="00E13B85" w:rsidRDefault="00E13B85" w:rsidP="00D01488">
      <w:pPr>
        <w:pStyle w:val="20"/>
        <w:shd w:val="clear" w:color="auto" w:fill="auto"/>
        <w:tabs>
          <w:tab w:val="left" w:pos="2543"/>
        </w:tabs>
        <w:spacing w:before="0" w:line="240" w:lineRule="auto"/>
        <w:ind w:firstLine="709"/>
        <w:jc w:val="center"/>
        <w:rPr>
          <w:b/>
          <w:sz w:val="36"/>
          <w:szCs w:val="36"/>
        </w:rPr>
      </w:pPr>
    </w:p>
    <w:p w:rsidR="001019DB" w:rsidRPr="007C6345" w:rsidRDefault="001019DB" w:rsidP="00D01488">
      <w:pPr>
        <w:pStyle w:val="20"/>
        <w:shd w:val="clear" w:color="auto" w:fill="auto"/>
        <w:tabs>
          <w:tab w:val="left" w:pos="2543"/>
        </w:tabs>
        <w:spacing w:before="0" w:line="240" w:lineRule="auto"/>
        <w:ind w:firstLine="709"/>
        <w:jc w:val="center"/>
        <w:rPr>
          <w:b/>
        </w:rPr>
      </w:pPr>
      <w:r w:rsidRPr="007C6345">
        <w:rPr>
          <w:b/>
        </w:rPr>
        <w:t>Экспертное заключение О</w:t>
      </w:r>
      <w:r w:rsidR="00D01488" w:rsidRPr="007C6345">
        <w:rPr>
          <w:b/>
        </w:rPr>
        <w:t xml:space="preserve">бщественного совета </w:t>
      </w:r>
    </w:p>
    <w:p w:rsidR="00D01488" w:rsidRPr="007C6345" w:rsidRDefault="000532B4" w:rsidP="00D01488">
      <w:pPr>
        <w:pStyle w:val="20"/>
        <w:shd w:val="clear" w:color="auto" w:fill="auto"/>
        <w:tabs>
          <w:tab w:val="left" w:pos="2543"/>
        </w:tabs>
        <w:spacing w:before="0" w:line="240" w:lineRule="auto"/>
        <w:ind w:firstLine="709"/>
        <w:jc w:val="center"/>
        <w:rPr>
          <w:b/>
        </w:rPr>
      </w:pPr>
      <w:r>
        <w:rPr>
          <w:b/>
        </w:rPr>
        <w:t>12</w:t>
      </w:r>
      <w:r w:rsidR="00D01488" w:rsidRPr="007C6345">
        <w:rPr>
          <w:b/>
        </w:rPr>
        <w:t xml:space="preserve"> </w:t>
      </w:r>
      <w:r>
        <w:rPr>
          <w:b/>
        </w:rPr>
        <w:t>сентября 2024</w:t>
      </w:r>
      <w:r w:rsidR="00D01488" w:rsidRPr="007C6345">
        <w:rPr>
          <w:b/>
        </w:rPr>
        <w:t xml:space="preserve"> года</w:t>
      </w:r>
    </w:p>
    <w:p w:rsidR="00D01488" w:rsidRPr="007C6345" w:rsidRDefault="00D01488" w:rsidP="00BC797E">
      <w:pPr>
        <w:pStyle w:val="20"/>
        <w:shd w:val="clear" w:color="auto" w:fill="auto"/>
        <w:tabs>
          <w:tab w:val="left" w:pos="2543"/>
        </w:tabs>
        <w:spacing w:before="0" w:line="240" w:lineRule="auto"/>
        <w:ind w:firstLine="709"/>
        <w:jc w:val="both"/>
      </w:pPr>
    </w:p>
    <w:p w:rsidR="00092158" w:rsidRPr="007C6345" w:rsidRDefault="00724CF6" w:rsidP="000532B4">
      <w:pPr>
        <w:pStyle w:val="11"/>
        <w:shd w:val="clear" w:color="auto" w:fill="auto"/>
        <w:spacing w:line="322" w:lineRule="exact"/>
        <w:ind w:right="20" w:firstLine="708"/>
        <w:jc w:val="both"/>
      </w:pPr>
      <w:r w:rsidRPr="007C6345">
        <w:rPr>
          <w:bCs/>
          <w:color w:val="000000"/>
          <w:spacing w:val="0"/>
          <w:sz w:val="28"/>
          <w:szCs w:val="28"/>
        </w:rPr>
        <w:t xml:space="preserve">Обсуждение </w:t>
      </w:r>
      <w:r w:rsidR="000532B4" w:rsidRPr="000532B4">
        <w:rPr>
          <w:sz w:val="28"/>
          <w:szCs w:val="28"/>
        </w:rPr>
        <w:t>проекта решения Думы города Нижневартовска                                               «О внесении изменений в решение Думы города Нижневартовска от 15.12.2023 №358 «О Прогнозном плане (программе) приватизации муниципального имущества в городе Нижневартовске на 2024 год и плановый период 2025-2026 годов»                                      (с изменениями)»</w:t>
      </w:r>
      <w:r w:rsidR="000532B4">
        <w:rPr>
          <w:sz w:val="28"/>
          <w:szCs w:val="28"/>
        </w:rPr>
        <w:t>.</w:t>
      </w:r>
    </w:p>
    <w:p w:rsidR="00227E9E" w:rsidRPr="007C6345" w:rsidRDefault="00227E9E" w:rsidP="00BC797E">
      <w:pPr>
        <w:pStyle w:val="20"/>
        <w:shd w:val="clear" w:color="auto" w:fill="auto"/>
        <w:spacing w:before="0" w:line="240" w:lineRule="auto"/>
        <w:ind w:firstLine="709"/>
        <w:jc w:val="both"/>
        <w:rPr>
          <w:color w:val="auto"/>
        </w:rPr>
      </w:pPr>
      <w:r w:rsidRPr="007C6345">
        <w:rPr>
          <w:color w:val="auto"/>
        </w:rPr>
        <w:t>Итоги голосования: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387"/>
        <w:gridCol w:w="3403"/>
        <w:gridCol w:w="3406"/>
      </w:tblGrid>
      <w:tr w:rsidR="009F51E0" w:rsidRPr="007C6345" w:rsidTr="00227E9E">
        <w:tc>
          <w:tcPr>
            <w:tcW w:w="3474" w:type="dxa"/>
          </w:tcPr>
          <w:p w:rsidR="00227E9E" w:rsidRPr="007C6345" w:rsidRDefault="00227E9E" w:rsidP="00227E9E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color w:val="auto"/>
              </w:rPr>
            </w:pPr>
            <w:r w:rsidRPr="007C6345">
              <w:rPr>
                <w:b/>
                <w:color w:val="auto"/>
              </w:rPr>
              <w:t>За</w:t>
            </w:r>
            <w:r w:rsidR="00E13B85" w:rsidRPr="007C6345">
              <w:rPr>
                <w:b/>
                <w:color w:val="auto"/>
              </w:rPr>
              <w:t>мечаний нет</w:t>
            </w:r>
          </w:p>
        </w:tc>
        <w:tc>
          <w:tcPr>
            <w:tcW w:w="3474" w:type="dxa"/>
          </w:tcPr>
          <w:p w:rsidR="00227E9E" w:rsidRPr="007C6345" w:rsidRDefault="00E13B85" w:rsidP="00227E9E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color w:val="auto"/>
              </w:rPr>
            </w:pPr>
            <w:r w:rsidRPr="007C6345">
              <w:rPr>
                <w:b/>
                <w:color w:val="auto"/>
              </w:rPr>
              <w:t>Предложения</w:t>
            </w:r>
          </w:p>
        </w:tc>
        <w:tc>
          <w:tcPr>
            <w:tcW w:w="3474" w:type="dxa"/>
          </w:tcPr>
          <w:p w:rsidR="00227E9E" w:rsidRPr="007C6345" w:rsidRDefault="007C6345" w:rsidP="00227E9E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color w:val="auto"/>
              </w:rPr>
            </w:pPr>
            <w:r w:rsidRPr="007C6345">
              <w:rPr>
                <w:b/>
                <w:color w:val="auto"/>
              </w:rPr>
              <w:t>Воздержались</w:t>
            </w:r>
          </w:p>
        </w:tc>
      </w:tr>
      <w:tr w:rsidR="00227E9E" w:rsidRPr="007C6345" w:rsidTr="0086415E">
        <w:trPr>
          <w:trHeight w:val="169"/>
        </w:trPr>
        <w:tc>
          <w:tcPr>
            <w:tcW w:w="3474" w:type="dxa"/>
          </w:tcPr>
          <w:p w:rsidR="00227E9E" w:rsidRPr="007C6345" w:rsidRDefault="00092158" w:rsidP="00227E9E">
            <w:pPr>
              <w:pStyle w:val="20"/>
              <w:shd w:val="clear" w:color="auto" w:fill="auto"/>
              <w:spacing w:before="0" w:line="240" w:lineRule="auto"/>
              <w:jc w:val="center"/>
              <w:rPr>
                <w:color w:val="auto"/>
              </w:rPr>
            </w:pPr>
            <w:r w:rsidRPr="007C6345">
              <w:rPr>
                <w:color w:val="auto"/>
              </w:rPr>
              <w:t>5</w:t>
            </w:r>
          </w:p>
        </w:tc>
        <w:tc>
          <w:tcPr>
            <w:tcW w:w="3474" w:type="dxa"/>
          </w:tcPr>
          <w:p w:rsidR="00227E9E" w:rsidRPr="007C6345" w:rsidRDefault="00227E9E" w:rsidP="00227E9E">
            <w:pPr>
              <w:pStyle w:val="20"/>
              <w:shd w:val="clear" w:color="auto" w:fill="auto"/>
              <w:spacing w:before="0" w:line="240" w:lineRule="auto"/>
              <w:jc w:val="center"/>
              <w:rPr>
                <w:color w:val="auto"/>
              </w:rPr>
            </w:pPr>
            <w:r w:rsidRPr="007C6345">
              <w:rPr>
                <w:color w:val="auto"/>
              </w:rPr>
              <w:t>0</w:t>
            </w:r>
          </w:p>
        </w:tc>
        <w:tc>
          <w:tcPr>
            <w:tcW w:w="3474" w:type="dxa"/>
          </w:tcPr>
          <w:p w:rsidR="00227E9E" w:rsidRPr="007C6345" w:rsidRDefault="00227E9E" w:rsidP="00227E9E">
            <w:pPr>
              <w:pStyle w:val="20"/>
              <w:shd w:val="clear" w:color="auto" w:fill="auto"/>
              <w:spacing w:before="0" w:line="240" w:lineRule="auto"/>
              <w:jc w:val="center"/>
              <w:rPr>
                <w:color w:val="auto"/>
              </w:rPr>
            </w:pPr>
            <w:r w:rsidRPr="007C6345">
              <w:rPr>
                <w:color w:val="auto"/>
              </w:rPr>
              <w:t>0</w:t>
            </w:r>
          </w:p>
        </w:tc>
      </w:tr>
    </w:tbl>
    <w:p w:rsidR="00227E9E" w:rsidRPr="007C6345" w:rsidRDefault="00227E9E" w:rsidP="00BC797E">
      <w:pPr>
        <w:pStyle w:val="20"/>
        <w:shd w:val="clear" w:color="auto" w:fill="auto"/>
        <w:spacing w:before="0" w:line="240" w:lineRule="auto"/>
        <w:ind w:firstLine="709"/>
        <w:jc w:val="both"/>
        <w:rPr>
          <w:color w:val="auto"/>
        </w:rPr>
      </w:pPr>
      <w:bookmarkStart w:id="0" w:name="_GoBack"/>
      <w:bookmarkEnd w:id="0"/>
    </w:p>
    <w:sectPr w:rsidR="00227E9E" w:rsidRPr="007C6345" w:rsidSect="00F62B2C">
      <w:type w:val="continuous"/>
      <w:pgSz w:w="11900" w:h="16840"/>
      <w:pgMar w:top="426" w:right="701" w:bottom="0" w:left="993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7A0" w:rsidRDefault="000237A0">
      <w:r>
        <w:separator/>
      </w:r>
    </w:p>
  </w:endnote>
  <w:endnote w:type="continuationSeparator" w:id="0">
    <w:p w:rsidR="000237A0" w:rsidRDefault="00023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7A0" w:rsidRDefault="000237A0"/>
  </w:footnote>
  <w:footnote w:type="continuationSeparator" w:id="0">
    <w:p w:rsidR="000237A0" w:rsidRDefault="000237A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77504"/>
    <w:multiLevelType w:val="multilevel"/>
    <w:tmpl w:val="F740E5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61179AD"/>
    <w:multiLevelType w:val="multilevel"/>
    <w:tmpl w:val="8A0C7E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1B322FD"/>
    <w:multiLevelType w:val="multilevel"/>
    <w:tmpl w:val="1CE86C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DE64078"/>
    <w:multiLevelType w:val="multilevel"/>
    <w:tmpl w:val="D91242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95301E1"/>
    <w:multiLevelType w:val="hybridMultilevel"/>
    <w:tmpl w:val="2868ABFE"/>
    <w:lvl w:ilvl="0" w:tplc="F400321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D983C82"/>
    <w:multiLevelType w:val="multilevel"/>
    <w:tmpl w:val="273698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3AB429C"/>
    <w:multiLevelType w:val="multilevel"/>
    <w:tmpl w:val="3AAC69A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5FA"/>
    <w:rsid w:val="000237A0"/>
    <w:rsid w:val="000532B4"/>
    <w:rsid w:val="00092158"/>
    <w:rsid w:val="001019DB"/>
    <w:rsid w:val="00143247"/>
    <w:rsid w:val="001A23A8"/>
    <w:rsid w:val="001B3A78"/>
    <w:rsid w:val="0022086E"/>
    <w:rsid w:val="00227E9E"/>
    <w:rsid w:val="002D572B"/>
    <w:rsid w:val="00310279"/>
    <w:rsid w:val="00384C03"/>
    <w:rsid w:val="003902A8"/>
    <w:rsid w:val="003B35FA"/>
    <w:rsid w:val="004E6D6D"/>
    <w:rsid w:val="005B489B"/>
    <w:rsid w:val="005C497E"/>
    <w:rsid w:val="006439E6"/>
    <w:rsid w:val="006F04B1"/>
    <w:rsid w:val="00723B79"/>
    <w:rsid w:val="00724CF6"/>
    <w:rsid w:val="007A2C70"/>
    <w:rsid w:val="007C6345"/>
    <w:rsid w:val="00835744"/>
    <w:rsid w:val="00841F32"/>
    <w:rsid w:val="0086415E"/>
    <w:rsid w:val="008837F8"/>
    <w:rsid w:val="008C7FA3"/>
    <w:rsid w:val="00972EA3"/>
    <w:rsid w:val="009A5BC5"/>
    <w:rsid w:val="009F51E0"/>
    <w:rsid w:val="00AC7F90"/>
    <w:rsid w:val="00AF26E0"/>
    <w:rsid w:val="00B94F67"/>
    <w:rsid w:val="00BC4965"/>
    <w:rsid w:val="00BC797E"/>
    <w:rsid w:val="00BE4FB6"/>
    <w:rsid w:val="00C221AD"/>
    <w:rsid w:val="00C65CF6"/>
    <w:rsid w:val="00D01488"/>
    <w:rsid w:val="00D53EBD"/>
    <w:rsid w:val="00DE2F30"/>
    <w:rsid w:val="00E13B85"/>
    <w:rsid w:val="00F130AA"/>
    <w:rsid w:val="00F4625C"/>
    <w:rsid w:val="00F6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507920"/>
  <w15:docId w15:val="{C3056274-E076-415E-95A0-BB8F4C2A2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link w:val="10"/>
    <w:uiPriority w:val="9"/>
    <w:qFormat/>
    <w:rsid w:val="00F4625C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0pt">
    <w:name w:val="Основной текст (2) + 1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line="317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F4625C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7">
    <w:name w:val="Normal (Web)"/>
    <w:basedOn w:val="a"/>
    <w:unhideWhenUsed/>
    <w:rsid w:val="00F4625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8">
    <w:name w:val="header"/>
    <w:basedOn w:val="a"/>
    <w:link w:val="a9"/>
    <w:uiPriority w:val="99"/>
    <w:unhideWhenUsed/>
    <w:rsid w:val="00BC797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C797E"/>
    <w:rPr>
      <w:color w:val="000000"/>
    </w:rPr>
  </w:style>
  <w:style w:type="paragraph" w:styleId="aa">
    <w:name w:val="footer"/>
    <w:basedOn w:val="a"/>
    <w:link w:val="ab"/>
    <w:uiPriority w:val="99"/>
    <w:unhideWhenUsed/>
    <w:rsid w:val="00BC797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C797E"/>
    <w:rPr>
      <w:color w:val="000000"/>
    </w:rPr>
  </w:style>
  <w:style w:type="character" w:customStyle="1" w:styleId="ac">
    <w:name w:val="Основной текст_"/>
    <w:basedOn w:val="a0"/>
    <w:link w:val="11"/>
    <w:rsid w:val="00D01488"/>
    <w:rPr>
      <w:rFonts w:ascii="Times New Roman" w:eastAsia="Times New Roman" w:hAnsi="Times New Roman" w:cs="Times New Roman"/>
      <w:spacing w:val="1"/>
      <w:shd w:val="clear" w:color="auto" w:fill="FFFFFF"/>
    </w:rPr>
  </w:style>
  <w:style w:type="paragraph" w:customStyle="1" w:styleId="11">
    <w:name w:val="Основной текст1"/>
    <w:basedOn w:val="a"/>
    <w:link w:val="ac"/>
    <w:rsid w:val="00D01488"/>
    <w:pPr>
      <w:shd w:val="clear" w:color="auto" w:fill="FFFFFF"/>
      <w:spacing w:line="0" w:lineRule="atLeast"/>
      <w:ind w:hanging="1260"/>
    </w:pPr>
    <w:rPr>
      <w:rFonts w:ascii="Times New Roman" w:eastAsia="Times New Roman" w:hAnsi="Times New Roman" w:cs="Times New Roman"/>
      <w:color w:val="auto"/>
      <w:spacing w:val="1"/>
    </w:rPr>
  </w:style>
  <w:style w:type="table" w:styleId="ad">
    <w:name w:val="Table Grid"/>
    <w:basedOn w:val="a1"/>
    <w:uiPriority w:val="39"/>
    <w:rsid w:val="00227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8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8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Депимущества Югры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Рау Андрей Робертович</dc:creator>
  <cp:lastModifiedBy>Лукафина Евгения Николаевна</cp:lastModifiedBy>
  <cp:revision>2</cp:revision>
  <cp:lastPrinted>2018-08-17T10:20:00Z</cp:lastPrinted>
  <dcterms:created xsi:type="dcterms:W3CDTF">2024-11-21T07:29:00Z</dcterms:created>
  <dcterms:modified xsi:type="dcterms:W3CDTF">2024-11-21T07:29:00Z</dcterms:modified>
</cp:coreProperties>
</file>