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B44A58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>администрации города</w:t>
      </w:r>
    </w:p>
    <w:p w:rsidR="00B90928" w:rsidRDefault="00B44A58" w:rsidP="00B44A5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Pr="00B44A58">
        <w:rPr>
          <w:b/>
          <w:sz w:val="28"/>
          <w:szCs w:val="28"/>
        </w:rPr>
        <w:t>Об установлении тарифов на услуги,</w:t>
      </w:r>
      <w:r>
        <w:rPr>
          <w:b/>
          <w:sz w:val="28"/>
          <w:szCs w:val="28"/>
        </w:rPr>
        <w:t xml:space="preserve"> </w:t>
      </w:r>
      <w:r w:rsidRPr="00B44A58">
        <w:rPr>
          <w:b/>
          <w:sz w:val="28"/>
          <w:szCs w:val="28"/>
        </w:rPr>
        <w:t>предоста</w:t>
      </w:r>
      <w:r>
        <w:rPr>
          <w:b/>
          <w:sz w:val="28"/>
          <w:szCs w:val="28"/>
        </w:rPr>
        <w:t xml:space="preserve">вляемые </w:t>
      </w:r>
      <w:r w:rsidR="00723FF0" w:rsidRPr="00723FF0">
        <w:rPr>
          <w:b/>
          <w:sz w:val="28"/>
          <w:szCs w:val="28"/>
        </w:rPr>
        <w:t xml:space="preserve">муниципальным автономным учреждением дополнительного образования города Нижневартовска </w:t>
      </w:r>
    </w:p>
    <w:p w:rsidR="00E821BE" w:rsidRPr="00DF5D29" w:rsidRDefault="00B90928" w:rsidP="00B44A58">
      <w:pPr>
        <w:ind w:firstLine="708"/>
        <w:jc w:val="center"/>
        <w:rPr>
          <w:b/>
          <w:sz w:val="28"/>
          <w:szCs w:val="28"/>
        </w:rPr>
      </w:pPr>
      <w:r w:rsidRPr="00B90928">
        <w:rPr>
          <w:b/>
          <w:sz w:val="28"/>
          <w:szCs w:val="28"/>
        </w:rPr>
        <w:t>"Спортивная школа олимпийского резерва "Самотлор"</w:t>
      </w:r>
    </w:p>
    <w:p w:rsidR="00723FF0" w:rsidRDefault="007B1B3F" w:rsidP="00315E5B">
      <w:pPr>
        <w:spacing w:before="24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Проект постановления администрации города </w:t>
      </w:r>
      <w:r w:rsidR="00315E5B">
        <w:rPr>
          <w:sz w:val="28"/>
          <w:szCs w:val="28"/>
        </w:rPr>
        <w:t>о</w:t>
      </w:r>
      <w:r w:rsidR="00315E5B" w:rsidRPr="00315E5B">
        <w:rPr>
          <w:sz w:val="28"/>
          <w:szCs w:val="28"/>
        </w:rPr>
        <w:t>б установлении тарифов на услуги, предоставляемые муниципальным автономным учреждением дополнительного образования города Нижневартовска</w:t>
      </w:r>
      <w:r w:rsidR="00315E5B">
        <w:rPr>
          <w:sz w:val="28"/>
          <w:szCs w:val="28"/>
        </w:rPr>
        <w:t xml:space="preserve"> </w:t>
      </w:r>
      <w:r w:rsidR="00315E5B" w:rsidRPr="00315E5B">
        <w:rPr>
          <w:sz w:val="28"/>
          <w:szCs w:val="28"/>
        </w:rPr>
        <w:t>"Спортивная школа олимпийского резерва "Самотлор</w:t>
      </w:r>
      <w:r w:rsidR="00315E5B">
        <w:rPr>
          <w:sz w:val="28"/>
          <w:szCs w:val="28"/>
        </w:rPr>
        <w:t>"</w:t>
      </w:r>
      <w:bookmarkStart w:id="0" w:name="_GoBack"/>
      <w:bookmarkEnd w:id="0"/>
      <w:r w:rsidR="00723F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разработан </w:t>
      </w:r>
      <w:r w:rsidR="00C10967" w:rsidRPr="00C10967">
        <w:rPr>
          <w:sz w:val="28"/>
          <w:szCs w:val="28"/>
        </w:rPr>
        <w:t xml:space="preserve">в связи </w:t>
      </w:r>
      <w:r w:rsidR="00723FF0">
        <w:rPr>
          <w:sz w:val="28"/>
          <w:szCs w:val="28"/>
        </w:rPr>
        <w:t xml:space="preserve">с принятием </w:t>
      </w:r>
      <w:r w:rsidR="00723FF0" w:rsidRPr="007978EF">
        <w:rPr>
          <w:sz w:val="28"/>
          <w:szCs w:val="28"/>
        </w:rPr>
        <w:t>решени</w:t>
      </w:r>
      <w:r w:rsidR="00723FF0">
        <w:rPr>
          <w:sz w:val="28"/>
          <w:szCs w:val="28"/>
        </w:rPr>
        <w:t>я</w:t>
      </w:r>
      <w:r w:rsidR="00723FF0" w:rsidRPr="007978EF">
        <w:rPr>
          <w:sz w:val="28"/>
          <w:szCs w:val="28"/>
        </w:rPr>
        <w:t xml:space="preserve"> Думы города </w:t>
      </w:r>
      <w:r w:rsidR="00723FF0">
        <w:rPr>
          <w:sz w:val="28"/>
          <w:szCs w:val="28"/>
        </w:rPr>
        <w:t>о</w:t>
      </w:r>
      <w:r w:rsidR="00723FF0" w:rsidRPr="007978EF">
        <w:rPr>
          <w:sz w:val="28"/>
          <w:szCs w:val="28"/>
        </w:rPr>
        <w:t>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</w:t>
      </w:r>
      <w:r w:rsidR="00962BC9">
        <w:rPr>
          <w:sz w:val="28"/>
          <w:szCs w:val="28"/>
        </w:rPr>
        <w:t xml:space="preserve"> (далее – Порядок)</w:t>
      </w:r>
      <w:r w:rsidR="00723FF0">
        <w:rPr>
          <w:sz w:val="28"/>
          <w:szCs w:val="28"/>
        </w:rPr>
        <w:t>, которым определено, что для автономных учреждений города</w:t>
      </w:r>
      <w:proofErr w:type="gramEnd"/>
      <w:r w:rsidR="00723FF0">
        <w:rPr>
          <w:sz w:val="28"/>
          <w:szCs w:val="28"/>
        </w:rPr>
        <w:t xml:space="preserve">, тарифы устанавливаются </w:t>
      </w:r>
      <w:r w:rsidR="00962BC9" w:rsidRPr="00962BC9">
        <w:rPr>
          <w:sz w:val="28"/>
          <w:szCs w:val="28"/>
        </w:rPr>
        <w:t>нормативными правовыми актами главы города</w:t>
      </w:r>
      <w:r w:rsidR="00962BC9">
        <w:rPr>
          <w:sz w:val="28"/>
          <w:szCs w:val="28"/>
        </w:rPr>
        <w:t>.</w:t>
      </w:r>
    </w:p>
    <w:p w:rsidR="00F63126" w:rsidRDefault="00F63126" w:rsidP="00F63126">
      <w:pPr>
        <w:spacing w:before="24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Тарифы рассчитаны методом экономически обоснованных расходов,                   в состав которых входит заработная плата основного персонала, страховые взносы на обязательное пенсионное и медицинское страхование в размере 30,</w:t>
      </w:r>
      <w:r w:rsidR="001830CE">
        <w:rPr>
          <w:sz w:val="28"/>
          <w:szCs w:val="28"/>
        </w:rPr>
        <w:t>1</w:t>
      </w:r>
      <w:r>
        <w:rPr>
          <w:sz w:val="28"/>
          <w:szCs w:val="28"/>
        </w:rPr>
        <w:t xml:space="preserve">2%, материальные затраты, накладные расходы, рентабельность, размер которой не превышает 20%, </w:t>
      </w:r>
      <w:r w:rsidRPr="007978EF">
        <w:rPr>
          <w:sz w:val="28"/>
          <w:szCs w:val="28"/>
        </w:rPr>
        <w:t>утвержденный</w:t>
      </w:r>
      <w:r w:rsidR="00962BC9">
        <w:rPr>
          <w:sz w:val="28"/>
          <w:szCs w:val="28"/>
        </w:rPr>
        <w:t xml:space="preserve"> Порядком</w:t>
      </w:r>
      <w:r w:rsidRPr="007978EF">
        <w:rPr>
          <w:sz w:val="28"/>
          <w:szCs w:val="28"/>
        </w:rPr>
        <w:t>.</w:t>
      </w:r>
      <w:proofErr w:type="gramEnd"/>
    </w:p>
    <w:p w:rsidR="00C30413" w:rsidRPr="00F63126" w:rsidRDefault="00C30413" w:rsidP="00F526F0">
      <w:pPr>
        <w:ind w:firstLine="708"/>
        <w:jc w:val="both"/>
        <w:rPr>
          <w:sz w:val="28"/>
          <w:szCs w:val="28"/>
          <w:highlight w:val="yellow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F63126">
        <w:rPr>
          <w:sz w:val="28"/>
          <w:szCs w:val="28"/>
        </w:rPr>
        <w:t xml:space="preserve">В </w:t>
      </w:r>
      <w:proofErr w:type="gramStart"/>
      <w:r w:rsidRPr="00F63126">
        <w:rPr>
          <w:sz w:val="28"/>
          <w:szCs w:val="28"/>
        </w:rPr>
        <w:t>проекте</w:t>
      </w:r>
      <w:proofErr w:type="gramEnd"/>
      <w:r w:rsidRPr="00F63126">
        <w:rPr>
          <w:sz w:val="28"/>
          <w:szCs w:val="28"/>
        </w:rPr>
        <w:t xml:space="preserve"> постановления администрации города отсутствуют возможные риски нарушения антимонопольного законодательства.</w:t>
      </w:r>
    </w:p>
    <w:p w:rsidR="00B25859" w:rsidRPr="00DF5D29" w:rsidRDefault="00B25859" w:rsidP="006D4CB9">
      <w:pPr>
        <w:ind w:firstLine="708"/>
        <w:jc w:val="both"/>
        <w:rPr>
          <w:sz w:val="28"/>
          <w:szCs w:val="28"/>
        </w:rPr>
      </w:pPr>
    </w:p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0"/>
        <w:gridCol w:w="10280"/>
      </w:tblGrid>
      <w:tr w:rsidR="00B30C39" w:rsidRPr="00671271" w:rsidTr="00B67BAD">
        <w:trPr>
          <w:trHeight w:val="1953"/>
        </w:trPr>
        <w:tc>
          <w:tcPr>
            <w:tcW w:w="4248" w:type="dxa"/>
          </w:tcPr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B30C39" w:rsidRPr="00553A09" w:rsidTr="008B6D1E">
              <w:trPr>
                <w:trHeight w:val="1953"/>
              </w:trPr>
              <w:tc>
                <w:tcPr>
                  <w:tcW w:w="4678" w:type="dxa"/>
                </w:tcPr>
                <w:p w:rsidR="00B90928" w:rsidRDefault="00B90928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Начальник отдела мониторинга </w:t>
                  </w:r>
                </w:p>
                <w:p w:rsidR="00B30C39" w:rsidRPr="00553A09" w:rsidRDefault="00B90928" w:rsidP="00B90928">
                  <w:pPr>
                    <w:ind w:right="-25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 тарифного регулирования </w:t>
                  </w:r>
                  <w:r w:rsidR="00B30C39" w:rsidRPr="00553A09">
                    <w:rPr>
                      <w:sz w:val="28"/>
                      <w:szCs w:val="28"/>
                    </w:rPr>
                    <w:t>управления стратегического планирования</w:t>
                  </w:r>
                  <w:r>
                    <w:rPr>
                      <w:sz w:val="28"/>
                      <w:szCs w:val="28"/>
                    </w:rPr>
                    <w:t xml:space="preserve"> департамента экономического развития администрации города</w:t>
                  </w:r>
                </w:p>
              </w:tc>
              <w:tc>
                <w:tcPr>
                  <w:tcW w:w="5386" w:type="dxa"/>
                </w:tcPr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90928" w:rsidRDefault="00B90928" w:rsidP="00B30C39">
                  <w:pPr>
                    <w:ind w:right="596"/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ind w:right="596"/>
                    <w:jc w:val="right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>А.М. Фищенко</w:t>
                  </w: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30C39" w:rsidRDefault="00B30C39" w:rsidP="00B30C39"/>
        </w:tc>
        <w:tc>
          <w:tcPr>
            <w:tcW w:w="5386" w:type="dxa"/>
          </w:tcPr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B30C39" w:rsidRPr="00553A09" w:rsidTr="008B6D1E">
              <w:trPr>
                <w:trHeight w:val="1953"/>
              </w:trPr>
              <w:tc>
                <w:tcPr>
                  <w:tcW w:w="4678" w:type="dxa"/>
                </w:tcPr>
                <w:p w:rsidR="00B30C39" w:rsidRPr="00553A09" w:rsidRDefault="00B30C39" w:rsidP="00B30C39">
                  <w:pPr>
                    <w:ind w:right="27"/>
                    <w:rPr>
                      <w:sz w:val="28"/>
                      <w:szCs w:val="28"/>
                    </w:rPr>
                  </w:pPr>
                  <w:proofErr w:type="gramStart"/>
                  <w:r w:rsidRPr="00553A09">
                    <w:rPr>
                      <w:sz w:val="28"/>
                      <w:szCs w:val="28"/>
                    </w:rPr>
                    <w:t>Исполняющий</w:t>
                  </w:r>
                  <w:proofErr w:type="gramEnd"/>
                  <w:r w:rsidRPr="00553A09">
                    <w:rPr>
                      <w:sz w:val="28"/>
                      <w:szCs w:val="28"/>
                    </w:rPr>
                    <w:t xml:space="preserve"> обязанности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 xml:space="preserve">заместителя директора департамента,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 xml:space="preserve">начальника управления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>стратегического планирования</w:t>
                  </w:r>
                </w:p>
              </w:tc>
              <w:tc>
                <w:tcPr>
                  <w:tcW w:w="5386" w:type="dxa"/>
                </w:tcPr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ind w:right="596"/>
                    <w:jc w:val="right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>А.М. Фищенко</w:t>
                  </w: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30C39" w:rsidRDefault="00B30C39" w:rsidP="00B30C39"/>
        </w:tc>
      </w:tr>
    </w:tbl>
    <w:p w:rsidR="0071650F" w:rsidRDefault="0071650F" w:rsidP="00FB62AF">
      <w:pPr>
        <w:jc w:val="both"/>
        <w:rPr>
          <w:sz w:val="26"/>
          <w:szCs w:val="20"/>
        </w:rPr>
      </w:pPr>
    </w:p>
    <w:p w:rsidR="002D4AD3" w:rsidRDefault="002D4AD3" w:rsidP="00FB62AF">
      <w:pPr>
        <w:jc w:val="both"/>
        <w:rPr>
          <w:sz w:val="26"/>
          <w:szCs w:val="20"/>
        </w:rPr>
      </w:pPr>
    </w:p>
    <w:p w:rsidR="001E7EEF" w:rsidRDefault="001E7EEF" w:rsidP="00FB62AF">
      <w:pPr>
        <w:jc w:val="both"/>
        <w:rPr>
          <w:sz w:val="26"/>
          <w:szCs w:val="20"/>
        </w:rPr>
      </w:pPr>
    </w:p>
    <w:p w:rsidR="001E7EEF" w:rsidRDefault="001E7EEF" w:rsidP="00FB62AF">
      <w:pPr>
        <w:jc w:val="both"/>
        <w:rPr>
          <w:sz w:val="26"/>
          <w:szCs w:val="20"/>
        </w:rPr>
      </w:pPr>
    </w:p>
    <w:p w:rsidR="001E7EEF" w:rsidRDefault="001E7EEF" w:rsidP="00FB62AF">
      <w:pPr>
        <w:jc w:val="both"/>
        <w:rPr>
          <w:sz w:val="26"/>
          <w:szCs w:val="20"/>
        </w:rPr>
      </w:pPr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B90928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17" w:rsidRDefault="00F75617" w:rsidP="00962BC9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F63126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3BD" w:rsidRDefault="00F823BD" w:rsidP="00B30C39">
      <w:r>
        <w:separator/>
      </w:r>
    </w:p>
  </w:endnote>
  <w:endnote w:type="continuationSeparator" w:id="0">
    <w:p w:rsidR="00F823BD" w:rsidRDefault="00F823BD" w:rsidP="00B3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3BD" w:rsidRDefault="00F823BD" w:rsidP="00B30C39">
      <w:r>
        <w:separator/>
      </w:r>
    </w:p>
  </w:footnote>
  <w:footnote w:type="continuationSeparator" w:id="0">
    <w:p w:rsidR="00F823BD" w:rsidRDefault="00F823BD" w:rsidP="00B30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6D"/>
    <w:rsid w:val="00023214"/>
    <w:rsid w:val="00023BD5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830CE"/>
    <w:rsid w:val="00192385"/>
    <w:rsid w:val="001973B9"/>
    <w:rsid w:val="001A6496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E7EEF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7614"/>
    <w:rsid w:val="002D13F6"/>
    <w:rsid w:val="002D4AD3"/>
    <w:rsid w:val="002E420D"/>
    <w:rsid w:val="002F183D"/>
    <w:rsid w:val="00306BC3"/>
    <w:rsid w:val="00315CD3"/>
    <w:rsid w:val="00315E5B"/>
    <w:rsid w:val="00320164"/>
    <w:rsid w:val="00340AFC"/>
    <w:rsid w:val="0035098A"/>
    <w:rsid w:val="0035795C"/>
    <w:rsid w:val="00375375"/>
    <w:rsid w:val="00381ED7"/>
    <w:rsid w:val="00387764"/>
    <w:rsid w:val="00392553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E5D62"/>
    <w:rsid w:val="004F0F02"/>
    <w:rsid w:val="0050213A"/>
    <w:rsid w:val="0053085C"/>
    <w:rsid w:val="00532F93"/>
    <w:rsid w:val="00540064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0319B"/>
    <w:rsid w:val="007101F5"/>
    <w:rsid w:val="00714716"/>
    <w:rsid w:val="0071650F"/>
    <w:rsid w:val="00723FF0"/>
    <w:rsid w:val="00744EB2"/>
    <w:rsid w:val="00751AF5"/>
    <w:rsid w:val="00754F69"/>
    <w:rsid w:val="007557BE"/>
    <w:rsid w:val="00757478"/>
    <w:rsid w:val="00760F62"/>
    <w:rsid w:val="00761B59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47F43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913B6D"/>
    <w:rsid w:val="0091540D"/>
    <w:rsid w:val="00915A8A"/>
    <w:rsid w:val="00933736"/>
    <w:rsid w:val="00962716"/>
    <w:rsid w:val="00962BC9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371D9"/>
    <w:rsid w:val="00A441A7"/>
    <w:rsid w:val="00A50244"/>
    <w:rsid w:val="00A61D84"/>
    <w:rsid w:val="00A66CF3"/>
    <w:rsid w:val="00A86A59"/>
    <w:rsid w:val="00A91A7A"/>
    <w:rsid w:val="00A962F2"/>
    <w:rsid w:val="00AB5075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0C39"/>
    <w:rsid w:val="00B36DAD"/>
    <w:rsid w:val="00B40A72"/>
    <w:rsid w:val="00B44A58"/>
    <w:rsid w:val="00B56237"/>
    <w:rsid w:val="00B61649"/>
    <w:rsid w:val="00B62EB6"/>
    <w:rsid w:val="00B66832"/>
    <w:rsid w:val="00B73AE4"/>
    <w:rsid w:val="00B90928"/>
    <w:rsid w:val="00B94A8E"/>
    <w:rsid w:val="00B9743F"/>
    <w:rsid w:val="00BA1597"/>
    <w:rsid w:val="00BA1A33"/>
    <w:rsid w:val="00BB0843"/>
    <w:rsid w:val="00BC7953"/>
    <w:rsid w:val="00BD0664"/>
    <w:rsid w:val="00BD1E86"/>
    <w:rsid w:val="00BD54CA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608DE"/>
    <w:rsid w:val="00C74C93"/>
    <w:rsid w:val="00C805BF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3562B"/>
    <w:rsid w:val="00D477C9"/>
    <w:rsid w:val="00D6076A"/>
    <w:rsid w:val="00D72C29"/>
    <w:rsid w:val="00D73C16"/>
    <w:rsid w:val="00D922DD"/>
    <w:rsid w:val="00D945EF"/>
    <w:rsid w:val="00DA725C"/>
    <w:rsid w:val="00DB115E"/>
    <w:rsid w:val="00DB23DD"/>
    <w:rsid w:val="00DB7E7F"/>
    <w:rsid w:val="00DD57CD"/>
    <w:rsid w:val="00DE6D1D"/>
    <w:rsid w:val="00DE7233"/>
    <w:rsid w:val="00DF5D29"/>
    <w:rsid w:val="00E13BC3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63126"/>
    <w:rsid w:val="00F7542A"/>
    <w:rsid w:val="00F75617"/>
    <w:rsid w:val="00F823BD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B30C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30C3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B30C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30C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23105B-1E99-4EB6-AB5A-9FDC7183B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Фищенко Анжела Михайловна</cp:lastModifiedBy>
  <cp:revision>8</cp:revision>
  <cp:lastPrinted>2025-06-05T08:04:00Z</cp:lastPrinted>
  <dcterms:created xsi:type="dcterms:W3CDTF">2025-06-10T05:07:00Z</dcterms:created>
  <dcterms:modified xsi:type="dcterms:W3CDTF">2025-07-21T09:34:00Z</dcterms:modified>
</cp:coreProperties>
</file>