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5A615A" w:rsidRDefault="008D293F" w:rsidP="008D293F">
      <w:pPr>
        <w:jc w:val="center"/>
        <w:rPr>
          <w:b/>
          <w:sz w:val="28"/>
          <w:szCs w:val="28"/>
        </w:rPr>
      </w:pPr>
      <w:r w:rsidRPr="005A615A">
        <w:rPr>
          <w:b/>
          <w:sz w:val="28"/>
          <w:szCs w:val="28"/>
        </w:rPr>
        <w:t>Информация</w:t>
      </w:r>
    </w:p>
    <w:p w:rsidR="008D293F" w:rsidRPr="00B25F59" w:rsidRDefault="008D293F" w:rsidP="008D293F">
      <w:pPr>
        <w:jc w:val="center"/>
        <w:rPr>
          <w:b/>
          <w:sz w:val="28"/>
          <w:szCs w:val="28"/>
        </w:rPr>
      </w:pPr>
      <w:r w:rsidRPr="005A615A">
        <w:rPr>
          <w:b/>
          <w:sz w:val="28"/>
          <w:szCs w:val="28"/>
        </w:rPr>
        <w:t>о результатах конт</w:t>
      </w:r>
      <w:r w:rsidRPr="00B25F59">
        <w:rPr>
          <w:b/>
          <w:sz w:val="28"/>
          <w:szCs w:val="28"/>
        </w:rPr>
        <w:t xml:space="preserve">рольных мероприятий, проведенных департаментом </w:t>
      </w:r>
      <w:r w:rsidR="00E426C3" w:rsidRPr="00B25F59">
        <w:rPr>
          <w:b/>
          <w:sz w:val="28"/>
          <w:szCs w:val="28"/>
        </w:rPr>
        <w:t xml:space="preserve">             </w:t>
      </w:r>
      <w:r w:rsidRPr="00B25F59">
        <w:rPr>
          <w:b/>
          <w:sz w:val="28"/>
          <w:szCs w:val="28"/>
        </w:rPr>
        <w:t xml:space="preserve">по социальной политике администрации города в </w:t>
      </w:r>
      <w:r w:rsidR="00ED2ED6" w:rsidRPr="00B25F59">
        <w:rPr>
          <w:b/>
          <w:sz w:val="28"/>
          <w:szCs w:val="28"/>
          <w:lang w:val="en-US"/>
        </w:rPr>
        <w:t>I</w:t>
      </w:r>
      <w:r w:rsidR="00FD624F" w:rsidRPr="00B25F59">
        <w:rPr>
          <w:b/>
          <w:sz w:val="28"/>
          <w:szCs w:val="28"/>
          <w:lang w:val="en-US"/>
        </w:rPr>
        <w:t>I</w:t>
      </w:r>
      <w:r w:rsidRPr="00B25F59">
        <w:rPr>
          <w:b/>
          <w:sz w:val="28"/>
          <w:szCs w:val="28"/>
        </w:rPr>
        <w:t xml:space="preserve"> квартале 20</w:t>
      </w:r>
      <w:r w:rsidR="00A74B66" w:rsidRPr="00B25F59">
        <w:rPr>
          <w:b/>
          <w:sz w:val="28"/>
          <w:szCs w:val="28"/>
        </w:rPr>
        <w:t>23</w:t>
      </w:r>
      <w:r w:rsidR="00ED2ED6" w:rsidRPr="00B25F59">
        <w:rPr>
          <w:b/>
          <w:sz w:val="28"/>
          <w:szCs w:val="28"/>
        </w:rPr>
        <w:t xml:space="preserve"> года </w:t>
      </w:r>
      <w:r w:rsidR="00E426C3" w:rsidRPr="00B25F59">
        <w:rPr>
          <w:b/>
          <w:sz w:val="28"/>
          <w:szCs w:val="28"/>
        </w:rPr>
        <w:t xml:space="preserve">                </w:t>
      </w:r>
      <w:r w:rsidR="00ED2ED6" w:rsidRPr="00B25F59">
        <w:rPr>
          <w:b/>
          <w:sz w:val="28"/>
          <w:szCs w:val="28"/>
        </w:rPr>
        <w:t xml:space="preserve">в </w:t>
      </w:r>
      <w:r w:rsidRPr="00B25F59">
        <w:rPr>
          <w:b/>
          <w:sz w:val="28"/>
          <w:szCs w:val="28"/>
        </w:rPr>
        <w:t xml:space="preserve">отношении </w:t>
      </w:r>
      <w:r w:rsidR="00931A7C" w:rsidRPr="00B25F59">
        <w:rPr>
          <w:b/>
          <w:sz w:val="28"/>
          <w:szCs w:val="28"/>
        </w:rPr>
        <w:t>подв</w:t>
      </w:r>
      <w:bookmarkStart w:id="0" w:name="_GoBack"/>
      <w:bookmarkEnd w:id="0"/>
      <w:r w:rsidR="00931A7C" w:rsidRPr="00B25F59">
        <w:rPr>
          <w:b/>
          <w:sz w:val="28"/>
          <w:szCs w:val="28"/>
        </w:rPr>
        <w:t>едомственных муниципальных</w:t>
      </w:r>
      <w:r w:rsidRPr="00B25F59">
        <w:rPr>
          <w:b/>
          <w:sz w:val="28"/>
          <w:szCs w:val="28"/>
        </w:rPr>
        <w:t xml:space="preserve"> учреждений</w:t>
      </w:r>
    </w:p>
    <w:p w:rsidR="00E4247F" w:rsidRPr="00B25F59" w:rsidRDefault="00E4247F" w:rsidP="001F6F52">
      <w:pPr>
        <w:ind w:firstLine="708"/>
        <w:jc w:val="both"/>
        <w:rPr>
          <w:sz w:val="28"/>
          <w:szCs w:val="28"/>
        </w:rPr>
      </w:pPr>
    </w:p>
    <w:p w:rsidR="00FD624F" w:rsidRPr="00B25F59" w:rsidRDefault="008D293F" w:rsidP="00FD624F">
      <w:pPr>
        <w:suppressAutoHyphens/>
        <w:ind w:firstLine="709"/>
        <w:jc w:val="both"/>
        <w:rPr>
          <w:sz w:val="28"/>
          <w:szCs w:val="28"/>
        </w:rPr>
      </w:pPr>
      <w:r w:rsidRPr="00B25F59">
        <w:rPr>
          <w:sz w:val="28"/>
          <w:szCs w:val="28"/>
        </w:rPr>
        <w:t>В соответствии с планом проверок на 20</w:t>
      </w:r>
      <w:r w:rsidR="00A74B66" w:rsidRPr="00B25F59">
        <w:rPr>
          <w:sz w:val="28"/>
          <w:szCs w:val="28"/>
        </w:rPr>
        <w:t>23</w:t>
      </w:r>
      <w:r w:rsidRPr="00B25F59">
        <w:rPr>
          <w:sz w:val="28"/>
          <w:szCs w:val="28"/>
        </w:rPr>
        <w:t xml:space="preserve"> год, утвержденным приказом</w:t>
      </w:r>
      <w:r w:rsidRPr="00B25F59">
        <w:rPr>
          <w:bCs/>
          <w:sz w:val="28"/>
          <w:szCs w:val="28"/>
        </w:rPr>
        <w:t xml:space="preserve"> </w:t>
      </w:r>
      <w:r w:rsidRPr="00B25F59">
        <w:rPr>
          <w:sz w:val="28"/>
          <w:szCs w:val="28"/>
        </w:rPr>
        <w:t xml:space="preserve">департамента по социальной политике администрации города </w:t>
      </w:r>
      <w:r w:rsidR="00A74B66" w:rsidRPr="00B25F59">
        <w:rPr>
          <w:sz w:val="28"/>
          <w:szCs w:val="28"/>
        </w:rPr>
        <w:t>от 09.12.2022 №878</w:t>
      </w:r>
      <w:r w:rsidR="002632C7" w:rsidRPr="00B25F59">
        <w:rPr>
          <w:sz w:val="28"/>
          <w:szCs w:val="28"/>
        </w:rPr>
        <w:t>/42-П</w:t>
      </w:r>
      <w:r w:rsidRPr="00B25F59">
        <w:rPr>
          <w:sz w:val="28"/>
          <w:szCs w:val="28"/>
        </w:rPr>
        <w:t xml:space="preserve"> в </w:t>
      </w:r>
      <w:r w:rsidR="00FD624F" w:rsidRPr="00B25F59">
        <w:rPr>
          <w:sz w:val="28"/>
          <w:szCs w:val="28"/>
          <w:lang w:val="en-US"/>
        </w:rPr>
        <w:t>II</w:t>
      </w:r>
      <w:r w:rsidR="00A74B66" w:rsidRPr="00B25F59">
        <w:rPr>
          <w:sz w:val="28"/>
          <w:szCs w:val="28"/>
        </w:rPr>
        <w:t xml:space="preserve"> квартале 2023</w:t>
      </w:r>
      <w:r w:rsidRPr="00B25F59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671685" w:rsidRPr="00B25F59">
        <w:rPr>
          <w:sz w:val="28"/>
          <w:szCs w:val="28"/>
        </w:rPr>
        <w:t>а</w:t>
      </w:r>
      <w:r w:rsidRPr="00B25F59">
        <w:rPr>
          <w:sz w:val="28"/>
          <w:szCs w:val="28"/>
        </w:rPr>
        <w:t xml:space="preserve"> </w:t>
      </w:r>
      <w:r w:rsidR="00B924C0" w:rsidRPr="00B25F59">
        <w:rPr>
          <w:sz w:val="28"/>
          <w:szCs w:val="28"/>
        </w:rPr>
        <w:t xml:space="preserve">плановая проверка </w:t>
      </w:r>
      <w:r w:rsidR="00FD624F" w:rsidRPr="00B25F59">
        <w:rPr>
          <w:sz w:val="28"/>
          <w:szCs w:val="28"/>
        </w:rPr>
        <w:t>соблюдения законодательства и иных нормативных правовых актов Российской Федерации в сфере закупок в МАУДО г. Нижневартовска "СШОР "Самотлор" и МАУ г. Нижневартовска "</w:t>
      </w:r>
      <w:proofErr w:type="spellStart"/>
      <w:r w:rsidR="00FD624F" w:rsidRPr="00B25F59">
        <w:rPr>
          <w:sz w:val="28"/>
          <w:szCs w:val="28"/>
        </w:rPr>
        <w:t>Гордрамтеатр</w:t>
      </w:r>
      <w:proofErr w:type="spellEnd"/>
      <w:r w:rsidR="00FD624F" w:rsidRPr="00B25F59">
        <w:rPr>
          <w:sz w:val="28"/>
          <w:szCs w:val="28"/>
        </w:rPr>
        <w:t>".</w:t>
      </w:r>
    </w:p>
    <w:p w:rsidR="00FD624F" w:rsidRPr="00B25F59" w:rsidRDefault="00FD624F" w:rsidP="00FD624F">
      <w:pPr>
        <w:suppressAutoHyphens/>
        <w:ind w:firstLine="709"/>
        <w:jc w:val="both"/>
        <w:rPr>
          <w:sz w:val="28"/>
          <w:szCs w:val="28"/>
        </w:rPr>
      </w:pPr>
      <w:r w:rsidRPr="00B25F59">
        <w:rPr>
          <w:sz w:val="28"/>
          <w:szCs w:val="28"/>
        </w:rPr>
        <w:t xml:space="preserve">Закупочная деятельность автономных учреждений осуществляется                         в соответствии с положениями Федерального закона от 18.07.2011 № 223-ФЗ                   "О закупках товаров, работ, услуг отдельными видами юридических лиц"              </w:t>
      </w:r>
      <w:proofErr w:type="gramStart"/>
      <w:r w:rsidRPr="00B25F59">
        <w:rPr>
          <w:sz w:val="28"/>
          <w:szCs w:val="28"/>
        </w:rPr>
        <w:t xml:space="preserve">   (</w:t>
      </w:r>
      <w:proofErr w:type="gramEnd"/>
      <w:r w:rsidRPr="00B25F59">
        <w:rPr>
          <w:sz w:val="28"/>
          <w:szCs w:val="28"/>
        </w:rPr>
        <w:t xml:space="preserve">далее – Федеральный закон от 18.07.2011 № 223-ФЗ). </w:t>
      </w:r>
    </w:p>
    <w:p w:rsidR="00FD624F" w:rsidRPr="00B25F59" w:rsidRDefault="00FD624F" w:rsidP="00FD624F">
      <w:pPr>
        <w:suppressAutoHyphens/>
        <w:ind w:firstLine="708"/>
        <w:jc w:val="both"/>
        <w:rPr>
          <w:sz w:val="28"/>
          <w:szCs w:val="28"/>
        </w:rPr>
      </w:pPr>
      <w:r w:rsidRPr="00B25F59">
        <w:rPr>
          <w:sz w:val="28"/>
          <w:szCs w:val="28"/>
        </w:rPr>
        <w:t>По результатам проведенных контрольных мероприятий установлено следующее:</w:t>
      </w:r>
    </w:p>
    <w:p w:rsidR="00FD624F" w:rsidRPr="00B25F59" w:rsidRDefault="00FD624F" w:rsidP="004F2732">
      <w:pPr>
        <w:pStyle w:val="a7"/>
        <w:numPr>
          <w:ilvl w:val="0"/>
          <w:numId w:val="9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59">
        <w:rPr>
          <w:rFonts w:ascii="Times New Roman" w:hAnsi="Times New Roman" w:cs="Times New Roman"/>
          <w:sz w:val="28"/>
          <w:szCs w:val="28"/>
        </w:rPr>
        <w:t xml:space="preserve">В целях реализации норм Федерального закона от 18.07.2011                   №223-ФЗ </w:t>
      </w:r>
      <w:r w:rsidR="004F2732" w:rsidRPr="00B25F59">
        <w:rPr>
          <w:rFonts w:ascii="Times New Roman" w:hAnsi="Times New Roman" w:cs="Times New Roman"/>
          <w:sz w:val="28"/>
          <w:szCs w:val="28"/>
        </w:rPr>
        <w:t>МАУ г. Нижневартовска "СШОР "Самотлор"</w:t>
      </w:r>
      <w:r w:rsidRPr="00B25F59">
        <w:rPr>
          <w:rFonts w:ascii="Times New Roman" w:hAnsi="Times New Roman" w:cs="Times New Roman"/>
          <w:sz w:val="28"/>
          <w:szCs w:val="28"/>
        </w:rPr>
        <w:t xml:space="preserve"> наблюдательным советом учреждения утверждено положение о закупке товаров, работ, услуг                                     на основании Типового положения о закупке товаров, работ, услуг для нужд муниципальных учреждений города Нижневартовска, утвержденного постановлением администрации города от 12.12.2018 №1430. Согласно части 1 статьи 4 Федерального закона от 18.07.2011 №223-ФЗ положение о закупке, изменения, вносимые в указанное положение, подлежат обязательному размещению в единой информационной системе не позднее чем в течение пятнадцати дней со дня утверждения. </w:t>
      </w:r>
    </w:p>
    <w:p w:rsidR="004F2732" w:rsidRPr="00B25F59" w:rsidRDefault="004F2732" w:rsidP="004F273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F59">
        <w:rPr>
          <w:rFonts w:ascii="Times New Roman" w:hAnsi="Times New Roman" w:cs="Times New Roman"/>
          <w:sz w:val="28"/>
          <w:szCs w:val="28"/>
        </w:rPr>
        <w:t xml:space="preserve">Нарушений порядка и сроков размещения в единой информационной системе в сфере закупок изменений, вносимых в правовые акты, регламентирующие правила закупки товаров, работ, услуг, не выявлено. </w:t>
      </w:r>
    </w:p>
    <w:p w:rsidR="004F2732" w:rsidRPr="00B25F59" w:rsidRDefault="004F2732" w:rsidP="004F2732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F59">
        <w:rPr>
          <w:rFonts w:ascii="Times New Roman" w:hAnsi="Times New Roman" w:cs="Times New Roman"/>
          <w:sz w:val="28"/>
          <w:szCs w:val="28"/>
        </w:rPr>
        <w:t xml:space="preserve">Согласно части 2 статьи 4 Федерального закона от 18.07.2011 № 223-ФЗ заказчики размещают в единой информационной системе планы закупки товаров, работ, услуг на срок не менее чем один год. </w:t>
      </w:r>
    </w:p>
    <w:p w:rsidR="004F2732" w:rsidRPr="00B25F59" w:rsidRDefault="004F2732" w:rsidP="004F2732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F59">
        <w:rPr>
          <w:rFonts w:ascii="Times New Roman" w:hAnsi="Times New Roman" w:cs="Times New Roman"/>
          <w:sz w:val="28"/>
          <w:szCs w:val="28"/>
        </w:rPr>
        <w:t>Нарушений сроков размещения в единой информационной системе                          в сфере закупок изменений, внесенных в план закупки, не выявлено, однако выявлено нарушение порядка размещения информации об изменении плана закупки, предусмотренного постановлением Правительства РФ № 908.</w:t>
      </w:r>
    </w:p>
    <w:p w:rsidR="008805E9" w:rsidRPr="00B25F59" w:rsidRDefault="008805E9" w:rsidP="008805E9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F59">
        <w:rPr>
          <w:rFonts w:ascii="Times New Roman" w:hAnsi="Times New Roman" w:cs="Times New Roman"/>
          <w:sz w:val="28"/>
          <w:szCs w:val="28"/>
        </w:rPr>
        <w:t xml:space="preserve">При размещении в 2022 году в единой информационной системе ежемесячных сведений о количестве и об общей стоимости договоров, предусмотренных частью 19 статьи 4 Федерального закона от 18.07.2011                 №223-ФЗ, учреждением нарушен срок размещения информации за август 2022 года. </w:t>
      </w:r>
    </w:p>
    <w:p w:rsidR="008805E9" w:rsidRPr="00B25F59" w:rsidRDefault="008805E9" w:rsidP="008805E9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F59">
        <w:rPr>
          <w:rFonts w:ascii="Times New Roman" w:hAnsi="Times New Roman" w:cs="Times New Roman"/>
          <w:i/>
          <w:sz w:val="28"/>
          <w:szCs w:val="28"/>
        </w:rPr>
        <w:lastRenderedPageBreak/>
        <w:t>Таким образом, учреждением допущено нарушение, за которое предусмотрена административная ответственность по части 4 статьи 7.32.3. КоАП РФ.</w:t>
      </w:r>
    </w:p>
    <w:p w:rsidR="008805E9" w:rsidRPr="00B25F59" w:rsidRDefault="008805E9" w:rsidP="008805E9">
      <w:pPr>
        <w:suppressAutoHyphens/>
        <w:ind w:firstLine="567"/>
        <w:jc w:val="both"/>
        <w:rPr>
          <w:sz w:val="28"/>
          <w:szCs w:val="28"/>
        </w:rPr>
      </w:pPr>
      <w:r w:rsidRPr="00B25F59">
        <w:rPr>
          <w:sz w:val="28"/>
          <w:szCs w:val="28"/>
        </w:rPr>
        <w:t>В проверяемый период учреждением опубликовано в единой информационной системе в сфере закупок 59 закупок. Проверка проведена                      в отношении 13 закупок. В ходе проверки выявлены следующие нарушения:</w:t>
      </w:r>
    </w:p>
    <w:p w:rsidR="00F4264A" w:rsidRPr="00B25F59" w:rsidRDefault="008805E9" w:rsidP="008805E9">
      <w:pPr>
        <w:suppressAutoHyphens/>
        <w:ind w:firstLine="567"/>
        <w:jc w:val="both"/>
        <w:rPr>
          <w:sz w:val="28"/>
          <w:szCs w:val="28"/>
        </w:rPr>
      </w:pPr>
      <w:r w:rsidRPr="00B25F59">
        <w:rPr>
          <w:sz w:val="28"/>
          <w:szCs w:val="28"/>
        </w:rPr>
        <w:t>- в ряде закупок</w:t>
      </w:r>
      <w:r w:rsidR="00F4264A" w:rsidRPr="00B25F59">
        <w:rPr>
          <w:sz w:val="28"/>
          <w:szCs w:val="28"/>
        </w:rPr>
        <w:t xml:space="preserve"> услуг по видам деятельности, которые подлежат лицензированию в соответствии с законодательством Российской </w:t>
      </w:r>
      <w:proofErr w:type="gramStart"/>
      <w:r w:rsidR="00F4264A" w:rsidRPr="00B25F59">
        <w:rPr>
          <w:sz w:val="28"/>
          <w:szCs w:val="28"/>
        </w:rPr>
        <w:t xml:space="preserve">Федерации, </w:t>
      </w:r>
      <w:r w:rsidRPr="00B25F59">
        <w:rPr>
          <w:sz w:val="28"/>
          <w:szCs w:val="28"/>
        </w:rPr>
        <w:t xml:space="preserve"> при</w:t>
      </w:r>
      <w:proofErr w:type="gramEnd"/>
      <w:r w:rsidRPr="00B25F59">
        <w:rPr>
          <w:sz w:val="28"/>
          <w:szCs w:val="28"/>
        </w:rPr>
        <w:t xml:space="preserve"> формировании закупочной документации </w:t>
      </w:r>
      <w:r w:rsidR="00F4264A" w:rsidRPr="00B25F59">
        <w:rPr>
          <w:sz w:val="28"/>
          <w:szCs w:val="28"/>
        </w:rPr>
        <w:t>заказчиком не устанавливаются обязательные требования к участникам закупки о наличии лицензии.</w:t>
      </w:r>
    </w:p>
    <w:p w:rsidR="008805E9" w:rsidRPr="00B25F59" w:rsidRDefault="008805E9" w:rsidP="008805E9">
      <w:pPr>
        <w:suppressAutoHyphens/>
        <w:ind w:firstLine="567"/>
        <w:jc w:val="both"/>
        <w:rPr>
          <w:sz w:val="28"/>
          <w:szCs w:val="28"/>
        </w:rPr>
      </w:pPr>
      <w:r w:rsidRPr="00B25F59">
        <w:rPr>
          <w:sz w:val="28"/>
          <w:szCs w:val="28"/>
        </w:rPr>
        <w:t>- в ряде договоров отсутствует приложение, определяющее общую стоимость договора, что свидетельствует о формальном подходе заказчика                       к заключению договора.</w:t>
      </w:r>
    </w:p>
    <w:p w:rsidR="008805E9" w:rsidRPr="00B25F59" w:rsidRDefault="008805E9" w:rsidP="00B924C0">
      <w:pPr>
        <w:suppressAutoHyphens/>
        <w:ind w:firstLine="567"/>
        <w:jc w:val="both"/>
        <w:rPr>
          <w:sz w:val="28"/>
          <w:szCs w:val="28"/>
        </w:rPr>
      </w:pPr>
    </w:p>
    <w:p w:rsidR="008805E9" w:rsidRPr="00B25F59" w:rsidRDefault="00E56801" w:rsidP="00626BAE">
      <w:pPr>
        <w:pStyle w:val="a7"/>
        <w:numPr>
          <w:ilvl w:val="0"/>
          <w:numId w:val="9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F59">
        <w:rPr>
          <w:rFonts w:ascii="Times New Roman" w:hAnsi="Times New Roman" w:cs="Times New Roman"/>
          <w:sz w:val="28"/>
          <w:szCs w:val="28"/>
        </w:rPr>
        <w:t xml:space="preserve">В целях реализации норм Федерального закона от 18.07.2011                №223-ФЗ в </w:t>
      </w:r>
      <w:r w:rsidR="00626BAE" w:rsidRPr="00B25F59">
        <w:rPr>
          <w:rFonts w:ascii="Times New Roman" w:hAnsi="Times New Roman" w:cs="Times New Roman"/>
          <w:sz w:val="28"/>
          <w:szCs w:val="28"/>
        </w:rPr>
        <w:t>МАУ г. Нижневартовска "</w:t>
      </w:r>
      <w:proofErr w:type="spellStart"/>
      <w:r w:rsidR="00626BAE" w:rsidRPr="00B25F59">
        <w:rPr>
          <w:rFonts w:ascii="Times New Roman" w:hAnsi="Times New Roman" w:cs="Times New Roman"/>
          <w:sz w:val="28"/>
          <w:szCs w:val="28"/>
        </w:rPr>
        <w:t>Гордрамтеатр</w:t>
      </w:r>
      <w:proofErr w:type="spellEnd"/>
      <w:r w:rsidR="00626BAE" w:rsidRPr="00B25F59">
        <w:rPr>
          <w:rFonts w:ascii="Times New Roman" w:hAnsi="Times New Roman" w:cs="Times New Roman"/>
          <w:sz w:val="28"/>
          <w:szCs w:val="28"/>
        </w:rPr>
        <w:t>"</w:t>
      </w:r>
      <w:r w:rsidRPr="00B25F59">
        <w:rPr>
          <w:rFonts w:ascii="Times New Roman" w:hAnsi="Times New Roman" w:cs="Times New Roman"/>
          <w:sz w:val="28"/>
          <w:szCs w:val="28"/>
        </w:rPr>
        <w:t xml:space="preserve"> наблюдательным советом учреждения утверждено положение о закупке товаров, работ, услуг                                  на основании Типового положения о закупке товаров, работ, услуг для нужд муниципальных учреждений города Нижневартовска, утвержденного постановлением администрации города от 12.12.2018 №1430. Согласно части 1 статьи 4 Федерального закона от 18.07.2011 №223-ФЗ положение о закупке, изменения, вносимые в указанное положение, подлежат обязательному размещению в единой информационной системе не позднее чем в течение пятнадцати дней со дня утверждения. </w:t>
      </w:r>
    </w:p>
    <w:p w:rsidR="00626BAE" w:rsidRPr="00B25F59" w:rsidRDefault="00626BAE" w:rsidP="00626BA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F59">
        <w:rPr>
          <w:rFonts w:ascii="Times New Roman" w:hAnsi="Times New Roman" w:cs="Times New Roman"/>
          <w:sz w:val="28"/>
          <w:szCs w:val="28"/>
        </w:rPr>
        <w:t xml:space="preserve">Нарушений порядка и сроков размещения в единой информационной системе в сфере закупок изменений, вносимых в правовые акты, регламентирующие правила закупки товаров, работ, услуг, не выявлено. </w:t>
      </w:r>
    </w:p>
    <w:p w:rsidR="00626BAE" w:rsidRPr="00B25F59" w:rsidRDefault="00626BAE" w:rsidP="00626BAE">
      <w:pPr>
        <w:pStyle w:val="a7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F59">
        <w:rPr>
          <w:rFonts w:ascii="Times New Roman" w:hAnsi="Times New Roman" w:cs="Times New Roman"/>
          <w:sz w:val="28"/>
          <w:szCs w:val="28"/>
        </w:rPr>
        <w:t xml:space="preserve">Согласно части 2 статьи 4 Федерального закона от 18.07.2011 №223-ФЗ заказчики размещают в единой информационной системе планы закупки товаров, работ, услуг на срок не менее чем один год. </w:t>
      </w:r>
    </w:p>
    <w:p w:rsidR="00626BAE" w:rsidRPr="00B25F59" w:rsidRDefault="00626BAE" w:rsidP="00626BA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F59">
        <w:rPr>
          <w:rFonts w:ascii="Times New Roman" w:hAnsi="Times New Roman" w:cs="Times New Roman"/>
          <w:sz w:val="28"/>
          <w:szCs w:val="28"/>
        </w:rPr>
        <w:t xml:space="preserve">Нарушений сроков размещения в единой информационной системе в сфере закупок плана закупки, а также изменений, внесенных в план </w:t>
      </w:r>
      <w:proofErr w:type="gramStart"/>
      <w:r w:rsidRPr="00B25F59">
        <w:rPr>
          <w:rFonts w:ascii="Times New Roman" w:hAnsi="Times New Roman" w:cs="Times New Roman"/>
          <w:sz w:val="28"/>
          <w:szCs w:val="28"/>
        </w:rPr>
        <w:t xml:space="preserve">закупки,   </w:t>
      </w:r>
      <w:proofErr w:type="gramEnd"/>
      <w:r w:rsidRPr="00B25F59">
        <w:rPr>
          <w:rFonts w:ascii="Times New Roman" w:hAnsi="Times New Roman" w:cs="Times New Roman"/>
          <w:sz w:val="28"/>
          <w:szCs w:val="28"/>
        </w:rPr>
        <w:t xml:space="preserve">                            не выявлено, однако, в ходе проверки установлено нарушение порядка формирования плана закупки товаров (работ, услуг).</w:t>
      </w:r>
    </w:p>
    <w:p w:rsidR="00626BAE" w:rsidRPr="00B25F59" w:rsidRDefault="00626BAE" w:rsidP="00B924C0">
      <w:pPr>
        <w:suppressAutoHyphens/>
        <w:ind w:firstLine="567"/>
        <w:jc w:val="both"/>
        <w:rPr>
          <w:sz w:val="28"/>
          <w:szCs w:val="28"/>
        </w:rPr>
      </w:pPr>
      <w:r w:rsidRPr="00B25F59">
        <w:rPr>
          <w:sz w:val="28"/>
          <w:szCs w:val="28"/>
        </w:rPr>
        <w:t>При размещении в 2023 году в единой информационной системе ежемесячных сведений о количестве и об общей стоимости договоров, предусмотренных частью 19 статьи 4 Федерального закона от 18.07.2011                 №223-ФЗ нарушений сроков размещения отчетности не выявлено.</w:t>
      </w:r>
    </w:p>
    <w:p w:rsidR="00626BAE" w:rsidRPr="00B25F59" w:rsidRDefault="00626BAE" w:rsidP="00626BAE">
      <w:pPr>
        <w:suppressAutoHyphens/>
        <w:ind w:firstLine="567"/>
        <w:jc w:val="both"/>
        <w:rPr>
          <w:sz w:val="28"/>
          <w:szCs w:val="28"/>
        </w:rPr>
      </w:pPr>
      <w:r w:rsidRPr="00B25F59">
        <w:rPr>
          <w:sz w:val="28"/>
          <w:szCs w:val="28"/>
        </w:rPr>
        <w:t>В проверяемый период учреждением опубликовано в единой информационной системе в сфере закупок 33 закупки. Проверка проведена                      в отношении 8 закупок. В ходе проверки нарушений не выявлено.</w:t>
      </w:r>
    </w:p>
    <w:p w:rsidR="00626BAE" w:rsidRPr="00B25F59" w:rsidRDefault="00626BAE" w:rsidP="00B924C0">
      <w:pPr>
        <w:suppressAutoHyphens/>
        <w:ind w:firstLine="567"/>
        <w:jc w:val="both"/>
        <w:rPr>
          <w:sz w:val="28"/>
          <w:szCs w:val="28"/>
        </w:rPr>
      </w:pPr>
    </w:p>
    <w:p w:rsidR="00626BAE" w:rsidRPr="00B25F59" w:rsidRDefault="00626BAE" w:rsidP="00B924C0">
      <w:pPr>
        <w:suppressAutoHyphens/>
        <w:ind w:firstLine="567"/>
        <w:jc w:val="both"/>
        <w:rPr>
          <w:sz w:val="28"/>
          <w:szCs w:val="28"/>
        </w:rPr>
      </w:pPr>
    </w:p>
    <w:p w:rsidR="00B924C0" w:rsidRPr="00B25F59" w:rsidRDefault="00626BAE" w:rsidP="00B924C0">
      <w:pPr>
        <w:suppressAutoHyphens/>
        <w:ind w:firstLine="567"/>
        <w:jc w:val="both"/>
        <w:rPr>
          <w:sz w:val="28"/>
          <w:szCs w:val="28"/>
        </w:rPr>
      </w:pPr>
      <w:r w:rsidRPr="00B25F59">
        <w:rPr>
          <w:sz w:val="28"/>
          <w:szCs w:val="28"/>
        </w:rPr>
        <w:lastRenderedPageBreak/>
        <w:t>Руководителям</w:t>
      </w:r>
      <w:r w:rsidR="00B924C0" w:rsidRPr="00B25F59">
        <w:rPr>
          <w:sz w:val="28"/>
          <w:szCs w:val="28"/>
        </w:rPr>
        <w:t xml:space="preserve"> учреждения даны рекомендации:</w:t>
      </w:r>
    </w:p>
    <w:p w:rsidR="00414E01" w:rsidRPr="00B25F59" w:rsidRDefault="00414E01" w:rsidP="00414E01">
      <w:pPr>
        <w:ind w:firstLine="567"/>
        <w:jc w:val="both"/>
        <w:rPr>
          <w:sz w:val="28"/>
          <w:szCs w:val="28"/>
        </w:rPr>
      </w:pPr>
      <w:r w:rsidRPr="00B25F59">
        <w:rPr>
          <w:sz w:val="28"/>
          <w:szCs w:val="28"/>
        </w:rPr>
        <w:t>- усилить контроль за соблюдением порядка размещения информации                      и документов в единой информационной системе;</w:t>
      </w:r>
    </w:p>
    <w:p w:rsidR="00626BAE" w:rsidRPr="00B25F59" w:rsidRDefault="00626BAE" w:rsidP="00626BAE">
      <w:pPr>
        <w:ind w:firstLine="567"/>
        <w:jc w:val="both"/>
        <w:rPr>
          <w:sz w:val="28"/>
          <w:szCs w:val="28"/>
        </w:rPr>
      </w:pPr>
      <w:r w:rsidRPr="00B25F59">
        <w:rPr>
          <w:sz w:val="28"/>
          <w:szCs w:val="28"/>
        </w:rPr>
        <w:t xml:space="preserve">- в преамбуле договоров предусматривать основание его заключения, </w:t>
      </w:r>
      <w:r w:rsidRPr="00B25F59">
        <w:rPr>
          <w:sz w:val="28"/>
          <w:szCs w:val="28"/>
        </w:rPr>
        <w:br/>
        <w:t>а именно:</w:t>
      </w:r>
    </w:p>
    <w:p w:rsidR="00626BAE" w:rsidRPr="00B25F59" w:rsidRDefault="00626BAE" w:rsidP="00626BAE">
      <w:pPr>
        <w:ind w:firstLine="709"/>
        <w:jc w:val="both"/>
        <w:rPr>
          <w:sz w:val="28"/>
          <w:szCs w:val="28"/>
        </w:rPr>
      </w:pPr>
      <w:r w:rsidRPr="00B25F59">
        <w:rPr>
          <w:sz w:val="28"/>
          <w:szCs w:val="28"/>
        </w:rPr>
        <w:t>а) в договорах, заключенных по результатам конкурентных закупок – реквизиты протокола,</w:t>
      </w:r>
    </w:p>
    <w:p w:rsidR="00626BAE" w:rsidRPr="00B25F59" w:rsidRDefault="00626BAE" w:rsidP="00626BAE">
      <w:pPr>
        <w:ind w:firstLine="709"/>
        <w:jc w:val="both"/>
        <w:rPr>
          <w:sz w:val="28"/>
          <w:szCs w:val="28"/>
        </w:rPr>
      </w:pPr>
      <w:r w:rsidRPr="00B25F59">
        <w:rPr>
          <w:sz w:val="28"/>
          <w:szCs w:val="28"/>
        </w:rPr>
        <w:t>б) в договорах с единственным поставщиком (подрядчиком, исполнителем) – номер подпункта пункта 8.5. Положения о закупке;</w:t>
      </w:r>
    </w:p>
    <w:p w:rsidR="00626BAE" w:rsidRPr="00B25F59" w:rsidRDefault="00626BAE" w:rsidP="00626BAE">
      <w:pPr>
        <w:ind w:firstLine="567"/>
        <w:jc w:val="both"/>
        <w:rPr>
          <w:sz w:val="28"/>
          <w:szCs w:val="28"/>
        </w:rPr>
      </w:pPr>
      <w:r w:rsidRPr="00B25F59">
        <w:rPr>
          <w:sz w:val="28"/>
          <w:szCs w:val="28"/>
        </w:rPr>
        <w:t xml:space="preserve">- в договоры о поставке товаров, выполнении работ, оказании услуг, подлежащих оплате за счет субсидий, указанных в пункте 1 статьи 78.1 Бюджетного кодекса Российской Федерации, включать условие </w:t>
      </w:r>
      <w:r w:rsidRPr="00B25F59">
        <w:rPr>
          <w:sz w:val="28"/>
          <w:szCs w:val="28"/>
        </w:rPr>
        <w:br/>
        <w:t>о возможности изменения по соглашению сторон размера и (или) сроков оплаты и (или) объема товаров, работ, услуг в случае уменьшения ранее доведенных лимитов бюджетных обязательств на предоставление субсидии.</w:t>
      </w:r>
    </w:p>
    <w:p w:rsidR="00B924C0" w:rsidRPr="00B25F59" w:rsidRDefault="00B924C0" w:rsidP="00821E65">
      <w:pPr>
        <w:suppressAutoHyphens/>
        <w:ind w:firstLine="709"/>
        <w:jc w:val="both"/>
        <w:rPr>
          <w:sz w:val="28"/>
          <w:szCs w:val="28"/>
        </w:rPr>
      </w:pPr>
    </w:p>
    <w:p w:rsidR="00414E01" w:rsidRDefault="00414E01" w:rsidP="00821E65">
      <w:pPr>
        <w:suppressAutoHyphens/>
        <w:ind w:firstLine="709"/>
        <w:jc w:val="both"/>
        <w:rPr>
          <w:sz w:val="28"/>
          <w:szCs w:val="28"/>
        </w:rPr>
      </w:pPr>
    </w:p>
    <w:sectPr w:rsidR="00414E01" w:rsidSect="00D822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227"/>
    <w:multiLevelType w:val="hybridMultilevel"/>
    <w:tmpl w:val="06FEA3DC"/>
    <w:lvl w:ilvl="0" w:tplc="2A28A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B3F40"/>
    <w:multiLevelType w:val="hybridMultilevel"/>
    <w:tmpl w:val="2070E906"/>
    <w:lvl w:ilvl="0" w:tplc="38C2E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32106F"/>
    <w:multiLevelType w:val="multilevel"/>
    <w:tmpl w:val="3B4E76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27B74B3A"/>
    <w:multiLevelType w:val="hybridMultilevel"/>
    <w:tmpl w:val="08C6074C"/>
    <w:lvl w:ilvl="0" w:tplc="2F52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0576B5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14BEF"/>
    <w:multiLevelType w:val="hybridMultilevel"/>
    <w:tmpl w:val="E1226AC4"/>
    <w:lvl w:ilvl="0" w:tplc="519060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07E613D"/>
    <w:multiLevelType w:val="hybridMultilevel"/>
    <w:tmpl w:val="0BBA5FD6"/>
    <w:lvl w:ilvl="0" w:tplc="E176E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6"/>
    <w:rsid w:val="00027D0B"/>
    <w:rsid w:val="00031E87"/>
    <w:rsid w:val="000D5AC7"/>
    <w:rsid w:val="000E2713"/>
    <w:rsid w:val="00181C44"/>
    <w:rsid w:val="001F6F52"/>
    <w:rsid w:val="00210814"/>
    <w:rsid w:val="002360C9"/>
    <w:rsid w:val="00262984"/>
    <w:rsid w:val="002632C7"/>
    <w:rsid w:val="00265C07"/>
    <w:rsid w:val="002E5F82"/>
    <w:rsid w:val="003026CB"/>
    <w:rsid w:val="00303559"/>
    <w:rsid w:val="0032635C"/>
    <w:rsid w:val="00333EC1"/>
    <w:rsid w:val="00384A76"/>
    <w:rsid w:val="003C3217"/>
    <w:rsid w:val="003E19FB"/>
    <w:rsid w:val="00405C1B"/>
    <w:rsid w:val="00414E01"/>
    <w:rsid w:val="00476EF5"/>
    <w:rsid w:val="00493A36"/>
    <w:rsid w:val="004A726B"/>
    <w:rsid w:val="004C261B"/>
    <w:rsid w:val="004C3501"/>
    <w:rsid w:val="004E49B4"/>
    <w:rsid w:val="004F09E3"/>
    <w:rsid w:val="004F2732"/>
    <w:rsid w:val="0050732B"/>
    <w:rsid w:val="00583689"/>
    <w:rsid w:val="0059564E"/>
    <w:rsid w:val="005A615A"/>
    <w:rsid w:val="005D656D"/>
    <w:rsid w:val="005F2BE4"/>
    <w:rsid w:val="00615A1F"/>
    <w:rsid w:val="00621132"/>
    <w:rsid w:val="00623717"/>
    <w:rsid w:val="00626BAE"/>
    <w:rsid w:val="00671685"/>
    <w:rsid w:val="00674FE7"/>
    <w:rsid w:val="006868B6"/>
    <w:rsid w:val="006E1755"/>
    <w:rsid w:val="006F2399"/>
    <w:rsid w:val="00787876"/>
    <w:rsid w:val="007D7C96"/>
    <w:rsid w:val="00821E65"/>
    <w:rsid w:val="00844535"/>
    <w:rsid w:val="008678D7"/>
    <w:rsid w:val="008805E9"/>
    <w:rsid w:val="008D1E3E"/>
    <w:rsid w:val="008D293F"/>
    <w:rsid w:val="00917374"/>
    <w:rsid w:val="00924FE4"/>
    <w:rsid w:val="00931A7C"/>
    <w:rsid w:val="00934A57"/>
    <w:rsid w:val="00940E5D"/>
    <w:rsid w:val="00951D48"/>
    <w:rsid w:val="00955425"/>
    <w:rsid w:val="00977FCB"/>
    <w:rsid w:val="009B21A0"/>
    <w:rsid w:val="009B39F0"/>
    <w:rsid w:val="009B7C80"/>
    <w:rsid w:val="009F5E8D"/>
    <w:rsid w:val="00A05F60"/>
    <w:rsid w:val="00A74B66"/>
    <w:rsid w:val="00AB0339"/>
    <w:rsid w:val="00AC1453"/>
    <w:rsid w:val="00AF2E97"/>
    <w:rsid w:val="00B25F59"/>
    <w:rsid w:val="00B57354"/>
    <w:rsid w:val="00B90119"/>
    <w:rsid w:val="00B924C0"/>
    <w:rsid w:val="00BC27E6"/>
    <w:rsid w:val="00BE61E4"/>
    <w:rsid w:val="00C06ABD"/>
    <w:rsid w:val="00C45783"/>
    <w:rsid w:val="00C71FEC"/>
    <w:rsid w:val="00CB6AE9"/>
    <w:rsid w:val="00CF31B1"/>
    <w:rsid w:val="00D42E64"/>
    <w:rsid w:val="00D822BC"/>
    <w:rsid w:val="00DC59B4"/>
    <w:rsid w:val="00DE4AC9"/>
    <w:rsid w:val="00DE5C3D"/>
    <w:rsid w:val="00E13E52"/>
    <w:rsid w:val="00E225AF"/>
    <w:rsid w:val="00E226A1"/>
    <w:rsid w:val="00E41802"/>
    <w:rsid w:val="00E4181D"/>
    <w:rsid w:val="00E4247F"/>
    <w:rsid w:val="00E426C3"/>
    <w:rsid w:val="00E56801"/>
    <w:rsid w:val="00E77978"/>
    <w:rsid w:val="00EB07F6"/>
    <w:rsid w:val="00ED2ED6"/>
    <w:rsid w:val="00ED5852"/>
    <w:rsid w:val="00F11F20"/>
    <w:rsid w:val="00F17415"/>
    <w:rsid w:val="00F4264A"/>
    <w:rsid w:val="00F538FA"/>
    <w:rsid w:val="00F56671"/>
    <w:rsid w:val="00F8623E"/>
    <w:rsid w:val="00F94D52"/>
    <w:rsid w:val="00FD624F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62BAD-20C4-4000-BD00-8340FF9A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uiPriority w:val="34"/>
    <w:rsid w:val="00ED2ED6"/>
  </w:style>
  <w:style w:type="character" w:styleId="a9">
    <w:name w:val="Hyperlink"/>
    <w:basedOn w:val="a0"/>
    <w:uiPriority w:val="99"/>
    <w:semiHidden/>
    <w:unhideWhenUsed/>
    <w:rsid w:val="00031E8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74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74B6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74F99-41D9-4AE1-96EB-3034D52B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Кузнецова Анна Ивановна</cp:lastModifiedBy>
  <cp:revision>9</cp:revision>
  <cp:lastPrinted>2022-06-29T07:41:00Z</cp:lastPrinted>
  <dcterms:created xsi:type="dcterms:W3CDTF">2022-10-05T11:58:00Z</dcterms:created>
  <dcterms:modified xsi:type="dcterms:W3CDTF">2023-07-04T10:44:00Z</dcterms:modified>
</cp:coreProperties>
</file>