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7E" w:rsidRDefault="002348A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ПРОЕКТ</w:t>
      </w:r>
    </w:p>
    <w:p w:rsidR="0095517E" w:rsidRDefault="002348AA">
      <w:pPr>
        <w:spacing w:after="0" w:line="240" w:lineRule="auto"/>
        <w:ind w:right="5102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 утверждении </w:t>
      </w:r>
      <w:hyperlink w:anchor="Par33" w:tooltip="ПОРЯДОК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Порядк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 принятия администраторами доходов решений о списании задолженности, невостребованной кредиторами, по платежам в бюджет города Нижневартовска</w:t>
      </w:r>
    </w:p>
    <w:p w:rsidR="0095517E" w:rsidRDefault="009551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95517E" w:rsidRDefault="009551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95517E" w:rsidRDefault="002348AA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со статьей 160.1 Бюджетного кодекса Российской Федерации,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Федеральным законом от 06.12.2011 №402-ФЗ "О бухгалтерском учете", приказами Министерства финансов Российской Федерации от 01.12.2010 №157н "Об утверждении Единого плана счетов бухгал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 его применению", от 06.12.2010 №162н "Об утверждении Плана счетов бюджетного учета и Инструкции по его применению",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целях реализации полномочий главного администратора доходов бюджета и улучшения администрирования неналоговых доходов бюджета города 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жневартовска</w:t>
      </w:r>
      <w:r>
        <w:rPr>
          <w:color w:val="000000" w:themeColor="text1"/>
          <w:sz w:val="28"/>
          <w:szCs w:val="28"/>
          <w:highlight w:val="white"/>
        </w:rPr>
        <w:t>:</w:t>
      </w:r>
    </w:p>
    <w:p w:rsidR="0095517E" w:rsidRDefault="002348AA">
      <w:pPr>
        <w:pStyle w:val="ConsPlusNormal"/>
        <w:numPr>
          <w:ilvl w:val="0"/>
          <w:numId w:val="6"/>
        </w:numPr>
        <w:ind w:left="0"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Утвердить </w:t>
      </w:r>
      <w:hyperlink w:anchor="Par33" w:tooltip="ПОРЯДОК" w:history="1">
        <w:r>
          <w:rPr>
            <w:color w:val="000000" w:themeColor="text1"/>
            <w:sz w:val="28"/>
            <w:szCs w:val="28"/>
            <w:highlight w:val="white"/>
          </w:rPr>
          <w:t>Порядок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принятия администраторами доходов решений о списании задолженности, невостребованной кредиторами, по платежам в бюджет города Нижневартовска</w:t>
      </w:r>
      <w:r>
        <w:rPr>
          <w:color w:val="000000" w:themeColor="text1"/>
          <w:sz w:val="28"/>
          <w:highlight w:val="white"/>
        </w:rPr>
        <w:t xml:space="preserve"> согласно приложению.</w:t>
      </w:r>
    </w:p>
    <w:p w:rsidR="0095517E" w:rsidRDefault="002348AA">
      <w:pPr>
        <w:pStyle w:val="ConsPlusNormal"/>
        <w:numPr>
          <w:ilvl w:val="0"/>
          <w:numId w:val="6"/>
        </w:numPr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Департаменту общественны</w:t>
      </w:r>
      <w:r>
        <w:rPr>
          <w:color w:val="000000" w:themeColor="text1"/>
          <w:sz w:val="28"/>
          <w:highlight w:val="white"/>
        </w:rPr>
        <w:t xml:space="preserve">х коммуникаций и молодежной политики администрации города (В.А. Мыльников) обеспечить </w:t>
      </w:r>
      <w:r>
        <w:rPr>
          <w:sz w:val="28"/>
          <w:highlight w:val="white"/>
        </w:rPr>
        <w:t xml:space="preserve">официальное опубликование постановления. </w:t>
      </w:r>
    </w:p>
    <w:p w:rsidR="0095517E" w:rsidRDefault="002348AA">
      <w:pPr>
        <w:pStyle w:val="ConsPlusNormal"/>
        <w:numPr>
          <w:ilvl w:val="0"/>
          <w:numId w:val="6"/>
        </w:numPr>
        <w:ind w:left="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Постановление вступает в силу после его официального опубликования.</w:t>
      </w:r>
    </w:p>
    <w:p w:rsidR="0095517E" w:rsidRDefault="002348AA">
      <w:pPr>
        <w:pStyle w:val="ConsPlusNormal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4. Контроль за выполнением распоряжения возложить на замести</w:t>
      </w:r>
      <w:r>
        <w:rPr>
          <w:sz w:val="28"/>
          <w:highlight w:val="white"/>
        </w:rPr>
        <w:t>теля главы города по экономике и финансам И.Н. Мурашко.</w:t>
      </w:r>
    </w:p>
    <w:p w:rsidR="0095517E" w:rsidRDefault="00955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5517E" w:rsidRDefault="009551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5517E" w:rsidRDefault="009551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5517E" w:rsidRDefault="002348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Глава города                                                                                           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Кощенко</w:t>
      </w:r>
      <w:proofErr w:type="spellEnd"/>
    </w:p>
    <w:p w:rsidR="0095517E" w:rsidRDefault="002348AA">
      <w:pPr>
        <w:pStyle w:val="ConsPlusNormal"/>
        <w:ind w:firstLine="5670"/>
        <w:outlineLvl w:val="0"/>
        <w:rPr>
          <w:sz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br w:type="page" w:clear="all"/>
      </w:r>
      <w:r>
        <w:rPr>
          <w:sz w:val="28"/>
          <w:highlight w:val="white"/>
        </w:rPr>
        <w:lastRenderedPageBreak/>
        <w:t xml:space="preserve">Приложение </w:t>
      </w:r>
    </w:p>
    <w:p w:rsidR="0095517E" w:rsidRDefault="002348AA">
      <w:pPr>
        <w:pStyle w:val="ConsPlusNormal"/>
        <w:ind w:firstLine="5670"/>
        <w:rPr>
          <w:sz w:val="28"/>
          <w:highlight w:val="white"/>
        </w:rPr>
      </w:pPr>
      <w:r>
        <w:rPr>
          <w:sz w:val="28"/>
          <w:highlight w:val="white"/>
        </w:rPr>
        <w:t>к постановлению</w:t>
      </w:r>
    </w:p>
    <w:p w:rsidR="0095517E" w:rsidRDefault="002348AA">
      <w:pPr>
        <w:pStyle w:val="ConsPlusNormal"/>
        <w:ind w:firstLine="5670"/>
        <w:rPr>
          <w:sz w:val="28"/>
          <w:highlight w:val="white"/>
        </w:rPr>
      </w:pPr>
      <w:r>
        <w:rPr>
          <w:sz w:val="28"/>
          <w:highlight w:val="white"/>
        </w:rPr>
        <w:t>администрации города</w:t>
      </w:r>
    </w:p>
    <w:p w:rsidR="0095517E" w:rsidRDefault="002348AA">
      <w:pPr>
        <w:pStyle w:val="ConsPlusNormal"/>
        <w:ind w:firstLine="5670"/>
        <w:rPr>
          <w:sz w:val="28"/>
          <w:highlight w:val="white"/>
        </w:rPr>
      </w:pPr>
      <w:r>
        <w:rPr>
          <w:sz w:val="28"/>
          <w:highlight w:val="white"/>
        </w:rPr>
        <w:t>от _________ №____</w:t>
      </w:r>
    </w:p>
    <w:p w:rsidR="0095517E" w:rsidRDefault="0095517E">
      <w:pPr>
        <w:pStyle w:val="ConsPlusNormal"/>
        <w:ind w:firstLine="709"/>
        <w:jc w:val="right"/>
        <w:rPr>
          <w:sz w:val="28"/>
          <w:highlight w:val="white"/>
        </w:rPr>
      </w:pPr>
    </w:p>
    <w:p w:rsidR="0095517E" w:rsidRDefault="002348AA">
      <w:pPr>
        <w:pStyle w:val="ConsPlusNormal"/>
        <w:ind w:firstLine="709"/>
        <w:jc w:val="center"/>
        <w:rPr>
          <w:color w:val="000000" w:themeColor="text1"/>
          <w:sz w:val="28"/>
          <w:szCs w:val="28"/>
          <w:highlight w:val="white"/>
        </w:rPr>
      </w:pPr>
      <w:hyperlink w:anchor="Par33" w:tooltip="ПОРЯДОК" w:history="1">
        <w:r>
          <w:rPr>
            <w:color w:val="000000" w:themeColor="text1"/>
            <w:sz w:val="28"/>
            <w:szCs w:val="28"/>
            <w:highlight w:val="white"/>
          </w:rPr>
          <w:t>Порядок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принятия администраторами доходов решений о списании задолженности, невостребованной кредиторами, по платежам в бюджет города Нижневартовска</w:t>
      </w:r>
    </w:p>
    <w:p w:rsidR="0095517E" w:rsidRDefault="0095517E">
      <w:pPr>
        <w:pStyle w:val="ConsPlusNormal"/>
        <w:ind w:firstLine="709"/>
        <w:jc w:val="center"/>
        <w:rPr>
          <w:i/>
          <w:color w:val="000000" w:themeColor="text1"/>
          <w:sz w:val="28"/>
          <w:highlight w:val="white"/>
        </w:rPr>
      </w:pP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 Порядок принятия администраторами доходов решений о списании задолж</w:t>
      </w:r>
      <w:r>
        <w:rPr>
          <w:color w:val="000000" w:themeColor="text1"/>
          <w:sz w:val="28"/>
          <w:szCs w:val="28"/>
          <w:highlight w:val="white"/>
        </w:rPr>
        <w:t>енности, невостребованной кредиторами, по платежам в бюджет города Нижневартовска (далее - Порядок) устанавливает процедуру принятия администрацией города и администраторами доходов, подведомственными администрации города как главному администратору доходо</w:t>
      </w:r>
      <w:r>
        <w:rPr>
          <w:color w:val="000000" w:themeColor="text1"/>
          <w:sz w:val="28"/>
          <w:szCs w:val="28"/>
          <w:highlight w:val="white"/>
        </w:rPr>
        <w:t>в бюджета (далее – администраторы доходов), решений о списании задолженности, невостребованной кредиторами, по платежам в бюджет города Нижневартовска.</w:t>
      </w:r>
    </w:p>
    <w:p w:rsidR="0095517E" w:rsidRDefault="002348A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2. Задолженность, невостребованная кредиторами, по платежам в бюджет города Нижневартовска (далее – бюдж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ет города) подлежит списанию в случае:</w:t>
      </w:r>
    </w:p>
    <w:p w:rsidR="0095517E" w:rsidRDefault="002348A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1) истечения срока исковой давности при выполнении следующих условий:</w:t>
      </w:r>
    </w:p>
    <w:p w:rsidR="0095517E" w:rsidRDefault="002348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отсутствие письменного обращения плательщика о возврате переплаты по неналоговым доходам бюджета города в течение трех лет со дня возникновения п</w:t>
      </w:r>
      <w:r>
        <w:rPr>
          <w:rFonts w:ascii="Times New Roman" w:hAnsi="Times New Roman" w:cs="Times New Roman"/>
          <w:sz w:val="28"/>
          <w:szCs w:val="28"/>
          <w:highlight w:val="white"/>
        </w:rPr>
        <w:t>ереплаты;</w:t>
      </w:r>
    </w:p>
    <w:p w:rsidR="0095517E" w:rsidRDefault="002348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отсутствие оснований для зачета переплаты по неналоговым доходам бюджета города в счет предстоящей уплаты и (или) погашения задолженности по соответствующему и (или) другим видам неналоговых доходов бюджета города, а также пеней и (или) штрафов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ним.</w:t>
      </w:r>
    </w:p>
    <w:p w:rsidR="0095517E" w:rsidRDefault="002348A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случае, если срок исковой давности прерывался совершением обязанным лицом действий, свидетельствующих о признании долга, то течение срока исковой давности начинается с даты документа, прерывающего такой срок. Срок исковой давности в случае его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рерывания не может составлять более десяти лет со дня образования;</w:t>
      </w:r>
    </w:p>
    <w:p w:rsidR="0095517E" w:rsidRDefault="002348A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2) смерти физического лица – плательщика платежа в бюджет города или объявление его умершим в порядке, установленном гражданским процессуальным законодательством Российской Федерации;</w:t>
      </w:r>
    </w:p>
    <w:p w:rsidR="0095517E" w:rsidRDefault="002348A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3) ли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квидация юридического лица - плательщика платежа в бюджет города в порядке, установленном законодательством о государственной регистрации юридических лиц.</w:t>
      </w: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 Для принятия решения о списании задолженности, невостребованной кредиторами, по платежам в бюджет </w:t>
      </w:r>
      <w:r>
        <w:rPr>
          <w:color w:val="000000" w:themeColor="text1"/>
          <w:sz w:val="28"/>
          <w:szCs w:val="28"/>
          <w:highlight w:val="white"/>
        </w:rPr>
        <w:t xml:space="preserve">города администраторы доходов подают письменное </w:t>
      </w:r>
      <w:hyperlink w:anchor="Par122" w:tooltip="заявление" w:history="1">
        <w:r>
          <w:rPr>
            <w:color w:val="000000" w:themeColor="text1"/>
            <w:sz w:val="28"/>
            <w:szCs w:val="28"/>
            <w:highlight w:val="white"/>
          </w:rPr>
          <w:t>заявление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на имя председателя комиссии по поступлению и </w:t>
      </w:r>
      <w:r>
        <w:rPr>
          <w:color w:val="000000" w:themeColor="text1"/>
          <w:sz w:val="28"/>
          <w:szCs w:val="28"/>
          <w:highlight w:val="white"/>
        </w:rPr>
        <w:lastRenderedPageBreak/>
        <w:t xml:space="preserve">выбытию активов (далее - Комиссия) по форме согласно приложению 1 к Порядку, с приложением документов, указанных в </w:t>
      </w:r>
      <w:hyperlink w:anchor="Par66" w:tooltip="6. К заявлению о признании безнадежной к взысканию задолженности прилагаются выписка из отчетности администратора доходов бюджета города Нижневартовска об учитываемых суммах задолженности по уплате платежей в бюджет города Нижневартовска по форме согласно прил" w:history="1">
        <w:r>
          <w:rPr>
            <w:color w:val="000000" w:themeColor="text1"/>
            <w:sz w:val="28"/>
            <w:szCs w:val="28"/>
            <w:highlight w:val="white"/>
          </w:rPr>
          <w:t>пункте 5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Порядка.</w:t>
      </w: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Состав и Положение о Комиссии администрации города утверждаются распоряжением администра</w:t>
      </w:r>
      <w:r>
        <w:rPr>
          <w:color w:val="000000" w:themeColor="text1"/>
          <w:sz w:val="28"/>
          <w:szCs w:val="28"/>
          <w:highlight w:val="white"/>
        </w:rPr>
        <w:t>ции города.</w:t>
      </w: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Составы и положения о Комиссиях муниципальных казенных учреждений, подведомственных администрации города, утверждаются локальными правовыми актами муниципальных казенных учреждений.</w:t>
      </w: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По задолженности администратора доходов - администрации города</w:t>
      </w:r>
      <w:r>
        <w:rPr>
          <w:color w:val="000000" w:themeColor="text1"/>
          <w:sz w:val="28"/>
          <w:szCs w:val="28"/>
          <w:highlight w:val="white"/>
        </w:rPr>
        <w:t xml:space="preserve"> заявление о списании задолженности, невостребованной кредиторами, по платежам в бюджет города, подает управление бухгалтерского учета и отчетности администрации города (за исключением задолженности, возникшей в связи с осуществлением управления и распоряж</w:t>
      </w:r>
      <w:r>
        <w:rPr>
          <w:color w:val="000000" w:themeColor="text1"/>
          <w:sz w:val="28"/>
          <w:szCs w:val="28"/>
          <w:highlight w:val="white"/>
        </w:rPr>
        <w:t>ения имуществом и городскими землями) в Комиссию администрации города.</w:t>
      </w: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Заявление о списании задолженности, невостребованной кредиторами, по платежам в бюджет города, возникшей в связи с осуществлением управления и распоряжения имуществом и городскими земля</w:t>
      </w:r>
      <w:r>
        <w:rPr>
          <w:color w:val="000000" w:themeColor="text1"/>
          <w:sz w:val="28"/>
          <w:szCs w:val="28"/>
          <w:highlight w:val="white"/>
        </w:rPr>
        <w:t>ми, подает департамент муниципальной собственности и земельных ресурсов администрации города в Комиссию администрации города.</w:t>
      </w: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Заявление о списании задолженности, невостребованной кредиторами, по платежам в бюджет города, возникшей в связи с осуществлением </w:t>
      </w:r>
      <w:r>
        <w:rPr>
          <w:color w:val="000000" w:themeColor="text1"/>
          <w:sz w:val="28"/>
          <w:szCs w:val="28"/>
          <w:highlight w:val="white"/>
        </w:rPr>
        <w:t>деятельности муниципального казенного учреждения, подведомственного администрации города, подается в соответствующую Комиссию муниципального казенного учреждения.</w:t>
      </w:r>
    </w:p>
    <w:p w:rsidR="0095517E" w:rsidRDefault="002348AA">
      <w:pPr>
        <w:spacing w:after="0" w:line="288" w:lineRule="atLeast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4. К заявлению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 списании задолженности, невостребованной кредиторами,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 платежам в бюджет 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орода,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прилагаются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справка администратора доходов бюджета об учитываемых суммах задолженности по платежам в бюджет города Нижневартовска, по форме согласно приложению 2 к Порядку,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а также документы, подтверждающие наличие оснований для списания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задолженнос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ти, невостребованной кредиторами,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 платежам в бюджет города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</w:t>
      </w:r>
    </w:p>
    <w:p w:rsidR="0095517E" w:rsidRDefault="002348AA">
      <w:pPr>
        <w:spacing w:after="0" w:line="288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1) в случае, указанном в подпункте 1 пункта 2 Порядка:</w:t>
      </w:r>
    </w:p>
    <w:p w:rsidR="0095517E" w:rsidRDefault="002348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а) расчет срока исковой давности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>с приложением подтверждающих документов (копия договора, акта, счета, платежного документа, выписка из 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ицевого счета); </w:t>
      </w:r>
    </w:p>
    <w:p w:rsidR="0095517E" w:rsidRDefault="002348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справка об отсутствии дебиторской задолженности плательщика             по уплате неналоговых доходов в бюджет города, а также пеней и (или) штрафов по ним;</w:t>
      </w:r>
    </w:p>
    <w:p w:rsidR="0095517E" w:rsidRDefault="002348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справка об отсутствии действующих договоров, в счет уплаты предстоящих платежей по которым плательщик вправе зачесть переплату          по неналоговым доходам в бюджет города;</w:t>
      </w:r>
    </w:p>
    <w:p w:rsidR="0095517E" w:rsidRDefault="002348A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г) справка о принятых администратором доходов мерах по информированию платель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щика о переплате неналоговых доходов в бюджет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орода и о порядке возврата переплаты с копиями подтверждающих документов;</w:t>
      </w:r>
    </w:p>
    <w:p w:rsidR="0095517E" w:rsidRDefault="002348AA">
      <w:pPr>
        <w:spacing w:after="0" w:line="288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2) в случае, указанном в подпункте 2 пункта 2 Порядка 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копия документа, свидетельствующего о смерти физического лица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плательщика пла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тежа в бюджет города,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или подтверждающего факт объявления его умершим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</w:p>
    <w:p w:rsidR="0095517E" w:rsidRDefault="002348AA">
      <w:pPr>
        <w:spacing w:after="0" w:line="288" w:lineRule="atLeast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3) в случае, указанном в подпункте 3 пункта 2 Порядка -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документ, содержащий сведения из Единого государственного реестра юридических лиц о прекращении деятельности в связи с ликвидацие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юридического лица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- плательщика платежей в бюджет.</w:t>
      </w: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5. Комиссия в течение </w:t>
      </w:r>
      <w:r>
        <w:rPr>
          <w:sz w:val="28"/>
          <w:szCs w:val="28"/>
          <w:highlight w:val="white"/>
        </w:rPr>
        <w:t>20 рабочих дней с даты поступления на рассмотрение Комиссии документов, предусмотренных пунктами 3, 4 Порядка,</w:t>
      </w:r>
      <w:r>
        <w:rPr>
          <w:color w:val="000000" w:themeColor="text1"/>
          <w:sz w:val="28"/>
          <w:szCs w:val="28"/>
          <w:highlight w:val="white"/>
        </w:rPr>
        <w:t xml:space="preserve"> рассматривает представленные документы и принимает одно из следующих р</w:t>
      </w:r>
      <w:r>
        <w:rPr>
          <w:color w:val="000000" w:themeColor="text1"/>
          <w:sz w:val="28"/>
          <w:szCs w:val="28"/>
          <w:highlight w:val="white"/>
        </w:rPr>
        <w:t>ешений:</w:t>
      </w: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о возврате представленных документов в связи с несоответствием их </w:t>
      </w:r>
      <w:hyperlink w:anchor="Par66" w:tooltip="6. К заявлению о признании безнадежной к взысканию задолженности прилагаются выписка из отчетности администратора доходов бюджета города Нижневартовска об учитываемых суммах задолженности по уплате платежей в бюджет города Нижневартовска по форме согласно прил" w:history="1">
        <w:r>
          <w:rPr>
            <w:color w:val="000000" w:themeColor="text1"/>
            <w:sz w:val="28"/>
            <w:szCs w:val="28"/>
            <w:highlight w:val="white"/>
          </w:rPr>
          <w:t xml:space="preserve">пунктам </w:t>
        </w:r>
      </w:hyperlink>
      <w:r>
        <w:rPr>
          <w:color w:val="000000" w:themeColor="text1"/>
          <w:sz w:val="28"/>
          <w:szCs w:val="28"/>
          <w:highlight w:val="white"/>
        </w:rPr>
        <w:t>3, 4 Порядка;</w:t>
      </w: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об отказе в списании задолженности, невостребованной кредиторами, в связи с отсутствием оснований;</w:t>
      </w: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о списании задолженн</w:t>
      </w:r>
      <w:r>
        <w:rPr>
          <w:color w:val="000000" w:themeColor="text1"/>
          <w:sz w:val="28"/>
          <w:szCs w:val="28"/>
          <w:highlight w:val="white"/>
        </w:rPr>
        <w:t>ости, невостребованной кредиторами, по платежам в бюджет города.</w:t>
      </w:r>
    </w:p>
    <w:p w:rsidR="0095517E" w:rsidRDefault="002348AA">
      <w:pPr>
        <w:pStyle w:val="ConsPlusNormal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Решение Комиссии оформляется протоколом.</w:t>
      </w:r>
    </w:p>
    <w:p w:rsidR="0095517E" w:rsidRDefault="002348AA">
      <w:pPr>
        <w:pStyle w:val="ConsPlusNormal"/>
        <w:ind w:firstLine="851"/>
        <w:jc w:val="both"/>
        <w:rPr>
          <w:rFonts w:eastAsia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 </w:t>
      </w:r>
      <w:r>
        <w:rPr>
          <w:color w:val="000000" w:themeColor="text1"/>
          <w:sz w:val="28"/>
          <w:szCs w:val="28"/>
          <w:highlight w:val="white"/>
        </w:rPr>
        <w:t xml:space="preserve">В случае принятия решения о списании задолженности, невостребованной кредиторами, по платежам в бюджет города </w:t>
      </w:r>
      <w:r>
        <w:rPr>
          <w:sz w:val="28"/>
          <w:szCs w:val="28"/>
          <w:highlight w:val="white"/>
        </w:rPr>
        <w:t xml:space="preserve">Комиссия в течение 10 рабочих дней </w:t>
      </w:r>
      <w:r>
        <w:rPr>
          <w:color w:val="000000"/>
          <w:sz w:val="28"/>
          <w:szCs w:val="28"/>
          <w:highlight w:val="white"/>
        </w:rPr>
        <w:t xml:space="preserve">со дня </w:t>
      </w:r>
      <w:r>
        <w:rPr>
          <w:iCs/>
          <w:sz w:val="28"/>
          <w:szCs w:val="28"/>
          <w:highlight w:val="white"/>
        </w:rPr>
        <w:t xml:space="preserve">подписания протокола </w:t>
      </w:r>
      <w:r>
        <w:rPr>
          <w:sz w:val="28"/>
          <w:szCs w:val="28"/>
          <w:highlight w:val="white"/>
        </w:rPr>
        <w:t xml:space="preserve">готовит проект решения </w:t>
      </w:r>
      <w:r w:rsidRPr="002348AA">
        <w:rPr>
          <w:color w:val="000000" w:themeColor="text1"/>
          <w:sz w:val="28"/>
          <w:szCs w:val="28"/>
          <w:highlight w:val="white"/>
        </w:rPr>
        <w:t xml:space="preserve">о </w:t>
      </w:r>
      <w:r w:rsidRPr="002348AA">
        <w:rPr>
          <w:color w:val="000000" w:themeColor="text1"/>
          <w:sz w:val="28"/>
          <w:szCs w:val="28"/>
          <w:highlight w:val="white"/>
        </w:rPr>
        <w:t>списании задолженности, невостребованной кредиторами,</w:t>
      </w:r>
      <w:r w:rsidRPr="002348AA">
        <w:rPr>
          <w:color w:val="000000" w:themeColor="text1"/>
          <w:sz w:val="28"/>
          <w:szCs w:val="28"/>
          <w:highlight w:val="white"/>
        </w:rPr>
        <w:t xml:space="preserve"> по платежам в бюджет города</w:t>
      </w:r>
      <w:r w:rsidRPr="002348AA">
        <w:rPr>
          <w:color w:val="000000" w:themeColor="text1"/>
          <w:sz w:val="28"/>
          <w:szCs w:val="28"/>
          <w:highlight w:val="white"/>
        </w:rPr>
        <w:t xml:space="preserve">, которое оформляется </w:t>
      </w:r>
      <w:r w:rsidRPr="002348AA">
        <w:rPr>
          <w:color w:val="000000" w:themeColor="text1"/>
          <w:sz w:val="28"/>
          <w:szCs w:val="28"/>
          <w:highlight w:val="white"/>
        </w:rPr>
        <w:t xml:space="preserve">Решением о списании задолженности, </w:t>
      </w:r>
      <w:r>
        <w:rPr>
          <w:sz w:val="28"/>
          <w:szCs w:val="28"/>
          <w:highlight w:val="white"/>
        </w:rPr>
        <w:t>невостребованной кредиторами, со счета (ф.0510437) (далее – Решен</w:t>
      </w:r>
      <w:r>
        <w:rPr>
          <w:sz w:val="28"/>
          <w:szCs w:val="28"/>
          <w:highlight w:val="white"/>
        </w:rPr>
        <w:t>ие ф.0510437)</w:t>
      </w:r>
      <w:r>
        <w:rPr>
          <w:color w:val="000000"/>
          <w:sz w:val="28"/>
          <w:szCs w:val="28"/>
          <w:highlight w:val="white"/>
        </w:rPr>
        <w:t>.</w:t>
      </w:r>
    </w:p>
    <w:p w:rsidR="0095517E" w:rsidRDefault="002348AA">
      <w:pPr>
        <w:spacing w:after="0" w:line="28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Оформленное Комиссией Решение ф.0510437 утверждается руководителем администратора доходов:</w:t>
      </w:r>
    </w:p>
    <w:p w:rsidR="0095517E" w:rsidRDefault="002348AA">
      <w:pPr>
        <w:pStyle w:val="ConsPlusNormal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Решени</w:t>
      </w:r>
      <w:bookmarkStart w:id="0" w:name="_GoBack"/>
      <w:bookmarkEnd w:id="0"/>
      <w:r>
        <w:rPr>
          <w:sz w:val="28"/>
          <w:szCs w:val="28"/>
          <w:highlight w:val="white"/>
        </w:rPr>
        <w:t>е ф.0510437 администрации города - главой города;</w:t>
      </w:r>
    </w:p>
    <w:p w:rsidR="0095517E" w:rsidRDefault="002348AA">
      <w:pPr>
        <w:pStyle w:val="ConsPlusNormal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Решение ф.0510437 подведомственных муниципальных казенных учреждений - руководителем муниц</w:t>
      </w:r>
      <w:r>
        <w:rPr>
          <w:sz w:val="28"/>
          <w:szCs w:val="28"/>
          <w:highlight w:val="white"/>
        </w:rPr>
        <w:t>ипального казенного учреждения.</w:t>
      </w:r>
    </w:p>
    <w:p w:rsidR="0095517E" w:rsidRDefault="0095517E">
      <w:pPr>
        <w:spacing w:after="0" w:line="28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5517E" w:rsidRDefault="002348AA"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 w:clear="all"/>
      </w:r>
    </w:p>
    <w:p w:rsidR="0095517E" w:rsidRDefault="002348AA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Приложение 1 к Порядку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принятия администраторами доходов решений о признании безнадежной к взысканию и списани</w:t>
      </w:r>
      <w:r>
        <w:rPr>
          <w:color w:val="000000" w:themeColor="text1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кредиторской задолженности по платежам в бюджет города Нижневартовска</w:t>
      </w:r>
    </w:p>
    <w:p w:rsidR="0095517E" w:rsidRDefault="0095517E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95517E" w:rsidRDefault="0095517E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28"/>
      </w:tblGrid>
      <w:tr w:rsidR="0095517E">
        <w:trPr>
          <w:trHeight w:val="1319"/>
        </w:trPr>
        <w:tc>
          <w:tcPr>
            <w:tcW w:w="4784" w:type="dxa"/>
            <w:shd w:val="clear" w:color="auto" w:fill="auto"/>
          </w:tcPr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Председателю комиссии</w:t>
            </w:r>
          </w:p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по поступлению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 выбытию активов</w:t>
            </w:r>
          </w:p>
          <w:p w:rsidR="0095517E" w:rsidRDefault="00234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______________________________</w:t>
            </w:r>
          </w:p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8"/>
                <w:highlight w:val="white"/>
              </w:rPr>
              <w:t>(инициалы, фамилия)</w:t>
            </w:r>
          </w:p>
        </w:tc>
      </w:tr>
    </w:tbl>
    <w:p w:rsidR="0095517E" w:rsidRDefault="00955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95517E" w:rsidRDefault="0095517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pPr>
    </w:p>
    <w:p w:rsidR="0095517E" w:rsidRDefault="002348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bookmarkStart w:id="1" w:name="Par119"/>
      <w:bookmarkEnd w:id="1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заявление</w:t>
      </w:r>
    </w:p>
    <w:p w:rsidR="0095517E" w:rsidRDefault="002348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 списании задолженности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невостребованн</w:t>
      </w:r>
      <w:r>
        <w:rPr>
          <w:color w:val="000000" w:themeColor="text1"/>
          <w:sz w:val="28"/>
          <w:szCs w:val="28"/>
          <w:highlight w:val="white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кредиторами</w:t>
      </w:r>
    </w:p>
    <w:p w:rsidR="0095517E" w:rsidRDefault="002348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 платежам в бюджет города Нижневартовска</w:t>
      </w:r>
    </w:p>
    <w:p w:rsidR="0095517E" w:rsidRDefault="0095517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95517E" w:rsidRDefault="002348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__________________________________________________________________</w:t>
      </w:r>
    </w:p>
    <w:p w:rsidR="0095517E" w:rsidRDefault="002348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0"/>
          <w:szCs w:val="28"/>
          <w:highlight w:val="white"/>
        </w:rPr>
        <w:t>(наименование администратора доходов бюджета города Нижневартовска)</w:t>
      </w:r>
    </w:p>
    <w:p w:rsidR="0095517E" w:rsidRDefault="00955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95517E" w:rsidRDefault="00955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95517E" w:rsidRDefault="002348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соответствии с постановлением администрации города от _______________ №_______ "Об утверждении Порядка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принятия администраторами доходов решений о списании задолженности, невостребован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ной кредиторами, по платежам в бюджет города Нижневартовска" направляем 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рассмотрению документы для принятия 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 списании задолженности, невостребованной кредиторами, по платежам в бюджет города Нижневартовска, в соответствии с подпунктом____ </w:t>
      </w:r>
      <w:hyperlink w:anchor="Par43" w:tooltip="3. Платежи в бюджет, не уплаченные в установленный срок (задолженность по платежам в бюджет), признаются безнадежными к взысканию в соответствии со статьей 47.2 Бюджетного кодекса Российской Федерации в случае:" w:history="1">
        <w:r>
          <w:rPr>
            <w:rStyle w:val="afa"/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пункта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 Порядка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(ука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зать необходимое):</w:t>
      </w:r>
    </w:p>
    <w:p w:rsidR="0095517E" w:rsidRDefault="002348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___________________________________________________________________</w:t>
      </w:r>
    </w:p>
    <w:p w:rsidR="0095517E" w:rsidRDefault="002348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0"/>
          <w:szCs w:val="28"/>
          <w:highlight w:val="white"/>
        </w:rPr>
        <w:t xml:space="preserve">(код бюджетной классификации дохода, наименование кода дохода, </w:t>
      </w:r>
    </w:p>
    <w:p w:rsidR="0095517E" w:rsidRDefault="002348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0"/>
          <w:szCs w:val="28"/>
          <w:highlight w:val="white"/>
        </w:rPr>
        <w:t>по которому учитывается задолженность по платежам в бюджет)</w:t>
      </w:r>
    </w:p>
    <w:p w:rsidR="0095517E" w:rsidRDefault="00955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80"/>
        <w:gridCol w:w="1418"/>
        <w:gridCol w:w="2410"/>
        <w:gridCol w:w="1133"/>
        <w:gridCol w:w="1134"/>
      </w:tblGrid>
      <w:tr w:rsidR="0095517E">
        <w:trPr>
          <w:trHeight w:val="184"/>
        </w:trPr>
        <w:tc>
          <w:tcPr>
            <w:tcW w:w="426" w:type="dxa"/>
            <w:vMerge w:val="restart"/>
            <w:shd w:val="clear" w:color="auto" w:fill="auto"/>
          </w:tcPr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№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п/п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Полное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наименование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юридического лица,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фамилия,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имя, отчество (последнее - при наличии)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физического лица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ИНН, ОГРН, КПП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налогоплательщика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юридического лица;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ИНН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физического лица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(при наличии)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Сведения о платеже, по которому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возникла кредиторская задолженность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(наименова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ние платежа, реквизиты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документа - основания возникновения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задолженности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(наименование, номер и дата))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Дата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образования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задолженности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дд.мм.гг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Сумма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задолженности </w:t>
            </w:r>
          </w:p>
          <w:p w:rsidR="0095517E" w:rsidRDefault="002348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</w:rPr>
              <w:t xml:space="preserve"> (в рублях)</w:t>
            </w:r>
          </w:p>
        </w:tc>
      </w:tr>
      <w:tr w:rsidR="0095517E">
        <w:trPr>
          <w:trHeight w:val="20"/>
        </w:trPr>
        <w:tc>
          <w:tcPr>
            <w:tcW w:w="426" w:type="dxa"/>
            <w:shd w:val="clear" w:color="auto" w:fill="auto"/>
          </w:tcPr>
          <w:p w:rsidR="0095517E" w:rsidRDefault="0095517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2580" w:type="dxa"/>
            <w:shd w:val="clear" w:color="auto" w:fill="auto"/>
          </w:tcPr>
          <w:p w:rsidR="0095517E" w:rsidRDefault="0095517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1418" w:type="dxa"/>
            <w:shd w:val="clear" w:color="auto" w:fill="auto"/>
          </w:tcPr>
          <w:p w:rsidR="0095517E" w:rsidRDefault="0095517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2410" w:type="dxa"/>
            <w:shd w:val="clear" w:color="auto" w:fill="auto"/>
          </w:tcPr>
          <w:p w:rsidR="0095517E" w:rsidRDefault="0095517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1133" w:type="dxa"/>
            <w:shd w:val="clear" w:color="auto" w:fill="auto"/>
          </w:tcPr>
          <w:p w:rsidR="0095517E" w:rsidRDefault="0095517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  <w:shd w:val="clear" w:color="auto" w:fill="auto"/>
          </w:tcPr>
          <w:p w:rsidR="0095517E" w:rsidRDefault="0095517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white"/>
              </w:rPr>
            </w:pPr>
          </w:p>
        </w:tc>
      </w:tr>
    </w:tbl>
    <w:p w:rsidR="0095517E" w:rsidRDefault="009551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95517E" w:rsidRDefault="002348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Перечень прилагаемых документов (в соответствии с </w:t>
      </w:r>
      <w:hyperlink w:anchor="Par59" w:tooltip="6. К заявлению о признании безнадежной к взысканию задолженности прилагаются документы, подтверждающие обстоятельства признания безнадежной к взысканию задолженности по основаниям, указанным:" w:history="1">
        <w:r>
          <w:rPr>
            <w:rStyle w:val="afa"/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>пунктом 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       Порядка): _________________________________________________________</w:t>
      </w:r>
    </w:p>
    <w:p w:rsidR="0095517E" w:rsidRDefault="002348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___________________________________________________________________</w:t>
      </w:r>
    </w:p>
    <w:p w:rsidR="0095517E" w:rsidRDefault="009551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95517E" w:rsidRDefault="00955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874"/>
        <w:gridCol w:w="243"/>
        <w:gridCol w:w="2586"/>
        <w:gridCol w:w="281"/>
        <w:gridCol w:w="4514"/>
      </w:tblGrid>
      <w:tr w:rsidR="0095517E">
        <w:tc>
          <w:tcPr>
            <w:tcW w:w="1874" w:type="dxa"/>
            <w:shd w:val="clear" w:color="auto" w:fill="auto"/>
          </w:tcPr>
          <w:p w:rsidR="0095517E" w:rsidRDefault="002348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Руководитель</w:t>
            </w:r>
          </w:p>
        </w:tc>
        <w:tc>
          <w:tcPr>
            <w:tcW w:w="243" w:type="dxa"/>
            <w:shd w:val="clear" w:color="auto" w:fill="auto"/>
          </w:tcPr>
          <w:p w:rsidR="0095517E" w:rsidRDefault="00955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:rsidR="0095517E" w:rsidRDefault="00955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1" w:type="dxa"/>
            <w:shd w:val="clear" w:color="auto" w:fill="auto"/>
          </w:tcPr>
          <w:p w:rsidR="0095517E" w:rsidRDefault="00955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:rsidR="0095517E" w:rsidRDefault="00955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95517E">
        <w:trPr>
          <w:trHeight w:val="328"/>
        </w:trPr>
        <w:tc>
          <w:tcPr>
            <w:tcW w:w="1874" w:type="dxa"/>
            <w:shd w:val="clear" w:color="auto" w:fill="auto"/>
          </w:tcPr>
          <w:p w:rsidR="0095517E" w:rsidRDefault="00955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8"/>
                <w:highlight w:val="white"/>
              </w:rPr>
            </w:pPr>
          </w:p>
        </w:tc>
        <w:tc>
          <w:tcPr>
            <w:tcW w:w="243" w:type="dxa"/>
            <w:shd w:val="clear" w:color="auto" w:fill="auto"/>
          </w:tcPr>
          <w:p w:rsidR="0095517E" w:rsidRDefault="00955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8"/>
                <w:highlight w:val="white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shd w:val="clear" w:color="auto" w:fill="auto"/>
          </w:tcPr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8"/>
                <w:highlight w:val="white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:rsidR="0095517E" w:rsidRDefault="00955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8"/>
                <w:highlight w:val="white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  <w:shd w:val="clear" w:color="auto" w:fill="auto"/>
          </w:tcPr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8"/>
                <w:highlight w:val="white"/>
              </w:rPr>
              <w:t>(расшифровка подписи)</w:t>
            </w:r>
          </w:p>
        </w:tc>
      </w:tr>
    </w:tbl>
    <w:p w:rsidR="0095517E" w:rsidRDefault="0095517E">
      <w:pPr>
        <w:pStyle w:val="ConsPlusNormal"/>
        <w:jc w:val="both"/>
        <w:rPr>
          <w:color w:val="000000" w:themeColor="text1"/>
          <w:sz w:val="20"/>
          <w:highlight w:val="white"/>
        </w:rPr>
      </w:pPr>
    </w:p>
    <w:p w:rsidR="0095517E" w:rsidRDefault="002348AA">
      <w:pPr>
        <w:pStyle w:val="ConsPlusNormal"/>
        <w:jc w:val="both"/>
        <w:rPr>
          <w:color w:val="000000" w:themeColor="text1"/>
          <w:sz w:val="20"/>
          <w:highlight w:val="white"/>
        </w:rPr>
      </w:pPr>
      <w:r>
        <w:rPr>
          <w:color w:val="000000" w:themeColor="text1"/>
          <w:sz w:val="20"/>
          <w:highlight w:val="white"/>
        </w:rPr>
        <w:t xml:space="preserve">Исполнитель: </w:t>
      </w:r>
    </w:p>
    <w:p w:rsidR="0095517E" w:rsidRDefault="002348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0"/>
          <w:highlight w:val="white"/>
        </w:rPr>
        <w:t xml:space="preserve">должность, ФИО                                                              </w:t>
      </w:r>
    </w:p>
    <w:p w:rsidR="0095517E" w:rsidRDefault="009551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95517E" w:rsidRDefault="0095517E">
      <w:pPr>
        <w:widowControl w:val="0"/>
        <w:spacing w:after="0"/>
        <w:ind w:firstLine="5387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95517E" w:rsidRDefault="0095517E">
      <w:pPr>
        <w:spacing w:after="0" w:line="240" w:lineRule="auto"/>
        <w:ind w:left="5103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95517E" w:rsidRDefault="0095517E">
      <w:pPr>
        <w:spacing w:after="0" w:line="240" w:lineRule="auto"/>
        <w:ind w:left="5103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95517E" w:rsidRDefault="0095517E">
      <w:pPr>
        <w:spacing w:after="0" w:line="240" w:lineRule="auto"/>
        <w:ind w:left="5103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95517E" w:rsidRDefault="002348AA">
      <w:pPr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 w:type="page" w:clear="all"/>
      </w:r>
    </w:p>
    <w:p w:rsidR="0095517E" w:rsidRDefault="002348AA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lastRenderedPageBreak/>
        <w:t xml:space="preserve">Приложение 2 к Порядку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принятия администраторами доходов решений о признании безнадежной к взысканию и списани</w:t>
      </w:r>
      <w:r>
        <w:rPr>
          <w:color w:val="000000" w:themeColor="text1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кредиторской задолженности по платежам в бюджет города Нижне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вартовска</w:t>
      </w:r>
    </w:p>
    <w:p w:rsidR="0095517E" w:rsidRDefault="0095517E">
      <w:pPr>
        <w:spacing w:after="0" w:line="240" w:lineRule="auto"/>
        <w:ind w:left="5103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95517E" w:rsidRDefault="0095517E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95517E" w:rsidRDefault="002348AA">
      <w:pPr>
        <w:pStyle w:val="ConsPlusNormal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Справка администратора доходов бюджета </w:t>
      </w:r>
    </w:p>
    <w:p w:rsidR="0095517E" w:rsidRDefault="002348AA">
      <w:pPr>
        <w:pStyle w:val="ConsPlusNormal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об учитываемых суммах задолженности </w:t>
      </w:r>
    </w:p>
    <w:p w:rsidR="0095517E" w:rsidRDefault="002348AA">
      <w:pPr>
        <w:pStyle w:val="ConsPlusNormal"/>
        <w:jc w:val="center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по платежам в бюджет города Нижневартовска</w:t>
      </w:r>
    </w:p>
    <w:p w:rsidR="0095517E" w:rsidRDefault="002348AA">
      <w:pPr>
        <w:pStyle w:val="ConsPlusNormal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____________________________________________________________</w:t>
      </w:r>
    </w:p>
    <w:p w:rsidR="0095517E" w:rsidRDefault="002348AA">
      <w:pPr>
        <w:pStyle w:val="ConsPlusNormal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(наименование администратора доходов бюджета города</w:t>
      </w:r>
    </w:p>
    <w:p w:rsidR="0095517E" w:rsidRDefault="002348AA">
      <w:pPr>
        <w:pStyle w:val="ConsPlusNormal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Нижневартовска)</w:t>
      </w:r>
    </w:p>
    <w:p w:rsidR="0095517E" w:rsidRDefault="0095517E">
      <w:pPr>
        <w:pStyle w:val="ConsPlusNormal"/>
        <w:jc w:val="center"/>
        <w:rPr>
          <w:color w:val="000000" w:themeColor="text1"/>
          <w:highlight w:val="white"/>
        </w:rPr>
      </w:pPr>
    </w:p>
    <w:p w:rsidR="0095517E" w:rsidRDefault="002348AA">
      <w:pPr>
        <w:pStyle w:val="ConsPlusNormal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Информация о задолженности: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450"/>
        <w:gridCol w:w="2001"/>
        <w:gridCol w:w="1510"/>
        <w:gridCol w:w="1563"/>
        <w:gridCol w:w="1478"/>
      </w:tblGrid>
      <w:tr w:rsidR="0095517E">
        <w:tc>
          <w:tcPr>
            <w:tcW w:w="486" w:type="dxa"/>
            <w:shd w:val="clear" w:color="auto" w:fill="auto"/>
          </w:tcPr>
          <w:p w:rsidR="0095517E" w:rsidRDefault="002348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№ п/п</w:t>
            </w:r>
          </w:p>
        </w:tc>
        <w:tc>
          <w:tcPr>
            <w:tcW w:w="2599" w:type="dxa"/>
            <w:shd w:val="clear" w:color="auto" w:fill="auto"/>
          </w:tcPr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Полное наименование юридического лица, ИНН, ОГРН, КПП налогоплательщика юридического лица; </w:t>
            </w:r>
          </w:p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фамилия, имя, отчество </w:t>
            </w:r>
          </w:p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(последнее - при наличии) физического лица, ИНН физического лица (при наличии); </w:t>
            </w:r>
          </w:p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Уникальн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ый идентификатор начислений (при наличии)</w:t>
            </w:r>
          </w:p>
        </w:tc>
        <w:tc>
          <w:tcPr>
            <w:tcW w:w="2126" w:type="dxa"/>
            <w:shd w:val="clear" w:color="auto" w:fill="auto"/>
          </w:tcPr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Сведения о платеже, по которому возникла кредиторская задолженность (наименование платежа, реквизиты документа-основания возникновения задолженности (наименование, номер и дата)</w:t>
            </w:r>
          </w:p>
        </w:tc>
        <w:tc>
          <w:tcPr>
            <w:tcW w:w="1391" w:type="dxa"/>
            <w:shd w:val="clear" w:color="auto" w:fill="auto"/>
          </w:tcPr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Дата образования задолженности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дд.м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м.гг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Сумма задолженности (в рублях)</w:t>
            </w:r>
          </w:p>
        </w:tc>
        <w:tc>
          <w:tcPr>
            <w:tcW w:w="1534" w:type="dxa"/>
            <w:shd w:val="clear" w:color="auto" w:fill="auto"/>
          </w:tcPr>
          <w:p w:rsidR="0095517E" w:rsidRDefault="002348AA">
            <w:pPr>
              <w:spacing w:after="0" w:line="240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Номер (код) счета бюджетного учета; </w:t>
            </w:r>
          </w:p>
          <w:p w:rsidR="0095517E" w:rsidRDefault="0023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код КОСГУ</w:t>
            </w:r>
          </w:p>
        </w:tc>
      </w:tr>
      <w:tr w:rsidR="0095517E">
        <w:tc>
          <w:tcPr>
            <w:tcW w:w="486" w:type="dxa"/>
            <w:shd w:val="clear" w:color="auto" w:fill="auto"/>
          </w:tcPr>
          <w:p w:rsidR="0095517E" w:rsidRDefault="009551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2599" w:type="dxa"/>
            <w:shd w:val="clear" w:color="auto" w:fill="auto"/>
          </w:tcPr>
          <w:p w:rsidR="0095517E" w:rsidRDefault="00955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2126" w:type="dxa"/>
            <w:shd w:val="clear" w:color="auto" w:fill="auto"/>
          </w:tcPr>
          <w:p w:rsidR="0095517E" w:rsidRDefault="00955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391" w:type="dxa"/>
            <w:shd w:val="clear" w:color="auto" w:fill="auto"/>
          </w:tcPr>
          <w:p w:rsidR="0095517E" w:rsidRDefault="00955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578" w:type="dxa"/>
            <w:shd w:val="clear" w:color="auto" w:fill="auto"/>
          </w:tcPr>
          <w:p w:rsidR="0095517E" w:rsidRDefault="00955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534" w:type="dxa"/>
            <w:shd w:val="clear" w:color="auto" w:fill="auto"/>
          </w:tcPr>
          <w:p w:rsidR="0095517E" w:rsidRDefault="00955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</w:tr>
    </w:tbl>
    <w:p w:rsidR="0095517E" w:rsidRDefault="0095517E">
      <w:pPr>
        <w:spacing w:after="0"/>
        <w:rPr>
          <w:vanish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40"/>
        <w:gridCol w:w="1928"/>
        <w:gridCol w:w="340"/>
        <w:gridCol w:w="4535"/>
      </w:tblGrid>
      <w:tr w:rsidR="0095517E">
        <w:tc>
          <w:tcPr>
            <w:tcW w:w="1928" w:type="dxa"/>
          </w:tcPr>
          <w:p w:rsidR="0095517E" w:rsidRDefault="0095517E">
            <w:pPr>
              <w:pStyle w:val="ConsPlusNormal"/>
              <w:jc w:val="both"/>
              <w:rPr>
                <w:sz w:val="20"/>
                <w:highlight w:val="white"/>
              </w:rPr>
            </w:pPr>
          </w:p>
          <w:p w:rsidR="0095517E" w:rsidRDefault="002348AA">
            <w:pPr>
              <w:pStyle w:val="ConsPlusNormal"/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Руководитель</w:t>
            </w:r>
          </w:p>
        </w:tc>
        <w:tc>
          <w:tcPr>
            <w:tcW w:w="340" w:type="dxa"/>
          </w:tcPr>
          <w:p w:rsidR="0095517E" w:rsidRDefault="0095517E">
            <w:pPr>
              <w:pStyle w:val="ConsPlusNormal"/>
              <w:jc w:val="both"/>
              <w:rPr>
                <w:sz w:val="20"/>
                <w:highlight w:val="white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95517E" w:rsidRDefault="0095517E">
            <w:pPr>
              <w:pStyle w:val="ConsPlusNormal"/>
              <w:jc w:val="both"/>
              <w:rPr>
                <w:sz w:val="20"/>
                <w:highlight w:val="white"/>
              </w:rPr>
            </w:pPr>
          </w:p>
        </w:tc>
        <w:tc>
          <w:tcPr>
            <w:tcW w:w="340" w:type="dxa"/>
          </w:tcPr>
          <w:p w:rsidR="0095517E" w:rsidRDefault="0095517E">
            <w:pPr>
              <w:pStyle w:val="ConsPlusNormal"/>
              <w:jc w:val="both"/>
              <w:rPr>
                <w:sz w:val="20"/>
                <w:highlight w:val="white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95517E" w:rsidRDefault="0095517E">
            <w:pPr>
              <w:pStyle w:val="ConsPlusNormal"/>
              <w:jc w:val="both"/>
              <w:rPr>
                <w:sz w:val="20"/>
                <w:highlight w:val="white"/>
              </w:rPr>
            </w:pPr>
          </w:p>
        </w:tc>
      </w:tr>
      <w:tr w:rsidR="0095517E">
        <w:tc>
          <w:tcPr>
            <w:tcW w:w="1928" w:type="dxa"/>
          </w:tcPr>
          <w:p w:rsidR="0095517E" w:rsidRDefault="0095517E">
            <w:pPr>
              <w:pStyle w:val="ConsPlusNormal"/>
              <w:jc w:val="center"/>
              <w:rPr>
                <w:sz w:val="20"/>
                <w:highlight w:val="white"/>
              </w:rPr>
            </w:pPr>
          </w:p>
        </w:tc>
        <w:tc>
          <w:tcPr>
            <w:tcW w:w="340" w:type="dxa"/>
          </w:tcPr>
          <w:p w:rsidR="0095517E" w:rsidRDefault="0095517E">
            <w:pPr>
              <w:pStyle w:val="ConsPlusNormal"/>
              <w:jc w:val="center"/>
              <w:rPr>
                <w:sz w:val="20"/>
                <w:highlight w:val="white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95517E" w:rsidRDefault="002348AA">
            <w:pPr>
              <w:pStyle w:val="ConsPlusNormal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(подпись)</w:t>
            </w:r>
          </w:p>
        </w:tc>
        <w:tc>
          <w:tcPr>
            <w:tcW w:w="340" w:type="dxa"/>
          </w:tcPr>
          <w:p w:rsidR="0095517E" w:rsidRDefault="0095517E">
            <w:pPr>
              <w:pStyle w:val="ConsPlusNormal"/>
              <w:jc w:val="center"/>
              <w:rPr>
                <w:sz w:val="20"/>
                <w:highlight w:val="white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95517E" w:rsidRDefault="002348AA">
            <w:pPr>
              <w:pStyle w:val="ConsPlusNormal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(расшифровка подписи)</w:t>
            </w:r>
          </w:p>
        </w:tc>
      </w:tr>
      <w:tr w:rsidR="0095517E">
        <w:tc>
          <w:tcPr>
            <w:tcW w:w="9071" w:type="dxa"/>
            <w:gridSpan w:val="5"/>
          </w:tcPr>
          <w:p w:rsidR="0095517E" w:rsidRDefault="002348AA">
            <w:pPr>
              <w:pStyle w:val="ConsPlusNormal"/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Исполнитель: </w:t>
            </w:r>
          </w:p>
          <w:p w:rsidR="0095517E" w:rsidRDefault="002348AA">
            <w:pPr>
              <w:pStyle w:val="ConsPlusNormal"/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должность, ФИО                                                              </w:t>
            </w:r>
          </w:p>
        </w:tc>
      </w:tr>
      <w:tr w:rsidR="0095517E">
        <w:tc>
          <w:tcPr>
            <w:tcW w:w="9071" w:type="dxa"/>
            <w:gridSpan w:val="5"/>
          </w:tcPr>
          <w:p w:rsidR="0095517E" w:rsidRDefault="0095517E">
            <w:pPr>
              <w:pStyle w:val="ConsPlusNormal"/>
              <w:jc w:val="both"/>
              <w:rPr>
                <w:highlight w:val="white"/>
              </w:rPr>
            </w:pPr>
          </w:p>
        </w:tc>
      </w:tr>
    </w:tbl>
    <w:p w:rsidR="0095517E" w:rsidRDefault="0095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5517E" w:rsidRDefault="0095517E">
      <w:pPr>
        <w:spacing w:after="0" w:line="28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5517E" w:rsidRDefault="0095517E">
      <w:pPr>
        <w:spacing w:after="0" w:line="28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5517E" w:rsidRDefault="0095517E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95517E">
      <w:headerReference w:type="default" r:id="rId8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7E" w:rsidRDefault="002348AA">
      <w:pPr>
        <w:spacing w:after="0" w:line="240" w:lineRule="auto"/>
      </w:pPr>
      <w:r>
        <w:separator/>
      </w:r>
    </w:p>
  </w:endnote>
  <w:endnote w:type="continuationSeparator" w:id="0">
    <w:p w:rsidR="0095517E" w:rsidRDefault="0023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7E" w:rsidRDefault="002348AA">
      <w:pPr>
        <w:spacing w:after="0" w:line="240" w:lineRule="auto"/>
      </w:pPr>
      <w:r>
        <w:separator/>
      </w:r>
    </w:p>
  </w:footnote>
  <w:footnote w:type="continuationSeparator" w:id="0">
    <w:p w:rsidR="0095517E" w:rsidRDefault="0023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969809"/>
      <w:docPartObj>
        <w:docPartGallery w:val="Page Numbers (Top of Page)"/>
        <w:docPartUnique/>
      </w:docPartObj>
    </w:sdtPr>
    <w:sdtEndPr/>
    <w:sdtContent>
      <w:p w:rsidR="0095517E" w:rsidRDefault="002348A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95517E" w:rsidRDefault="0095517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CD5"/>
    <w:multiLevelType w:val="multilevel"/>
    <w:tmpl w:val="F1B08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3BFA3094"/>
    <w:multiLevelType w:val="hybridMultilevel"/>
    <w:tmpl w:val="C89CC138"/>
    <w:lvl w:ilvl="0" w:tplc="FE36031E">
      <w:start w:val="1"/>
      <w:numFmt w:val="decimal"/>
      <w:lvlText w:val="%1."/>
      <w:lvlJc w:val="left"/>
      <w:pPr>
        <w:ind w:left="1425" w:hanging="885"/>
      </w:pPr>
    </w:lvl>
    <w:lvl w:ilvl="1" w:tplc="F5848BFE">
      <w:start w:val="1"/>
      <w:numFmt w:val="decimal"/>
      <w:lvlText w:val="%2)"/>
      <w:lvlJc w:val="left"/>
      <w:pPr>
        <w:ind w:left="2130" w:hanging="870"/>
      </w:pPr>
    </w:lvl>
    <w:lvl w:ilvl="2" w:tplc="38B27302">
      <w:start w:val="1"/>
      <w:numFmt w:val="lowerRoman"/>
      <w:lvlText w:val="%3."/>
      <w:lvlJc w:val="right"/>
      <w:pPr>
        <w:ind w:left="2340" w:hanging="180"/>
      </w:pPr>
    </w:lvl>
    <w:lvl w:ilvl="3" w:tplc="B7966B26">
      <w:start w:val="1"/>
      <w:numFmt w:val="decimal"/>
      <w:lvlText w:val="%4."/>
      <w:lvlJc w:val="left"/>
      <w:pPr>
        <w:ind w:left="3060" w:hanging="360"/>
      </w:pPr>
    </w:lvl>
    <w:lvl w:ilvl="4" w:tplc="0DDC2D96">
      <w:start w:val="1"/>
      <w:numFmt w:val="lowerLetter"/>
      <w:lvlText w:val="%5."/>
      <w:lvlJc w:val="left"/>
      <w:pPr>
        <w:ind w:left="3780" w:hanging="360"/>
      </w:pPr>
    </w:lvl>
    <w:lvl w:ilvl="5" w:tplc="32B6FC60">
      <w:start w:val="1"/>
      <w:numFmt w:val="lowerRoman"/>
      <w:lvlText w:val="%6."/>
      <w:lvlJc w:val="right"/>
      <w:pPr>
        <w:ind w:left="4500" w:hanging="180"/>
      </w:pPr>
    </w:lvl>
    <w:lvl w:ilvl="6" w:tplc="98EAD3C0">
      <w:start w:val="1"/>
      <w:numFmt w:val="decimal"/>
      <w:lvlText w:val="%7."/>
      <w:lvlJc w:val="left"/>
      <w:pPr>
        <w:ind w:left="5220" w:hanging="360"/>
      </w:pPr>
    </w:lvl>
    <w:lvl w:ilvl="7" w:tplc="1136B02E">
      <w:start w:val="1"/>
      <w:numFmt w:val="lowerLetter"/>
      <w:lvlText w:val="%8."/>
      <w:lvlJc w:val="left"/>
      <w:pPr>
        <w:ind w:left="5940" w:hanging="360"/>
      </w:pPr>
    </w:lvl>
    <w:lvl w:ilvl="8" w:tplc="87809B7A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9D2679"/>
    <w:multiLevelType w:val="hybridMultilevel"/>
    <w:tmpl w:val="724E7E76"/>
    <w:lvl w:ilvl="0" w:tplc="F932B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3FA7970">
      <w:start w:val="1"/>
      <w:numFmt w:val="lowerLetter"/>
      <w:lvlText w:val="%2."/>
      <w:lvlJc w:val="left"/>
      <w:pPr>
        <w:ind w:left="1789" w:hanging="360"/>
      </w:pPr>
    </w:lvl>
    <w:lvl w:ilvl="2" w:tplc="4C0CC572">
      <w:start w:val="1"/>
      <w:numFmt w:val="lowerRoman"/>
      <w:lvlText w:val="%3."/>
      <w:lvlJc w:val="right"/>
      <w:pPr>
        <w:ind w:left="2509" w:hanging="180"/>
      </w:pPr>
    </w:lvl>
    <w:lvl w:ilvl="3" w:tplc="5C605CCE">
      <w:start w:val="1"/>
      <w:numFmt w:val="decimal"/>
      <w:lvlText w:val="%4."/>
      <w:lvlJc w:val="left"/>
      <w:pPr>
        <w:ind w:left="3229" w:hanging="360"/>
      </w:pPr>
    </w:lvl>
    <w:lvl w:ilvl="4" w:tplc="E0A6F876">
      <w:start w:val="1"/>
      <w:numFmt w:val="lowerLetter"/>
      <w:lvlText w:val="%5."/>
      <w:lvlJc w:val="left"/>
      <w:pPr>
        <w:ind w:left="3949" w:hanging="360"/>
      </w:pPr>
    </w:lvl>
    <w:lvl w:ilvl="5" w:tplc="71763CAC">
      <w:start w:val="1"/>
      <w:numFmt w:val="lowerRoman"/>
      <w:lvlText w:val="%6."/>
      <w:lvlJc w:val="right"/>
      <w:pPr>
        <w:ind w:left="4669" w:hanging="180"/>
      </w:pPr>
    </w:lvl>
    <w:lvl w:ilvl="6" w:tplc="1E3C510C">
      <w:start w:val="1"/>
      <w:numFmt w:val="decimal"/>
      <w:lvlText w:val="%7."/>
      <w:lvlJc w:val="left"/>
      <w:pPr>
        <w:ind w:left="5389" w:hanging="360"/>
      </w:pPr>
    </w:lvl>
    <w:lvl w:ilvl="7" w:tplc="B5504026">
      <w:start w:val="1"/>
      <w:numFmt w:val="lowerLetter"/>
      <w:lvlText w:val="%8."/>
      <w:lvlJc w:val="left"/>
      <w:pPr>
        <w:ind w:left="6109" w:hanging="360"/>
      </w:pPr>
    </w:lvl>
    <w:lvl w:ilvl="8" w:tplc="8076B89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3628C8"/>
    <w:multiLevelType w:val="multilevel"/>
    <w:tmpl w:val="3BDEFF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30E7F55"/>
    <w:multiLevelType w:val="multilevel"/>
    <w:tmpl w:val="8500F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42E6AA2"/>
    <w:multiLevelType w:val="multilevel"/>
    <w:tmpl w:val="1C6CC1F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7E"/>
    <w:rsid w:val="002348AA"/>
    <w:rsid w:val="0095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FDD26-58E9-4FD1-A521-C02351F5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fb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E80F045-52E2-4E94-B817-FEB7E7FA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1856</Words>
  <Characters>10584</Characters>
  <Application>Microsoft Office Word</Application>
  <DocSecurity>0</DocSecurity>
  <Lines>88</Lines>
  <Paragraphs>24</Paragraphs>
  <ScaleCrop>false</ScaleCrop>
  <Company>meria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Наталья Викторовна</dc:creator>
  <cp:keywords/>
  <dc:description/>
  <cp:lastModifiedBy>Ледзинская Наталия Николаевна</cp:lastModifiedBy>
  <cp:revision>7</cp:revision>
  <dcterms:created xsi:type="dcterms:W3CDTF">2025-08-25T12:25:00Z</dcterms:created>
  <dcterms:modified xsi:type="dcterms:W3CDTF">2025-08-29T05:07:00Z</dcterms:modified>
</cp:coreProperties>
</file>