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8A18D5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8A18D5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8A18D5">
        <w:rPr>
          <w:rFonts w:ascii="Times New Roman" w:hAnsi="Times New Roman" w:cs="Times New Roman"/>
        </w:rPr>
        <w:br/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Par1"/>
      <w:bookmarkEnd w:id="1"/>
      <w:r w:rsidRPr="008A18D5">
        <w:rPr>
          <w:rFonts w:ascii="Times New Roman" w:hAnsi="Times New Roman" w:cs="Times New Roman"/>
          <w:b/>
          <w:bCs/>
        </w:rPr>
        <w:t>ДУМА ГОРОДА НИЖНЕВАРТОВСКА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РЕШЕНИЕ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от 19 декабря 2005 г. N 609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ОБ УТВЕРЖДЕНИИ ПОЛОЖЕНИЯ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О ПОРЯДКЕ ОРГАНИЗАЦИИ И ОСУЩЕСТВЛЕНИЯ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В ГОРОДЕ НИЖНЕВАРТОВСКЕ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A18D5">
        <w:rPr>
          <w:rFonts w:ascii="Times New Roman" w:hAnsi="Times New Roman" w:cs="Times New Roman"/>
        </w:rPr>
        <w:t>(в ред. решений Думы города Нижневартовска</w:t>
      </w:r>
      <w:proofErr w:type="gramEnd"/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от 22.02.2007 </w:t>
      </w:r>
      <w:hyperlink r:id="rId6" w:history="1">
        <w:r w:rsidRPr="008A18D5">
          <w:rPr>
            <w:rFonts w:ascii="Times New Roman" w:hAnsi="Times New Roman" w:cs="Times New Roman"/>
            <w:color w:val="0000FF"/>
          </w:rPr>
          <w:t>N 189</w:t>
        </w:r>
      </w:hyperlink>
      <w:r w:rsidRPr="008A18D5">
        <w:rPr>
          <w:rFonts w:ascii="Times New Roman" w:hAnsi="Times New Roman" w:cs="Times New Roman"/>
        </w:rPr>
        <w:t xml:space="preserve">, от 24.02.2012 </w:t>
      </w:r>
      <w:hyperlink r:id="rId7" w:history="1">
        <w:r w:rsidRPr="008A18D5">
          <w:rPr>
            <w:rFonts w:ascii="Times New Roman" w:hAnsi="Times New Roman" w:cs="Times New Roman"/>
            <w:color w:val="0000FF"/>
          </w:rPr>
          <w:t>N 175</w:t>
        </w:r>
      </w:hyperlink>
      <w:r w:rsidRPr="008A18D5">
        <w:rPr>
          <w:rFonts w:ascii="Times New Roman" w:hAnsi="Times New Roman" w:cs="Times New Roman"/>
        </w:rPr>
        <w:t>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Руководствуясь Федеральным </w:t>
      </w:r>
      <w:hyperlink r:id="rId8" w:history="1">
        <w:r w:rsidRPr="008A18D5">
          <w:rPr>
            <w:rFonts w:ascii="Times New Roman" w:hAnsi="Times New Roman" w:cs="Times New Roman"/>
            <w:color w:val="0000FF"/>
          </w:rPr>
          <w:t>законом</w:t>
        </w:r>
      </w:hyperlink>
      <w:r w:rsidRPr="008A18D5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8A18D5">
          <w:rPr>
            <w:rFonts w:ascii="Times New Roman" w:hAnsi="Times New Roman" w:cs="Times New Roman"/>
            <w:color w:val="0000FF"/>
          </w:rPr>
          <w:t>Уставом</w:t>
        </w:r>
      </w:hyperlink>
      <w:r w:rsidRPr="008A18D5">
        <w:rPr>
          <w:rFonts w:ascii="Times New Roman" w:hAnsi="Times New Roman" w:cs="Times New Roman"/>
        </w:rPr>
        <w:t xml:space="preserve"> города Нижневартовска, в целях обеспечения участия населения города Нижневартовска в осуществлении местного самоуправления Дума города решила: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1. Утвердить </w:t>
      </w:r>
      <w:hyperlink w:anchor="Par35" w:history="1">
        <w:r w:rsidRPr="008A18D5">
          <w:rPr>
            <w:rFonts w:ascii="Times New Roman" w:hAnsi="Times New Roman" w:cs="Times New Roman"/>
            <w:color w:val="0000FF"/>
          </w:rPr>
          <w:t>Положение</w:t>
        </w:r>
      </w:hyperlink>
      <w:r w:rsidRPr="008A18D5">
        <w:rPr>
          <w:rFonts w:ascii="Times New Roman" w:hAnsi="Times New Roman" w:cs="Times New Roman"/>
        </w:rPr>
        <w:t xml:space="preserve"> о порядке организации и осуществления территориального общественного самоуправления в городе Нижневартовске.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18D5">
        <w:rPr>
          <w:rFonts w:ascii="Times New Roman" w:hAnsi="Times New Roman" w:cs="Times New Roman"/>
        </w:rPr>
        <w:t>КонсультантПлюс</w:t>
      </w:r>
      <w:proofErr w:type="spellEnd"/>
      <w:r w:rsidRPr="008A18D5">
        <w:rPr>
          <w:rFonts w:ascii="Times New Roman" w:hAnsi="Times New Roman" w:cs="Times New Roman"/>
        </w:rPr>
        <w:t>: примечание.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В официальном тексте документа, видимо, допущена опечатка: решение Думы города Нижневартовска от 19.12.2001 N 119 имеет название "Об утверждении Положения о территориальном общественном самоуправлении в городе Нижневартовске".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2. Признать утратившими силу </w:t>
      </w:r>
      <w:hyperlink r:id="rId10" w:history="1">
        <w:r w:rsidRPr="008A18D5">
          <w:rPr>
            <w:rFonts w:ascii="Times New Roman" w:hAnsi="Times New Roman" w:cs="Times New Roman"/>
            <w:color w:val="0000FF"/>
          </w:rPr>
          <w:t>Решение</w:t>
        </w:r>
      </w:hyperlink>
      <w:r w:rsidRPr="008A18D5">
        <w:rPr>
          <w:rFonts w:ascii="Times New Roman" w:hAnsi="Times New Roman" w:cs="Times New Roman"/>
        </w:rPr>
        <w:t xml:space="preserve"> Думы города от 19.12.2001 N 119 "О территориальном общественном самоуправлении в городе Нижневартовске", </w:t>
      </w:r>
      <w:hyperlink r:id="rId11" w:history="1">
        <w:r w:rsidRPr="008A18D5">
          <w:rPr>
            <w:rFonts w:ascii="Times New Roman" w:hAnsi="Times New Roman" w:cs="Times New Roman"/>
            <w:color w:val="0000FF"/>
          </w:rPr>
          <w:t>Решение</w:t>
        </w:r>
      </w:hyperlink>
      <w:r w:rsidRPr="008A18D5">
        <w:rPr>
          <w:rFonts w:ascii="Times New Roman" w:hAnsi="Times New Roman" w:cs="Times New Roman"/>
        </w:rPr>
        <w:t xml:space="preserve"> Думы города от 17.12.2004 N 432 "О внесении изменений в Положение о территориальном общественном самоуправлении в городе Нижневартовске, утвержденное решением Думы города Нижневартовска от 19.12.2001 N 119" со дня вступления в силу настоящего Решения.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3. Настоящее решение вступает в силу с 1 января 2006 года.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4. Решение подлежит официальному опубликованию в газете "</w:t>
      </w:r>
      <w:proofErr w:type="spellStart"/>
      <w:r w:rsidRPr="008A18D5">
        <w:rPr>
          <w:rFonts w:ascii="Times New Roman" w:hAnsi="Times New Roman" w:cs="Times New Roman"/>
        </w:rPr>
        <w:t>Варта</w:t>
      </w:r>
      <w:proofErr w:type="spellEnd"/>
      <w:r w:rsidRPr="008A18D5">
        <w:rPr>
          <w:rFonts w:ascii="Times New Roman" w:hAnsi="Times New Roman" w:cs="Times New Roman"/>
        </w:rPr>
        <w:t>".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Глава города Нижневартовска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Б.С.ХОХРЯКОВ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31"/>
      <w:bookmarkEnd w:id="2"/>
      <w:r w:rsidRPr="008A18D5">
        <w:rPr>
          <w:rFonts w:ascii="Times New Roman" w:hAnsi="Times New Roman" w:cs="Times New Roman"/>
        </w:rPr>
        <w:t>Приложение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к решению Думы города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19.12.2005 N 609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35"/>
      <w:bookmarkEnd w:id="3"/>
      <w:r w:rsidRPr="008A18D5">
        <w:rPr>
          <w:rFonts w:ascii="Times New Roman" w:hAnsi="Times New Roman" w:cs="Times New Roman"/>
          <w:b/>
          <w:bCs/>
        </w:rPr>
        <w:t>ПОЛОЖЕНИЕ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О ПОРЯДКЕ ОРГАНИЗАЦИИ И ОСУЩЕСТВЛЕНИЯ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18D5">
        <w:rPr>
          <w:rFonts w:ascii="Times New Roman" w:hAnsi="Times New Roman" w:cs="Times New Roman"/>
          <w:b/>
          <w:bCs/>
        </w:rPr>
        <w:t>В ГОРОДЕ НИЖНЕВАРТОВСКЕ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A18D5">
        <w:rPr>
          <w:rFonts w:ascii="Times New Roman" w:hAnsi="Times New Roman" w:cs="Times New Roman"/>
        </w:rPr>
        <w:t>(в ред. решений Думы города Нижневартовска</w:t>
      </w:r>
      <w:proofErr w:type="gramEnd"/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от 22.02.2007 </w:t>
      </w:r>
      <w:hyperlink r:id="rId12" w:history="1">
        <w:r w:rsidRPr="008A18D5">
          <w:rPr>
            <w:rFonts w:ascii="Times New Roman" w:hAnsi="Times New Roman" w:cs="Times New Roman"/>
            <w:color w:val="0000FF"/>
          </w:rPr>
          <w:t>N 189</w:t>
        </w:r>
      </w:hyperlink>
      <w:r w:rsidRPr="008A18D5">
        <w:rPr>
          <w:rFonts w:ascii="Times New Roman" w:hAnsi="Times New Roman" w:cs="Times New Roman"/>
        </w:rPr>
        <w:t xml:space="preserve">, от 24.02.2012 </w:t>
      </w:r>
      <w:hyperlink r:id="rId13" w:history="1">
        <w:r w:rsidRPr="008A18D5">
          <w:rPr>
            <w:rFonts w:ascii="Times New Roman" w:hAnsi="Times New Roman" w:cs="Times New Roman"/>
            <w:color w:val="0000FF"/>
          </w:rPr>
          <w:t>N 175</w:t>
        </w:r>
      </w:hyperlink>
      <w:r w:rsidRPr="008A18D5">
        <w:rPr>
          <w:rFonts w:ascii="Times New Roman" w:hAnsi="Times New Roman" w:cs="Times New Roman"/>
        </w:rPr>
        <w:t>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3"/>
      <w:bookmarkEnd w:id="4"/>
      <w:r w:rsidRPr="008A18D5">
        <w:rPr>
          <w:rFonts w:ascii="Times New Roman" w:hAnsi="Times New Roman" w:cs="Times New Roman"/>
        </w:rPr>
        <w:t>Глава 1. ОБЩИЕ ПОЛОЖЕНИЯ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5" w:name="Par45"/>
      <w:bookmarkEnd w:id="5"/>
      <w:r w:rsidRPr="008A18D5">
        <w:rPr>
          <w:rFonts w:ascii="Times New Roman" w:hAnsi="Times New Roman" w:cs="Times New Roman"/>
        </w:rPr>
        <w:lastRenderedPageBreak/>
        <w:t>Статья 1. Правовая основа осуществления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Правовую основу осуществления территориального общественного самоуправления в городе Нижневартовске составляют:</w:t>
      </w:r>
    </w:p>
    <w:p w:rsidR="008A18D5" w:rsidRPr="008A18D5" w:rsidRDefault="00C85A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="008A18D5" w:rsidRPr="008A18D5">
          <w:rPr>
            <w:rFonts w:ascii="Times New Roman" w:hAnsi="Times New Roman" w:cs="Times New Roman"/>
            <w:color w:val="0000FF"/>
          </w:rPr>
          <w:t>Конституция</w:t>
        </w:r>
      </w:hyperlink>
      <w:r w:rsidR="008A18D5" w:rsidRPr="008A18D5">
        <w:rPr>
          <w:rFonts w:ascii="Times New Roman" w:hAnsi="Times New Roman" w:cs="Times New Roman"/>
        </w:rPr>
        <w:t xml:space="preserve"> Российской Федерации, Федеральный </w:t>
      </w:r>
      <w:hyperlink r:id="rId15" w:history="1">
        <w:r w:rsidR="008A18D5" w:rsidRPr="008A18D5">
          <w:rPr>
            <w:rFonts w:ascii="Times New Roman" w:hAnsi="Times New Roman" w:cs="Times New Roman"/>
            <w:color w:val="0000FF"/>
          </w:rPr>
          <w:t>закон</w:t>
        </w:r>
      </w:hyperlink>
      <w:r w:rsidR="008A18D5" w:rsidRPr="008A18D5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 от 06.10.2003 N 131-ФЗ, </w:t>
      </w:r>
      <w:hyperlink r:id="rId16" w:history="1">
        <w:r w:rsidR="008A18D5" w:rsidRPr="008A18D5">
          <w:rPr>
            <w:rFonts w:ascii="Times New Roman" w:hAnsi="Times New Roman" w:cs="Times New Roman"/>
            <w:color w:val="0000FF"/>
          </w:rPr>
          <w:t>Устав</w:t>
        </w:r>
      </w:hyperlink>
      <w:r w:rsidR="008A18D5" w:rsidRPr="008A18D5">
        <w:rPr>
          <w:rFonts w:ascii="Times New Roman" w:hAnsi="Times New Roman" w:cs="Times New Roman"/>
        </w:rPr>
        <w:t xml:space="preserve"> города Нижневартовска, настоящее Положение, устав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6" w:name="Par50"/>
      <w:bookmarkEnd w:id="6"/>
      <w:r w:rsidRPr="008A18D5">
        <w:rPr>
          <w:rFonts w:ascii="Times New Roman" w:hAnsi="Times New Roman" w:cs="Times New Roman"/>
        </w:rPr>
        <w:t>Статья 2. Основы осуществления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1. </w:t>
      </w:r>
      <w:proofErr w:type="gramStart"/>
      <w:r w:rsidRPr="008A18D5">
        <w:rPr>
          <w:rFonts w:ascii="Times New Roman" w:hAnsi="Times New Roman" w:cs="Times New Roman"/>
        </w:rPr>
        <w:t xml:space="preserve">В соответствии со </w:t>
      </w:r>
      <w:hyperlink r:id="rId17" w:history="1">
        <w:r w:rsidRPr="008A18D5">
          <w:rPr>
            <w:rFonts w:ascii="Times New Roman" w:hAnsi="Times New Roman" w:cs="Times New Roman"/>
            <w:color w:val="0000FF"/>
          </w:rPr>
          <w:t>статьей 27</w:t>
        </w:r>
      </w:hyperlink>
      <w:r w:rsidRPr="008A18D5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 территориальное общественное самоуправление (далее - территориальное общественное самоуправление) - это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2. Любой гражданин, достигший 16-летнего возраста, имеет право участвовать в создании территориального общественного самоуправления и быть его членом на той территории, где он проживает, принимать участие в собраниях (конференциях) граждан, проводимых территориальным общественным самоуправлением, </w:t>
      </w:r>
      <w:proofErr w:type="gramStart"/>
      <w:r w:rsidRPr="008A18D5">
        <w:rPr>
          <w:rFonts w:ascii="Times New Roman" w:hAnsi="Times New Roman" w:cs="Times New Roman"/>
        </w:rPr>
        <w:t>избирать и быть</w:t>
      </w:r>
      <w:proofErr w:type="gramEnd"/>
      <w:r w:rsidRPr="008A18D5">
        <w:rPr>
          <w:rFonts w:ascii="Times New Roman" w:hAnsi="Times New Roman" w:cs="Times New Roman"/>
        </w:rPr>
        <w:t xml:space="preserve"> избранным в органы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3. Территориальное общественное самоуправление в городе Нижневартовске осуществляется непосредственно населением путем проведения собраний (конференций), а также посредством создания органов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56"/>
      <w:bookmarkEnd w:id="7"/>
      <w:r w:rsidRPr="008A18D5">
        <w:rPr>
          <w:rFonts w:ascii="Times New Roman" w:hAnsi="Times New Roman" w:cs="Times New Roman"/>
        </w:rPr>
        <w:t>Глава 2. ОРГАНИЗАЦИЯ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8" w:name="Par59"/>
      <w:bookmarkEnd w:id="8"/>
      <w:r w:rsidRPr="008A18D5">
        <w:rPr>
          <w:rFonts w:ascii="Times New Roman" w:hAnsi="Times New Roman" w:cs="Times New Roman"/>
        </w:rPr>
        <w:t>Статья 3. Территория, на которой осуществляется территориальное общественное самоуправление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61"/>
      <w:bookmarkEnd w:id="9"/>
      <w:r w:rsidRPr="008A18D5">
        <w:rPr>
          <w:rFonts w:ascii="Times New Roman" w:hAnsi="Times New Roman" w:cs="Times New Roman"/>
        </w:rPr>
        <w:t xml:space="preserve">1. Территориальное общественное самоуправление осуществляется </w:t>
      </w:r>
      <w:proofErr w:type="gramStart"/>
      <w:r w:rsidRPr="008A18D5">
        <w:rPr>
          <w:rFonts w:ascii="Times New Roman" w:hAnsi="Times New Roman" w:cs="Times New Roman"/>
        </w:rPr>
        <w:t>на определенной части территории</w:t>
      </w:r>
      <w:proofErr w:type="gramEnd"/>
      <w:r w:rsidRPr="008A18D5">
        <w:rPr>
          <w:rFonts w:ascii="Times New Roman" w:hAnsi="Times New Roman" w:cs="Times New Roman"/>
        </w:rPr>
        <w:t xml:space="preserve"> города Нижневартовска: подъезд многоквартирного жилого дома, многоквартирный жилой дом, группа жилых домов, жилой микрорайон, иные территории проживания граждан.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Границы территориального общественного самоуправления устанавливаются Думой города Нижневартовска по предложению населения, проживающего на данной территории, при обязательном соблюдении следующих условий: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границы территории территориального общественного самоуправления не могут выходить за пределы территории города;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на определенной территории не может быть более одного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учет исторических, социально-экономических, культурных, коммунальных и иных признаков, обуславливающих обособленность и целостность территории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0" w:name="Par68"/>
      <w:bookmarkEnd w:id="10"/>
      <w:r w:rsidRPr="008A18D5">
        <w:rPr>
          <w:rFonts w:ascii="Times New Roman" w:hAnsi="Times New Roman" w:cs="Times New Roman"/>
        </w:rPr>
        <w:t>Статья 4. Порядок создания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Инициативная группа граждан численностью не менее 3 человек, проживающих на территории, где предполагается осуществлять территориальное общественное самоуправление, письменно обращается в Думу города Нижневартовска с предложением утвердить границы территории территориального общественного самоуправления.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18D5">
        <w:rPr>
          <w:rFonts w:ascii="Times New Roman" w:hAnsi="Times New Roman" w:cs="Times New Roman"/>
        </w:rPr>
        <w:lastRenderedPageBreak/>
        <w:t>КонсультантПлюс</w:t>
      </w:r>
      <w:proofErr w:type="spellEnd"/>
      <w:r w:rsidRPr="008A18D5">
        <w:rPr>
          <w:rFonts w:ascii="Times New Roman" w:hAnsi="Times New Roman" w:cs="Times New Roman"/>
        </w:rPr>
        <w:t>: примечание.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В официальном тексте документа, видимо, допущена опечатка: имеется в виду статья 3, а не статья 4.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3. Дума города проверяет соответствие предложения инициативной группы требованиям </w:t>
      </w:r>
      <w:hyperlink w:anchor="Par59" w:history="1">
        <w:r w:rsidRPr="008A18D5">
          <w:rPr>
            <w:rFonts w:ascii="Times New Roman" w:hAnsi="Times New Roman" w:cs="Times New Roman"/>
            <w:color w:val="0000FF"/>
          </w:rPr>
          <w:t>статьи 4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 и в </w:t>
      </w:r>
      <w:proofErr w:type="gramStart"/>
      <w:r w:rsidRPr="008A18D5">
        <w:rPr>
          <w:rFonts w:ascii="Times New Roman" w:hAnsi="Times New Roman" w:cs="Times New Roman"/>
        </w:rPr>
        <w:t>случае</w:t>
      </w:r>
      <w:proofErr w:type="gramEnd"/>
      <w:r w:rsidRPr="008A18D5">
        <w:rPr>
          <w:rFonts w:ascii="Times New Roman" w:hAnsi="Times New Roman" w:cs="Times New Roman"/>
        </w:rPr>
        <w:t xml:space="preserve"> соответствия предложения установленным требованиям на очередном своем заседании утверждает границы территории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В случае несоответствия предложения инициативной группы требованиям </w:t>
      </w:r>
      <w:hyperlink w:anchor="Par59" w:history="1">
        <w:r w:rsidRPr="008A18D5">
          <w:rPr>
            <w:rFonts w:ascii="Times New Roman" w:hAnsi="Times New Roman" w:cs="Times New Roman"/>
            <w:color w:val="0000FF"/>
          </w:rPr>
          <w:t>статьи 4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Положения, Дума города направляет инициативной группе письменный отказ.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4. В срок не более двух месяцев после утверждения границ территориального общественного самоуправления, инициативная группа граждан организует проведение учредительного собрания (конференции) граждан, проживающих на данной территории.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80"/>
      <w:bookmarkEnd w:id="11"/>
      <w:r w:rsidRPr="008A18D5">
        <w:rPr>
          <w:rFonts w:ascii="Times New Roman" w:hAnsi="Times New Roman" w:cs="Times New Roman"/>
        </w:rPr>
        <w:t>Статья 5. Порядок организации учредительного собрания (конференции)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Создание территориального общественного самоуправления осуществляется на учредительном собрании (конференции) граждан, проживающих на территории, где предполагается осуществлять территориальное общественное самоуправление.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Организацию учредительного собрания (конференции) осуществляет инициативная группа граждан.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3.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При численности жителей, проживающих на данной территории, менее 300 человек - проводится собрание граждан, при численности жителей более 300 человек - конференция граждан.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Границы территории, от которой избираются делегаты на конференцию, определяются инициативной группой. Избрание делегатов осуществляется путем открытого голосования. Норма представительства делегатов на конференцию должна соответствовать требованиям </w:t>
      </w:r>
      <w:hyperlink w:anchor="Par163" w:history="1">
        <w:r w:rsidRPr="008A18D5">
          <w:rPr>
            <w:rFonts w:ascii="Times New Roman" w:hAnsi="Times New Roman" w:cs="Times New Roman"/>
            <w:color w:val="0000FF"/>
          </w:rPr>
          <w:t>пункта 9 статьи 9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4. Инициативная группа: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не менее чем за 15 дней до учредительного собрания и не менее чем за 25 дней до конференции извещает граждан, а также Главу муниципального образования о дате, месте и времени проведения учредительного собрания (конференции);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организует проведение собраний по избранию делегатов на конференцию;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организует проведение собрания (конференции);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подготавливает проект повестки собрания (конференции) граждан;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подготавливает проект устава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не менее чем за 15 дней до учредительного собрания (конференции) обеспечивает для граждан, проживающих 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проводит регистрацию жителей, прибывших на собрание (конференцию);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уполномочивает своего представителя для открытия и ведения собрания (конференции) до избрания председателя собрания (конференции).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97"/>
      <w:bookmarkEnd w:id="12"/>
      <w:r w:rsidRPr="008A18D5">
        <w:rPr>
          <w:rFonts w:ascii="Times New Roman" w:hAnsi="Times New Roman" w:cs="Times New Roman"/>
        </w:rPr>
        <w:t>Статья 6. Проведение учредительного собрания (конференции)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1. Участники собрания (конференции) </w:t>
      </w:r>
      <w:proofErr w:type="gramStart"/>
      <w:r w:rsidRPr="008A18D5">
        <w:rPr>
          <w:rFonts w:ascii="Times New Roman" w:hAnsi="Times New Roman" w:cs="Times New Roman"/>
        </w:rPr>
        <w:t>избирают председательствующего и секретаря собрания и утверждают</w:t>
      </w:r>
      <w:proofErr w:type="gramEnd"/>
      <w:r w:rsidRPr="008A18D5">
        <w:rPr>
          <w:rFonts w:ascii="Times New Roman" w:hAnsi="Times New Roman" w:cs="Times New Roman"/>
        </w:rPr>
        <w:t xml:space="preserve"> повестку дня.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18D5">
        <w:rPr>
          <w:rFonts w:ascii="Times New Roman" w:hAnsi="Times New Roman" w:cs="Times New Roman"/>
        </w:rPr>
        <w:t>КонсультантПлюс</w:t>
      </w:r>
      <w:proofErr w:type="spellEnd"/>
      <w:r w:rsidRPr="008A18D5">
        <w:rPr>
          <w:rFonts w:ascii="Times New Roman" w:hAnsi="Times New Roman" w:cs="Times New Roman"/>
        </w:rPr>
        <w:t>: примечание.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В официальном тексте документа, видимо, допущена опечатка: имеется в виду пункт 1 статьи 3, а не пункт 1 статьи 4.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104"/>
      <w:bookmarkEnd w:id="13"/>
      <w:r w:rsidRPr="008A18D5">
        <w:rPr>
          <w:rFonts w:ascii="Times New Roman" w:hAnsi="Times New Roman" w:cs="Times New Roman"/>
        </w:rPr>
        <w:t xml:space="preserve">2. Учредительное собрание граждан правомочно, если в нем принимает участие не менее одной трети жителей соответствующей территории, определенной </w:t>
      </w:r>
      <w:hyperlink w:anchor="Par61" w:history="1">
        <w:r w:rsidRPr="008A18D5">
          <w:rPr>
            <w:rFonts w:ascii="Times New Roman" w:hAnsi="Times New Roman" w:cs="Times New Roman"/>
            <w:color w:val="0000FF"/>
          </w:rPr>
          <w:t>пунктом 1 статьи 4</w:t>
        </w:r>
      </w:hyperlink>
      <w:r w:rsidRPr="008A18D5">
        <w:rPr>
          <w:rFonts w:ascii="Times New Roman" w:hAnsi="Times New Roman" w:cs="Times New Roman"/>
        </w:rPr>
        <w:t xml:space="preserve"> настоящего </w:t>
      </w:r>
      <w:r w:rsidRPr="008A18D5">
        <w:rPr>
          <w:rFonts w:ascii="Times New Roman" w:hAnsi="Times New Roman" w:cs="Times New Roman"/>
        </w:rPr>
        <w:lastRenderedPageBreak/>
        <w:t>Положения, достигших шестнадцатилетнего возраста.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(в ред. </w:t>
      </w:r>
      <w:hyperlink r:id="rId18" w:history="1">
        <w:r w:rsidRPr="008A18D5">
          <w:rPr>
            <w:rFonts w:ascii="Times New Roman" w:hAnsi="Times New Roman" w:cs="Times New Roman"/>
            <w:color w:val="0000FF"/>
          </w:rPr>
          <w:t>решения</w:t>
        </w:r>
      </w:hyperlink>
      <w:r w:rsidRPr="008A18D5">
        <w:rPr>
          <w:rFonts w:ascii="Times New Roman" w:hAnsi="Times New Roman" w:cs="Times New Roman"/>
        </w:rPr>
        <w:t xml:space="preserve"> Думы города Нижневартовска от 24.02.2012 N 175)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Учредительная конференция правомочна, если в ней принимает участие не менее 2/3 избранных на собраниях граждан делегатов, представляющих не менее одной трети жителей соответствующей территории, определенной </w:t>
      </w:r>
      <w:hyperlink w:anchor="Par61" w:history="1">
        <w:r w:rsidRPr="008A18D5">
          <w:rPr>
            <w:rFonts w:ascii="Times New Roman" w:hAnsi="Times New Roman" w:cs="Times New Roman"/>
            <w:color w:val="0000FF"/>
          </w:rPr>
          <w:t>пунктом 1 статьи 4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Положения, достигших шестнадцатилетнего возраста.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(в ред. </w:t>
      </w:r>
      <w:hyperlink r:id="rId19" w:history="1">
        <w:r w:rsidRPr="008A18D5">
          <w:rPr>
            <w:rFonts w:ascii="Times New Roman" w:hAnsi="Times New Roman" w:cs="Times New Roman"/>
            <w:color w:val="0000FF"/>
          </w:rPr>
          <w:t>решения</w:t>
        </w:r>
      </w:hyperlink>
      <w:r w:rsidRPr="008A18D5">
        <w:rPr>
          <w:rFonts w:ascii="Times New Roman" w:hAnsi="Times New Roman" w:cs="Times New Roman"/>
        </w:rPr>
        <w:t xml:space="preserve"> Думы города Нижневартовска от 24.02.2012 N 175)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Учредительное собрание (конференция) принимает решение об организации и осуществлении на данной территории территориального общественного самоуправления, дает ему наименование, определяет основные направления деятельности, утверждает устав территориального общественного самоуправления, </w:t>
      </w:r>
      <w:proofErr w:type="gramStart"/>
      <w:r w:rsidRPr="008A18D5">
        <w:rPr>
          <w:rFonts w:ascii="Times New Roman" w:hAnsi="Times New Roman" w:cs="Times New Roman"/>
        </w:rPr>
        <w:t>устанавливает структуру и избирает</w:t>
      </w:r>
      <w:proofErr w:type="gramEnd"/>
      <w:r w:rsidRPr="008A18D5">
        <w:rPr>
          <w:rFonts w:ascii="Times New Roman" w:hAnsi="Times New Roman" w:cs="Times New Roman"/>
        </w:rPr>
        <w:t xml:space="preserve"> органы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Решения учредительного собрания (конференции) принимаются открытым голосованием простым большинством голосов от зарегистрированных участников собрания (конференции).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4" w:name="Par110"/>
      <w:bookmarkEnd w:id="14"/>
      <w:r w:rsidRPr="008A18D5">
        <w:rPr>
          <w:rFonts w:ascii="Times New Roman" w:hAnsi="Times New Roman" w:cs="Times New Roman"/>
        </w:rPr>
        <w:t>Процедура проведения собрания отражается в протоколе, который должен содержать дату и место проведения собрания (конференции), общее число граждан, проживающих на соответствующей территории и имеющих право участвовать в собрании (конференции), количество зарегистрированных участников собрания, повестку дня, итоги голосования, принятые решения. Протокол подписывается председательствующим и секретарем собрания.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В протоколе учредительного собрания также указывается представитель, уполномоченный собранием на представление устава территориального общественного самоуправления на регистрацию.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3. Органы местного самоуправления города Нижневартовска вправе направить для участия в учредительном собрании (конференции) граждан своих представителей с правом совещательного голоса.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4. Если учредительным собранием (конференцией) не принято решение об организации территориального общественного самоуправления, инициативная группа в пятидневный срок письменно извещает об этом Думу города.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5" w:name="Par115"/>
      <w:bookmarkEnd w:id="15"/>
      <w:r w:rsidRPr="008A18D5">
        <w:rPr>
          <w:rFonts w:ascii="Times New Roman" w:hAnsi="Times New Roman" w:cs="Times New Roman"/>
        </w:rPr>
        <w:t>Статья 7. Устав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Территориальное общественное самоуправление считается учрежденным с момента регистрации устава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2. В уставе территориального общественного самоуправления в соответствии со </w:t>
      </w:r>
      <w:hyperlink r:id="rId20" w:history="1">
        <w:r w:rsidRPr="008A18D5">
          <w:rPr>
            <w:rFonts w:ascii="Times New Roman" w:hAnsi="Times New Roman" w:cs="Times New Roman"/>
            <w:color w:val="0000FF"/>
          </w:rPr>
          <w:t>статьей 27</w:t>
        </w:r>
      </w:hyperlink>
      <w:r w:rsidRPr="008A18D5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 устанавливаются: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территория, на которой оно осуществляется;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цели, задачи, формы и основные направления деятельности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порядок принятия решений;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порядок прекращения осуществления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126"/>
      <w:bookmarkEnd w:id="16"/>
      <w:r w:rsidRPr="008A18D5">
        <w:rPr>
          <w:rFonts w:ascii="Times New Roman" w:hAnsi="Times New Roman" w:cs="Times New Roman"/>
        </w:rPr>
        <w:t>Статья 8. Порядок регистрации устава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Устав территориального общественного самоуправления представляется на регистрацию в течение 10 дней с момента его утверждения собранием (конференцией)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7" w:name="Par129"/>
      <w:bookmarkEnd w:id="17"/>
      <w:r w:rsidRPr="008A18D5">
        <w:rPr>
          <w:rFonts w:ascii="Times New Roman" w:hAnsi="Times New Roman" w:cs="Times New Roman"/>
        </w:rPr>
        <w:t>1.1. Для регистрации устава территориального общественного самоуправления в уполномоченный орган администрации города представляется: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заявление о регистрации, подписанное представителем, уполномоченным собранием (конференцией);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устав территориального общественного самоуправления в двух экземплярах;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- протокол учредительного собрания (конференции) с указанием даты и места проведения </w:t>
      </w:r>
      <w:r w:rsidRPr="008A18D5">
        <w:rPr>
          <w:rFonts w:ascii="Times New Roman" w:hAnsi="Times New Roman" w:cs="Times New Roman"/>
        </w:rPr>
        <w:lastRenderedPageBreak/>
        <w:t>собрания (конференции), общего числа граждан, проживающих на соответствующей территории и имеющих право участвовать в собрании (конференции), количества зарегистрированных участников собрания, повестки дня, итогов голосования, принятых решений, подписанный председателем и секретарем собрания (конференции);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список зарегистрированных участников собрания с указанием их места жительства;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решение Думы города об утверждении границ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К протоколу конференции дополнительно прилагаются протоколы собраний жителей, на которых были избраны делегаты конференции.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1.2. Регистрация устава территориального общественного самоуправления осуществляется не позднее 30 дней со дня представления документов путем проставления на титульном листе устава территориального общественного самоуправления номера и даты постановления Главы города о регистрации, гербовой печати администрации города и подписи должностного лица, ответственного за регистрацию.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В случае несоответствия представленных документов требованиям </w:t>
      </w:r>
      <w:hyperlink w:anchor="Par129" w:history="1">
        <w:r w:rsidRPr="008A18D5">
          <w:rPr>
            <w:rFonts w:ascii="Times New Roman" w:hAnsi="Times New Roman" w:cs="Times New Roman"/>
            <w:color w:val="0000FF"/>
          </w:rPr>
          <w:t>пункта 1.1</w:t>
        </w:r>
      </w:hyperlink>
      <w:r w:rsidRPr="008A18D5">
        <w:rPr>
          <w:rFonts w:ascii="Times New Roman" w:hAnsi="Times New Roman" w:cs="Times New Roman"/>
        </w:rPr>
        <w:t xml:space="preserve"> настоящей статьи или несоответствия содержания устава или порядка его принятия действующему законодательству, уполномоченный орган администрации города </w:t>
      </w:r>
      <w:proofErr w:type="gramStart"/>
      <w:r w:rsidRPr="008A18D5">
        <w:rPr>
          <w:rFonts w:ascii="Times New Roman" w:hAnsi="Times New Roman" w:cs="Times New Roman"/>
        </w:rPr>
        <w:t>принимает решение об отказе в регистрации устава территориального общественного самоуправления и направляет</w:t>
      </w:r>
      <w:proofErr w:type="gramEnd"/>
      <w:r w:rsidRPr="008A18D5">
        <w:rPr>
          <w:rFonts w:ascii="Times New Roman" w:hAnsi="Times New Roman" w:cs="Times New Roman"/>
        </w:rPr>
        <w:t xml:space="preserve"> представителю, уполномоченному собранием, письменный мотивированный отказ в регистрации устава.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Отказ в регистрации устава не является препятствием для повторной подачи документов на регистрацию при условии устранения оснований, послуживших причиной отказа.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1.3. Регистрация изменений и дополнений в устав территориального общественного самоуправления осуществляется в том же порядке, что и регистрация устава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1.4. Уполномоченный орган администрации города ведет учет зарегистрированных уставов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Территориальное общественное самоуправление в соответствии с его уставом может являться юридическим лицом, в этом случае оно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8" w:name="Par143"/>
      <w:bookmarkEnd w:id="18"/>
      <w:r w:rsidRPr="008A18D5">
        <w:rPr>
          <w:rFonts w:ascii="Times New Roman" w:hAnsi="Times New Roman" w:cs="Times New Roman"/>
        </w:rPr>
        <w:t>Глава 3. ОСУЩЕСТВЛЕНИЕ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146"/>
      <w:bookmarkEnd w:id="19"/>
      <w:r w:rsidRPr="008A18D5">
        <w:rPr>
          <w:rFonts w:ascii="Times New Roman" w:hAnsi="Times New Roman" w:cs="Times New Roman"/>
        </w:rPr>
        <w:t>Статья 9. Собрание (конференция) граждан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Порядок назначения и проведения собрания (конференции)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Собрание (конференция) граждан, проводимое по вопросам, связанным с осуществлением территориального общественного самоуправления, принимает решения, отнесенные к его компетенции уставом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3. В соответствии со </w:t>
      </w:r>
      <w:hyperlink r:id="rId21" w:history="1">
        <w:r w:rsidRPr="008A18D5">
          <w:rPr>
            <w:rFonts w:ascii="Times New Roman" w:hAnsi="Times New Roman" w:cs="Times New Roman"/>
            <w:color w:val="0000FF"/>
          </w:rPr>
          <w:t>статьей 27</w:t>
        </w:r>
      </w:hyperlink>
      <w:r w:rsidRPr="008A18D5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 к исключительной компетенции собрания (конференции) граждан, осуществляющих территориальное общественное самоуправление, относятся: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установление структуры органов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принятие устава территориального общественного самоуправления, внесение в него изменений и дополнений;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избрание органов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определение основных направлений деятельности территориального общественного самоуправления;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утверждение сметы доходов и расходов территориального общественного самоуправления и отчета об ее исполнении;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рассмотрение и утверждение отчетов о деятельности органов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lastRenderedPageBreak/>
        <w:t>4. В работе собрания (конференции) могут принимать участие граждане, проживающие на территории территориального общественного самоуправления, достигшие 16-летнего возраста.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Правомочность собрания (конференции) определяется в соответствии с </w:t>
      </w:r>
      <w:hyperlink w:anchor="Par104" w:history="1">
        <w:r w:rsidRPr="008A18D5">
          <w:rPr>
            <w:rFonts w:ascii="Times New Roman" w:hAnsi="Times New Roman" w:cs="Times New Roman"/>
            <w:color w:val="0000FF"/>
          </w:rPr>
          <w:t>пунктом 2 статьи 6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5.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6. Решения собраний (конференций) граждан в течение 10 дней доводятся до сведения органов местного самоуправления муниципального образования.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7. На собрании (конференции) в обязательном порядке ведется протокол. Протокол должен содержать сведения, определенные </w:t>
      </w:r>
      <w:hyperlink w:anchor="Par110" w:history="1">
        <w:r w:rsidRPr="008A18D5">
          <w:rPr>
            <w:rFonts w:ascii="Times New Roman" w:hAnsi="Times New Roman" w:cs="Times New Roman"/>
            <w:color w:val="0000FF"/>
          </w:rPr>
          <w:t>частью 5 пункта 2 статьи 6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8. При численности жителей на территории территориального общественного самоуправления более 300 человек - проводится конференция граждан.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0" w:name="Par163"/>
      <w:bookmarkEnd w:id="20"/>
      <w:r w:rsidRPr="008A18D5">
        <w:rPr>
          <w:rFonts w:ascii="Times New Roman" w:hAnsi="Times New Roman" w:cs="Times New Roman"/>
        </w:rPr>
        <w:t>9. При проведении конференции 1 представитель избирается: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20 жителей при количестве жителей территории до 1000;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40 жителей при количестве жителей территории от 1000 до 2000;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60 жителей при количестве жителей территории от 2000 до 3000;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100 жителей при количестве жителей территории от 3000 до 5000;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150 жителей при количестве жителей территории от 5000 до 10000;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от 250 жителей при количестве жителей территории от 10000 до 15000.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10. Выборы делегатов конференции проводятся на собрании жителей части территории, входящей в состав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21" w:name="Par172"/>
      <w:bookmarkEnd w:id="21"/>
      <w:r w:rsidRPr="008A18D5">
        <w:rPr>
          <w:rFonts w:ascii="Times New Roman" w:hAnsi="Times New Roman" w:cs="Times New Roman"/>
        </w:rPr>
        <w:t>Статья 10. Органы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Порядок формирования органов территориального общественного самоуправления, распределение полномочий между ними, срок полномочий, порядок прекращения полномочий определяется уставом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3. Органы территориального общественного самоуправления в соответствии со </w:t>
      </w:r>
      <w:hyperlink r:id="rId22" w:history="1">
        <w:r w:rsidRPr="008A18D5">
          <w:rPr>
            <w:rFonts w:ascii="Times New Roman" w:hAnsi="Times New Roman" w:cs="Times New Roman"/>
            <w:color w:val="0000FF"/>
          </w:rPr>
          <w:t>статьей 27</w:t>
        </w:r>
      </w:hyperlink>
      <w:r w:rsidRPr="008A18D5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представляют интересы населения, проживающего на соответствующей территории;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обеспечивают исполнение решений, принятых на собраниях и конференциях граждан;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(в ред. </w:t>
      </w:r>
      <w:hyperlink r:id="rId23" w:history="1">
        <w:r w:rsidRPr="008A18D5">
          <w:rPr>
            <w:rFonts w:ascii="Times New Roman" w:hAnsi="Times New Roman" w:cs="Times New Roman"/>
            <w:color w:val="0000FF"/>
          </w:rPr>
          <w:t>решения</w:t>
        </w:r>
      </w:hyperlink>
      <w:r w:rsidRPr="008A18D5">
        <w:rPr>
          <w:rFonts w:ascii="Times New Roman" w:hAnsi="Times New Roman" w:cs="Times New Roman"/>
        </w:rPr>
        <w:t xml:space="preserve"> Думы города Нижневартовска от 22.02.2007 N 189)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- вправе вносить в органы местного самоуправления проекты муниципальных правовых актов, подлежащие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Требования к проекту муниципального правового акта, порядок рассмотрения органами местного самоуправления указанного проекта определяется </w:t>
      </w:r>
      <w:hyperlink r:id="rId24" w:history="1">
        <w:r w:rsidRPr="008A18D5">
          <w:rPr>
            <w:rFonts w:ascii="Times New Roman" w:hAnsi="Times New Roman" w:cs="Times New Roman"/>
            <w:color w:val="0000FF"/>
          </w:rPr>
          <w:t>Положением</w:t>
        </w:r>
      </w:hyperlink>
      <w:r w:rsidRPr="008A18D5">
        <w:rPr>
          <w:rFonts w:ascii="Times New Roman" w:hAnsi="Times New Roman" w:cs="Times New Roman"/>
        </w:rPr>
        <w:t xml:space="preserve"> о правотворческой инициативе граждан в городе Нижневартовске, утвержденным решением Думы города Нижневартовска.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8A18D5">
        <w:rPr>
          <w:rFonts w:ascii="Times New Roman" w:hAnsi="Times New Roman" w:cs="Times New Roman"/>
        </w:rPr>
        <w:t>КонсультантПлюс</w:t>
      </w:r>
      <w:proofErr w:type="spellEnd"/>
      <w:r w:rsidRPr="008A18D5">
        <w:rPr>
          <w:rFonts w:ascii="Times New Roman" w:hAnsi="Times New Roman" w:cs="Times New Roman"/>
        </w:rPr>
        <w:t>: примечание.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Нумерация глав дана в соответствии с официальным текстом документа.</w:t>
      </w: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22" w:name="Par188"/>
      <w:bookmarkEnd w:id="22"/>
      <w:r w:rsidRPr="008A18D5">
        <w:rPr>
          <w:rFonts w:ascii="Times New Roman" w:hAnsi="Times New Roman" w:cs="Times New Roman"/>
        </w:rPr>
        <w:t>Глава 3. ЭКОНОМИЧЕСКАЯ ОСНОВА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23" w:name="Par191"/>
      <w:bookmarkEnd w:id="23"/>
      <w:r w:rsidRPr="008A18D5">
        <w:rPr>
          <w:rFonts w:ascii="Times New Roman" w:hAnsi="Times New Roman" w:cs="Times New Roman"/>
        </w:rPr>
        <w:lastRenderedPageBreak/>
        <w:t>Статья 11. Имущество и финансовая деятельность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Территориальное общественное самоуправление, являющееся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2. Источниками формирования имущества территориального общественного самоуправления могут являться: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1) добровольные имущественные взносы и пожертвования граждан и юридических лиц;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2) средства бюджета города Нижневартовска, передаваемые администрацией города Нижневартовска на основании заключенных договоров с уполномоченным органом территориального общественного самоуправления для осуществления территориальным общественным самоуправлением хозяйственной деятельности, определенной </w:t>
      </w:r>
      <w:hyperlink w:anchor="Par200" w:history="1">
        <w:r w:rsidRPr="008A18D5">
          <w:rPr>
            <w:rFonts w:ascii="Times New Roman" w:hAnsi="Times New Roman" w:cs="Times New Roman"/>
            <w:color w:val="0000FF"/>
          </w:rPr>
          <w:t>статьей 12</w:t>
        </w:r>
      </w:hyperlink>
      <w:r w:rsidRPr="008A18D5">
        <w:rPr>
          <w:rFonts w:ascii="Times New Roman" w:hAnsi="Times New Roman" w:cs="Times New Roman"/>
        </w:rPr>
        <w:t xml:space="preserve"> настоящего Положения;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3) </w:t>
      </w:r>
      <w:proofErr w:type="gramStart"/>
      <w:r w:rsidRPr="008A18D5">
        <w:rPr>
          <w:rFonts w:ascii="Times New Roman" w:hAnsi="Times New Roman" w:cs="Times New Roman"/>
        </w:rPr>
        <w:t>другие</w:t>
      </w:r>
      <w:proofErr w:type="gramEnd"/>
      <w:r w:rsidRPr="008A18D5">
        <w:rPr>
          <w:rFonts w:ascii="Times New Roman" w:hAnsi="Times New Roman" w:cs="Times New Roman"/>
        </w:rPr>
        <w:t xml:space="preserve"> не запрещенные законом поступления.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3. Органы территориального общественного самоуправления по поручению собраний (конференций) граждан на основе соответствующих смет доходов и расходов самостоятельно используют имеющиеся в их распоряжении финансовые средства в соответствии с целями, определенными уставом территориального общественного самоуправления.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24" w:name="Par200"/>
      <w:bookmarkEnd w:id="24"/>
      <w:r w:rsidRPr="008A18D5">
        <w:rPr>
          <w:rFonts w:ascii="Times New Roman" w:hAnsi="Times New Roman" w:cs="Times New Roman"/>
        </w:rPr>
        <w:t>Статья 12. Взаимоотношения органов территориального общественного самоуправления с органами местного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На основании двустороннего договора между администрацией города Нижневартовска и уполномоченным органом территориального общественного самоуправления, территориальное общественное самоуправление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с использованием средств местного бюджета.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Средства на осуществление данной деятельности выделяются территориальному общественному самоуправлению в виде целевых субвенций из бюджета города.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25" w:name="Par205"/>
      <w:bookmarkEnd w:id="25"/>
      <w:r w:rsidRPr="008A18D5">
        <w:rPr>
          <w:rFonts w:ascii="Times New Roman" w:hAnsi="Times New Roman" w:cs="Times New Roman"/>
        </w:rPr>
        <w:t xml:space="preserve">Статья 13. Гарантии деятельности и </w:t>
      </w:r>
      <w:proofErr w:type="gramStart"/>
      <w:r w:rsidRPr="008A18D5">
        <w:rPr>
          <w:rFonts w:ascii="Times New Roman" w:hAnsi="Times New Roman" w:cs="Times New Roman"/>
        </w:rPr>
        <w:t>контроль за</w:t>
      </w:r>
      <w:proofErr w:type="gramEnd"/>
      <w:r w:rsidRPr="008A18D5">
        <w:rPr>
          <w:rFonts w:ascii="Times New Roman" w:hAnsi="Times New Roman" w:cs="Times New Roman"/>
        </w:rPr>
        <w:t xml:space="preserve"> деятельностью территориального общественного самоуправления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>1. Вмешательство органов и должностных лиц местного самоуправления в деятельность территориального общественного самоуправления, осуществляемую им в пределах своих полномочий, недопустимо, за исключением случаев, предусмотренных действующим законодательством.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18D5">
        <w:rPr>
          <w:rFonts w:ascii="Times New Roman" w:hAnsi="Times New Roman" w:cs="Times New Roman"/>
        </w:rPr>
        <w:t xml:space="preserve">2. Органы местного самоуправления муниципального образования вправе осуществлять </w:t>
      </w:r>
      <w:proofErr w:type="gramStart"/>
      <w:r w:rsidRPr="008A18D5">
        <w:rPr>
          <w:rFonts w:ascii="Times New Roman" w:hAnsi="Times New Roman" w:cs="Times New Roman"/>
        </w:rPr>
        <w:t>контроль за</w:t>
      </w:r>
      <w:proofErr w:type="gramEnd"/>
      <w:r w:rsidRPr="008A18D5">
        <w:rPr>
          <w:rFonts w:ascii="Times New Roman" w:hAnsi="Times New Roman" w:cs="Times New Roman"/>
        </w:rPr>
        <w:t xml:space="preserve"> расходованием материальных и финансовых средств, переданных территориальному общественному самоуправлению на основании заключенных договоров.</w:t>
      </w: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18D5" w:rsidRPr="008A18D5" w:rsidRDefault="008A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93755" w:rsidRPr="008A18D5" w:rsidRDefault="00C85AEA">
      <w:pPr>
        <w:rPr>
          <w:rFonts w:ascii="Times New Roman" w:hAnsi="Times New Roman" w:cs="Times New Roman"/>
        </w:rPr>
      </w:pPr>
    </w:p>
    <w:sectPr w:rsidR="00B93755" w:rsidRPr="008A18D5" w:rsidSect="0002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5"/>
    <w:rsid w:val="00485054"/>
    <w:rsid w:val="008A18D5"/>
    <w:rsid w:val="00C85AEA"/>
    <w:rsid w:val="00D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0C648CAD69C50FDB3B6A76ADAB63C879226431AC0FCD3DC8617D7A2B4ED0BEEF0A330009C4C25I5SFG" TargetMode="External"/><Relationship Id="rId13" Type="http://schemas.openxmlformats.org/officeDocument/2006/relationships/hyperlink" Target="consultantplus://offline/ref=7290C648CAD69C50FDB3A8AA7CB6E13380917A4F1BC4FF8686D94C8AF5BDE75CA9BFFA7244914E275B9459IASDG" TargetMode="External"/><Relationship Id="rId18" Type="http://schemas.openxmlformats.org/officeDocument/2006/relationships/hyperlink" Target="consultantplus://offline/ref=7290C648CAD69C50FDB3A8AA7CB6E13380917A4F1BC4FF8686D94C8AF5BDE75CA9BFFA7244914E275B9459IAS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90C648CAD69C50FDB3B6A76ADAB63C879226431AC0FCD3DC8617D7A2B4ED0BEEF0A330009C4C27I5SFG" TargetMode="External"/><Relationship Id="rId7" Type="http://schemas.openxmlformats.org/officeDocument/2006/relationships/hyperlink" Target="consultantplus://offline/ref=7290C648CAD69C50FDB3A8AA7CB6E13380917A4F1BC4FF8686D94C8AF5BDE75CA9BFFA7244914E275B9459IASDG" TargetMode="External"/><Relationship Id="rId12" Type="http://schemas.openxmlformats.org/officeDocument/2006/relationships/hyperlink" Target="consultantplus://offline/ref=7290C648CAD69C50FDB3A8AA7CB6E13380917A4F1FC5F68284D94C8AF5BDE75CA9BFFA7244914E275B9459IASDG" TargetMode="External"/><Relationship Id="rId17" Type="http://schemas.openxmlformats.org/officeDocument/2006/relationships/hyperlink" Target="consultantplus://offline/ref=7290C648CAD69C50FDB3B6A76ADAB63C879226431AC0FCD3DC8617D7A2B4ED0BEEF0A330009C4D2EI5SE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90C648CAD69C50FDB3A8AA7CB6E13380917A4F1DC2F28784D71180FDE4EB5EAEIBS0G" TargetMode="External"/><Relationship Id="rId20" Type="http://schemas.openxmlformats.org/officeDocument/2006/relationships/hyperlink" Target="consultantplus://offline/ref=7290C648CAD69C50FDB3B6A76ADAB63C879226431AC0FCD3DC8617D7A2B4ED0BEEF0A330009C4C26I5S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0C648CAD69C50FDB3A8AA7CB6E13380917A4F1FC5F68284D94C8AF5BDE75CA9BFFA7244914E275B9459IASDG" TargetMode="External"/><Relationship Id="rId11" Type="http://schemas.openxmlformats.org/officeDocument/2006/relationships/hyperlink" Target="consultantplus://offline/ref=7290C648CAD69C50FDB3A8AA7CB6E13380917A4F1EC0F18C80D94C8AF5BDE75CIAS9G" TargetMode="External"/><Relationship Id="rId24" Type="http://schemas.openxmlformats.org/officeDocument/2006/relationships/hyperlink" Target="consultantplus://offline/ref=7290C648CAD69C50FDB3A8AA7CB6E13380917A4F1BC6F58585D94C8AF5BDE75CA9BFFA7244914E275B9458IAS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290C648CAD69C50FDB3B6A76ADAB63C879226431AC0FCD3DC8617D7A2B4ED0BEEF0A330009C4C25I5SFG" TargetMode="External"/><Relationship Id="rId23" Type="http://schemas.openxmlformats.org/officeDocument/2006/relationships/hyperlink" Target="consultantplus://offline/ref=7290C648CAD69C50FDB3A8AA7CB6E13380917A4F1FC5F68284D94C8AF5BDE75CA9BFFA7244914E275B9459IASEG" TargetMode="External"/><Relationship Id="rId10" Type="http://schemas.openxmlformats.org/officeDocument/2006/relationships/hyperlink" Target="consultantplus://offline/ref=7290C648CAD69C50FDB3A8AA7CB6E13380917A4F18C7F68D89D94C8AF5BDE75CIAS9G" TargetMode="External"/><Relationship Id="rId19" Type="http://schemas.openxmlformats.org/officeDocument/2006/relationships/hyperlink" Target="consultantplus://offline/ref=7290C648CAD69C50FDB3A8AA7CB6E13380917A4F1BC4FF8686D94C8AF5BDE75CA9BFFA7244914E275B9459IAS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90C648CAD69C50FDB3A8AA7CB6E13380917A4F1DC2F28784D71180FDE4EB5EAEB0A56543D842265B945EA0IESAG" TargetMode="External"/><Relationship Id="rId14" Type="http://schemas.openxmlformats.org/officeDocument/2006/relationships/hyperlink" Target="consultantplus://offline/ref=7290C648CAD69C50FDB3B6A76ADAB63C849223471795ABD18DD319IDS2G" TargetMode="External"/><Relationship Id="rId22" Type="http://schemas.openxmlformats.org/officeDocument/2006/relationships/hyperlink" Target="consultantplus://offline/ref=7290C648CAD69C50FDB3B6A76ADAB63C879226431AC0FCD3DC8617D7A2B4ED0BEEF0A330009C4C26I5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Стряпчая Ольга Викторовна</cp:lastModifiedBy>
  <cp:revision>2</cp:revision>
  <dcterms:created xsi:type="dcterms:W3CDTF">2015-07-20T06:20:00Z</dcterms:created>
  <dcterms:modified xsi:type="dcterms:W3CDTF">2015-07-20T06:20:00Z</dcterms:modified>
</cp:coreProperties>
</file>