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AE" w:rsidRPr="00405389" w:rsidRDefault="002863AE" w:rsidP="002863AE">
      <w:pPr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40538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863AE" w:rsidRDefault="002863AE" w:rsidP="002863AE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3AE" w:rsidRDefault="002863AE" w:rsidP="002863AE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____________ №___________ </w:t>
      </w:r>
    </w:p>
    <w:p w:rsidR="002863AE" w:rsidRDefault="002863AE" w:rsidP="002863AE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3AE" w:rsidRPr="005F2650" w:rsidRDefault="002863AE" w:rsidP="002863AE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3AE" w:rsidRPr="002B7BD0" w:rsidRDefault="002863AE" w:rsidP="00E40C1E">
      <w:pPr>
        <w:ind w:right="4961"/>
        <w:jc w:val="both"/>
        <w:rPr>
          <w:rFonts w:ascii="Times New Roman" w:hAnsi="Times New Roman"/>
          <w:sz w:val="24"/>
          <w:szCs w:val="24"/>
        </w:rPr>
      </w:pPr>
      <w:r w:rsidRPr="002B7BD0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приложение  к п</w:t>
      </w:r>
      <w:r w:rsidRPr="002B7BD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B7BD0">
        <w:rPr>
          <w:rFonts w:ascii="Times New Roman" w:hAnsi="Times New Roman" w:cs="Times New Roman"/>
          <w:sz w:val="24"/>
          <w:szCs w:val="24"/>
          <w:lang w:eastAsia="ru-RU"/>
        </w:rPr>
        <w:t xml:space="preserve">становлению администрации города </w:t>
      </w:r>
      <w:r w:rsidRPr="002B7BD0">
        <w:rPr>
          <w:rFonts w:ascii="Times New Roman" w:hAnsi="Times New Roman"/>
          <w:sz w:val="24"/>
          <w:szCs w:val="24"/>
        </w:rPr>
        <w:t>от 13.07.2015 №1295 «Об утверждении админ</w:t>
      </w:r>
      <w:r w:rsidRPr="002B7BD0">
        <w:rPr>
          <w:rFonts w:ascii="Times New Roman" w:hAnsi="Times New Roman"/>
          <w:sz w:val="24"/>
          <w:szCs w:val="24"/>
        </w:rPr>
        <w:t>и</w:t>
      </w:r>
      <w:r w:rsidRPr="002B7BD0">
        <w:rPr>
          <w:rFonts w:ascii="Times New Roman" w:hAnsi="Times New Roman"/>
          <w:sz w:val="24"/>
          <w:szCs w:val="24"/>
        </w:rPr>
        <w:t>стративного регламента исполнения мун</w:t>
      </w:r>
      <w:r w:rsidRPr="002B7BD0">
        <w:rPr>
          <w:rFonts w:ascii="Times New Roman" w:hAnsi="Times New Roman"/>
          <w:sz w:val="24"/>
          <w:szCs w:val="24"/>
        </w:rPr>
        <w:t>и</w:t>
      </w:r>
      <w:r w:rsidRPr="002B7BD0">
        <w:rPr>
          <w:rFonts w:ascii="Times New Roman" w:hAnsi="Times New Roman"/>
          <w:sz w:val="24"/>
          <w:szCs w:val="24"/>
        </w:rPr>
        <w:t>ципальной функции по осуществлению м</w:t>
      </w:r>
      <w:r w:rsidRPr="002B7BD0">
        <w:rPr>
          <w:rFonts w:ascii="Times New Roman" w:hAnsi="Times New Roman"/>
          <w:sz w:val="24"/>
          <w:szCs w:val="24"/>
        </w:rPr>
        <w:t>у</w:t>
      </w:r>
      <w:r w:rsidRPr="002B7BD0">
        <w:rPr>
          <w:rFonts w:ascii="Times New Roman" w:hAnsi="Times New Roman"/>
          <w:sz w:val="24"/>
          <w:szCs w:val="24"/>
        </w:rPr>
        <w:t>ниципального контроля в области торговой деятельности на территории города Нижн</w:t>
      </w:r>
      <w:r w:rsidRPr="002B7BD0">
        <w:rPr>
          <w:rFonts w:ascii="Times New Roman" w:hAnsi="Times New Roman"/>
          <w:sz w:val="24"/>
          <w:szCs w:val="24"/>
        </w:rPr>
        <w:t>е</w:t>
      </w:r>
      <w:r w:rsidRPr="002B7BD0">
        <w:rPr>
          <w:rFonts w:ascii="Times New Roman" w:hAnsi="Times New Roman"/>
          <w:sz w:val="24"/>
          <w:szCs w:val="24"/>
        </w:rPr>
        <w:t>вартовска»</w:t>
      </w:r>
    </w:p>
    <w:p w:rsidR="002863AE" w:rsidRPr="005A05D5" w:rsidRDefault="002863AE" w:rsidP="002863AE">
      <w:pPr>
        <w:ind w:right="51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3AE" w:rsidRPr="005A05D5" w:rsidRDefault="002863AE" w:rsidP="002863A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3AE" w:rsidRDefault="00895EF7" w:rsidP="002863A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Руководствуясь федеральными законами от 13.07.2015 №263-ФЗ «О вн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сении изменений в отдельные законодательные акты Российской Федерации в части отмены ограничений на использование электронных документов при вз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имодействии физических и юридических лиц с органами государственной вл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 и органами местного самоуправления, от 03.11.2015 №306-ФЗ «О внес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нии измерений в Федеральный </w:t>
      </w:r>
      <w:r w:rsidR="00417469">
        <w:rPr>
          <w:rFonts w:ascii="Times New Roman" w:hAnsi="Times New Roman" w:cs="Times New Roman"/>
          <w:sz w:val="28"/>
          <w:szCs w:val="28"/>
          <w:lang w:eastAsia="ru-RU"/>
        </w:rPr>
        <w:t xml:space="preserve"> закон «О защите прав юридических лиц и индив</w:t>
      </w:r>
      <w:r w:rsidR="0041746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17469">
        <w:rPr>
          <w:rFonts w:ascii="Times New Roman" w:hAnsi="Times New Roman" w:cs="Times New Roman"/>
          <w:sz w:val="28"/>
          <w:szCs w:val="28"/>
          <w:lang w:eastAsia="ru-RU"/>
        </w:rPr>
        <w:t>дуальных предпринимателей при осуществлении государственного ко</w:t>
      </w:r>
      <w:r w:rsidR="0041746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17469">
        <w:rPr>
          <w:rFonts w:ascii="Times New Roman" w:hAnsi="Times New Roman" w:cs="Times New Roman"/>
          <w:sz w:val="28"/>
          <w:szCs w:val="28"/>
          <w:lang w:eastAsia="ru-RU"/>
        </w:rPr>
        <w:t>троля (надзора) и</w:t>
      </w:r>
      <w:proofErr w:type="gramEnd"/>
      <w:r w:rsidR="0041746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контроля», в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связи с приведением администрати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863AE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2863AE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2863AE">
        <w:rPr>
          <w:rFonts w:ascii="Times New Roman" w:hAnsi="Times New Roman" w:cs="Times New Roman"/>
          <w:sz w:val="28"/>
          <w:szCs w:val="28"/>
        </w:rPr>
        <w:t>исполнения</w:t>
      </w:r>
      <w:r w:rsidR="002863AE" w:rsidRPr="00C12BC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2863AE">
        <w:rPr>
          <w:rFonts w:ascii="Times New Roman" w:hAnsi="Times New Roman" w:cs="Times New Roman"/>
          <w:sz w:val="28"/>
          <w:szCs w:val="28"/>
        </w:rPr>
        <w:t>функции</w:t>
      </w:r>
      <w:r w:rsidR="002863AE" w:rsidRPr="00C12BCA">
        <w:rPr>
          <w:rFonts w:ascii="Times New Roman" w:hAnsi="Times New Roman" w:cs="Times New Roman"/>
          <w:sz w:val="28"/>
          <w:szCs w:val="28"/>
        </w:rPr>
        <w:t xml:space="preserve"> по </w:t>
      </w:r>
      <w:r w:rsidR="002863AE" w:rsidRPr="002863AE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2863AE" w:rsidRPr="002863AE">
        <w:rPr>
          <w:rFonts w:ascii="Times New Roman" w:hAnsi="Times New Roman"/>
          <w:sz w:val="28"/>
          <w:szCs w:val="28"/>
        </w:rPr>
        <w:t>м</w:t>
      </w:r>
      <w:r w:rsidR="002863AE" w:rsidRPr="002863AE">
        <w:rPr>
          <w:rFonts w:ascii="Times New Roman" w:hAnsi="Times New Roman"/>
          <w:sz w:val="28"/>
          <w:szCs w:val="28"/>
        </w:rPr>
        <w:t>у</w:t>
      </w:r>
      <w:r w:rsidR="002863AE" w:rsidRPr="002863AE">
        <w:rPr>
          <w:rFonts w:ascii="Times New Roman" w:hAnsi="Times New Roman"/>
          <w:sz w:val="28"/>
          <w:szCs w:val="28"/>
        </w:rPr>
        <w:t>ниципального контроля в области торговой деятельности на территории города Нижневартовска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</w:t>
      </w:r>
      <w:r w:rsidR="00286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законодательством, в целях оптимизации предоставления </w:t>
      </w:r>
      <w:r w:rsidR="00286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 w:rsidR="002863AE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2863A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863AE" w:rsidRPr="005F2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863AE" w:rsidRPr="005F2650" w:rsidRDefault="002863AE" w:rsidP="002863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3AE" w:rsidRDefault="002863AE" w:rsidP="00E40C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 xml:space="preserve">рода </w:t>
      </w:r>
      <w:r w:rsidRPr="002863AE">
        <w:rPr>
          <w:rFonts w:ascii="Times New Roman" w:hAnsi="Times New Roman"/>
          <w:sz w:val="28"/>
          <w:szCs w:val="28"/>
        </w:rPr>
        <w:t>от 13.07.2015 №1295 «Об утверждении административного регламента и</w:t>
      </w:r>
      <w:r w:rsidRPr="002863AE">
        <w:rPr>
          <w:rFonts w:ascii="Times New Roman" w:hAnsi="Times New Roman"/>
          <w:sz w:val="28"/>
          <w:szCs w:val="28"/>
        </w:rPr>
        <w:t>с</w:t>
      </w:r>
      <w:r w:rsidRPr="002863AE">
        <w:rPr>
          <w:rFonts w:ascii="Times New Roman" w:hAnsi="Times New Roman"/>
          <w:sz w:val="28"/>
          <w:szCs w:val="28"/>
        </w:rPr>
        <w:t>полнения муниципальной функции по осуществлению муниципального ко</w:t>
      </w:r>
      <w:r w:rsidRPr="002863AE">
        <w:rPr>
          <w:rFonts w:ascii="Times New Roman" w:hAnsi="Times New Roman"/>
          <w:sz w:val="28"/>
          <w:szCs w:val="28"/>
        </w:rPr>
        <w:t>н</w:t>
      </w:r>
      <w:r w:rsidRPr="002863AE">
        <w:rPr>
          <w:rFonts w:ascii="Times New Roman" w:hAnsi="Times New Roman"/>
          <w:sz w:val="28"/>
          <w:szCs w:val="28"/>
        </w:rPr>
        <w:t>троля в области торговой деятельности на территории города Нижневартовска»</w:t>
      </w:r>
      <w:r w:rsidR="00E40C1E">
        <w:rPr>
          <w:rFonts w:ascii="Times New Roman" w:hAnsi="Times New Roman"/>
          <w:sz w:val="28"/>
          <w:szCs w:val="28"/>
        </w:rPr>
        <w:t xml:space="preserve"> 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2863AE" w:rsidRPr="005F2650" w:rsidRDefault="002863AE" w:rsidP="002863A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3AE" w:rsidRDefault="002863AE" w:rsidP="002863A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информационной политике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(</w:t>
      </w:r>
      <w:r>
        <w:rPr>
          <w:rFonts w:ascii="Times New Roman" w:hAnsi="Times New Roman" w:cs="Times New Roman"/>
          <w:sz w:val="28"/>
          <w:szCs w:val="28"/>
          <w:lang w:eastAsia="ru-RU"/>
        </w:rPr>
        <w:t>С.В. Селиванова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официальное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опубликова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ления.</w:t>
      </w:r>
    </w:p>
    <w:p w:rsidR="002863AE" w:rsidRPr="005F2650" w:rsidRDefault="002863AE" w:rsidP="002863A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78FB" w:rsidRPr="00895EF7" w:rsidRDefault="002863AE" w:rsidP="007278F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E147D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278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7D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278FB">
        <w:rPr>
          <w:rFonts w:ascii="Times New Roman" w:hAnsi="Times New Roman" w:cs="Times New Roman"/>
          <w:sz w:val="28"/>
          <w:szCs w:val="28"/>
        </w:rPr>
        <w:t xml:space="preserve">оложения пункта 1 и подпункта 2.2 пункта 2 </w:t>
      </w:r>
      <w:r w:rsidR="00E147DF">
        <w:rPr>
          <w:rFonts w:ascii="Times New Roman" w:hAnsi="Times New Roman" w:cs="Times New Roman"/>
          <w:sz w:val="28"/>
          <w:szCs w:val="28"/>
        </w:rPr>
        <w:t>приложения применяются</w:t>
      </w:r>
      <w:r w:rsidR="007278FB">
        <w:rPr>
          <w:rFonts w:ascii="Times New Roman" w:hAnsi="Times New Roman" w:cs="Times New Roman"/>
          <w:sz w:val="28"/>
          <w:szCs w:val="28"/>
        </w:rPr>
        <w:t xml:space="preserve"> с 1 июля 2016 года.</w:t>
      </w:r>
    </w:p>
    <w:p w:rsidR="007278FB" w:rsidRPr="00895EF7" w:rsidRDefault="007278FB" w:rsidP="007278FB">
      <w:pPr>
        <w:pStyle w:val="ConsPlusNormal"/>
        <w:ind w:left="1069"/>
        <w:jc w:val="both"/>
        <w:rPr>
          <w:rFonts w:eastAsia="Calibri"/>
        </w:rPr>
      </w:pPr>
    </w:p>
    <w:p w:rsidR="002863AE" w:rsidRPr="005A05D5" w:rsidRDefault="002863AE" w:rsidP="002863A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3AE" w:rsidRPr="005A05D5" w:rsidRDefault="002863AE" w:rsidP="002863A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3AE" w:rsidRPr="005F2650" w:rsidRDefault="002863AE" w:rsidP="002863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А.А. </w:t>
      </w:r>
      <w:proofErr w:type="spellStart"/>
      <w:r w:rsidRPr="005F2650">
        <w:rPr>
          <w:rFonts w:ascii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2863AE" w:rsidRDefault="002863AE" w:rsidP="002863A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863AE" w:rsidRPr="00C3533D" w:rsidRDefault="002863AE" w:rsidP="002863AE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863AE" w:rsidRPr="00C3533D" w:rsidRDefault="002863AE" w:rsidP="002863AE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863AE" w:rsidRPr="00C3533D" w:rsidRDefault="002863AE" w:rsidP="002863AE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8382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___________№_________</w:t>
      </w:r>
    </w:p>
    <w:p w:rsidR="002863AE" w:rsidRDefault="002863AE" w:rsidP="002863AE">
      <w:pPr>
        <w:rPr>
          <w:rFonts w:ascii="Times New Roman" w:hAnsi="Times New Roman" w:cs="Times New Roman"/>
          <w:b/>
          <w:sz w:val="28"/>
          <w:szCs w:val="28"/>
        </w:rPr>
      </w:pPr>
    </w:p>
    <w:p w:rsidR="002863AE" w:rsidRPr="00C3533D" w:rsidRDefault="002863AE" w:rsidP="002863AE">
      <w:pPr>
        <w:rPr>
          <w:rFonts w:ascii="Times New Roman" w:hAnsi="Times New Roman" w:cs="Times New Roman"/>
          <w:b/>
          <w:sz w:val="28"/>
          <w:szCs w:val="28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2863AE" w:rsidRDefault="002863AE" w:rsidP="00E40C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533D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C3533D">
        <w:rPr>
          <w:rFonts w:ascii="Times New Roman" w:hAnsi="Times New Roman" w:cs="Times New Roman"/>
          <w:b/>
          <w:sz w:val="28"/>
          <w:szCs w:val="28"/>
        </w:rPr>
        <w:t xml:space="preserve"> вносятся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 к </w:t>
      </w:r>
      <w:r w:rsidRPr="00C3533D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C3533D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40C1E" w:rsidRDefault="002863AE" w:rsidP="00E40C1E">
      <w:pPr>
        <w:ind w:right="-1"/>
        <w:rPr>
          <w:rFonts w:ascii="Times New Roman" w:hAnsi="Times New Roman"/>
          <w:b/>
          <w:sz w:val="28"/>
          <w:szCs w:val="28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города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C1E" w:rsidRPr="00E40C1E">
        <w:rPr>
          <w:rFonts w:ascii="Times New Roman" w:hAnsi="Times New Roman"/>
          <w:b/>
          <w:sz w:val="28"/>
          <w:szCs w:val="28"/>
        </w:rPr>
        <w:t xml:space="preserve">от 13.07.2015 №1295 «Об утверждении </w:t>
      </w:r>
      <w:proofErr w:type="gramStart"/>
      <w:r w:rsidR="00E40C1E" w:rsidRPr="00E40C1E">
        <w:rPr>
          <w:rFonts w:ascii="Times New Roman" w:hAnsi="Times New Roman"/>
          <w:b/>
          <w:sz w:val="28"/>
          <w:szCs w:val="28"/>
        </w:rPr>
        <w:t>административного</w:t>
      </w:r>
      <w:proofErr w:type="gramEnd"/>
    </w:p>
    <w:p w:rsidR="00E40C1E" w:rsidRDefault="00E40C1E" w:rsidP="00E40C1E">
      <w:pPr>
        <w:ind w:right="-1"/>
        <w:rPr>
          <w:rFonts w:ascii="Times New Roman" w:hAnsi="Times New Roman"/>
          <w:b/>
          <w:sz w:val="28"/>
          <w:szCs w:val="28"/>
        </w:rPr>
      </w:pPr>
      <w:r w:rsidRPr="00E40C1E">
        <w:rPr>
          <w:rFonts w:ascii="Times New Roman" w:hAnsi="Times New Roman"/>
          <w:b/>
          <w:sz w:val="28"/>
          <w:szCs w:val="28"/>
        </w:rPr>
        <w:t>регламента исполнения муниципальной функции по осуществлению</w:t>
      </w:r>
    </w:p>
    <w:p w:rsidR="00E40C1E" w:rsidRDefault="00E40C1E" w:rsidP="00E40C1E">
      <w:pPr>
        <w:ind w:right="-1"/>
        <w:rPr>
          <w:rFonts w:ascii="Times New Roman" w:hAnsi="Times New Roman"/>
          <w:b/>
          <w:sz w:val="28"/>
          <w:szCs w:val="28"/>
        </w:rPr>
      </w:pPr>
      <w:r w:rsidRPr="00E40C1E">
        <w:rPr>
          <w:rFonts w:ascii="Times New Roman" w:hAnsi="Times New Roman"/>
          <w:b/>
          <w:sz w:val="28"/>
          <w:szCs w:val="28"/>
        </w:rPr>
        <w:t>муниципального контроля в области торговой деятельности</w:t>
      </w:r>
    </w:p>
    <w:p w:rsidR="00E40C1E" w:rsidRPr="00E40C1E" w:rsidRDefault="00E40C1E" w:rsidP="00E40C1E">
      <w:pPr>
        <w:ind w:right="-1"/>
        <w:rPr>
          <w:rFonts w:ascii="Times New Roman" w:hAnsi="Times New Roman"/>
          <w:b/>
          <w:sz w:val="28"/>
          <w:szCs w:val="28"/>
        </w:rPr>
      </w:pPr>
      <w:r w:rsidRPr="00E40C1E">
        <w:rPr>
          <w:rFonts w:ascii="Times New Roman" w:hAnsi="Times New Roman"/>
          <w:b/>
          <w:sz w:val="28"/>
          <w:szCs w:val="28"/>
        </w:rPr>
        <w:t>на территории города Нижневартовска»</w:t>
      </w:r>
    </w:p>
    <w:p w:rsidR="00E40C1E" w:rsidRDefault="00E40C1E" w:rsidP="00E40C1E">
      <w:pPr>
        <w:rPr>
          <w:rFonts w:ascii="Times New Roman" w:eastAsia="Calibri" w:hAnsi="Times New Roman" w:cs="Times New Roman"/>
          <w:sz w:val="28"/>
          <w:szCs w:val="28"/>
        </w:rPr>
      </w:pPr>
    </w:p>
    <w:p w:rsidR="007B0F23" w:rsidRPr="00906462" w:rsidRDefault="007B0F23" w:rsidP="00906462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62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Pr="0090646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064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B0F23" w:rsidRPr="00895EF7" w:rsidRDefault="007B0F23" w:rsidP="007468C8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EF7">
        <w:rPr>
          <w:rFonts w:ascii="Times New Roman" w:eastAsia="Calibri" w:hAnsi="Times New Roman" w:cs="Times New Roman"/>
          <w:sz w:val="28"/>
          <w:szCs w:val="28"/>
        </w:rPr>
        <w:t>В подпункте 1.7.2 пункта 1.7:</w:t>
      </w:r>
    </w:p>
    <w:p w:rsidR="007B0F23" w:rsidRPr="00895EF7" w:rsidRDefault="00CE4920" w:rsidP="00CE4920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</w:t>
      </w:r>
      <w:r w:rsidR="0090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B0F23" w:rsidRPr="00895EF7">
        <w:rPr>
          <w:rFonts w:ascii="Times New Roman" w:eastAsia="Calibri" w:hAnsi="Times New Roman" w:cs="Times New Roman"/>
          <w:sz w:val="28"/>
          <w:szCs w:val="28"/>
        </w:rPr>
        <w:t>Абзац восьмой после слов «</w:t>
      </w:r>
      <w:r w:rsidR="007B0F23" w:rsidRPr="00895EF7">
        <w:rPr>
          <w:rFonts w:ascii="Times New Roman" w:hAnsi="Times New Roman"/>
          <w:sz w:val="28"/>
          <w:szCs w:val="28"/>
        </w:rPr>
        <w:t>с результатами проверки» дополнить словами «,</w:t>
      </w:r>
      <w:r w:rsidR="007B0F23" w:rsidRPr="00895EF7">
        <w:rPr>
          <w:rFonts w:ascii="Times New Roman" w:hAnsi="Times New Roman"/>
        </w:rPr>
        <w:t xml:space="preserve"> </w:t>
      </w:r>
      <w:r w:rsidR="007B0F23" w:rsidRPr="00895EF7">
        <w:rPr>
          <w:rFonts w:ascii="Times New Roman" w:hAnsi="Times New Roman"/>
          <w:sz w:val="28"/>
          <w:szCs w:val="28"/>
        </w:rPr>
        <w:t>а также с документами и (или) информацией, полученными в ра</w:t>
      </w:r>
      <w:r w:rsidR="007B0F23" w:rsidRPr="00895EF7">
        <w:rPr>
          <w:rFonts w:ascii="Times New Roman" w:hAnsi="Times New Roman"/>
          <w:sz w:val="28"/>
          <w:szCs w:val="28"/>
        </w:rPr>
        <w:t>м</w:t>
      </w:r>
      <w:r w:rsidR="007B0F23" w:rsidRPr="00895EF7">
        <w:rPr>
          <w:rFonts w:ascii="Times New Roman" w:hAnsi="Times New Roman"/>
          <w:sz w:val="28"/>
          <w:szCs w:val="28"/>
        </w:rPr>
        <w:t>ках межведомственного информационного взаимодействия</w:t>
      </w:r>
      <w:proofErr w:type="gramStart"/>
      <w:r w:rsidR="007B0F23" w:rsidRPr="00895EF7">
        <w:rPr>
          <w:rFonts w:ascii="Times New Roman" w:hAnsi="Times New Roman"/>
          <w:sz w:val="28"/>
          <w:szCs w:val="28"/>
        </w:rPr>
        <w:t>;»</w:t>
      </w:r>
      <w:proofErr w:type="gramEnd"/>
      <w:r w:rsidR="007B0F23" w:rsidRPr="00895EF7">
        <w:rPr>
          <w:rFonts w:ascii="Times New Roman" w:hAnsi="Times New Roman"/>
          <w:sz w:val="28"/>
          <w:szCs w:val="28"/>
        </w:rPr>
        <w:t>.</w:t>
      </w:r>
    </w:p>
    <w:p w:rsidR="007B0F23" w:rsidRPr="00895EF7" w:rsidRDefault="00906462" w:rsidP="0090646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1.1.2. </w:t>
      </w:r>
      <w:r w:rsidR="007B0F23" w:rsidRPr="00895EF7">
        <w:rPr>
          <w:rFonts w:ascii="Times New Roman" w:eastAsia="Calibri" w:hAnsi="Times New Roman" w:cs="Times New Roman"/>
          <w:sz w:val="28"/>
          <w:szCs w:val="28"/>
        </w:rPr>
        <w:t>Абзац пятнадцатый после слов «</w:t>
      </w:r>
      <w:r w:rsidR="007B0F23" w:rsidRPr="00895EF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B0F23" w:rsidRPr="00895EF7">
        <w:rPr>
          <w:rFonts w:ascii="Times New Roman" w:hAnsi="Times New Roman"/>
          <w:sz w:val="28"/>
          <w:szCs w:val="28"/>
        </w:rPr>
        <w:t>журнале</w:t>
      </w:r>
      <w:proofErr w:type="gramEnd"/>
      <w:r w:rsidR="007B0F23" w:rsidRPr="00895EF7">
        <w:rPr>
          <w:rFonts w:ascii="Times New Roman" w:hAnsi="Times New Roman"/>
          <w:sz w:val="28"/>
          <w:szCs w:val="28"/>
        </w:rPr>
        <w:t xml:space="preserve"> учета проверок» допо</w:t>
      </w:r>
      <w:r w:rsidR="007B0F23" w:rsidRPr="00895EF7">
        <w:rPr>
          <w:rFonts w:ascii="Times New Roman" w:hAnsi="Times New Roman"/>
          <w:sz w:val="28"/>
          <w:szCs w:val="28"/>
        </w:rPr>
        <w:t>л</w:t>
      </w:r>
      <w:r w:rsidR="007B0F23" w:rsidRPr="00895EF7">
        <w:rPr>
          <w:rFonts w:ascii="Times New Roman" w:hAnsi="Times New Roman"/>
          <w:sz w:val="28"/>
          <w:szCs w:val="28"/>
        </w:rPr>
        <w:t xml:space="preserve">нить словами </w:t>
      </w:r>
      <w:r w:rsidR="005D79AB" w:rsidRPr="00895EF7">
        <w:rPr>
          <w:rFonts w:ascii="Times New Roman" w:hAnsi="Times New Roman"/>
          <w:sz w:val="28"/>
          <w:szCs w:val="28"/>
        </w:rPr>
        <w:t>«</w:t>
      </w:r>
      <w:r w:rsidR="007B0F23" w:rsidRPr="00895EF7">
        <w:rPr>
          <w:rFonts w:ascii="Times New Roman" w:hAnsi="Times New Roman" w:cs="Times New Roman"/>
          <w:sz w:val="28"/>
          <w:szCs w:val="28"/>
        </w:rPr>
        <w:t>в случае его наличия у юридического лица, индивидуального предпринимателя.</w:t>
      </w:r>
      <w:r w:rsidR="007B0F23" w:rsidRPr="00895EF7">
        <w:rPr>
          <w:rFonts w:ascii="Times New Roman" w:hAnsi="Times New Roman"/>
          <w:sz w:val="28"/>
          <w:szCs w:val="28"/>
        </w:rPr>
        <w:t>».</w:t>
      </w:r>
    </w:p>
    <w:p w:rsidR="007B0F23" w:rsidRPr="00895EF7" w:rsidRDefault="00906462" w:rsidP="0090646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D79AB" w:rsidRPr="00895EF7">
        <w:rPr>
          <w:rFonts w:ascii="Times New Roman" w:hAnsi="Times New Roman"/>
          <w:sz w:val="28"/>
          <w:szCs w:val="28"/>
        </w:rPr>
        <w:t>Пункт 1.7 дополнить подпунктом 1.7.3 следующего содержания:</w:t>
      </w:r>
    </w:p>
    <w:p w:rsidR="005D79AB" w:rsidRPr="00895EF7" w:rsidRDefault="005D79AB" w:rsidP="005D79AB">
      <w:pPr>
        <w:pStyle w:val="a3"/>
        <w:ind w:left="0" w:firstLine="709"/>
        <w:jc w:val="both"/>
        <w:rPr>
          <w:rFonts w:ascii="Times New Roman" w:hAnsi="Times New Roman"/>
        </w:rPr>
      </w:pPr>
      <w:r w:rsidRPr="00895EF7">
        <w:rPr>
          <w:rFonts w:ascii="Times New Roman" w:hAnsi="Times New Roman"/>
          <w:sz w:val="28"/>
          <w:szCs w:val="28"/>
        </w:rPr>
        <w:t>«1.7.3.</w:t>
      </w:r>
      <w:r w:rsidRPr="00895EF7">
        <w:rPr>
          <w:rFonts w:ascii="Times New Roman" w:hAnsi="Times New Roman"/>
        </w:rPr>
        <w:t xml:space="preserve"> </w:t>
      </w:r>
      <w:proofErr w:type="gramStart"/>
      <w:r w:rsidRPr="00895EF7">
        <w:rPr>
          <w:rFonts w:ascii="Times New Roman" w:hAnsi="Times New Roman" w:cs="Times New Roman"/>
          <w:sz w:val="28"/>
          <w:szCs w:val="28"/>
        </w:rPr>
        <w:t>Органы муниципального контроля при организации и проведении проверок запрашивают и получают на безвозмездной основе, в том числе в электронной форме, документы и (или) информацию, включенные в опред</w:t>
      </w:r>
      <w:r w:rsidRPr="00895EF7">
        <w:rPr>
          <w:rFonts w:ascii="Times New Roman" w:hAnsi="Times New Roman" w:cs="Times New Roman"/>
          <w:sz w:val="28"/>
          <w:szCs w:val="28"/>
        </w:rPr>
        <w:t>е</w:t>
      </w:r>
      <w:r w:rsidRPr="00895EF7">
        <w:rPr>
          <w:rFonts w:ascii="Times New Roman" w:hAnsi="Times New Roman" w:cs="Times New Roman"/>
          <w:sz w:val="28"/>
          <w:szCs w:val="28"/>
        </w:rPr>
        <w:t>ленный Правительством Российской Федерации перечень, от иных госуда</w:t>
      </w:r>
      <w:r w:rsidRPr="00895EF7">
        <w:rPr>
          <w:rFonts w:ascii="Times New Roman" w:hAnsi="Times New Roman" w:cs="Times New Roman"/>
          <w:sz w:val="28"/>
          <w:szCs w:val="28"/>
        </w:rPr>
        <w:t>р</w:t>
      </w:r>
      <w:r w:rsidRPr="00895EF7">
        <w:rPr>
          <w:rFonts w:ascii="Times New Roman" w:hAnsi="Times New Roman" w:cs="Times New Roman"/>
          <w:sz w:val="28"/>
          <w:szCs w:val="28"/>
        </w:rPr>
        <w:t>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</w:t>
      </w:r>
      <w:r w:rsidRPr="00895EF7">
        <w:rPr>
          <w:rFonts w:ascii="Times New Roman" w:hAnsi="Times New Roman" w:cs="Times New Roman"/>
          <w:sz w:val="28"/>
          <w:szCs w:val="28"/>
        </w:rPr>
        <w:t>м</w:t>
      </w:r>
      <w:r w:rsidRPr="00895EF7">
        <w:rPr>
          <w:rFonts w:ascii="Times New Roman" w:hAnsi="Times New Roman" w:cs="Times New Roman"/>
          <w:sz w:val="28"/>
          <w:szCs w:val="28"/>
        </w:rPr>
        <w:t>ках межведомственного информационного</w:t>
      </w:r>
      <w:proofErr w:type="gramEnd"/>
      <w:r w:rsidRPr="00895EF7">
        <w:rPr>
          <w:rFonts w:ascii="Times New Roman" w:hAnsi="Times New Roman" w:cs="Times New Roman"/>
          <w:sz w:val="28"/>
          <w:szCs w:val="28"/>
        </w:rPr>
        <w:t xml:space="preserve"> взаимодействия в сроки и </w:t>
      </w:r>
      <w:proofErr w:type="gramStart"/>
      <w:r w:rsidRPr="00895EF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95EF7">
        <w:rPr>
          <w:rFonts w:ascii="Times New Roman" w:hAnsi="Times New Roman" w:cs="Times New Roman"/>
          <w:sz w:val="28"/>
          <w:szCs w:val="28"/>
        </w:rPr>
        <w:t>, которые установлены Правительством Российской Федерации.</w:t>
      </w:r>
    </w:p>
    <w:p w:rsidR="005D79AB" w:rsidRPr="00895EF7" w:rsidRDefault="005D79AB" w:rsidP="005D79AB">
      <w:pPr>
        <w:pStyle w:val="a3"/>
        <w:ind w:left="0" w:firstLine="709"/>
        <w:jc w:val="both"/>
        <w:rPr>
          <w:rFonts w:ascii="Times New Roman" w:hAnsi="Times New Roman"/>
        </w:rPr>
      </w:pPr>
      <w:r w:rsidRPr="00895EF7">
        <w:rPr>
          <w:rFonts w:ascii="Times New Roman" w:hAnsi="Times New Roman" w:cs="Times New Roman"/>
          <w:sz w:val="28"/>
          <w:szCs w:val="28"/>
        </w:rPr>
        <w:t>Запрос документов и (или) информации, содержащих сведения, соста</w:t>
      </w:r>
      <w:r w:rsidRPr="00895EF7">
        <w:rPr>
          <w:rFonts w:ascii="Times New Roman" w:hAnsi="Times New Roman" w:cs="Times New Roman"/>
          <w:sz w:val="28"/>
          <w:szCs w:val="28"/>
        </w:rPr>
        <w:t>в</w:t>
      </w:r>
      <w:r w:rsidRPr="00895EF7">
        <w:rPr>
          <w:rFonts w:ascii="Times New Roman" w:hAnsi="Times New Roman" w:cs="Times New Roman"/>
          <w:sz w:val="28"/>
          <w:szCs w:val="28"/>
        </w:rPr>
        <w:t>ляющие налоговую или иную охраняемую законом тайну, в рамках межведо</w:t>
      </w:r>
      <w:r w:rsidRPr="00895EF7">
        <w:rPr>
          <w:rFonts w:ascii="Times New Roman" w:hAnsi="Times New Roman" w:cs="Times New Roman"/>
          <w:sz w:val="28"/>
          <w:szCs w:val="28"/>
        </w:rPr>
        <w:t>м</w:t>
      </w:r>
      <w:r w:rsidRPr="00895EF7"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 допускается при условии, что проверка соответствующих сведений обусловлена необходимостью установл</w:t>
      </w:r>
      <w:r w:rsidRPr="00895EF7">
        <w:rPr>
          <w:rFonts w:ascii="Times New Roman" w:hAnsi="Times New Roman" w:cs="Times New Roman"/>
          <w:sz w:val="28"/>
          <w:szCs w:val="28"/>
        </w:rPr>
        <w:t>е</w:t>
      </w:r>
      <w:r w:rsidRPr="00895EF7">
        <w:rPr>
          <w:rFonts w:ascii="Times New Roman" w:hAnsi="Times New Roman" w:cs="Times New Roman"/>
          <w:sz w:val="28"/>
          <w:szCs w:val="28"/>
        </w:rPr>
        <w:t>ния факта соблюдения юридическими лицами, индивидуальными предприн</w:t>
      </w:r>
      <w:r w:rsidRPr="00895EF7">
        <w:rPr>
          <w:rFonts w:ascii="Times New Roman" w:hAnsi="Times New Roman" w:cs="Times New Roman"/>
          <w:sz w:val="28"/>
          <w:szCs w:val="28"/>
        </w:rPr>
        <w:t>и</w:t>
      </w:r>
      <w:r w:rsidRPr="00895EF7">
        <w:rPr>
          <w:rFonts w:ascii="Times New Roman" w:hAnsi="Times New Roman" w:cs="Times New Roman"/>
          <w:sz w:val="28"/>
          <w:szCs w:val="28"/>
        </w:rPr>
        <w:t>мателями обязательных требований и предоставление указанных сведений предусмотрено федеральным законом.</w:t>
      </w:r>
    </w:p>
    <w:p w:rsidR="005D79AB" w:rsidRPr="00895EF7" w:rsidRDefault="005D79AB" w:rsidP="005D79A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EF7">
        <w:rPr>
          <w:rFonts w:ascii="Times New Roman" w:hAnsi="Times New Roman" w:cs="Times New Roman"/>
          <w:sz w:val="28"/>
          <w:szCs w:val="28"/>
        </w:rPr>
        <w:t>Передача в рамках межведомственного информационного взаимоде</w:t>
      </w:r>
      <w:r w:rsidRPr="00895EF7">
        <w:rPr>
          <w:rFonts w:ascii="Times New Roman" w:hAnsi="Times New Roman" w:cs="Times New Roman"/>
          <w:sz w:val="28"/>
          <w:szCs w:val="28"/>
        </w:rPr>
        <w:t>й</w:t>
      </w:r>
      <w:r w:rsidRPr="00895EF7">
        <w:rPr>
          <w:rFonts w:ascii="Times New Roman" w:hAnsi="Times New Roman" w:cs="Times New Roman"/>
          <w:sz w:val="28"/>
          <w:szCs w:val="28"/>
        </w:rPr>
        <w:t>ствия документов и (или) информации, их раскрытие, в том числе ознакомл</w:t>
      </w:r>
      <w:r w:rsidRPr="00895EF7">
        <w:rPr>
          <w:rFonts w:ascii="Times New Roman" w:hAnsi="Times New Roman" w:cs="Times New Roman"/>
          <w:sz w:val="28"/>
          <w:szCs w:val="28"/>
        </w:rPr>
        <w:t>е</w:t>
      </w:r>
      <w:r w:rsidRPr="00895EF7">
        <w:rPr>
          <w:rFonts w:ascii="Times New Roman" w:hAnsi="Times New Roman" w:cs="Times New Roman"/>
          <w:sz w:val="28"/>
          <w:szCs w:val="28"/>
        </w:rPr>
        <w:t>ние с ними в случаях, предусмотренных настоящим Федеральным законом, осуществляются с учетом требований законодательства Российской Федерации о государственной и иной охраняемой законом тайне.».</w:t>
      </w:r>
      <w:proofErr w:type="gramEnd"/>
    </w:p>
    <w:p w:rsidR="005D79AB" w:rsidRPr="007468C8" w:rsidRDefault="007468C8" w:rsidP="007468C8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9AB" w:rsidRPr="007468C8">
        <w:rPr>
          <w:rFonts w:ascii="Times New Roman" w:hAnsi="Times New Roman" w:cs="Times New Roman"/>
          <w:sz w:val="28"/>
          <w:szCs w:val="28"/>
        </w:rPr>
        <w:t>Подпункт 1.8.1 пункта 1.8 дополнить абзацами семь и восемь след</w:t>
      </w:r>
      <w:r w:rsidR="005D79AB" w:rsidRPr="007468C8">
        <w:rPr>
          <w:rFonts w:ascii="Times New Roman" w:hAnsi="Times New Roman" w:cs="Times New Roman"/>
          <w:sz w:val="28"/>
          <w:szCs w:val="28"/>
        </w:rPr>
        <w:t>у</w:t>
      </w:r>
      <w:r w:rsidR="005D79AB" w:rsidRPr="007468C8">
        <w:rPr>
          <w:rFonts w:ascii="Times New Roman" w:hAnsi="Times New Roman" w:cs="Times New Roman"/>
          <w:sz w:val="28"/>
          <w:szCs w:val="28"/>
        </w:rPr>
        <w:t>ющего содержания:</w:t>
      </w:r>
    </w:p>
    <w:p w:rsidR="005D79AB" w:rsidRPr="00895EF7" w:rsidRDefault="005D79AB" w:rsidP="005D79AB">
      <w:pPr>
        <w:ind w:firstLine="709"/>
        <w:jc w:val="both"/>
        <w:rPr>
          <w:rFonts w:ascii="Times New Roman" w:hAnsi="Times New Roman"/>
        </w:rPr>
      </w:pPr>
      <w:r w:rsidRPr="00895EF7">
        <w:rPr>
          <w:rFonts w:ascii="Times New Roman" w:hAnsi="Times New Roman" w:cs="Times New Roman"/>
          <w:sz w:val="28"/>
          <w:szCs w:val="28"/>
        </w:rPr>
        <w:t>«</w:t>
      </w:r>
      <w:r w:rsidRPr="00895EF7">
        <w:rPr>
          <w:rFonts w:ascii="Times New Roman" w:hAnsi="Times New Roman"/>
          <w:sz w:val="28"/>
          <w:szCs w:val="28"/>
        </w:rPr>
        <w:t xml:space="preserve">- </w:t>
      </w:r>
      <w:r w:rsidRPr="00895EF7">
        <w:rPr>
          <w:rFonts w:ascii="Times New Roman" w:hAnsi="Times New Roman" w:cs="Times New Roman"/>
          <w:sz w:val="28"/>
          <w:szCs w:val="28"/>
        </w:rPr>
        <w:t>знакомиться с документами и (или) информацией, полученными орг</w:t>
      </w:r>
      <w:r w:rsidRPr="00895EF7">
        <w:rPr>
          <w:rFonts w:ascii="Times New Roman" w:hAnsi="Times New Roman" w:cs="Times New Roman"/>
          <w:sz w:val="28"/>
          <w:szCs w:val="28"/>
        </w:rPr>
        <w:t>а</w:t>
      </w:r>
      <w:r w:rsidRPr="00895EF7">
        <w:rPr>
          <w:rFonts w:ascii="Times New Roman" w:hAnsi="Times New Roman" w:cs="Times New Roman"/>
          <w:sz w:val="28"/>
          <w:szCs w:val="28"/>
        </w:rPr>
        <w:t xml:space="preserve">нами муниципального контроля в </w:t>
      </w:r>
      <w:proofErr w:type="gramStart"/>
      <w:r w:rsidRPr="00895EF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895EF7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</w:t>
      </w:r>
      <w:r w:rsidRPr="00895EF7">
        <w:rPr>
          <w:rFonts w:ascii="Times New Roman" w:hAnsi="Times New Roman" w:cs="Times New Roman"/>
          <w:sz w:val="28"/>
          <w:szCs w:val="28"/>
        </w:rPr>
        <w:t>о</w:t>
      </w:r>
      <w:r w:rsidRPr="00895EF7">
        <w:rPr>
          <w:rFonts w:ascii="Times New Roman" w:hAnsi="Times New Roman" w:cs="Times New Roman"/>
          <w:sz w:val="28"/>
          <w:szCs w:val="28"/>
        </w:rPr>
        <w:lastRenderedPageBreak/>
        <w:t>го взаимодействия от иных государственных органов, органов местного сам</w:t>
      </w:r>
      <w:r w:rsidRPr="00895EF7">
        <w:rPr>
          <w:rFonts w:ascii="Times New Roman" w:hAnsi="Times New Roman" w:cs="Times New Roman"/>
          <w:sz w:val="28"/>
          <w:szCs w:val="28"/>
        </w:rPr>
        <w:t>о</w:t>
      </w:r>
      <w:r w:rsidRPr="00895EF7">
        <w:rPr>
          <w:rFonts w:ascii="Times New Roman" w:hAnsi="Times New Roman" w:cs="Times New Roman"/>
          <w:sz w:val="28"/>
          <w:szCs w:val="28"/>
        </w:rPr>
        <w:t>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 w:rsidRPr="00895EF7">
        <w:rPr>
          <w:rFonts w:ascii="Times New Roman" w:hAnsi="Times New Roman"/>
        </w:rPr>
        <w:t>;</w:t>
      </w:r>
    </w:p>
    <w:p w:rsidR="005D79AB" w:rsidRPr="00895EF7" w:rsidRDefault="005D79AB" w:rsidP="005D79AB">
      <w:pPr>
        <w:ind w:firstLine="709"/>
        <w:jc w:val="both"/>
        <w:rPr>
          <w:rFonts w:ascii="Times New Roman" w:hAnsi="Times New Roman"/>
        </w:rPr>
      </w:pPr>
      <w:r w:rsidRPr="00895EF7">
        <w:rPr>
          <w:rFonts w:ascii="Times New Roman" w:hAnsi="Times New Roman"/>
          <w:sz w:val="28"/>
          <w:szCs w:val="28"/>
        </w:rPr>
        <w:t xml:space="preserve">- </w:t>
      </w:r>
      <w:r w:rsidRPr="00895EF7">
        <w:rPr>
          <w:rFonts w:ascii="Times New Roman" w:hAnsi="Times New Roman" w:cs="Times New Roman"/>
          <w:sz w:val="28"/>
          <w:szCs w:val="28"/>
        </w:rPr>
        <w:t xml:space="preserve">представлять документы и (или) информацию, запрашиваемые в </w:t>
      </w:r>
      <w:proofErr w:type="gramStart"/>
      <w:r w:rsidRPr="00895EF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895EF7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взаимодействия, в орган муниципальн</w:t>
      </w:r>
      <w:r w:rsidRPr="00895EF7">
        <w:rPr>
          <w:rFonts w:ascii="Times New Roman" w:hAnsi="Times New Roman" w:cs="Times New Roman"/>
          <w:sz w:val="28"/>
          <w:szCs w:val="28"/>
        </w:rPr>
        <w:t>о</w:t>
      </w:r>
      <w:r w:rsidRPr="00895EF7">
        <w:rPr>
          <w:rFonts w:ascii="Times New Roman" w:hAnsi="Times New Roman" w:cs="Times New Roman"/>
          <w:sz w:val="28"/>
          <w:szCs w:val="28"/>
        </w:rPr>
        <w:t>го контроля по собственной инициативе</w:t>
      </w:r>
      <w:r w:rsidRPr="00895EF7">
        <w:rPr>
          <w:rFonts w:ascii="Times New Roman" w:hAnsi="Times New Roman"/>
        </w:rPr>
        <w:t>.».</w:t>
      </w:r>
    </w:p>
    <w:p w:rsidR="005D79AB" w:rsidRPr="00895EF7" w:rsidRDefault="005D79AB" w:rsidP="005D79AB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2863AE" w:rsidRPr="007468C8" w:rsidRDefault="002863AE" w:rsidP="007468C8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8C8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Pr="007468C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40C1E" w:rsidRPr="007468C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8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40C1E" w:rsidRPr="007468C8" w:rsidRDefault="007468C8" w:rsidP="007468C8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C1E" w:rsidRPr="007468C8">
        <w:rPr>
          <w:rFonts w:ascii="Times New Roman" w:eastAsia="Calibri" w:hAnsi="Times New Roman" w:cs="Times New Roman"/>
          <w:sz w:val="28"/>
          <w:szCs w:val="28"/>
        </w:rPr>
        <w:t>Абзац второй подпункта  3.4.7 пункта 3.4 после слов «</w:t>
      </w:r>
      <w:r w:rsidR="00E40C1E" w:rsidRPr="007468C8">
        <w:rPr>
          <w:rFonts w:ascii="Times New Roman" w:hAnsi="Times New Roman"/>
          <w:sz w:val="28"/>
          <w:szCs w:val="28"/>
        </w:rPr>
        <w:t>в форме эле</w:t>
      </w:r>
      <w:r w:rsidR="00E40C1E" w:rsidRPr="007468C8">
        <w:rPr>
          <w:rFonts w:ascii="Times New Roman" w:hAnsi="Times New Roman"/>
          <w:sz w:val="28"/>
          <w:szCs w:val="28"/>
        </w:rPr>
        <w:t>к</w:t>
      </w:r>
      <w:r w:rsidR="00E40C1E" w:rsidRPr="007468C8">
        <w:rPr>
          <w:rFonts w:ascii="Times New Roman" w:hAnsi="Times New Roman"/>
          <w:sz w:val="28"/>
          <w:szCs w:val="28"/>
        </w:rPr>
        <w:t>тронных документов» дополнить словами «, подписанных усиленной квалиф</w:t>
      </w:r>
      <w:r w:rsidR="00E40C1E" w:rsidRPr="007468C8">
        <w:rPr>
          <w:rFonts w:ascii="Times New Roman" w:hAnsi="Times New Roman"/>
          <w:sz w:val="28"/>
          <w:szCs w:val="28"/>
        </w:rPr>
        <w:t>и</w:t>
      </w:r>
      <w:r w:rsidR="00E40C1E" w:rsidRPr="007468C8">
        <w:rPr>
          <w:rFonts w:ascii="Times New Roman" w:hAnsi="Times New Roman"/>
          <w:sz w:val="28"/>
          <w:szCs w:val="28"/>
        </w:rPr>
        <w:t>цированной электронной подписью</w:t>
      </w:r>
      <w:proofErr w:type="gramStart"/>
      <w:r w:rsidR="00E40C1E" w:rsidRPr="007468C8">
        <w:rPr>
          <w:rFonts w:ascii="Times New Roman" w:hAnsi="Times New Roman"/>
          <w:sz w:val="28"/>
          <w:szCs w:val="28"/>
        </w:rPr>
        <w:t>,»</w:t>
      </w:r>
      <w:proofErr w:type="gramEnd"/>
      <w:r w:rsidR="00E40C1E" w:rsidRPr="007468C8">
        <w:rPr>
          <w:rFonts w:ascii="Times New Roman" w:hAnsi="Times New Roman"/>
          <w:sz w:val="28"/>
          <w:szCs w:val="28"/>
        </w:rPr>
        <w:t>.</w:t>
      </w:r>
    </w:p>
    <w:p w:rsidR="005D79AB" w:rsidRPr="00895EF7" w:rsidRDefault="007468C8" w:rsidP="007468C8">
      <w:pPr>
        <w:pStyle w:val="a3"/>
        <w:numPr>
          <w:ilvl w:val="1"/>
          <w:numId w:val="4"/>
        </w:numPr>
        <w:tabs>
          <w:tab w:val="left" w:pos="1134"/>
        </w:tabs>
        <w:ind w:hanging="5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79AB" w:rsidRPr="00895EF7">
        <w:rPr>
          <w:rFonts w:ascii="Times New Roman" w:hAnsi="Times New Roman"/>
          <w:sz w:val="28"/>
          <w:szCs w:val="28"/>
        </w:rPr>
        <w:t>Подпункт 3.4.18 пункта 3.4 изложить в следующей редакции:</w:t>
      </w:r>
    </w:p>
    <w:p w:rsidR="005D79AB" w:rsidRPr="00895EF7" w:rsidRDefault="005D79AB" w:rsidP="005D79A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EF7">
        <w:rPr>
          <w:rFonts w:ascii="Times New Roman" w:hAnsi="Times New Roman"/>
          <w:sz w:val="28"/>
          <w:szCs w:val="28"/>
        </w:rPr>
        <w:t xml:space="preserve">«3.4.18. Приостановление административной процедуры при исполнении муниципальной функции. </w:t>
      </w:r>
    </w:p>
    <w:p w:rsidR="005D79AB" w:rsidRPr="00895EF7" w:rsidRDefault="005D79AB" w:rsidP="005D79A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EF7">
        <w:rPr>
          <w:rFonts w:ascii="Times New Roman" w:hAnsi="Times New Roman" w:cs="Times New Roman"/>
          <w:sz w:val="28"/>
          <w:szCs w:val="28"/>
        </w:rPr>
        <w:t xml:space="preserve">В случае необходимости при проведении проверки, </w:t>
      </w:r>
      <w:r w:rsidRPr="00113FF6">
        <w:rPr>
          <w:rFonts w:ascii="Times New Roman" w:hAnsi="Times New Roman" w:cs="Times New Roman"/>
          <w:sz w:val="28"/>
          <w:szCs w:val="28"/>
        </w:rPr>
        <w:t xml:space="preserve">указанной в части 2 </w:t>
      </w:r>
      <w:r w:rsidR="00113FF6">
        <w:rPr>
          <w:rFonts w:ascii="Times New Roman" w:hAnsi="Times New Roman" w:cs="Times New Roman"/>
          <w:sz w:val="28"/>
          <w:szCs w:val="28"/>
        </w:rPr>
        <w:t xml:space="preserve">статьи 13 Федерального закона от </w:t>
      </w:r>
      <w:bookmarkStart w:id="0" w:name="_GoBack"/>
      <w:bookmarkEnd w:id="0"/>
      <w:r w:rsidR="00113FF6">
        <w:rPr>
          <w:rFonts w:ascii="Times New Roman" w:hAnsi="Times New Roman" w:cs="Times New Roman"/>
          <w:sz w:val="28"/>
          <w:szCs w:val="28"/>
        </w:rPr>
        <w:t xml:space="preserve"> 26.12.2008 №294-ФЗ</w:t>
      </w:r>
      <w:r w:rsidRPr="00895EF7">
        <w:rPr>
          <w:rFonts w:ascii="Times New Roman" w:hAnsi="Times New Roman" w:cs="Times New Roman"/>
          <w:sz w:val="28"/>
          <w:szCs w:val="28"/>
        </w:rPr>
        <w:t>, получения документов и (или) информации в рамках межведомственного информационного взаим</w:t>
      </w:r>
      <w:r w:rsidRPr="00895EF7">
        <w:rPr>
          <w:rFonts w:ascii="Times New Roman" w:hAnsi="Times New Roman" w:cs="Times New Roman"/>
          <w:sz w:val="28"/>
          <w:szCs w:val="28"/>
        </w:rPr>
        <w:t>о</w:t>
      </w:r>
      <w:r w:rsidRPr="00895EF7">
        <w:rPr>
          <w:rFonts w:ascii="Times New Roman" w:hAnsi="Times New Roman" w:cs="Times New Roman"/>
          <w:sz w:val="28"/>
          <w:szCs w:val="28"/>
        </w:rPr>
        <w:t xml:space="preserve">действия проведение проверки может быть </w:t>
      </w:r>
      <w:r w:rsidRPr="00113FF6">
        <w:rPr>
          <w:rFonts w:ascii="Times New Roman" w:hAnsi="Times New Roman" w:cs="Times New Roman"/>
          <w:sz w:val="28"/>
          <w:szCs w:val="28"/>
        </w:rPr>
        <w:t xml:space="preserve">приостановлено </w:t>
      </w:r>
      <w:r w:rsidR="00113FF6" w:rsidRPr="00113FF6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Pr="00113FF6">
        <w:rPr>
          <w:rFonts w:ascii="Times New Roman" w:hAnsi="Times New Roman" w:cs="Times New Roman"/>
          <w:sz w:val="28"/>
          <w:szCs w:val="28"/>
        </w:rPr>
        <w:t>о</w:t>
      </w:r>
      <w:r w:rsidRPr="00113FF6">
        <w:rPr>
          <w:rFonts w:ascii="Times New Roman" w:hAnsi="Times New Roman" w:cs="Times New Roman"/>
          <w:sz w:val="28"/>
          <w:szCs w:val="28"/>
        </w:rPr>
        <w:t>р</w:t>
      </w:r>
      <w:r w:rsidRPr="00113FF6">
        <w:rPr>
          <w:rFonts w:ascii="Times New Roman" w:hAnsi="Times New Roman" w:cs="Times New Roman"/>
          <w:sz w:val="28"/>
          <w:szCs w:val="28"/>
        </w:rPr>
        <w:t xml:space="preserve">гана </w:t>
      </w:r>
      <w:r w:rsidRPr="00895EF7">
        <w:rPr>
          <w:rFonts w:ascii="Times New Roman" w:hAnsi="Times New Roman" w:cs="Times New Roman"/>
          <w:sz w:val="28"/>
          <w:szCs w:val="28"/>
        </w:rPr>
        <w:t>муниципального контроля на срок, необходимый для осуществления ме</w:t>
      </w:r>
      <w:r w:rsidRPr="00895EF7">
        <w:rPr>
          <w:rFonts w:ascii="Times New Roman" w:hAnsi="Times New Roman" w:cs="Times New Roman"/>
          <w:sz w:val="28"/>
          <w:szCs w:val="28"/>
        </w:rPr>
        <w:t>ж</w:t>
      </w:r>
      <w:r w:rsidRPr="00895EF7">
        <w:rPr>
          <w:rFonts w:ascii="Times New Roman" w:hAnsi="Times New Roman" w:cs="Times New Roman"/>
          <w:sz w:val="28"/>
          <w:szCs w:val="28"/>
        </w:rPr>
        <w:t>ведомственного информационного взаимодействия, но не более чем на десять рабочих дней.</w:t>
      </w:r>
      <w:proofErr w:type="gramEnd"/>
      <w:r w:rsidRPr="00895EF7">
        <w:rPr>
          <w:rFonts w:ascii="Times New Roman" w:hAnsi="Times New Roman" w:cs="Times New Roman"/>
          <w:sz w:val="28"/>
          <w:szCs w:val="28"/>
        </w:rPr>
        <w:t xml:space="preserve"> Повторное приостановление проведения проверки не допускае</w:t>
      </w:r>
      <w:r w:rsidRPr="00895EF7">
        <w:rPr>
          <w:rFonts w:ascii="Times New Roman" w:hAnsi="Times New Roman" w:cs="Times New Roman"/>
          <w:sz w:val="28"/>
          <w:szCs w:val="28"/>
        </w:rPr>
        <w:t>т</w:t>
      </w:r>
      <w:r w:rsidRPr="00895EF7">
        <w:rPr>
          <w:rFonts w:ascii="Times New Roman" w:hAnsi="Times New Roman" w:cs="Times New Roman"/>
          <w:sz w:val="28"/>
          <w:szCs w:val="28"/>
        </w:rPr>
        <w:t>ся.</w:t>
      </w:r>
    </w:p>
    <w:p w:rsidR="005D79AB" w:rsidRPr="00895EF7" w:rsidRDefault="005D79AB" w:rsidP="005D79AB">
      <w:pPr>
        <w:pStyle w:val="a3"/>
        <w:ind w:left="0" w:firstLine="709"/>
        <w:jc w:val="both"/>
        <w:rPr>
          <w:rFonts w:ascii="Times New Roman" w:hAnsi="Times New Roman"/>
        </w:rPr>
      </w:pPr>
      <w:r w:rsidRPr="00895EF7">
        <w:rPr>
          <w:rFonts w:ascii="Times New Roman" w:hAnsi="Times New Roman" w:cs="Times New Roman"/>
          <w:sz w:val="28"/>
          <w:szCs w:val="28"/>
        </w:rPr>
        <w:t>На период действия срока приостановления проведения проверки пр</w:t>
      </w:r>
      <w:r w:rsidRPr="00895EF7">
        <w:rPr>
          <w:rFonts w:ascii="Times New Roman" w:hAnsi="Times New Roman" w:cs="Times New Roman"/>
          <w:sz w:val="28"/>
          <w:szCs w:val="28"/>
        </w:rPr>
        <w:t>и</w:t>
      </w:r>
      <w:r w:rsidRPr="00895EF7">
        <w:rPr>
          <w:rFonts w:ascii="Times New Roman" w:hAnsi="Times New Roman" w:cs="Times New Roman"/>
          <w:sz w:val="28"/>
          <w:szCs w:val="28"/>
        </w:rPr>
        <w:t>останавливаются связанные с указанной проверкой действия органа муниц</w:t>
      </w:r>
      <w:r w:rsidRPr="00895EF7">
        <w:rPr>
          <w:rFonts w:ascii="Times New Roman" w:hAnsi="Times New Roman" w:cs="Times New Roman"/>
          <w:sz w:val="28"/>
          <w:szCs w:val="28"/>
        </w:rPr>
        <w:t>и</w:t>
      </w:r>
      <w:r w:rsidRPr="00895EF7">
        <w:rPr>
          <w:rFonts w:ascii="Times New Roman" w:hAnsi="Times New Roman" w:cs="Times New Roman"/>
          <w:sz w:val="28"/>
          <w:szCs w:val="28"/>
        </w:rPr>
        <w:t>пального контроля на территории, в зданиях, строениях, сооружениях, помещ</w:t>
      </w:r>
      <w:r w:rsidRPr="00895EF7">
        <w:rPr>
          <w:rFonts w:ascii="Times New Roman" w:hAnsi="Times New Roman" w:cs="Times New Roman"/>
          <w:sz w:val="28"/>
          <w:szCs w:val="28"/>
        </w:rPr>
        <w:t>е</w:t>
      </w:r>
      <w:r w:rsidRPr="00895EF7">
        <w:rPr>
          <w:rFonts w:ascii="Times New Roman" w:hAnsi="Times New Roman" w:cs="Times New Roman"/>
          <w:sz w:val="28"/>
          <w:szCs w:val="28"/>
        </w:rPr>
        <w:t>ниях, на иных объектах субъекта малого предпринимательства</w:t>
      </w:r>
      <w:proofErr w:type="gramStart"/>
      <w:r w:rsidRPr="00895EF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863AE" w:rsidRPr="00895EF7" w:rsidRDefault="007468C8" w:rsidP="002863AE">
      <w:pPr>
        <w:pStyle w:val="ConsPlusNormal"/>
        <w:ind w:firstLine="709"/>
        <w:jc w:val="both"/>
      </w:pPr>
      <w:r>
        <w:t>2.3</w:t>
      </w:r>
      <w:r w:rsidR="002863AE" w:rsidRPr="00895EF7">
        <w:t xml:space="preserve">.  Подпункт </w:t>
      </w:r>
      <w:r w:rsidR="00100993" w:rsidRPr="00895EF7">
        <w:t xml:space="preserve">3.5.7 пункта 3.5 </w:t>
      </w:r>
      <w:r w:rsidR="002863AE" w:rsidRPr="00895EF7">
        <w:t>дополнить абзац</w:t>
      </w:r>
      <w:r w:rsidR="00100993" w:rsidRPr="00895EF7">
        <w:t>ем</w:t>
      </w:r>
      <w:r w:rsidR="002863AE" w:rsidRPr="00895EF7">
        <w:t xml:space="preserve"> следующего содерж</w:t>
      </w:r>
      <w:r w:rsidR="002863AE" w:rsidRPr="00895EF7">
        <w:t>а</w:t>
      </w:r>
      <w:r w:rsidR="002863AE" w:rsidRPr="00895EF7">
        <w:t>ния:</w:t>
      </w:r>
    </w:p>
    <w:p w:rsidR="00C402D2" w:rsidRPr="00895EF7" w:rsidRDefault="002863AE" w:rsidP="00100993">
      <w:pPr>
        <w:pStyle w:val="ConsPlusNormal"/>
        <w:ind w:firstLine="540"/>
        <w:jc w:val="both"/>
        <w:rPr>
          <w:rFonts w:eastAsiaTheme="minorHAnsi"/>
          <w:lang w:eastAsia="en-US"/>
        </w:rPr>
      </w:pPr>
      <w:proofErr w:type="gramStart"/>
      <w:r w:rsidRPr="00895EF7">
        <w:t>«</w:t>
      </w:r>
      <w:r w:rsidR="00100993" w:rsidRPr="00895EF7">
        <w:rPr>
          <w:rFonts w:eastAsiaTheme="minorHAnsi"/>
          <w:lang w:eastAsia="en-US"/>
        </w:rPr>
        <w:t>При наличии согласия проверяемого лица на осуществление взаимоде</w:t>
      </w:r>
      <w:r w:rsidR="00100993" w:rsidRPr="00895EF7">
        <w:rPr>
          <w:rFonts w:eastAsiaTheme="minorHAnsi"/>
          <w:lang w:eastAsia="en-US"/>
        </w:rPr>
        <w:t>й</w:t>
      </w:r>
      <w:r w:rsidR="00100993" w:rsidRPr="00895EF7">
        <w:rPr>
          <w:rFonts w:eastAsiaTheme="minorHAnsi"/>
          <w:lang w:eastAsia="en-US"/>
        </w:rPr>
        <w:t>ствия в электронной форме в рамках государственного контроля (надзора) или муниципального контроля акт проверки может быть направлен в форме эле</w:t>
      </w:r>
      <w:r w:rsidR="00100993" w:rsidRPr="00895EF7">
        <w:rPr>
          <w:rFonts w:eastAsiaTheme="minorHAnsi"/>
          <w:lang w:eastAsia="en-US"/>
        </w:rPr>
        <w:t>к</w:t>
      </w:r>
      <w:r w:rsidR="00100993" w:rsidRPr="00895EF7">
        <w:rPr>
          <w:rFonts w:eastAsiaTheme="minorHAnsi"/>
          <w:lang w:eastAsia="en-US"/>
        </w:rPr>
        <w:t>тронного документа, подписанного усиленной квалифицированной электро</w:t>
      </w:r>
      <w:r w:rsidR="00100993" w:rsidRPr="00895EF7">
        <w:rPr>
          <w:rFonts w:eastAsiaTheme="minorHAnsi"/>
          <w:lang w:eastAsia="en-US"/>
        </w:rPr>
        <w:t>н</w:t>
      </w:r>
      <w:r w:rsidR="00100993" w:rsidRPr="00895EF7">
        <w:rPr>
          <w:rFonts w:eastAsiaTheme="minorHAnsi"/>
          <w:lang w:eastAsia="en-US"/>
        </w:rPr>
        <w:t>ной подписью лица, составившего данный акт, руководителю, иному дол</w:t>
      </w:r>
      <w:r w:rsidR="00100993" w:rsidRPr="00895EF7">
        <w:rPr>
          <w:rFonts w:eastAsiaTheme="minorHAnsi"/>
          <w:lang w:eastAsia="en-US"/>
        </w:rPr>
        <w:t>ж</w:t>
      </w:r>
      <w:r w:rsidR="00100993" w:rsidRPr="00895EF7">
        <w:rPr>
          <w:rFonts w:eastAsiaTheme="minorHAnsi"/>
          <w:lang w:eastAsia="en-US"/>
        </w:rPr>
        <w:t>ностному лицу или уполномоченному представителю юридического лица, и</w:t>
      </w:r>
      <w:r w:rsidR="00100993" w:rsidRPr="00895EF7">
        <w:rPr>
          <w:rFonts w:eastAsiaTheme="minorHAnsi"/>
          <w:lang w:eastAsia="en-US"/>
        </w:rPr>
        <w:t>н</w:t>
      </w:r>
      <w:r w:rsidR="00100993" w:rsidRPr="00895EF7">
        <w:rPr>
          <w:rFonts w:eastAsiaTheme="minorHAnsi"/>
          <w:lang w:eastAsia="en-US"/>
        </w:rPr>
        <w:t>дивидуальному предпринимателю, его уполномоченному представителю.</w:t>
      </w:r>
      <w:proofErr w:type="gramEnd"/>
      <w:r w:rsidR="00100993" w:rsidRPr="00895EF7">
        <w:rPr>
          <w:rFonts w:eastAsiaTheme="minorHAnsi"/>
          <w:lang w:eastAsia="en-US"/>
        </w:rPr>
        <w:t xml:space="preserve"> При этом акт, направленный в форме электронного документа, подписанного ус</w:t>
      </w:r>
      <w:r w:rsidR="00100993" w:rsidRPr="00895EF7">
        <w:rPr>
          <w:rFonts w:eastAsiaTheme="minorHAnsi"/>
          <w:lang w:eastAsia="en-US"/>
        </w:rPr>
        <w:t>и</w:t>
      </w:r>
      <w:r w:rsidR="00100993" w:rsidRPr="00895EF7">
        <w:rPr>
          <w:rFonts w:eastAsiaTheme="minorHAnsi"/>
          <w:lang w:eastAsia="en-US"/>
        </w:rPr>
        <w:t>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  <w:r w:rsidR="00D16A5C" w:rsidRPr="00895EF7">
        <w:rPr>
          <w:rFonts w:eastAsiaTheme="minorHAnsi"/>
          <w:lang w:eastAsia="en-US"/>
        </w:rPr>
        <w:t xml:space="preserve"> </w:t>
      </w:r>
    </w:p>
    <w:p w:rsidR="002863AE" w:rsidRPr="00895EF7" w:rsidRDefault="00D16A5C" w:rsidP="00100993">
      <w:pPr>
        <w:pStyle w:val="ConsPlusNormal"/>
        <w:ind w:firstLine="540"/>
        <w:jc w:val="both"/>
      </w:pPr>
      <w:r w:rsidRPr="00895EF7">
        <w:rPr>
          <w:rFonts w:eastAsiaTheme="minorHAnsi"/>
          <w:lang w:eastAsia="en-US"/>
        </w:rPr>
        <w:t xml:space="preserve">Уведомление о вручении и (или) иное подтверждение получения </w:t>
      </w:r>
      <w:r w:rsidR="00C402D2" w:rsidRPr="00895EF7">
        <w:rPr>
          <w:rFonts w:eastAsiaTheme="minorHAnsi"/>
          <w:lang w:eastAsia="en-US"/>
        </w:rPr>
        <w:t>электро</w:t>
      </w:r>
      <w:r w:rsidR="00C402D2" w:rsidRPr="00895EF7">
        <w:rPr>
          <w:rFonts w:eastAsiaTheme="minorHAnsi"/>
          <w:lang w:eastAsia="en-US"/>
        </w:rPr>
        <w:t>н</w:t>
      </w:r>
      <w:r w:rsidR="00C402D2" w:rsidRPr="00895EF7">
        <w:rPr>
          <w:rFonts w:eastAsiaTheme="minorHAnsi"/>
          <w:lang w:eastAsia="en-US"/>
        </w:rPr>
        <w:t>ного</w:t>
      </w:r>
      <w:r w:rsidRPr="00895EF7">
        <w:rPr>
          <w:rFonts w:eastAsiaTheme="minorHAnsi"/>
          <w:lang w:eastAsia="en-US"/>
        </w:rPr>
        <w:t xml:space="preserve"> документа приобщаются к экземпляру акта проверки, хранящемуся в деле органа муниципального контроля</w:t>
      </w:r>
      <w:proofErr w:type="gramStart"/>
      <w:r w:rsidRPr="00895EF7">
        <w:rPr>
          <w:rFonts w:eastAsiaTheme="minorHAnsi"/>
          <w:lang w:eastAsia="en-US"/>
        </w:rPr>
        <w:t>.</w:t>
      </w:r>
      <w:r w:rsidR="002863AE" w:rsidRPr="00895EF7">
        <w:t xml:space="preserve">». </w:t>
      </w:r>
      <w:proofErr w:type="gramEnd"/>
    </w:p>
    <w:p w:rsidR="00100993" w:rsidRPr="00895EF7" w:rsidRDefault="00100993" w:rsidP="007468C8">
      <w:pPr>
        <w:pStyle w:val="ConsPlusNormal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</w:pPr>
      <w:r w:rsidRPr="00895EF7">
        <w:t>Подпункт 3.5.9 пункта 3.5 дополнить абзацем следующего содерж</w:t>
      </w:r>
      <w:r w:rsidRPr="00895EF7">
        <w:t>а</w:t>
      </w:r>
      <w:r w:rsidRPr="00895EF7">
        <w:t>ния:</w:t>
      </w:r>
    </w:p>
    <w:p w:rsidR="00100993" w:rsidRDefault="00100993" w:rsidP="0010099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F7">
        <w:rPr>
          <w:rFonts w:ascii="Times New Roman" w:hAnsi="Times New Roman" w:cs="Times New Roman"/>
          <w:sz w:val="28"/>
          <w:szCs w:val="28"/>
        </w:rPr>
        <w:lastRenderedPageBreak/>
        <w:t xml:space="preserve">«Указанные документы могут быть направлены в форме </w:t>
      </w:r>
      <w:proofErr w:type="gramStart"/>
      <w:r w:rsidRPr="00895EF7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895EF7">
        <w:rPr>
          <w:rFonts w:ascii="Times New Roman" w:hAnsi="Times New Roman" w:cs="Times New Roman"/>
          <w:sz w:val="28"/>
          <w:szCs w:val="28"/>
        </w:rPr>
        <w:t xml:space="preserve"> д</w:t>
      </w:r>
      <w:r w:rsidRPr="00895EF7">
        <w:rPr>
          <w:rFonts w:ascii="Times New Roman" w:hAnsi="Times New Roman" w:cs="Times New Roman"/>
          <w:sz w:val="28"/>
          <w:szCs w:val="28"/>
        </w:rPr>
        <w:t>о</w:t>
      </w:r>
      <w:r w:rsidRPr="00895EF7">
        <w:rPr>
          <w:rFonts w:ascii="Times New Roman" w:hAnsi="Times New Roman" w:cs="Times New Roman"/>
          <w:sz w:val="28"/>
          <w:szCs w:val="28"/>
        </w:rPr>
        <w:t>кументов (пакета электронных документов), подписанных усиленной квалиф</w:t>
      </w:r>
      <w:r w:rsidRPr="00895EF7">
        <w:rPr>
          <w:rFonts w:ascii="Times New Roman" w:hAnsi="Times New Roman" w:cs="Times New Roman"/>
          <w:sz w:val="28"/>
          <w:szCs w:val="28"/>
        </w:rPr>
        <w:t>и</w:t>
      </w:r>
      <w:r w:rsidRPr="00895EF7">
        <w:rPr>
          <w:rFonts w:ascii="Times New Roman" w:hAnsi="Times New Roman" w:cs="Times New Roman"/>
          <w:sz w:val="28"/>
          <w:szCs w:val="28"/>
        </w:rPr>
        <w:t>цированной электронной подписью проверяемого лица.».</w:t>
      </w:r>
    </w:p>
    <w:p w:rsidR="00F22F7F" w:rsidRDefault="00F22F7F" w:rsidP="0010099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993" w:rsidRPr="00895EF7" w:rsidRDefault="00100993" w:rsidP="00895EF7">
      <w:pPr>
        <w:pStyle w:val="ConsPlusNormal"/>
        <w:ind w:left="1069"/>
        <w:jc w:val="both"/>
        <w:rPr>
          <w:rFonts w:eastAsia="Calibri"/>
        </w:rPr>
      </w:pPr>
    </w:p>
    <w:p w:rsidR="002863AE" w:rsidRDefault="002863AE" w:rsidP="002863AE">
      <w:pPr>
        <w:ind w:firstLine="709"/>
        <w:jc w:val="both"/>
        <w:rPr>
          <w:rFonts w:eastAsia="Calibri"/>
          <w:color w:val="365F91" w:themeColor="accent1" w:themeShade="BF"/>
          <w:sz w:val="28"/>
          <w:szCs w:val="28"/>
        </w:rPr>
      </w:pPr>
    </w:p>
    <w:p w:rsidR="002863AE" w:rsidRPr="00CE516A" w:rsidRDefault="002863AE" w:rsidP="002863AE">
      <w:pPr>
        <w:ind w:firstLine="709"/>
        <w:jc w:val="both"/>
        <w:rPr>
          <w:rFonts w:eastAsia="Calibri"/>
          <w:color w:val="365F91" w:themeColor="accent1" w:themeShade="BF"/>
          <w:sz w:val="28"/>
          <w:szCs w:val="28"/>
        </w:rPr>
      </w:pPr>
    </w:p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2863AE" w:rsidRDefault="002863AE" w:rsidP="002863AE"/>
    <w:p w:rsidR="005751BB" w:rsidRDefault="005751BB" w:rsidP="002863AE">
      <w:pPr>
        <w:jc w:val="both"/>
      </w:pPr>
    </w:p>
    <w:sectPr w:rsidR="005751BB" w:rsidSect="0041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F95"/>
    <w:multiLevelType w:val="hybridMultilevel"/>
    <w:tmpl w:val="9C54CFAA"/>
    <w:lvl w:ilvl="0" w:tplc="CEA8AA3E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95A41E4"/>
    <w:multiLevelType w:val="hybridMultilevel"/>
    <w:tmpl w:val="2006C6B8"/>
    <w:lvl w:ilvl="0" w:tplc="D32CB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9D3770"/>
    <w:multiLevelType w:val="multilevel"/>
    <w:tmpl w:val="0FA0B88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Calibri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cs="Times New Roman" w:hint="default"/>
      </w:rPr>
    </w:lvl>
  </w:abstractNum>
  <w:abstractNum w:abstractNumId="3">
    <w:nsid w:val="2BF50D46"/>
    <w:multiLevelType w:val="hybridMultilevel"/>
    <w:tmpl w:val="C98EF3DE"/>
    <w:lvl w:ilvl="0" w:tplc="ED624948">
      <w:start w:val="1"/>
      <w:numFmt w:val="decimal"/>
      <w:lvlText w:val="%1."/>
      <w:lvlJc w:val="left"/>
      <w:pPr>
        <w:ind w:left="1699" w:hanging="990"/>
      </w:pPr>
      <w:rPr>
        <w:rFonts w:eastAsia="Calibri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67483"/>
    <w:multiLevelType w:val="hybridMultilevel"/>
    <w:tmpl w:val="013C956E"/>
    <w:lvl w:ilvl="0" w:tplc="777679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DD3E1C"/>
    <w:multiLevelType w:val="multilevel"/>
    <w:tmpl w:val="DC228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AE"/>
    <w:rsid w:val="00100993"/>
    <w:rsid w:val="00113FF6"/>
    <w:rsid w:val="002863AE"/>
    <w:rsid w:val="002B7BD0"/>
    <w:rsid w:val="00410E11"/>
    <w:rsid w:val="00417469"/>
    <w:rsid w:val="005751BB"/>
    <w:rsid w:val="005D79AB"/>
    <w:rsid w:val="007278FB"/>
    <w:rsid w:val="007468C8"/>
    <w:rsid w:val="007B0F23"/>
    <w:rsid w:val="00895EF7"/>
    <w:rsid w:val="00906462"/>
    <w:rsid w:val="00A12671"/>
    <w:rsid w:val="00C402D2"/>
    <w:rsid w:val="00CE4920"/>
    <w:rsid w:val="00D16A5C"/>
    <w:rsid w:val="00D45EFB"/>
    <w:rsid w:val="00E147DF"/>
    <w:rsid w:val="00E40C1E"/>
    <w:rsid w:val="00E754D6"/>
    <w:rsid w:val="00F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3AE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E40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3AE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E40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DBA3-2927-48A2-9323-A30D92F5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6</cp:revision>
  <cp:lastPrinted>2015-12-23T11:42:00Z</cp:lastPrinted>
  <dcterms:created xsi:type="dcterms:W3CDTF">2015-12-23T04:12:00Z</dcterms:created>
  <dcterms:modified xsi:type="dcterms:W3CDTF">2015-12-28T09:39:00Z</dcterms:modified>
</cp:coreProperties>
</file>