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AC" w:rsidRDefault="00C52B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табачной и никотинсодержащей продукции без обязательной маркировки средствами идентификации и ответственность за его осуществление</w:t>
      </w:r>
    </w:p>
    <w:p w:rsidR="00B40EAC" w:rsidRDefault="00B40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маркировки табачной и никотинсодержащей продукции средствами идентификации установлены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28.02.2019 № 224.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01 июля 2020 года не допускается оборот немаркированных средствами идентификации сигарет и папирос.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01 июля 2021 года не допускается оборот немаркированной средствами идентификаци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следующей табачной продукции: табак для кальяна, сигары, сигары с обрезанными концами (черуты), сигариллы (сигары тонкие), биди, кретек, табак курительный, трубочный табак, табак жевательный, табак нюхательный («иная табачная продукция»).</w:t>
      </w:r>
    </w:p>
    <w:p w:rsidR="00B40EAC" w:rsidRDefault="00B40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01 марта 2022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вступила в силу норма об обязательной маркировке средствами идентификации отдельных видов никотинсодержащей продукции – табака (табачных изделий), предназначенных для потребления путем нагревания, курительных смесей для кальяна, не содержащих табак.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 марта 2022 года все участники оборота данной группы товаров обязаны вносить в государственную информационную систему мониторинга за оборотом товаров, подлежащих обязательной маркировке средствами идентификации, сведения о всех действиях по обороту марк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ированных товаров. Маркировка участниками оборота табака (табачных изделий), предназначенных для потребления путем нагревания и курительных смесей для кальяна, не содержащих табак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находившихся в обороте по состоянию на 01 марта 2022 г., в порядке, устано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вленном для маркировки остатков иной табачной продукции, допускается до 1 октября 2023 г. Оборот немаркированных табака (табачных изделий), предназначенных для потребления путем нагревания и курительных смесей для кальяна, не содержащих табак, - допускаетс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до 1 октября 2023 г.</w:t>
      </w:r>
    </w:p>
    <w:p w:rsidR="00B40EAC" w:rsidRDefault="00B40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AC" w:rsidRDefault="00C52B65"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15 декабря 2022 года введена обязательная маркировка жидкостей для электронных систем доставки никотина,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безникотиновые,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картриджах, капсулах, а также в составе электронных систем доставки никотина одноразового испо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льзования. С 01 апреля 2023 года все участники оборота данной группы товаров обязаны вносить в информационную систему мониторинга сведения о всех действиях по обороту маркированных товаров.  Маркировка участниками оборота товаров, находившихся в обороте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состоянию на 15 декабря 2022 г. в порядке, установленном для маркировки остатков иной табачной продукции, допускается до 01 декабря 2023 г. О</w:t>
      </w:r>
      <w:r>
        <w:rPr>
          <w:rFonts w:ascii="Times New Roman" w:eastAsia="Times New Roman" w:hAnsi="Times New Roman" w:cs="Times New Roman"/>
          <w:sz w:val="28"/>
          <w:szCs w:val="28"/>
        </w:rPr>
        <w:t>птовый оборот не маркированных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идентификации товаров не допускается с 1 апреля 2023 года.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Розничная про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дажа немаркированных товаров допускается до 01 декабря 2023 г.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ответственность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15.12 КоАП РФ, часть 4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табачных изделий без маркировки и (или) нанесения информации, предусмотренной законодательством Российской Федерации, в сл</w:t>
      </w:r>
      <w:r>
        <w:rPr>
          <w:rFonts w:ascii="Times New Roman" w:hAnsi="Times New Roman" w:cs="Times New Roman"/>
          <w:sz w:val="28"/>
          <w:szCs w:val="28"/>
        </w:rPr>
        <w:t xml:space="preserve">учае, если такая маркировка и (или) нанесение такой информации обязательны, влечет наложение административного штрафа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десяти тысяч до двадцати тысяч рублей с конфискацией предметов административного правонарушения;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 - от тридцати тысяч до пятидесяти тысяч рублей с конфискацией предметов административного правонарушения; 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трехсот тысяч до пятисот тысяч рублей с конфискацией предметов административного правонарушения.</w:t>
      </w: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Примечание. Под то</w:t>
      </w:r>
      <w:r>
        <w:rPr>
          <w:rFonts w:ascii="Times New Roman" w:hAnsi="Times New Roman" w:cs="Times New Roman"/>
          <w:i/>
          <w:sz w:val="28"/>
          <w:szCs w:val="28"/>
        </w:rPr>
        <w:t>варом, продукцией, изделием без маркировки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о нанесении которого предусмотрено за</w:t>
      </w:r>
      <w:r>
        <w:rPr>
          <w:rFonts w:ascii="Times New Roman" w:hAnsi="Times New Roman" w:cs="Times New Roman"/>
          <w:i/>
          <w:sz w:val="28"/>
          <w:szCs w:val="28"/>
        </w:rPr>
        <w:t>конодательством Российской Федерации</w:t>
      </w:r>
    </w:p>
    <w:p w:rsidR="00B40EAC" w:rsidRDefault="00B40E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EAC" w:rsidRDefault="00C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оборот табачной и никотинсодержащей продукции без обязательной маркировки средствами идентификации в крупном и особо крупном размере предусмотрена уголовная ответственность (статья 171.1 Уголовного Кодекса РФ). </w:t>
      </w:r>
    </w:p>
    <w:sectPr w:rsidR="00B40E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AC" w:rsidRDefault="00C52B65">
      <w:pPr>
        <w:spacing w:after="0" w:line="240" w:lineRule="auto"/>
      </w:pPr>
      <w:r>
        <w:separator/>
      </w:r>
    </w:p>
  </w:endnote>
  <w:endnote w:type="continuationSeparator" w:id="0">
    <w:p w:rsidR="00B40EAC" w:rsidRDefault="00C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AC" w:rsidRDefault="00C52B65">
      <w:pPr>
        <w:spacing w:after="0" w:line="240" w:lineRule="auto"/>
      </w:pPr>
      <w:r>
        <w:separator/>
      </w:r>
    </w:p>
  </w:footnote>
  <w:footnote w:type="continuationSeparator" w:id="0">
    <w:p w:rsidR="00B40EAC" w:rsidRDefault="00C5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C"/>
    <w:rsid w:val="00B40EAC"/>
    <w:rsid w:val="00C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3055-8DF9-4DCF-B985-9DDA6B5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Фролов Владимир Сергеевич</cp:lastModifiedBy>
  <cp:revision>4</cp:revision>
  <dcterms:created xsi:type="dcterms:W3CDTF">2023-07-14T06:37:00Z</dcterms:created>
  <dcterms:modified xsi:type="dcterms:W3CDTF">2023-07-19T07:34:00Z</dcterms:modified>
</cp:coreProperties>
</file>