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43" w:rsidRDefault="008F3343" w:rsidP="008F3343">
      <w:pPr>
        <w:ind w:firstLine="4536"/>
        <w:rPr>
          <w:sz w:val="28"/>
          <w:szCs w:val="28"/>
        </w:rPr>
      </w:pPr>
      <w:r w:rsidRPr="002223C5">
        <w:rPr>
          <w:sz w:val="28"/>
          <w:szCs w:val="28"/>
        </w:rPr>
        <w:t xml:space="preserve">Приложение </w:t>
      </w:r>
    </w:p>
    <w:p w:rsidR="008F3343" w:rsidRDefault="008F3343" w:rsidP="008F3343">
      <w:pPr>
        <w:ind w:firstLine="4536"/>
        <w:rPr>
          <w:sz w:val="28"/>
          <w:szCs w:val="28"/>
        </w:rPr>
      </w:pPr>
      <w:r w:rsidRPr="002223C5">
        <w:rPr>
          <w:sz w:val="28"/>
          <w:szCs w:val="28"/>
        </w:rPr>
        <w:t xml:space="preserve">к постановлению </w:t>
      </w:r>
      <w:r w:rsidRPr="00165F05">
        <w:rPr>
          <w:sz w:val="28"/>
          <w:szCs w:val="28"/>
        </w:rPr>
        <w:t>контрольно-счетного</w:t>
      </w:r>
    </w:p>
    <w:p w:rsidR="008F3343" w:rsidRDefault="008F3343" w:rsidP="008F3343">
      <w:pPr>
        <w:ind w:firstLine="4536"/>
        <w:rPr>
          <w:sz w:val="28"/>
          <w:szCs w:val="28"/>
        </w:rPr>
      </w:pPr>
      <w:r w:rsidRPr="00165F05">
        <w:rPr>
          <w:sz w:val="28"/>
          <w:szCs w:val="28"/>
        </w:rPr>
        <w:t xml:space="preserve">органа муниципального образования </w:t>
      </w:r>
      <w:r>
        <w:rPr>
          <w:sz w:val="28"/>
          <w:szCs w:val="28"/>
        </w:rPr>
        <w:t>–</w:t>
      </w:r>
    </w:p>
    <w:p w:rsidR="008F3343" w:rsidRDefault="008F3343" w:rsidP="008F3343">
      <w:pPr>
        <w:ind w:firstLine="4536"/>
        <w:rPr>
          <w:sz w:val="28"/>
          <w:szCs w:val="28"/>
        </w:rPr>
      </w:pPr>
      <w:r w:rsidRPr="00165F05">
        <w:rPr>
          <w:sz w:val="28"/>
          <w:szCs w:val="28"/>
        </w:rPr>
        <w:t>счетной палаты города Нижневартовска</w:t>
      </w:r>
    </w:p>
    <w:p w:rsidR="00BF5B18" w:rsidRPr="00BF5B18" w:rsidRDefault="008F3343" w:rsidP="008F3343">
      <w:pPr>
        <w:widowControl/>
        <w:autoSpaceDE/>
        <w:autoSpaceDN/>
        <w:adjustRightInd/>
        <w:ind w:firstLine="4536"/>
        <w:rPr>
          <w:sz w:val="28"/>
          <w:szCs w:val="28"/>
        </w:rPr>
      </w:pPr>
      <w:r>
        <w:rPr>
          <w:sz w:val="28"/>
          <w:szCs w:val="28"/>
        </w:rPr>
        <w:t xml:space="preserve">от 18.10.2021 </w:t>
      </w:r>
      <w:r w:rsidRPr="007677C9">
        <w:rPr>
          <w:sz w:val="28"/>
          <w:szCs w:val="28"/>
        </w:rPr>
        <w:t xml:space="preserve">№ </w:t>
      </w:r>
      <w:r w:rsidR="007677C9" w:rsidRPr="007677C9">
        <w:rPr>
          <w:sz w:val="28"/>
          <w:szCs w:val="28"/>
        </w:rPr>
        <w:t>13</w:t>
      </w:r>
    </w:p>
    <w:p w:rsidR="008F3343" w:rsidRDefault="008F3343" w:rsidP="002D493F">
      <w:pPr>
        <w:pStyle w:val="ConsPlusTitle"/>
        <w:jc w:val="center"/>
        <w:rPr>
          <w:b w:val="0"/>
          <w:sz w:val="28"/>
          <w:szCs w:val="28"/>
        </w:rPr>
      </w:pPr>
    </w:p>
    <w:p w:rsidR="00552BFC" w:rsidRPr="002D493F" w:rsidRDefault="00552BFC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ПЛАН</w:t>
      </w:r>
    </w:p>
    <w:p w:rsidR="00C80B42" w:rsidRPr="002D493F" w:rsidRDefault="00C80B42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мероприятий по противодействию коррупции</w:t>
      </w:r>
    </w:p>
    <w:p w:rsidR="00552BFC" w:rsidRPr="002D493F" w:rsidRDefault="00C80B42" w:rsidP="002D493F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 xml:space="preserve">в контрольно-счетном органе муниципального образования – </w:t>
      </w:r>
      <w:r w:rsidR="007148E1">
        <w:rPr>
          <w:b w:val="0"/>
          <w:sz w:val="28"/>
          <w:szCs w:val="28"/>
        </w:rPr>
        <w:t>с</w:t>
      </w:r>
      <w:r w:rsidRPr="002D493F">
        <w:rPr>
          <w:b w:val="0"/>
          <w:sz w:val="28"/>
          <w:szCs w:val="28"/>
        </w:rPr>
        <w:t xml:space="preserve">четной палате города Нижневартовска на </w:t>
      </w:r>
      <w:r w:rsidR="00184505">
        <w:rPr>
          <w:b w:val="0"/>
          <w:sz w:val="28"/>
          <w:szCs w:val="28"/>
        </w:rPr>
        <w:t xml:space="preserve">4 квартал </w:t>
      </w:r>
      <w:r w:rsidRPr="002D493F">
        <w:rPr>
          <w:b w:val="0"/>
          <w:sz w:val="28"/>
          <w:szCs w:val="28"/>
        </w:rPr>
        <w:t>20</w:t>
      </w:r>
      <w:r w:rsidR="002D493F">
        <w:rPr>
          <w:b w:val="0"/>
          <w:sz w:val="28"/>
          <w:szCs w:val="28"/>
        </w:rPr>
        <w:t>2</w:t>
      </w:r>
      <w:r w:rsidR="00760C09">
        <w:rPr>
          <w:b w:val="0"/>
          <w:sz w:val="28"/>
          <w:szCs w:val="28"/>
        </w:rPr>
        <w:t>1</w:t>
      </w:r>
      <w:r w:rsidRPr="002D493F">
        <w:rPr>
          <w:b w:val="0"/>
          <w:sz w:val="28"/>
          <w:szCs w:val="28"/>
        </w:rPr>
        <w:t xml:space="preserve"> год</w:t>
      </w:r>
    </w:p>
    <w:p w:rsidR="00552BFC" w:rsidRPr="002D493F" w:rsidRDefault="00552BFC" w:rsidP="002D493F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140"/>
        <w:gridCol w:w="2128"/>
        <w:gridCol w:w="1949"/>
      </w:tblGrid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Ответственные</w:t>
            </w:r>
          </w:p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исполнители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Срок исполнения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8F3343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</w:t>
            </w:r>
            <w:r w:rsidR="002D493F">
              <w:rPr>
                <w:sz w:val="22"/>
                <w:szCs w:val="22"/>
              </w:rPr>
              <w:t>редотвращению коррупции внутри С</w:t>
            </w:r>
            <w:r w:rsidRPr="00C80B42">
              <w:rPr>
                <w:sz w:val="22"/>
                <w:szCs w:val="22"/>
              </w:rPr>
              <w:t xml:space="preserve">четной палаты города </w:t>
            </w:r>
            <w:r w:rsidR="008F3343">
              <w:rPr>
                <w:sz w:val="22"/>
                <w:szCs w:val="22"/>
              </w:rPr>
              <w:t xml:space="preserve">Нижневартовска </w:t>
            </w:r>
            <w:r w:rsidRPr="00C80B42">
              <w:rPr>
                <w:sz w:val="22"/>
                <w:szCs w:val="22"/>
              </w:rPr>
              <w:t>и повышение эффективности механизмов урегулирования конфликтов интересов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1A696A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2BFC" w:rsidRPr="00C80B42">
              <w:rPr>
                <w:sz w:val="22"/>
                <w:szCs w:val="22"/>
              </w:rPr>
              <w:t>.</w:t>
            </w:r>
            <w:r w:rsidR="002D493F">
              <w:rPr>
                <w:sz w:val="22"/>
                <w:szCs w:val="22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Размещение информации о деятельности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</w:t>
            </w:r>
            <w:r w:rsidR="008F3343" w:rsidRPr="00C80B42">
              <w:rPr>
                <w:sz w:val="22"/>
                <w:szCs w:val="22"/>
              </w:rPr>
              <w:t xml:space="preserve">города </w:t>
            </w:r>
            <w:r w:rsidR="008F3343">
              <w:rPr>
                <w:sz w:val="22"/>
                <w:szCs w:val="22"/>
              </w:rPr>
              <w:t xml:space="preserve">Нижневартовска </w:t>
            </w:r>
            <w:r w:rsidRPr="00C80B42">
              <w:rPr>
                <w:sz w:val="22"/>
                <w:szCs w:val="22"/>
              </w:rPr>
              <w:t>на официальном сайте органов местного самоуправления</w:t>
            </w:r>
            <w:r w:rsidR="00CE4FA2">
              <w:rPr>
                <w:sz w:val="22"/>
                <w:szCs w:val="22"/>
              </w:rPr>
              <w:t xml:space="preserve"> по противодействию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0B1541" w:rsidP="00DB55D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</w:t>
            </w:r>
            <w:r w:rsidR="00ED02EB">
              <w:rPr>
                <w:rFonts w:ascii="Times New Roman" w:hAnsi="Times New Roman" w:cs="Times New Roman"/>
              </w:rPr>
              <w:t xml:space="preserve"> средств массовой информации, интернет-изданий, социальных сетей и иных </w:t>
            </w:r>
            <w:r w:rsidR="0076490E">
              <w:rPr>
                <w:rFonts w:ascii="Times New Roman" w:hAnsi="Times New Roman" w:cs="Times New Roman"/>
              </w:rPr>
              <w:t xml:space="preserve">Интернет-ресурсов для выявления материалов, содержащих упоминания (утверждения, предположения) о коррупционных проявлениях и </w:t>
            </w:r>
            <w:proofErr w:type="spellStart"/>
            <w:r w:rsidR="0076490E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="0076490E">
              <w:rPr>
                <w:rFonts w:ascii="Times New Roman" w:hAnsi="Times New Roman" w:cs="Times New Roman"/>
              </w:rPr>
              <w:t xml:space="preserve"> факторах в деятельности Счетной палаты</w:t>
            </w:r>
            <w:r w:rsidR="008F3343">
              <w:rPr>
                <w:rFonts w:ascii="Times New Roman" w:hAnsi="Times New Roman" w:cs="Times New Roman"/>
              </w:rPr>
              <w:t xml:space="preserve"> </w:t>
            </w:r>
            <w:r w:rsidR="008F3343" w:rsidRPr="00A86619">
              <w:rPr>
                <w:rFonts w:ascii="Times New Roman" w:hAnsi="Times New Roman" w:cs="Times New Roman"/>
                <w:sz w:val="20"/>
                <w:szCs w:val="20"/>
              </w:rPr>
              <w:t>города Нижневартовска</w:t>
            </w:r>
            <w:r w:rsidR="00DB55D9" w:rsidRPr="00A8661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B55D9">
              <w:rPr>
                <w:rFonts w:ascii="Times New Roman" w:hAnsi="Times New Roman" w:cs="Times New Roman"/>
              </w:rPr>
              <w:t xml:space="preserve"> а также противоправных устремлениях коррупционного характера в отношении сотрудников Счетной палаты </w:t>
            </w:r>
            <w:r w:rsidR="00A86619">
              <w:rPr>
                <w:rFonts w:ascii="Times New Roman" w:hAnsi="Times New Roman" w:cs="Times New Roman"/>
              </w:rPr>
              <w:t xml:space="preserve">города Нижневартовска </w:t>
            </w:r>
            <w:r w:rsidR="00DB55D9">
              <w:rPr>
                <w:rFonts w:ascii="Times New Roman" w:hAnsi="Times New Roman" w:cs="Times New Roman"/>
              </w:rPr>
              <w:t>при исполнении ими своих должностных обязанностей.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Подготовка предложений по реализации требований законов о противодействии коррупции, в том числе о внесении изменений в локальные акты Счетной палаты </w:t>
            </w:r>
            <w:r w:rsidR="00A86619">
              <w:rPr>
                <w:rFonts w:ascii="Times New Roman" w:hAnsi="Times New Roman" w:cs="Times New Roman"/>
              </w:rPr>
              <w:t>города Нижневартовска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отдел аудита и обеспечения деятельности</w:t>
            </w:r>
            <w:r w:rsidR="004B5B4F">
              <w:rPr>
                <w:sz w:val="22"/>
                <w:szCs w:val="22"/>
              </w:rPr>
              <w:t>, юридический отдел</w:t>
            </w:r>
            <w:r w:rsidRPr="00C80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 мере необходимости, в связи с принятием на федеральном и региональных уровнях соответствующих правовых актов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F5B18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</w:t>
            </w:r>
            <w:r w:rsidR="00BF5B18">
              <w:rPr>
                <w:sz w:val="22"/>
                <w:szCs w:val="22"/>
              </w:rPr>
              <w:t>е</w:t>
            </w:r>
            <w:r w:rsidRPr="00C80B42">
              <w:rPr>
                <w:sz w:val="22"/>
                <w:szCs w:val="22"/>
              </w:rPr>
              <w:t xml:space="preserve"> мониторинга законодательства в сфере противодействия коррупции в целях своевременного реагирования на изменение в методических рекомендациях по проведению экспертизы нормативных актов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</w:t>
            </w:r>
            <w:r w:rsidR="00A86619">
              <w:t>города Нижневартовска</w:t>
            </w:r>
            <w:r w:rsidRPr="00C80B42">
              <w:rPr>
                <w:sz w:val="22"/>
                <w:szCs w:val="22"/>
              </w:rPr>
              <w:t xml:space="preserve"> в целях соблюдения законодательства в данной сфере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4B5B4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аудиторы, </w:t>
            </w:r>
            <w:r w:rsidR="004B5B4F">
              <w:rPr>
                <w:sz w:val="22"/>
                <w:szCs w:val="22"/>
              </w:rPr>
              <w:t>юридический отдел</w:t>
            </w:r>
            <w:r w:rsidRPr="00C80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249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указанных </w:t>
            </w:r>
            <w:r w:rsidRPr="00C80B42">
              <w:rPr>
                <w:sz w:val="22"/>
                <w:szCs w:val="22"/>
              </w:rPr>
              <w:lastRenderedPageBreak/>
              <w:t>органов, организаций и их должностных лиц в целях выработки и принятий мер по предупреждению и устранению причин выявленных нарушений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4B5B4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юридический отдел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1 раз в квартал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Осуществление комплекса разъяснительных и иных мер по соблюдению муниципальными служащими положений законодательства Российской Федерации о противодействии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4B5B4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председателя, </w:t>
            </w:r>
            <w:r w:rsidR="004B5B4F">
              <w:rPr>
                <w:sz w:val="22"/>
                <w:szCs w:val="22"/>
              </w:rPr>
              <w:t>юридический отдел</w:t>
            </w:r>
            <w:r w:rsidRPr="00C80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AA0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Организация и обеспечение соблюдения порядка публичных выступлений и предоставления служебной информации  </w:t>
            </w:r>
            <w:r w:rsidR="002D493F"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</w:t>
            </w:r>
            <w:r w:rsidR="002D493F">
              <w:rPr>
                <w:rFonts w:ascii="Times New Roman" w:hAnsi="Times New Roman" w:cs="Times New Roman"/>
              </w:rPr>
              <w:t>С</w:t>
            </w:r>
            <w:r w:rsidRPr="00C80B42">
              <w:rPr>
                <w:rFonts w:ascii="Times New Roman" w:hAnsi="Times New Roman" w:cs="Times New Roman"/>
              </w:rPr>
              <w:t>четной палаты города</w:t>
            </w:r>
            <w:r w:rsidR="005C1FFF">
              <w:rPr>
                <w:rFonts w:ascii="Times New Roman" w:hAnsi="Times New Roman" w:cs="Times New Roman"/>
              </w:rPr>
              <w:t xml:space="preserve"> Нижневартовска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5C1FF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Организация просвещения муниципальных служащих </w:t>
            </w:r>
            <w:r w:rsidR="002D493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</w:t>
            </w:r>
            <w:r w:rsidR="005C1FFF">
              <w:t>города Нижневартовска</w:t>
            </w:r>
            <w:r w:rsidRPr="00C80B42">
              <w:rPr>
                <w:sz w:val="22"/>
                <w:szCs w:val="22"/>
              </w:rPr>
              <w:t xml:space="preserve"> (семинары, лекции, совещания и др.), в том числе по освещению нововведений в </w:t>
            </w:r>
            <w:r w:rsidR="00C80B42">
              <w:rPr>
                <w:sz w:val="22"/>
                <w:szCs w:val="22"/>
              </w:rPr>
              <w:t>законодательстве в сфере противодействия коррупции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аудиторы, отдел аудита и обеспечения деятельности </w:t>
            </w:r>
          </w:p>
          <w:p w:rsidR="00552BFC" w:rsidRPr="00C80B42" w:rsidRDefault="00552BFC" w:rsidP="00BD02C2">
            <w:pPr>
              <w:rPr>
                <w:sz w:val="22"/>
                <w:szCs w:val="22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в течение года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5C1FF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</w:t>
            </w:r>
            <w:r w:rsidR="002D49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 мере  вынесения актов прокурорского реагирования</w:t>
            </w:r>
          </w:p>
        </w:tc>
      </w:tr>
      <w:tr w:rsidR="00E60905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05" w:rsidRDefault="00E6090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1.10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05" w:rsidRPr="00C80B42" w:rsidRDefault="00E60905" w:rsidP="00E609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антикоррупционной экспертизы проектов муниципальных правовых актов (муниципальных правовых актов) Счетной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05" w:rsidRPr="00C80B42" w:rsidRDefault="00E60905" w:rsidP="008312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905" w:rsidRPr="00C80B42" w:rsidRDefault="00E60905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сроки установленные постановлением Счетной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A696A">
              <w:rPr>
                <w:sz w:val="22"/>
                <w:szCs w:val="22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E60905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Разработка плана противодействия коррупции в Счетной палате </w:t>
            </w:r>
            <w:r w:rsidR="005C1FFF">
              <w:t>города Нижневартовска</w:t>
            </w:r>
            <w:r w:rsidRPr="00C80B42">
              <w:rPr>
                <w:sz w:val="22"/>
                <w:szCs w:val="22"/>
              </w:rPr>
              <w:t xml:space="preserve"> на 20</w:t>
            </w:r>
            <w:r w:rsidR="00AA05AF" w:rsidRPr="00C80B42">
              <w:rPr>
                <w:sz w:val="22"/>
                <w:szCs w:val="22"/>
              </w:rPr>
              <w:t>2</w:t>
            </w:r>
            <w:r w:rsidR="00E60905">
              <w:rPr>
                <w:sz w:val="22"/>
                <w:szCs w:val="22"/>
              </w:rPr>
              <w:t>2</w:t>
            </w:r>
            <w:r w:rsidRPr="00C80B4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5C1FF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заместитель председателя</w:t>
            </w:r>
            <w:r w:rsidR="00AA05AF" w:rsidRPr="00C80B42">
              <w:rPr>
                <w:sz w:val="22"/>
                <w:szCs w:val="22"/>
              </w:rPr>
              <w:t xml:space="preserve">, </w:t>
            </w:r>
            <w:r w:rsidR="004B5B4F">
              <w:rPr>
                <w:sz w:val="22"/>
                <w:szCs w:val="22"/>
              </w:rPr>
              <w:t>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декабрь</w:t>
            </w:r>
          </w:p>
        </w:tc>
      </w:tr>
      <w:tr w:rsidR="00C80B42" w:rsidRPr="00C80B42" w:rsidTr="002D49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88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center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Мероприятия по предотвращению коррупции при осуществлении контрольной и экспер</w:t>
            </w:r>
            <w:r w:rsidR="005C1FFF">
              <w:rPr>
                <w:sz w:val="22"/>
                <w:szCs w:val="22"/>
              </w:rPr>
              <w:t>тно-аналитической деятельности С</w:t>
            </w:r>
            <w:r w:rsidRPr="00C80B42">
              <w:rPr>
                <w:sz w:val="22"/>
                <w:szCs w:val="22"/>
              </w:rPr>
              <w:t>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</w:p>
        </w:tc>
      </w:tr>
      <w:tr w:rsidR="00C80B42" w:rsidRPr="00C80B42" w:rsidTr="002D493F">
        <w:trPr>
          <w:trHeight w:val="1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5AF" w:rsidRPr="00C80B42">
              <w:rPr>
                <w:sz w:val="22"/>
                <w:szCs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EC052A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При подготовке распоряжений на проведение контрольных мероприятий брать письменные подтверждения у сотрудников, указанных в распоряжении, об отсутствии конфликта интересов и иных препятствий для осуществления контрольно-ревизионного мероприятия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312D6" w:rsidP="005C1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="005C1FFF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 xml:space="preserve">города Нижневартовска, </w:t>
            </w:r>
            <w:r>
              <w:rPr>
                <w:sz w:val="22"/>
                <w:szCs w:val="22"/>
              </w:rPr>
              <w:t>руководители контрольных мероприятий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.2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ind w:firstLine="23"/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Обеспечение особого внимания контролю расходования бюджетных средств в проверяемых сферах и в органах (организациях), подверженных наибольшей </w:t>
            </w:r>
            <w:proofErr w:type="spellStart"/>
            <w:r w:rsidRPr="00C80B42">
              <w:rPr>
                <w:sz w:val="22"/>
                <w:szCs w:val="22"/>
              </w:rPr>
              <w:t>коррупциогенности</w:t>
            </w:r>
            <w:proofErr w:type="spellEnd"/>
            <w:r w:rsidRPr="00C80B42">
              <w:rPr>
                <w:sz w:val="22"/>
                <w:szCs w:val="22"/>
              </w:rPr>
              <w:t xml:space="preserve"> (коррупционным рискам). Своевременное выявление коррупционных правонарушений.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8312D6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должностные лица Счетной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A05AF" w:rsidRPr="00C80B42">
              <w:rPr>
                <w:sz w:val="22"/>
                <w:szCs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Обеспечение п</w:t>
            </w:r>
            <w:r w:rsidR="00552BFC" w:rsidRPr="00C80B42">
              <w:rPr>
                <w:sz w:val="22"/>
                <w:szCs w:val="22"/>
              </w:rPr>
              <w:t>роведени</w:t>
            </w:r>
            <w:r w:rsidRPr="00C80B42">
              <w:rPr>
                <w:sz w:val="22"/>
                <w:szCs w:val="22"/>
              </w:rPr>
              <w:t>я</w:t>
            </w:r>
            <w:r w:rsidR="00552BFC" w:rsidRPr="00C80B42">
              <w:rPr>
                <w:sz w:val="22"/>
                <w:szCs w:val="22"/>
              </w:rPr>
              <w:t xml:space="preserve"> антикоррупционной экспертизы нормативных правовых актов (проектов нормативных правовых актов) Счетной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  <w:r w:rsidR="00552BFC" w:rsidRPr="00C80B42">
              <w:rPr>
                <w:sz w:val="22"/>
                <w:szCs w:val="22"/>
              </w:rPr>
              <w:t>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8312D6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председателя, </w:t>
            </w:r>
            <w:r w:rsidR="008312D6">
              <w:rPr>
                <w:sz w:val="22"/>
                <w:szCs w:val="22"/>
              </w:rPr>
              <w:t>юридический отдел</w:t>
            </w:r>
            <w:r w:rsidR="00AA05AF" w:rsidRPr="00C80B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  <w:highlight w:val="yellow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2D493F" w:rsidP="002D4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3759A">
              <w:rPr>
                <w:sz w:val="22"/>
                <w:szCs w:val="22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Обеспечение информирования органов  прокуратуры в случае обнаружения в нормативных правовых актах (проектах </w:t>
            </w:r>
            <w:r w:rsidRPr="00C80B42">
              <w:rPr>
                <w:sz w:val="22"/>
                <w:szCs w:val="22"/>
              </w:rPr>
              <w:lastRenderedPageBreak/>
              <w:t>нормативных правовых актов) коррупциогенных факторов, принятие мер по устранению которых не относится к компетенции Счетной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5C1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должностные лица </w:t>
            </w:r>
            <w:r w:rsidR="005C1FF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>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 xml:space="preserve">города </w:t>
            </w:r>
            <w:r w:rsidR="005C1FFF">
              <w:lastRenderedPageBreak/>
              <w:t>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59A" w:rsidRPr="00C80B42" w:rsidRDefault="00B3759A" w:rsidP="00BD02C2">
            <w:pPr>
              <w:rPr>
                <w:sz w:val="22"/>
                <w:szCs w:val="22"/>
              </w:rPr>
            </w:pP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5C1FF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 xml:space="preserve">Обязательное и неукоснительное соблюдение </w:t>
            </w:r>
            <w:r w:rsidR="001A696A">
              <w:rPr>
                <w:rFonts w:ascii="Times New Roman" w:hAnsi="Times New Roman" w:cs="Times New Roman"/>
              </w:rPr>
              <w:t>должностными лицами</w:t>
            </w:r>
            <w:r w:rsidRPr="00C80B42">
              <w:rPr>
                <w:rFonts w:ascii="Times New Roman" w:hAnsi="Times New Roman" w:cs="Times New Roman"/>
              </w:rPr>
              <w:t xml:space="preserve"> </w:t>
            </w:r>
            <w:r w:rsidR="005C1FFF">
              <w:rPr>
                <w:rFonts w:ascii="Times New Roman" w:hAnsi="Times New Roman" w:cs="Times New Roman"/>
              </w:rPr>
              <w:t>С</w:t>
            </w:r>
            <w:r w:rsidRPr="00C80B42">
              <w:rPr>
                <w:rFonts w:ascii="Times New Roman" w:hAnsi="Times New Roman" w:cs="Times New Roman"/>
              </w:rPr>
              <w:t>четной палаты</w:t>
            </w:r>
            <w:r w:rsidR="005C1FFF">
              <w:rPr>
                <w:rFonts w:ascii="Times New Roman" w:hAnsi="Times New Roman" w:cs="Times New Roman"/>
              </w:rPr>
              <w:t xml:space="preserve"> города Нижневартовска</w:t>
            </w:r>
            <w:r w:rsidRPr="00C80B42">
              <w:rPr>
                <w:rFonts w:ascii="Times New Roman" w:hAnsi="Times New Roman" w:cs="Times New Roman"/>
              </w:rPr>
              <w:t xml:space="preserve"> норм действующего законодательства по противодействию коррупции в процессе исполнения ими должностных обязанностей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1A696A" w:rsidP="005C1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должностные лица </w:t>
            </w:r>
            <w:r w:rsidR="005C1FFF">
              <w:rPr>
                <w:sz w:val="22"/>
                <w:szCs w:val="22"/>
              </w:rPr>
              <w:t>С</w:t>
            </w:r>
            <w:r w:rsidR="00552BFC" w:rsidRPr="00C80B42">
              <w:rPr>
                <w:sz w:val="22"/>
                <w:szCs w:val="22"/>
              </w:rPr>
              <w:t>четной палаты</w:t>
            </w:r>
            <w:r w:rsidR="005C1FFF">
              <w:rPr>
                <w:sz w:val="22"/>
                <w:szCs w:val="22"/>
              </w:rPr>
              <w:t xml:space="preserve"> </w:t>
            </w:r>
            <w:r w:rsidR="005C1FFF">
              <w:t>города Нижневартовска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3759A">
              <w:rPr>
                <w:sz w:val="22"/>
                <w:szCs w:val="22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5C1FFF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Проведение анализа поведения пользователей и выявления попыток сбора сотрудниками </w:t>
            </w:r>
            <w:r w:rsidR="005C1FFF">
              <w:rPr>
                <w:sz w:val="22"/>
                <w:szCs w:val="22"/>
              </w:rPr>
              <w:t>С</w:t>
            </w:r>
            <w:r w:rsidRPr="00C80B42">
              <w:rPr>
                <w:sz w:val="22"/>
                <w:szCs w:val="22"/>
              </w:rPr>
              <w:t xml:space="preserve">четной палаты </w:t>
            </w:r>
            <w:r w:rsidR="005C1FFF">
              <w:t xml:space="preserve">города Нижневартовска </w:t>
            </w:r>
            <w:r w:rsidRPr="00C80B42">
              <w:rPr>
                <w:sz w:val="22"/>
                <w:szCs w:val="22"/>
              </w:rPr>
              <w:t>информации ограниченного доступа, обеспечение надлежащего хранения документов ограниченного пользования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C1FFF" w:rsidP="005C1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</w:t>
            </w:r>
            <w:r w:rsidR="00552BFC" w:rsidRPr="00C80B42">
              <w:rPr>
                <w:sz w:val="22"/>
                <w:szCs w:val="22"/>
              </w:rPr>
              <w:t xml:space="preserve">, 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Изучение практики успешно реализуемых мероприятий по противодействию коррупции в муниципальных образованиях, субъектах Российской Федерации, муниципальных контрольно-счетных органах Российской Федерации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8312D6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552BFC" w:rsidRPr="00C80B42">
              <w:rPr>
                <w:sz w:val="22"/>
                <w:szCs w:val="22"/>
              </w:rPr>
              <w:t>удиторы</w:t>
            </w:r>
            <w:r>
              <w:rPr>
                <w:sz w:val="22"/>
                <w:szCs w:val="22"/>
              </w:rPr>
              <w:t xml:space="preserve">, </w:t>
            </w:r>
            <w:r w:rsidRPr="008312D6">
              <w:rPr>
                <w:sz w:val="22"/>
                <w:szCs w:val="22"/>
              </w:rPr>
              <w:t>отдел аудита и обеспечения деятельности</w:t>
            </w:r>
            <w:r>
              <w:rPr>
                <w:sz w:val="22"/>
                <w:szCs w:val="22"/>
              </w:rPr>
              <w:t>, юридический отдел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AA05A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="00BF5B18">
              <w:rPr>
                <w:sz w:val="22"/>
                <w:szCs w:val="22"/>
              </w:rPr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C80B42">
              <w:rPr>
                <w:rFonts w:ascii="Times New Roman" w:hAnsi="Times New Roman" w:cs="Times New Roman"/>
              </w:rPr>
              <w:t>Ведение учета обращений граждан и организаций, в том числе содержащих информацию коррупционной направленности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C80B42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AA05AF" w:rsidP="002D493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2</w:t>
            </w:r>
            <w:r w:rsidR="002D493F">
              <w:rPr>
                <w:sz w:val="22"/>
                <w:szCs w:val="22"/>
              </w:rPr>
              <w:t>.</w:t>
            </w:r>
            <w:r w:rsidRPr="00C80B42">
              <w:rPr>
                <w:sz w:val="22"/>
                <w:szCs w:val="22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jc w:val="both"/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Осуществление мониторинга публикаций в средствах массовой информации о фактах коррупции в целях дальнейшего включения в план деятельности соответствующих контрольных мероприятий в пределах установленных полномочий для выявления, предупреждения и пресечения коррупции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отдел аудита и обеспечения деятельности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  <w:tr w:rsidR="00B3759A" w:rsidRPr="00C80B42" w:rsidTr="002D493F">
        <w:trPr>
          <w:trHeight w:val="1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2D493F" w:rsidP="00BD02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4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EC052A">
            <w:pPr>
              <w:pStyle w:val="a4"/>
              <w:overflowPunct w:val="0"/>
              <w:autoSpaceDE w:val="0"/>
              <w:autoSpaceDN w:val="0"/>
              <w:adjustRightInd w:val="0"/>
              <w:spacing w:after="0" w:line="240" w:lineRule="auto"/>
              <w:ind w:left="33"/>
              <w:jc w:val="both"/>
              <w:textAlignment w:val="baseline"/>
              <w:rPr>
                <w:rFonts w:ascii="Times New Roman" w:hAnsi="Times New Roman"/>
              </w:rPr>
            </w:pPr>
            <w:r w:rsidRPr="00C80B42">
              <w:rPr>
                <w:rFonts w:ascii="Times New Roman" w:hAnsi="Times New Roman"/>
              </w:rPr>
              <w:t>Контроль за выполнением мероприятий, предусмотренных планом противодействия коррупции на 20</w:t>
            </w:r>
            <w:r w:rsidR="00094C68">
              <w:rPr>
                <w:rFonts w:ascii="Times New Roman" w:hAnsi="Times New Roman"/>
              </w:rPr>
              <w:t>2</w:t>
            </w:r>
            <w:r w:rsidR="00EC052A">
              <w:rPr>
                <w:rFonts w:ascii="Times New Roman" w:hAnsi="Times New Roman"/>
              </w:rPr>
              <w:t>1</w:t>
            </w:r>
            <w:r w:rsidRPr="00C80B42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5C1FFF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 xml:space="preserve">заместитель председателя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BFC" w:rsidRPr="00C80B42" w:rsidRDefault="00552BFC" w:rsidP="00BD02C2">
            <w:pPr>
              <w:rPr>
                <w:sz w:val="22"/>
                <w:szCs w:val="22"/>
              </w:rPr>
            </w:pPr>
            <w:r w:rsidRPr="00C80B42">
              <w:rPr>
                <w:sz w:val="22"/>
                <w:szCs w:val="22"/>
              </w:rPr>
              <w:t>постоянно</w:t>
            </w:r>
          </w:p>
        </w:tc>
      </w:tr>
    </w:tbl>
    <w:p w:rsidR="00552BFC" w:rsidRPr="00C80B42" w:rsidRDefault="00552BFC" w:rsidP="00552BFC">
      <w:pPr>
        <w:jc w:val="both"/>
        <w:rPr>
          <w:sz w:val="22"/>
          <w:szCs w:val="22"/>
        </w:rPr>
      </w:pPr>
    </w:p>
    <w:p w:rsidR="00552BFC" w:rsidRDefault="00552BFC" w:rsidP="00552BFC">
      <w:pPr>
        <w:jc w:val="both"/>
        <w:rPr>
          <w:sz w:val="22"/>
          <w:szCs w:val="22"/>
        </w:rPr>
      </w:pPr>
    </w:p>
    <w:p w:rsidR="00064989" w:rsidRDefault="00064989" w:rsidP="00552BFC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D91444" w:rsidRDefault="00552BFC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0B42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</w:t>
      </w:r>
      <w:r w:rsidR="00064989">
        <w:rPr>
          <w:rFonts w:ascii="Times New Roman" w:hAnsi="Times New Roman" w:cs="Times New Roman"/>
          <w:sz w:val="28"/>
          <w:szCs w:val="28"/>
        </w:rPr>
        <w:t xml:space="preserve">   </w:t>
      </w:r>
      <w:r w:rsidRPr="00C80B42">
        <w:rPr>
          <w:rFonts w:ascii="Times New Roman" w:hAnsi="Times New Roman" w:cs="Times New Roman"/>
          <w:sz w:val="28"/>
          <w:szCs w:val="28"/>
        </w:rPr>
        <w:t>С.П.</w:t>
      </w:r>
      <w:r w:rsidR="004B5B4F">
        <w:rPr>
          <w:rFonts w:ascii="Times New Roman" w:hAnsi="Times New Roman" w:cs="Times New Roman"/>
          <w:sz w:val="28"/>
          <w:szCs w:val="28"/>
        </w:rPr>
        <w:t xml:space="preserve"> </w:t>
      </w:r>
      <w:r w:rsidRPr="00C80B42">
        <w:rPr>
          <w:rFonts w:ascii="Times New Roman" w:hAnsi="Times New Roman" w:cs="Times New Roman"/>
          <w:sz w:val="28"/>
          <w:szCs w:val="28"/>
        </w:rPr>
        <w:t>Суханова</w:t>
      </w: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36B5" w:rsidRDefault="008D36B5" w:rsidP="00552B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D36B5" w:rsidSect="00413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FC"/>
    <w:rsid w:val="00045D26"/>
    <w:rsid w:val="00064989"/>
    <w:rsid w:val="00085D84"/>
    <w:rsid w:val="00094C68"/>
    <w:rsid w:val="000B1541"/>
    <w:rsid w:val="00184505"/>
    <w:rsid w:val="001A696A"/>
    <w:rsid w:val="002D493F"/>
    <w:rsid w:val="004B5B4F"/>
    <w:rsid w:val="00552BFC"/>
    <w:rsid w:val="005C1FFF"/>
    <w:rsid w:val="00660BB6"/>
    <w:rsid w:val="00666987"/>
    <w:rsid w:val="006935C0"/>
    <w:rsid w:val="007148E1"/>
    <w:rsid w:val="00760C09"/>
    <w:rsid w:val="0076490E"/>
    <w:rsid w:val="007677C9"/>
    <w:rsid w:val="008312D6"/>
    <w:rsid w:val="008D36B5"/>
    <w:rsid w:val="008F3343"/>
    <w:rsid w:val="00A249B7"/>
    <w:rsid w:val="00A86619"/>
    <w:rsid w:val="00AA05AF"/>
    <w:rsid w:val="00B3759A"/>
    <w:rsid w:val="00BF5B18"/>
    <w:rsid w:val="00C80B42"/>
    <w:rsid w:val="00CE4FA2"/>
    <w:rsid w:val="00CF1BF5"/>
    <w:rsid w:val="00D91444"/>
    <w:rsid w:val="00DB3A35"/>
    <w:rsid w:val="00DB55D9"/>
    <w:rsid w:val="00E57CFC"/>
    <w:rsid w:val="00E60905"/>
    <w:rsid w:val="00EC052A"/>
    <w:rsid w:val="00ED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4B2E"/>
  <w15:docId w15:val="{4D0AE44F-8C13-4A4C-82A9-45F79555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BF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2B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52B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52B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D170C-9836-4728-B486-85D60284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Сетяева Оксана Владимировна</dc:creator>
  <cp:lastModifiedBy>Сетяева Оксана Владимировна</cp:lastModifiedBy>
  <cp:revision>6</cp:revision>
  <dcterms:created xsi:type="dcterms:W3CDTF">2021-10-08T05:55:00Z</dcterms:created>
  <dcterms:modified xsi:type="dcterms:W3CDTF">2021-10-22T12:36:00Z</dcterms:modified>
</cp:coreProperties>
</file>