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5F0" w:rsidRPr="000A019A" w:rsidRDefault="00E315F0" w:rsidP="00E315F0">
      <w:pPr>
        <w:spacing w:after="0" w:line="240" w:lineRule="auto"/>
        <w:jc w:val="center"/>
        <w:rPr>
          <w:rFonts w:ascii="Times New Roman" w:eastAsia="Times New Roman" w:hAnsi="Times New Roman"/>
          <w:b/>
          <w:sz w:val="28"/>
          <w:szCs w:val="28"/>
          <w:lang w:eastAsia="ru-RU"/>
        </w:rPr>
      </w:pPr>
      <w:r w:rsidRPr="000A019A">
        <w:rPr>
          <w:rFonts w:ascii="Times New Roman" w:eastAsia="Times New Roman" w:hAnsi="Times New Roman"/>
          <w:b/>
          <w:sz w:val="28"/>
          <w:szCs w:val="28"/>
          <w:lang w:eastAsia="ru-RU"/>
        </w:rPr>
        <w:t xml:space="preserve">ИСПОЛНЕНИЕ БЮДЖЕТА ГОРОДА НИЖНЕВАРТОВСКА </w:t>
      </w:r>
    </w:p>
    <w:p w:rsidR="00E315F0" w:rsidRPr="000A019A" w:rsidRDefault="00E315F0" w:rsidP="00E315F0">
      <w:pPr>
        <w:spacing w:after="0" w:line="240" w:lineRule="auto"/>
        <w:jc w:val="center"/>
        <w:rPr>
          <w:rFonts w:ascii="Times New Roman" w:eastAsia="Times New Roman" w:hAnsi="Times New Roman"/>
          <w:b/>
          <w:sz w:val="28"/>
          <w:szCs w:val="28"/>
          <w:lang w:eastAsia="ru-RU"/>
        </w:rPr>
      </w:pPr>
      <w:r w:rsidRPr="000A019A">
        <w:rPr>
          <w:rFonts w:ascii="Times New Roman" w:eastAsia="Times New Roman" w:hAnsi="Times New Roman"/>
          <w:b/>
          <w:sz w:val="28"/>
          <w:szCs w:val="28"/>
          <w:lang w:eastAsia="ru-RU"/>
        </w:rPr>
        <w:t>ЗА 201</w:t>
      </w:r>
      <w:r w:rsidR="008E4540">
        <w:rPr>
          <w:rFonts w:ascii="Times New Roman" w:eastAsia="Times New Roman" w:hAnsi="Times New Roman"/>
          <w:b/>
          <w:sz w:val="28"/>
          <w:szCs w:val="28"/>
          <w:lang w:eastAsia="ru-RU"/>
        </w:rPr>
        <w:t>6</w:t>
      </w:r>
      <w:r w:rsidRPr="000A019A">
        <w:rPr>
          <w:rFonts w:ascii="Times New Roman" w:eastAsia="Times New Roman" w:hAnsi="Times New Roman"/>
          <w:b/>
          <w:sz w:val="28"/>
          <w:szCs w:val="28"/>
          <w:lang w:eastAsia="ru-RU"/>
        </w:rPr>
        <w:t xml:space="preserve"> ГОД</w:t>
      </w:r>
    </w:p>
    <w:p w:rsidR="00E315F0" w:rsidRPr="000A019A" w:rsidRDefault="00E315F0" w:rsidP="00A97219">
      <w:pPr>
        <w:spacing w:before="240"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xml:space="preserve">Решением Думы города </w:t>
      </w:r>
      <w:r w:rsidR="0078261D" w:rsidRPr="0078261D">
        <w:rPr>
          <w:rFonts w:ascii="Times New Roman" w:hAnsi="Times New Roman"/>
          <w:sz w:val="28"/>
          <w:szCs w:val="28"/>
        </w:rPr>
        <w:t>от 2</w:t>
      </w:r>
      <w:r w:rsidR="008E4540">
        <w:rPr>
          <w:rFonts w:ascii="Times New Roman" w:hAnsi="Times New Roman"/>
          <w:sz w:val="28"/>
          <w:szCs w:val="28"/>
        </w:rPr>
        <w:t>7</w:t>
      </w:r>
      <w:r w:rsidR="0078261D" w:rsidRPr="0078261D">
        <w:rPr>
          <w:rFonts w:ascii="Times New Roman" w:hAnsi="Times New Roman"/>
          <w:sz w:val="28"/>
          <w:szCs w:val="28"/>
        </w:rPr>
        <w:t>.11.201</w:t>
      </w:r>
      <w:r w:rsidR="008E4540">
        <w:rPr>
          <w:rFonts w:ascii="Times New Roman" w:hAnsi="Times New Roman"/>
          <w:sz w:val="28"/>
          <w:szCs w:val="28"/>
        </w:rPr>
        <w:t>5</w:t>
      </w:r>
      <w:r w:rsidR="0078261D" w:rsidRPr="0078261D">
        <w:rPr>
          <w:rFonts w:ascii="Times New Roman" w:hAnsi="Times New Roman"/>
          <w:sz w:val="28"/>
          <w:szCs w:val="28"/>
        </w:rPr>
        <w:t xml:space="preserve"> №</w:t>
      </w:r>
      <w:r w:rsidR="008E4540">
        <w:rPr>
          <w:rFonts w:ascii="Times New Roman" w:hAnsi="Times New Roman"/>
          <w:sz w:val="28"/>
          <w:szCs w:val="28"/>
        </w:rPr>
        <w:t>908</w:t>
      </w:r>
      <w:r w:rsidR="0078261D" w:rsidRPr="0078261D">
        <w:rPr>
          <w:rFonts w:ascii="Times New Roman" w:hAnsi="Times New Roman"/>
          <w:sz w:val="28"/>
          <w:szCs w:val="28"/>
        </w:rPr>
        <w:t xml:space="preserve"> </w:t>
      </w:r>
      <w:r w:rsidR="00094517" w:rsidRPr="0078261D">
        <w:rPr>
          <w:rFonts w:ascii="Times New Roman" w:hAnsi="Times New Roman"/>
          <w:sz w:val="28"/>
          <w:szCs w:val="28"/>
        </w:rPr>
        <w:t>"</w:t>
      </w:r>
      <w:r w:rsidR="00094517" w:rsidRPr="00094517">
        <w:rPr>
          <w:rFonts w:ascii="Times New Roman" w:hAnsi="Times New Roman"/>
          <w:sz w:val="28"/>
          <w:szCs w:val="28"/>
        </w:rPr>
        <w:t xml:space="preserve">О бюджете города </w:t>
      </w:r>
      <w:r w:rsidR="00E5077C">
        <w:rPr>
          <w:rFonts w:ascii="Times New Roman" w:eastAsia="Times New Roman" w:hAnsi="Times New Roman"/>
          <w:sz w:val="28"/>
          <w:szCs w:val="28"/>
          <w:lang w:eastAsia="ru-RU"/>
        </w:rPr>
        <w:t xml:space="preserve">Нижневартовска </w:t>
      </w:r>
      <w:r w:rsidR="00094517" w:rsidRPr="00094517">
        <w:rPr>
          <w:rFonts w:ascii="Times New Roman" w:hAnsi="Times New Roman"/>
          <w:sz w:val="28"/>
          <w:szCs w:val="28"/>
        </w:rPr>
        <w:t>на 201</w:t>
      </w:r>
      <w:r w:rsidR="008E4540">
        <w:rPr>
          <w:rFonts w:ascii="Times New Roman" w:hAnsi="Times New Roman"/>
          <w:sz w:val="28"/>
          <w:szCs w:val="28"/>
        </w:rPr>
        <w:t>6</w:t>
      </w:r>
      <w:r w:rsidR="00094517" w:rsidRPr="00094517">
        <w:rPr>
          <w:rFonts w:ascii="Times New Roman" w:hAnsi="Times New Roman"/>
          <w:sz w:val="28"/>
          <w:szCs w:val="28"/>
        </w:rPr>
        <w:t xml:space="preserve"> </w:t>
      </w:r>
      <w:r w:rsidR="008E4540">
        <w:rPr>
          <w:rFonts w:ascii="Times New Roman" w:hAnsi="Times New Roman"/>
          <w:sz w:val="28"/>
          <w:szCs w:val="28"/>
        </w:rPr>
        <w:t>год</w:t>
      </w:r>
      <w:r w:rsidR="00094517" w:rsidRPr="00094517">
        <w:rPr>
          <w:rFonts w:ascii="Times New Roman" w:hAnsi="Times New Roman"/>
          <w:sz w:val="28"/>
          <w:szCs w:val="28"/>
        </w:rPr>
        <w:t>"</w:t>
      </w:r>
      <w:r w:rsidR="00094517">
        <w:rPr>
          <w:sz w:val="28"/>
          <w:szCs w:val="28"/>
        </w:rPr>
        <w:t xml:space="preserve"> </w:t>
      </w:r>
      <w:r w:rsidRPr="000A019A">
        <w:rPr>
          <w:rFonts w:ascii="Times New Roman" w:eastAsia="Times New Roman" w:hAnsi="Times New Roman"/>
          <w:sz w:val="28"/>
          <w:szCs w:val="28"/>
          <w:lang w:eastAsia="ru-RU"/>
        </w:rPr>
        <w:t xml:space="preserve">утвержден </w:t>
      </w:r>
      <w:r w:rsidR="00227E32" w:rsidRPr="000A019A">
        <w:rPr>
          <w:rFonts w:ascii="Times New Roman" w:eastAsia="Times New Roman" w:hAnsi="Times New Roman"/>
          <w:sz w:val="28"/>
          <w:szCs w:val="28"/>
          <w:lang w:eastAsia="ru-RU"/>
        </w:rPr>
        <w:t xml:space="preserve">бюджет города </w:t>
      </w:r>
      <w:r w:rsidRPr="000A019A">
        <w:rPr>
          <w:rFonts w:ascii="Times New Roman" w:eastAsia="Times New Roman" w:hAnsi="Times New Roman"/>
          <w:sz w:val="28"/>
          <w:szCs w:val="28"/>
          <w:lang w:eastAsia="ru-RU"/>
        </w:rPr>
        <w:t>на 201</w:t>
      </w:r>
      <w:r w:rsidR="00CD5127">
        <w:rPr>
          <w:rFonts w:ascii="Times New Roman" w:eastAsia="Times New Roman" w:hAnsi="Times New Roman"/>
          <w:sz w:val="28"/>
          <w:szCs w:val="28"/>
          <w:lang w:eastAsia="ru-RU"/>
        </w:rPr>
        <w:t>6</w:t>
      </w:r>
      <w:r w:rsidRPr="000A019A">
        <w:rPr>
          <w:rFonts w:ascii="Times New Roman" w:eastAsia="Times New Roman" w:hAnsi="Times New Roman"/>
          <w:sz w:val="28"/>
          <w:szCs w:val="28"/>
          <w:lang w:eastAsia="ru-RU"/>
        </w:rPr>
        <w:t xml:space="preserve"> год со следующими параметрами: </w:t>
      </w:r>
    </w:p>
    <w:p w:rsidR="00E315F0" w:rsidRPr="000A019A" w:rsidRDefault="00E315F0" w:rsidP="00A97219">
      <w:pPr>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xml:space="preserve">доходы </w:t>
      </w:r>
      <w:r w:rsidR="000717C6">
        <w:rPr>
          <w:rFonts w:ascii="Times New Roman" w:eastAsia="Times New Roman" w:hAnsi="Times New Roman"/>
          <w:sz w:val="28"/>
          <w:szCs w:val="28"/>
          <w:lang w:eastAsia="ru-RU"/>
        </w:rPr>
        <w:t>–</w:t>
      </w:r>
      <w:r w:rsidR="00A028E7">
        <w:rPr>
          <w:rFonts w:ascii="Times New Roman" w:eastAsia="Times New Roman" w:hAnsi="Times New Roman"/>
          <w:sz w:val="28"/>
          <w:szCs w:val="28"/>
          <w:lang w:eastAsia="ru-RU"/>
        </w:rPr>
        <w:t xml:space="preserve">  </w:t>
      </w:r>
      <w:r w:rsidR="00CD5127">
        <w:rPr>
          <w:rFonts w:ascii="Times New Roman" w:eastAsia="Times New Roman" w:hAnsi="Times New Roman"/>
          <w:sz w:val="28"/>
          <w:szCs w:val="28"/>
          <w:lang w:eastAsia="ru-RU"/>
        </w:rPr>
        <w:t xml:space="preserve">13 908 131,00 </w:t>
      </w:r>
      <w:r w:rsidR="001D4A10" w:rsidRPr="001D4A10">
        <w:rPr>
          <w:rFonts w:ascii="Times New Roman" w:hAnsi="Times New Roman"/>
          <w:sz w:val="28"/>
          <w:szCs w:val="28"/>
        </w:rPr>
        <w:t>тыс. рублей</w:t>
      </w:r>
      <w:r w:rsidRPr="001D4A10">
        <w:rPr>
          <w:rFonts w:ascii="Times New Roman" w:eastAsia="Times New Roman" w:hAnsi="Times New Roman"/>
          <w:sz w:val="28"/>
          <w:szCs w:val="28"/>
          <w:lang w:eastAsia="ru-RU"/>
        </w:rPr>
        <w:t>;</w:t>
      </w:r>
      <w:r w:rsidRPr="000A019A">
        <w:rPr>
          <w:rFonts w:ascii="Times New Roman" w:eastAsia="Times New Roman" w:hAnsi="Times New Roman"/>
          <w:sz w:val="28"/>
          <w:szCs w:val="28"/>
          <w:lang w:eastAsia="ru-RU"/>
        </w:rPr>
        <w:t xml:space="preserve"> </w:t>
      </w:r>
    </w:p>
    <w:p w:rsidR="00E315F0" w:rsidRPr="000A019A" w:rsidRDefault="00E315F0" w:rsidP="00A97219">
      <w:pPr>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xml:space="preserve">расходы </w:t>
      </w:r>
      <w:r w:rsidR="000717C6">
        <w:rPr>
          <w:rFonts w:ascii="Times New Roman" w:eastAsia="Times New Roman" w:hAnsi="Times New Roman"/>
          <w:sz w:val="28"/>
          <w:szCs w:val="28"/>
          <w:lang w:eastAsia="ru-RU"/>
        </w:rPr>
        <w:t>–</w:t>
      </w:r>
      <w:r w:rsidRPr="000A019A">
        <w:rPr>
          <w:rFonts w:ascii="Times New Roman" w:eastAsia="Times New Roman" w:hAnsi="Times New Roman"/>
          <w:sz w:val="28"/>
          <w:szCs w:val="28"/>
          <w:lang w:eastAsia="ru-RU"/>
        </w:rPr>
        <w:t xml:space="preserve"> </w:t>
      </w:r>
      <w:r w:rsidR="00A028E7">
        <w:rPr>
          <w:rFonts w:ascii="Times New Roman" w:eastAsia="Times New Roman" w:hAnsi="Times New Roman"/>
          <w:sz w:val="28"/>
          <w:szCs w:val="28"/>
          <w:lang w:eastAsia="ru-RU"/>
        </w:rPr>
        <w:t xml:space="preserve"> 14 017 616,54</w:t>
      </w:r>
      <w:r w:rsidR="001D4A10" w:rsidRPr="001D4A10">
        <w:rPr>
          <w:rFonts w:ascii="Times New Roman" w:hAnsi="Times New Roman"/>
          <w:sz w:val="28"/>
          <w:szCs w:val="28"/>
        </w:rPr>
        <w:t xml:space="preserve"> тыс. рублей;</w:t>
      </w:r>
      <w:r w:rsidRPr="000A019A">
        <w:rPr>
          <w:rFonts w:ascii="Times New Roman" w:eastAsia="Times New Roman" w:hAnsi="Times New Roman"/>
          <w:sz w:val="28"/>
          <w:szCs w:val="28"/>
          <w:lang w:eastAsia="ru-RU"/>
        </w:rPr>
        <w:t xml:space="preserve"> </w:t>
      </w:r>
    </w:p>
    <w:p w:rsidR="00E315F0" w:rsidRPr="000A019A" w:rsidRDefault="00E315F0" w:rsidP="00A97219">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xml:space="preserve">дефицит </w:t>
      </w:r>
      <w:r w:rsidR="000717C6">
        <w:rPr>
          <w:rFonts w:ascii="Times New Roman" w:eastAsia="Times New Roman" w:hAnsi="Times New Roman"/>
          <w:sz w:val="28"/>
          <w:szCs w:val="28"/>
          <w:lang w:eastAsia="ru-RU"/>
        </w:rPr>
        <w:t>–</w:t>
      </w:r>
      <w:r w:rsidR="00A028E7">
        <w:rPr>
          <w:rFonts w:ascii="Times New Roman" w:eastAsia="Times New Roman" w:hAnsi="Times New Roman"/>
          <w:sz w:val="28"/>
          <w:szCs w:val="28"/>
          <w:lang w:eastAsia="ru-RU"/>
        </w:rPr>
        <w:t xml:space="preserve">  109 485,54</w:t>
      </w:r>
      <w:r w:rsidR="001D4A10" w:rsidRPr="001D4A10">
        <w:rPr>
          <w:rFonts w:ascii="Times New Roman" w:hAnsi="Times New Roman"/>
          <w:sz w:val="28"/>
          <w:szCs w:val="28"/>
        </w:rPr>
        <w:t xml:space="preserve"> тыс. рублей</w:t>
      </w:r>
      <w:r w:rsidRPr="001D4A10">
        <w:rPr>
          <w:rFonts w:ascii="Times New Roman" w:eastAsia="Times New Roman" w:hAnsi="Times New Roman"/>
          <w:sz w:val="28"/>
          <w:szCs w:val="28"/>
          <w:lang w:eastAsia="ru-RU"/>
        </w:rPr>
        <w:t>.</w:t>
      </w:r>
      <w:r w:rsidRPr="000A019A">
        <w:rPr>
          <w:rFonts w:ascii="Times New Roman" w:eastAsia="Times New Roman" w:hAnsi="Times New Roman"/>
          <w:sz w:val="28"/>
          <w:szCs w:val="28"/>
          <w:lang w:eastAsia="ru-RU"/>
        </w:rPr>
        <w:tab/>
      </w:r>
    </w:p>
    <w:p w:rsidR="00B63C58" w:rsidRDefault="00B63C58"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ходе исполнения бюджета города в отчетном финансовом году в утвержденные параметры бюджета города вносились изменения с учетом фактического уровня исполнения доходов и необходимости в финансовом обеспечении отдельных расходных обязательств. </w:t>
      </w:r>
      <w:r w:rsidR="00856B34">
        <w:rPr>
          <w:rFonts w:ascii="Times New Roman" w:eastAsia="Times New Roman" w:hAnsi="Times New Roman"/>
          <w:sz w:val="28"/>
          <w:szCs w:val="28"/>
          <w:lang w:eastAsia="ru-RU"/>
        </w:rPr>
        <w:t>И</w:t>
      </w:r>
      <w:r w:rsidR="00C07527">
        <w:rPr>
          <w:rFonts w:ascii="Times New Roman" w:eastAsia="Times New Roman" w:hAnsi="Times New Roman"/>
          <w:sz w:val="28"/>
          <w:szCs w:val="28"/>
          <w:lang w:eastAsia="ru-RU"/>
        </w:rPr>
        <w:t xml:space="preserve">нформация об изменениях </w:t>
      </w:r>
      <w:r w:rsidR="00856B34">
        <w:rPr>
          <w:rFonts w:ascii="Times New Roman" w:eastAsia="Times New Roman" w:hAnsi="Times New Roman"/>
          <w:sz w:val="28"/>
          <w:szCs w:val="28"/>
          <w:lang w:eastAsia="ru-RU"/>
        </w:rPr>
        <w:t xml:space="preserve">параметров бюджета города подробно </w:t>
      </w:r>
      <w:r w:rsidR="00C07527">
        <w:rPr>
          <w:rFonts w:ascii="Times New Roman" w:eastAsia="Times New Roman" w:hAnsi="Times New Roman"/>
          <w:sz w:val="28"/>
          <w:szCs w:val="28"/>
          <w:lang w:eastAsia="ru-RU"/>
        </w:rPr>
        <w:t>излагалась в материалах к проектам решени</w:t>
      </w:r>
      <w:r w:rsidR="00856B34">
        <w:rPr>
          <w:rFonts w:ascii="Times New Roman" w:eastAsia="Times New Roman" w:hAnsi="Times New Roman"/>
          <w:sz w:val="28"/>
          <w:szCs w:val="28"/>
          <w:lang w:eastAsia="ru-RU"/>
        </w:rPr>
        <w:t>й</w:t>
      </w:r>
      <w:r w:rsidR="00C07527">
        <w:rPr>
          <w:rFonts w:ascii="Times New Roman" w:eastAsia="Times New Roman" w:hAnsi="Times New Roman"/>
          <w:sz w:val="28"/>
          <w:szCs w:val="28"/>
          <w:lang w:eastAsia="ru-RU"/>
        </w:rPr>
        <w:t xml:space="preserve"> Думы города </w:t>
      </w:r>
      <w:r w:rsidR="00C07527" w:rsidRPr="00C07527">
        <w:rPr>
          <w:rFonts w:ascii="Times New Roman" w:eastAsia="Times New Roman" w:hAnsi="Times New Roman"/>
          <w:sz w:val="28"/>
          <w:szCs w:val="28"/>
          <w:lang w:eastAsia="ru-RU"/>
        </w:rPr>
        <w:t>"</w:t>
      </w:r>
      <w:r w:rsidR="00C07527">
        <w:rPr>
          <w:rFonts w:ascii="Times New Roman" w:eastAsia="Times New Roman" w:hAnsi="Times New Roman"/>
          <w:sz w:val="28"/>
          <w:szCs w:val="28"/>
          <w:lang w:eastAsia="ru-RU"/>
        </w:rPr>
        <w:t>О внесении изменений в решение Думы города Нижневартовска от 2</w:t>
      </w:r>
      <w:r w:rsidR="00624364">
        <w:rPr>
          <w:rFonts w:ascii="Times New Roman" w:eastAsia="Times New Roman" w:hAnsi="Times New Roman"/>
          <w:sz w:val="28"/>
          <w:szCs w:val="28"/>
          <w:lang w:eastAsia="ru-RU"/>
        </w:rPr>
        <w:t>7</w:t>
      </w:r>
      <w:r w:rsidR="00C07527">
        <w:rPr>
          <w:rFonts w:ascii="Times New Roman" w:eastAsia="Times New Roman" w:hAnsi="Times New Roman"/>
          <w:sz w:val="28"/>
          <w:szCs w:val="28"/>
          <w:lang w:eastAsia="ru-RU"/>
        </w:rPr>
        <w:t>.11.201</w:t>
      </w:r>
      <w:r w:rsidR="00624364">
        <w:rPr>
          <w:rFonts w:ascii="Times New Roman" w:eastAsia="Times New Roman" w:hAnsi="Times New Roman"/>
          <w:sz w:val="28"/>
          <w:szCs w:val="28"/>
          <w:lang w:eastAsia="ru-RU"/>
        </w:rPr>
        <w:t>5</w:t>
      </w:r>
      <w:r w:rsidR="00C07527">
        <w:rPr>
          <w:rFonts w:ascii="Times New Roman" w:eastAsia="Times New Roman" w:hAnsi="Times New Roman"/>
          <w:sz w:val="28"/>
          <w:szCs w:val="28"/>
          <w:lang w:eastAsia="ru-RU"/>
        </w:rPr>
        <w:t xml:space="preserve"> №</w:t>
      </w:r>
      <w:r w:rsidR="00624364">
        <w:rPr>
          <w:rFonts w:ascii="Times New Roman" w:eastAsia="Times New Roman" w:hAnsi="Times New Roman"/>
          <w:sz w:val="28"/>
          <w:szCs w:val="28"/>
          <w:lang w:eastAsia="ru-RU"/>
        </w:rPr>
        <w:t>908</w:t>
      </w:r>
      <w:r w:rsidR="00C07527">
        <w:rPr>
          <w:rFonts w:ascii="Times New Roman" w:eastAsia="Times New Roman" w:hAnsi="Times New Roman"/>
          <w:sz w:val="28"/>
          <w:szCs w:val="28"/>
          <w:lang w:eastAsia="ru-RU"/>
        </w:rPr>
        <w:t xml:space="preserve"> "О бюджете города Нижневартовска на 201</w:t>
      </w:r>
      <w:r w:rsidR="00624364">
        <w:rPr>
          <w:rFonts w:ascii="Times New Roman" w:eastAsia="Times New Roman" w:hAnsi="Times New Roman"/>
          <w:sz w:val="28"/>
          <w:szCs w:val="28"/>
          <w:lang w:eastAsia="ru-RU"/>
        </w:rPr>
        <w:t>6</w:t>
      </w:r>
      <w:r w:rsidR="00C07527">
        <w:rPr>
          <w:rFonts w:ascii="Times New Roman" w:eastAsia="Times New Roman" w:hAnsi="Times New Roman"/>
          <w:sz w:val="28"/>
          <w:szCs w:val="28"/>
          <w:lang w:eastAsia="ru-RU"/>
        </w:rPr>
        <w:t xml:space="preserve"> год".</w:t>
      </w:r>
    </w:p>
    <w:p w:rsidR="00C07527" w:rsidRDefault="00C07527"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 учетом внесенных изменений в </w:t>
      </w:r>
      <w:r w:rsidR="006D6AA7">
        <w:rPr>
          <w:rFonts w:ascii="Times New Roman" w:eastAsia="Times New Roman" w:hAnsi="Times New Roman"/>
          <w:sz w:val="28"/>
          <w:szCs w:val="28"/>
          <w:lang w:eastAsia="ru-RU"/>
        </w:rPr>
        <w:t xml:space="preserve">последней </w:t>
      </w:r>
      <w:r>
        <w:rPr>
          <w:rFonts w:ascii="Times New Roman" w:eastAsia="Times New Roman" w:hAnsi="Times New Roman"/>
          <w:sz w:val="28"/>
          <w:szCs w:val="28"/>
          <w:lang w:eastAsia="ru-RU"/>
        </w:rPr>
        <w:t>редакции решения Думы города от</w:t>
      </w:r>
      <w:r>
        <w:rPr>
          <w:rFonts w:ascii="Times New Roman" w:eastAsia="Times New Roman" w:hAnsi="Times New Roman"/>
          <w:color w:val="FF0000"/>
          <w:sz w:val="28"/>
          <w:szCs w:val="28"/>
          <w:lang w:eastAsia="ru-RU"/>
        </w:rPr>
        <w:t xml:space="preserve"> </w:t>
      </w:r>
      <w:r>
        <w:rPr>
          <w:rFonts w:ascii="Times New Roman" w:eastAsia="Times New Roman" w:hAnsi="Times New Roman"/>
          <w:sz w:val="28"/>
          <w:szCs w:val="28"/>
          <w:lang w:eastAsia="ru-RU"/>
        </w:rPr>
        <w:t>1</w:t>
      </w:r>
      <w:r w:rsidR="00CB5EE9">
        <w:rPr>
          <w:rFonts w:ascii="Times New Roman" w:eastAsia="Times New Roman" w:hAnsi="Times New Roman"/>
          <w:sz w:val="28"/>
          <w:szCs w:val="28"/>
          <w:lang w:eastAsia="ru-RU"/>
        </w:rPr>
        <w:t>2</w:t>
      </w:r>
      <w:r>
        <w:rPr>
          <w:rFonts w:ascii="Times New Roman" w:eastAsia="Times New Roman" w:hAnsi="Times New Roman"/>
          <w:sz w:val="28"/>
          <w:szCs w:val="28"/>
          <w:lang w:eastAsia="ru-RU"/>
        </w:rPr>
        <w:t>.12.201</w:t>
      </w:r>
      <w:r w:rsidR="00CB5EE9">
        <w:rPr>
          <w:rFonts w:ascii="Times New Roman" w:eastAsia="Times New Roman" w:hAnsi="Times New Roman"/>
          <w:sz w:val="28"/>
          <w:szCs w:val="28"/>
          <w:lang w:eastAsia="ru-RU"/>
        </w:rPr>
        <w:t>6</w:t>
      </w:r>
      <w:r>
        <w:rPr>
          <w:rFonts w:ascii="Times New Roman" w:eastAsia="Times New Roman" w:hAnsi="Times New Roman"/>
          <w:sz w:val="28"/>
          <w:szCs w:val="28"/>
          <w:lang w:eastAsia="ru-RU"/>
        </w:rPr>
        <w:t xml:space="preserve"> №</w:t>
      </w:r>
      <w:r w:rsidR="00CB5EE9">
        <w:rPr>
          <w:rFonts w:ascii="Times New Roman" w:eastAsia="Times New Roman" w:hAnsi="Times New Roman"/>
          <w:sz w:val="28"/>
          <w:szCs w:val="28"/>
          <w:lang w:eastAsia="ru-RU"/>
        </w:rPr>
        <w:t>69</w:t>
      </w:r>
      <w:r>
        <w:rPr>
          <w:rFonts w:ascii="Times New Roman" w:eastAsia="Times New Roman" w:hAnsi="Times New Roman"/>
          <w:color w:val="FF0000"/>
          <w:sz w:val="28"/>
          <w:szCs w:val="28"/>
          <w:lang w:eastAsia="ru-RU"/>
        </w:rPr>
        <w:t xml:space="preserve"> </w:t>
      </w:r>
      <w:r w:rsidRPr="00C07527">
        <w:rPr>
          <w:rFonts w:ascii="Times New Roman" w:eastAsia="Times New Roman" w:hAnsi="Times New Roman"/>
          <w:sz w:val="28"/>
          <w:szCs w:val="28"/>
          <w:lang w:eastAsia="ru-RU"/>
        </w:rPr>
        <w:t>"</w:t>
      </w:r>
      <w:r>
        <w:rPr>
          <w:rFonts w:ascii="Times New Roman" w:eastAsia="Times New Roman" w:hAnsi="Times New Roman"/>
          <w:sz w:val="28"/>
          <w:szCs w:val="28"/>
          <w:lang w:eastAsia="ru-RU"/>
        </w:rPr>
        <w:t>О внесении изменений в решение Думы города Нижневартовска</w:t>
      </w:r>
      <w:r w:rsidR="00CB5EE9">
        <w:rPr>
          <w:rFonts w:ascii="Times New Roman" w:eastAsia="Times New Roman" w:hAnsi="Times New Roman"/>
          <w:sz w:val="28"/>
          <w:szCs w:val="28"/>
          <w:lang w:eastAsia="ru-RU"/>
        </w:rPr>
        <w:t xml:space="preserve"> от 27.11.2015 №908 "О бюджете города Нижневартовска на 2016 год"</w:t>
      </w:r>
      <w:r w:rsidR="006D76CC">
        <w:rPr>
          <w:rFonts w:ascii="Times New Roman" w:eastAsia="Times New Roman" w:hAnsi="Times New Roman"/>
          <w:sz w:val="28"/>
          <w:szCs w:val="28"/>
          <w:lang w:eastAsia="ru-RU"/>
        </w:rPr>
        <w:t xml:space="preserve"> (с изменениями)"</w:t>
      </w:r>
      <w:r>
        <w:rPr>
          <w:rFonts w:ascii="Times New Roman" w:eastAsia="Times New Roman" w:hAnsi="Times New Roman"/>
          <w:sz w:val="28"/>
          <w:szCs w:val="28"/>
          <w:lang w:eastAsia="ru-RU"/>
        </w:rPr>
        <w:t xml:space="preserve"> параметры бюджета города следующие: </w:t>
      </w:r>
    </w:p>
    <w:p w:rsidR="00C07527" w:rsidRDefault="00C07527"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доходы – </w:t>
      </w:r>
      <w:r w:rsidR="00F36117">
        <w:rPr>
          <w:rFonts w:ascii="Times New Roman" w:eastAsia="Times New Roman" w:hAnsi="Times New Roman"/>
          <w:sz w:val="28"/>
          <w:szCs w:val="28"/>
          <w:lang w:eastAsia="ru-RU"/>
        </w:rPr>
        <w:t xml:space="preserve"> 14 964 993,91</w:t>
      </w:r>
      <w:r>
        <w:rPr>
          <w:rFonts w:ascii="Times New Roman" w:eastAsia="Times New Roman" w:hAnsi="Times New Roman"/>
          <w:sz w:val="28"/>
          <w:szCs w:val="28"/>
          <w:lang w:eastAsia="ru-RU"/>
        </w:rPr>
        <w:t xml:space="preserve"> тыс. рублей;  </w:t>
      </w:r>
    </w:p>
    <w:p w:rsidR="00C07527" w:rsidRDefault="00C07527"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расходы – </w:t>
      </w:r>
      <w:r w:rsidR="00F36117">
        <w:rPr>
          <w:rFonts w:ascii="Times New Roman" w:eastAsia="Times New Roman" w:hAnsi="Times New Roman"/>
          <w:sz w:val="28"/>
          <w:szCs w:val="28"/>
          <w:lang w:eastAsia="ru-RU"/>
        </w:rPr>
        <w:t>15 876 055,14</w:t>
      </w:r>
      <w:r>
        <w:rPr>
          <w:rFonts w:ascii="Times New Roman" w:eastAsia="Times New Roman" w:hAnsi="Times New Roman"/>
          <w:sz w:val="28"/>
          <w:szCs w:val="28"/>
          <w:lang w:eastAsia="ru-RU"/>
        </w:rPr>
        <w:t xml:space="preserve"> тыс. рублей; </w:t>
      </w:r>
    </w:p>
    <w:p w:rsidR="00C07527" w:rsidRDefault="00C07527"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дефицит – </w:t>
      </w:r>
      <w:r w:rsidR="00F36117">
        <w:rPr>
          <w:rFonts w:ascii="Times New Roman" w:eastAsia="Times New Roman" w:hAnsi="Times New Roman"/>
          <w:sz w:val="28"/>
          <w:szCs w:val="28"/>
          <w:lang w:eastAsia="ru-RU"/>
        </w:rPr>
        <w:t>911 061,23</w:t>
      </w:r>
      <w:r>
        <w:rPr>
          <w:rFonts w:ascii="Times New Roman" w:eastAsia="Times New Roman" w:hAnsi="Times New Roman"/>
          <w:sz w:val="28"/>
          <w:szCs w:val="28"/>
          <w:lang w:eastAsia="ru-RU"/>
        </w:rPr>
        <w:t xml:space="preserve"> тыс. рублей.</w:t>
      </w:r>
    </w:p>
    <w:p w:rsidR="00CA2B4D" w:rsidRDefault="00CA2B4D" w:rsidP="006D6AA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соответствии со статьями 217, 232 Бюджетного </w:t>
      </w:r>
      <w:r w:rsidR="00A60065">
        <w:rPr>
          <w:rFonts w:ascii="Times New Roman" w:eastAsia="Times New Roman" w:hAnsi="Times New Roman"/>
          <w:sz w:val="28"/>
          <w:szCs w:val="28"/>
          <w:lang w:eastAsia="ru-RU"/>
        </w:rPr>
        <w:t>к</w:t>
      </w:r>
      <w:r>
        <w:rPr>
          <w:rFonts w:ascii="Times New Roman" w:eastAsia="Times New Roman" w:hAnsi="Times New Roman"/>
          <w:sz w:val="28"/>
          <w:szCs w:val="28"/>
          <w:lang w:eastAsia="ru-RU"/>
        </w:rPr>
        <w:t>одекса Российской Федерации в конце финансового года утвержденные плановые показатели бюджета города по доходам и расходам</w:t>
      </w:r>
      <w:r w:rsidR="00CD3DE2">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822DA6">
        <w:rPr>
          <w:rFonts w:ascii="Times New Roman" w:eastAsia="Times New Roman" w:hAnsi="Times New Roman"/>
          <w:sz w:val="28"/>
          <w:szCs w:val="28"/>
          <w:lang w:eastAsia="ru-RU"/>
        </w:rPr>
        <w:t>в результате изменения объемов безвозмездных поступлений</w:t>
      </w:r>
      <w:r w:rsidR="00CD3DE2">
        <w:rPr>
          <w:rFonts w:ascii="Times New Roman" w:eastAsia="Times New Roman" w:hAnsi="Times New Roman"/>
          <w:sz w:val="28"/>
          <w:szCs w:val="28"/>
          <w:lang w:eastAsia="ru-RU"/>
        </w:rPr>
        <w:t>,</w:t>
      </w:r>
      <w:r w:rsidR="00822DA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увеличены на 423 </w:t>
      </w:r>
      <w:r w:rsidR="00C607E6">
        <w:rPr>
          <w:rFonts w:ascii="Times New Roman" w:eastAsia="Times New Roman" w:hAnsi="Times New Roman"/>
          <w:sz w:val="28"/>
          <w:szCs w:val="28"/>
          <w:lang w:eastAsia="ru-RU"/>
        </w:rPr>
        <w:t>410,49</w:t>
      </w:r>
      <w:r>
        <w:rPr>
          <w:rFonts w:ascii="Times New Roman" w:eastAsia="Times New Roman" w:hAnsi="Times New Roman"/>
          <w:sz w:val="28"/>
          <w:szCs w:val="28"/>
          <w:lang w:eastAsia="ru-RU"/>
        </w:rPr>
        <w:t xml:space="preserve"> тыс. рублей</w:t>
      </w:r>
      <w:r w:rsidR="00A60065">
        <w:rPr>
          <w:rFonts w:ascii="Times New Roman" w:eastAsia="Times New Roman" w:hAnsi="Times New Roman"/>
          <w:sz w:val="28"/>
          <w:szCs w:val="28"/>
          <w:lang w:eastAsia="ru-RU"/>
        </w:rPr>
        <w:t>, из них</w:t>
      </w:r>
      <w:r>
        <w:rPr>
          <w:rFonts w:ascii="Times New Roman" w:eastAsia="Times New Roman" w:hAnsi="Times New Roman"/>
          <w:sz w:val="28"/>
          <w:szCs w:val="28"/>
          <w:lang w:eastAsia="ru-RU"/>
        </w:rPr>
        <w:t xml:space="preserve">: </w:t>
      </w:r>
    </w:p>
    <w:p w:rsidR="00822DA6" w:rsidRDefault="005B35EB"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A60065">
        <w:rPr>
          <w:rFonts w:ascii="Times New Roman" w:eastAsia="Times New Roman" w:hAnsi="Times New Roman"/>
          <w:sz w:val="28"/>
          <w:szCs w:val="28"/>
          <w:lang w:eastAsia="ru-RU"/>
        </w:rPr>
        <w:t>420 169,49 тыс. рублей – безвозмездные поступления из бюджетов других уровней;</w:t>
      </w:r>
    </w:p>
    <w:p w:rsidR="00A60065" w:rsidRDefault="00A60065" w:rsidP="00A97219">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3 241,00</w:t>
      </w:r>
      <w:r w:rsidRPr="00A6006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тыс. рублей – прочие безвозмездные поступления</w:t>
      </w:r>
      <w:r w:rsidR="002756A8">
        <w:rPr>
          <w:rFonts w:ascii="Times New Roman" w:eastAsia="Times New Roman" w:hAnsi="Times New Roman"/>
          <w:sz w:val="28"/>
          <w:szCs w:val="28"/>
          <w:lang w:eastAsia="ru-RU"/>
        </w:rPr>
        <w:t xml:space="preserve"> из бюджета </w:t>
      </w:r>
      <w:proofErr w:type="gramStart"/>
      <w:r w:rsidR="002756A8">
        <w:rPr>
          <w:rFonts w:ascii="Times New Roman" w:eastAsia="Times New Roman" w:hAnsi="Times New Roman"/>
          <w:sz w:val="28"/>
          <w:szCs w:val="28"/>
          <w:lang w:eastAsia="ru-RU"/>
        </w:rPr>
        <w:t>Тюменской</w:t>
      </w:r>
      <w:proofErr w:type="gramEnd"/>
      <w:r w:rsidR="002756A8">
        <w:rPr>
          <w:rFonts w:ascii="Times New Roman" w:eastAsia="Times New Roman" w:hAnsi="Times New Roman"/>
          <w:sz w:val="28"/>
          <w:szCs w:val="28"/>
          <w:lang w:eastAsia="ru-RU"/>
        </w:rPr>
        <w:t xml:space="preserve"> области</w:t>
      </w:r>
      <w:r>
        <w:rPr>
          <w:rFonts w:ascii="Times New Roman" w:eastAsia="Times New Roman" w:hAnsi="Times New Roman"/>
          <w:sz w:val="28"/>
          <w:szCs w:val="28"/>
          <w:lang w:eastAsia="ru-RU"/>
        </w:rPr>
        <w:t>.</w:t>
      </w:r>
    </w:p>
    <w:p w:rsidR="00822DA6" w:rsidRPr="00D9275E" w:rsidRDefault="003A4F63" w:rsidP="00D9275E">
      <w:pPr>
        <w:spacing w:after="12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Указанный о</w:t>
      </w:r>
      <w:r w:rsidR="00D9275E">
        <w:rPr>
          <w:rFonts w:ascii="Times New Roman" w:eastAsia="Times New Roman" w:hAnsi="Times New Roman"/>
          <w:sz w:val="28"/>
          <w:szCs w:val="28"/>
          <w:lang w:eastAsia="ru-RU"/>
        </w:rPr>
        <w:t>бъем безвозмездных поступлений сложился следующим образом:</w:t>
      </w:r>
    </w:p>
    <w:tbl>
      <w:tblPr>
        <w:tblStyle w:val="ac"/>
        <w:tblW w:w="9747" w:type="dxa"/>
        <w:tblLook w:val="04A0" w:firstRow="1" w:lastRow="0" w:firstColumn="1" w:lastColumn="0" w:noHBand="0" w:noVBand="1"/>
      </w:tblPr>
      <w:tblGrid>
        <w:gridCol w:w="8188"/>
        <w:gridCol w:w="1559"/>
      </w:tblGrid>
      <w:tr w:rsidR="00D9275E" w:rsidRPr="00D9275E" w:rsidTr="0019362B">
        <w:tc>
          <w:tcPr>
            <w:tcW w:w="8188" w:type="dxa"/>
            <w:vAlign w:val="center"/>
          </w:tcPr>
          <w:p w:rsidR="00D9275E" w:rsidRPr="00D9275E" w:rsidRDefault="00D9275E" w:rsidP="00FE25CA">
            <w:pPr>
              <w:jc w:val="center"/>
              <w:rPr>
                <w:rFonts w:ascii="Times New Roman" w:eastAsia="Times New Roman" w:hAnsi="Times New Roman"/>
                <w:sz w:val="24"/>
                <w:szCs w:val="24"/>
                <w:lang w:eastAsia="ru-RU"/>
              </w:rPr>
            </w:pPr>
            <w:r w:rsidRPr="00D9275E">
              <w:rPr>
                <w:rFonts w:ascii="Times New Roman" w:eastAsia="Times New Roman" w:hAnsi="Times New Roman"/>
                <w:sz w:val="24"/>
                <w:szCs w:val="24"/>
                <w:lang w:eastAsia="ru-RU"/>
              </w:rPr>
              <w:t>Наименование</w:t>
            </w:r>
            <w:r>
              <w:rPr>
                <w:rFonts w:ascii="Times New Roman" w:eastAsia="Times New Roman" w:hAnsi="Times New Roman"/>
                <w:sz w:val="24"/>
                <w:szCs w:val="24"/>
                <w:lang w:eastAsia="ru-RU"/>
              </w:rPr>
              <w:t xml:space="preserve"> показателя</w:t>
            </w:r>
          </w:p>
        </w:tc>
        <w:tc>
          <w:tcPr>
            <w:tcW w:w="1559" w:type="dxa"/>
            <w:vAlign w:val="center"/>
          </w:tcPr>
          <w:p w:rsidR="00CD3DE2" w:rsidRDefault="00D9275E" w:rsidP="00FE25CA">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Сумма, </w:t>
            </w:r>
          </w:p>
          <w:p w:rsidR="00D9275E" w:rsidRPr="00D9275E" w:rsidRDefault="00D9275E" w:rsidP="00FE25CA">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тыс. рублей</w:t>
            </w:r>
          </w:p>
        </w:tc>
      </w:tr>
      <w:tr w:rsidR="00D11AAD" w:rsidTr="0019362B">
        <w:tc>
          <w:tcPr>
            <w:tcW w:w="8188" w:type="dxa"/>
          </w:tcPr>
          <w:p w:rsidR="00D11AAD" w:rsidRDefault="00D11AAD" w:rsidP="00D11AAD">
            <w:pPr>
              <w:jc w:val="both"/>
              <w:rPr>
                <w:rFonts w:ascii="Times New Roman" w:eastAsia="Times New Roman" w:hAnsi="Times New Roman"/>
                <w:sz w:val="24"/>
                <w:szCs w:val="24"/>
                <w:lang w:eastAsia="ru-RU"/>
              </w:rPr>
            </w:pPr>
            <w:r w:rsidRPr="00D11AAD">
              <w:rPr>
                <w:rFonts w:ascii="Times New Roman" w:eastAsia="Times New Roman" w:hAnsi="Times New Roman"/>
                <w:b/>
                <w:sz w:val="24"/>
                <w:szCs w:val="24"/>
                <w:lang w:eastAsia="ru-RU"/>
              </w:rPr>
              <w:t>Безвозмездные поступления из бюджетов других уровней – всего</w:t>
            </w:r>
            <w:r>
              <w:rPr>
                <w:rFonts w:ascii="Times New Roman" w:eastAsia="Times New Roman" w:hAnsi="Times New Roman"/>
                <w:sz w:val="24"/>
                <w:szCs w:val="24"/>
                <w:lang w:eastAsia="ru-RU"/>
              </w:rPr>
              <w:t xml:space="preserve">, </w:t>
            </w:r>
          </w:p>
          <w:p w:rsidR="00D11AAD" w:rsidRPr="00D11AAD" w:rsidRDefault="00D11AAD" w:rsidP="00D11AAD">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том числе:</w:t>
            </w:r>
          </w:p>
        </w:tc>
        <w:tc>
          <w:tcPr>
            <w:tcW w:w="1559" w:type="dxa"/>
            <w:vAlign w:val="center"/>
          </w:tcPr>
          <w:p w:rsidR="00D11AAD" w:rsidRPr="00D11AAD" w:rsidRDefault="00392F3E" w:rsidP="00D9275E">
            <w:pPr>
              <w:jc w:val="right"/>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r w:rsidR="00D11AAD" w:rsidRPr="00D11AAD">
              <w:rPr>
                <w:rFonts w:ascii="Times New Roman" w:eastAsia="Times New Roman" w:hAnsi="Times New Roman"/>
                <w:b/>
                <w:sz w:val="24"/>
                <w:szCs w:val="24"/>
                <w:lang w:eastAsia="ru-RU"/>
              </w:rPr>
              <w:t>420 169,49</w:t>
            </w:r>
          </w:p>
        </w:tc>
      </w:tr>
      <w:tr w:rsidR="00D11AAD" w:rsidTr="0019362B">
        <w:tc>
          <w:tcPr>
            <w:tcW w:w="8188" w:type="dxa"/>
          </w:tcPr>
          <w:p w:rsidR="00D11AAD" w:rsidRPr="00D11AAD" w:rsidRDefault="00D11AAD" w:rsidP="00D11AAD">
            <w:pPr>
              <w:jc w:val="both"/>
              <w:rPr>
                <w:rFonts w:ascii="Times New Roman" w:eastAsia="Times New Roman" w:hAnsi="Times New Roman"/>
                <w:b/>
                <w:sz w:val="24"/>
                <w:szCs w:val="24"/>
                <w:lang w:eastAsia="ru-RU"/>
              </w:rPr>
            </w:pPr>
            <w:r w:rsidRPr="005F495D">
              <w:rPr>
                <w:rFonts w:ascii="Times New Roman" w:eastAsia="Times New Roman" w:hAnsi="Times New Roman"/>
                <w:b/>
                <w:sz w:val="24"/>
                <w:szCs w:val="24"/>
                <w:lang w:eastAsia="ru-RU"/>
              </w:rPr>
              <w:t>Субсидии – всего</w:t>
            </w:r>
            <w:r>
              <w:rPr>
                <w:rFonts w:ascii="Times New Roman" w:eastAsia="Times New Roman" w:hAnsi="Times New Roman"/>
                <w:sz w:val="24"/>
                <w:szCs w:val="24"/>
                <w:lang w:eastAsia="ru-RU"/>
              </w:rPr>
              <w:t>, в том числе:</w:t>
            </w:r>
          </w:p>
        </w:tc>
        <w:tc>
          <w:tcPr>
            <w:tcW w:w="1559" w:type="dxa"/>
            <w:vAlign w:val="center"/>
          </w:tcPr>
          <w:p w:rsidR="00D11AAD" w:rsidRPr="008C0530" w:rsidRDefault="0019362B" w:rsidP="00D9275E">
            <w:pPr>
              <w:jc w:val="right"/>
              <w:rPr>
                <w:rFonts w:ascii="Times New Roman" w:eastAsia="Times New Roman" w:hAnsi="Times New Roman"/>
                <w:b/>
                <w:sz w:val="24"/>
                <w:szCs w:val="24"/>
                <w:lang w:eastAsia="ru-RU"/>
              </w:rPr>
            </w:pPr>
            <w:r w:rsidRPr="008C0530">
              <w:rPr>
                <w:rFonts w:ascii="Times New Roman" w:eastAsia="Times New Roman" w:hAnsi="Times New Roman"/>
                <w:b/>
                <w:sz w:val="24"/>
                <w:szCs w:val="24"/>
                <w:lang w:eastAsia="ru-RU"/>
              </w:rPr>
              <w:t>+ 433 203,12</w:t>
            </w:r>
          </w:p>
        </w:tc>
      </w:tr>
      <w:tr w:rsidR="00D9275E" w:rsidTr="0019362B">
        <w:tc>
          <w:tcPr>
            <w:tcW w:w="8188" w:type="dxa"/>
          </w:tcPr>
          <w:p w:rsidR="00D9275E" w:rsidRPr="00D9275E" w:rsidRDefault="00D9275E" w:rsidP="00D9275E">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Субсидии на реконструкцию, расширение, модернизацию, строительство и капитальный ремонт объектов </w:t>
            </w:r>
            <w:proofErr w:type="gramStart"/>
            <w:r>
              <w:rPr>
                <w:rFonts w:ascii="Times New Roman" w:eastAsia="Times New Roman" w:hAnsi="Times New Roman"/>
                <w:sz w:val="24"/>
                <w:szCs w:val="24"/>
                <w:lang w:eastAsia="ru-RU"/>
              </w:rPr>
              <w:t>коммунального</w:t>
            </w:r>
            <w:proofErr w:type="gramEnd"/>
            <w:r>
              <w:rPr>
                <w:rFonts w:ascii="Times New Roman" w:eastAsia="Times New Roman" w:hAnsi="Times New Roman"/>
                <w:sz w:val="24"/>
                <w:szCs w:val="24"/>
                <w:lang w:eastAsia="ru-RU"/>
              </w:rPr>
              <w:t xml:space="preserve"> комплекса</w:t>
            </w:r>
          </w:p>
        </w:tc>
        <w:tc>
          <w:tcPr>
            <w:tcW w:w="1559" w:type="dxa"/>
            <w:vAlign w:val="center"/>
          </w:tcPr>
          <w:p w:rsidR="00D9275E" w:rsidRPr="00D9275E" w:rsidRDefault="00D9275E"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- 751,42</w:t>
            </w:r>
          </w:p>
        </w:tc>
      </w:tr>
      <w:tr w:rsidR="00D9275E" w:rsidTr="0019362B">
        <w:tc>
          <w:tcPr>
            <w:tcW w:w="8188" w:type="dxa"/>
          </w:tcPr>
          <w:p w:rsidR="00D9275E" w:rsidRPr="00D9275E" w:rsidRDefault="005F495D" w:rsidP="00D9275E">
            <w:pPr>
              <w:jc w:val="both"/>
              <w:rPr>
                <w:rFonts w:ascii="Times New Roman" w:eastAsia="Times New Roman" w:hAnsi="Times New Roman"/>
                <w:sz w:val="24"/>
                <w:szCs w:val="24"/>
                <w:lang w:eastAsia="ru-RU"/>
              </w:rPr>
            </w:pPr>
            <w:r w:rsidRPr="005F495D">
              <w:rPr>
                <w:rFonts w:ascii="Times New Roman" w:eastAsia="Times New Roman" w:hAnsi="Times New Roman"/>
                <w:sz w:val="24"/>
                <w:szCs w:val="24"/>
                <w:lang w:eastAsia="ru-RU"/>
              </w:rPr>
              <w:t>Субсидии на проектирование и строительство объектов инженерной инфраструктуры на территориях, предназначенных для жилищного строительства</w:t>
            </w:r>
          </w:p>
        </w:tc>
        <w:tc>
          <w:tcPr>
            <w:tcW w:w="1559" w:type="dxa"/>
            <w:vAlign w:val="center"/>
          </w:tcPr>
          <w:p w:rsidR="00D9275E" w:rsidRPr="00D9275E" w:rsidRDefault="005F495D"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+ 20 928,80</w:t>
            </w:r>
          </w:p>
        </w:tc>
      </w:tr>
      <w:tr w:rsidR="00D9275E" w:rsidTr="0019362B">
        <w:tc>
          <w:tcPr>
            <w:tcW w:w="8188" w:type="dxa"/>
          </w:tcPr>
          <w:p w:rsidR="00D9275E" w:rsidRPr="00D9275E" w:rsidRDefault="005F495D" w:rsidP="00D9275E">
            <w:pPr>
              <w:jc w:val="both"/>
              <w:rPr>
                <w:rFonts w:ascii="Times New Roman" w:eastAsia="Times New Roman" w:hAnsi="Times New Roman"/>
                <w:sz w:val="24"/>
                <w:szCs w:val="24"/>
                <w:lang w:eastAsia="ru-RU"/>
              </w:rPr>
            </w:pPr>
            <w:r w:rsidRPr="005F495D">
              <w:rPr>
                <w:rFonts w:ascii="Times New Roman" w:eastAsia="Times New Roman" w:hAnsi="Times New Roman"/>
                <w:sz w:val="24"/>
                <w:szCs w:val="24"/>
                <w:lang w:eastAsia="ru-RU"/>
              </w:rPr>
              <w:t>Субсидии на строительство и реконструкцию дошкольных образовательных и общеобразовательных организаций</w:t>
            </w:r>
          </w:p>
        </w:tc>
        <w:tc>
          <w:tcPr>
            <w:tcW w:w="1559" w:type="dxa"/>
            <w:vAlign w:val="center"/>
          </w:tcPr>
          <w:p w:rsidR="00D9275E" w:rsidRPr="00D9275E" w:rsidRDefault="005F495D"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- 134 914,60</w:t>
            </w:r>
          </w:p>
        </w:tc>
      </w:tr>
      <w:tr w:rsidR="005F495D" w:rsidTr="0019362B">
        <w:tc>
          <w:tcPr>
            <w:tcW w:w="8188" w:type="dxa"/>
          </w:tcPr>
          <w:p w:rsidR="005F495D" w:rsidRPr="00D9275E" w:rsidRDefault="005F495D" w:rsidP="0044447B">
            <w:pPr>
              <w:jc w:val="both"/>
              <w:rPr>
                <w:rFonts w:ascii="Times New Roman" w:eastAsia="Times New Roman" w:hAnsi="Times New Roman"/>
                <w:sz w:val="24"/>
                <w:szCs w:val="24"/>
                <w:lang w:eastAsia="ru-RU"/>
              </w:rPr>
            </w:pPr>
            <w:r w:rsidRPr="005F495D">
              <w:rPr>
                <w:rFonts w:ascii="Times New Roman" w:eastAsia="Times New Roman" w:hAnsi="Times New Roman"/>
                <w:sz w:val="24"/>
                <w:szCs w:val="24"/>
                <w:lang w:eastAsia="ru-RU"/>
              </w:rPr>
              <w:lastRenderedPageBreak/>
              <w:t xml:space="preserve">Реализация мероприятий по содействию создания в </w:t>
            </w:r>
            <w:proofErr w:type="gramStart"/>
            <w:r w:rsidRPr="005F495D">
              <w:rPr>
                <w:rFonts w:ascii="Times New Roman" w:eastAsia="Times New Roman" w:hAnsi="Times New Roman"/>
                <w:sz w:val="24"/>
                <w:szCs w:val="24"/>
                <w:lang w:eastAsia="ru-RU"/>
              </w:rPr>
              <w:t>субъектах</w:t>
            </w:r>
            <w:proofErr w:type="gramEnd"/>
            <w:r w:rsidRPr="005F495D">
              <w:rPr>
                <w:rFonts w:ascii="Times New Roman" w:eastAsia="Times New Roman" w:hAnsi="Times New Roman"/>
                <w:sz w:val="24"/>
                <w:szCs w:val="24"/>
                <w:lang w:eastAsia="ru-RU"/>
              </w:rPr>
              <w:t xml:space="preserve"> Российской Федерации новых мест в общеобразовательных организациях</w:t>
            </w:r>
          </w:p>
        </w:tc>
        <w:tc>
          <w:tcPr>
            <w:tcW w:w="1559" w:type="dxa"/>
            <w:vAlign w:val="center"/>
          </w:tcPr>
          <w:p w:rsidR="005F495D" w:rsidRPr="00D9275E" w:rsidRDefault="0044447B"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+ 67 048,80</w:t>
            </w:r>
          </w:p>
        </w:tc>
      </w:tr>
      <w:tr w:rsidR="005F495D" w:rsidTr="005F495D">
        <w:trPr>
          <w:trHeight w:val="1269"/>
        </w:trPr>
        <w:tc>
          <w:tcPr>
            <w:tcW w:w="8188" w:type="dxa"/>
          </w:tcPr>
          <w:p w:rsidR="005F495D" w:rsidRPr="00D9275E" w:rsidRDefault="005F495D" w:rsidP="00D9275E">
            <w:pPr>
              <w:jc w:val="both"/>
              <w:rPr>
                <w:rFonts w:ascii="Times New Roman" w:eastAsia="Times New Roman" w:hAnsi="Times New Roman"/>
                <w:sz w:val="24"/>
                <w:szCs w:val="24"/>
                <w:lang w:eastAsia="ru-RU"/>
              </w:rPr>
            </w:pPr>
            <w:r w:rsidRPr="005F495D">
              <w:rPr>
                <w:rFonts w:ascii="Times New Roman" w:eastAsia="Times New Roman" w:hAnsi="Times New Roman"/>
                <w:sz w:val="24"/>
                <w:szCs w:val="24"/>
                <w:lang w:eastAsia="ru-RU"/>
              </w:rPr>
              <w:t>Субсидии на создание условий для осуществления присмотра и ухода за детьми, содержания детей в частных организациях, осуществляющих образовательную деятельность по реализации образовательных программ дошкольного образования, расположенных на территориях муниципальных образований Ханты-Мансийского автономного округа - Югры</w:t>
            </w:r>
          </w:p>
        </w:tc>
        <w:tc>
          <w:tcPr>
            <w:tcW w:w="1559" w:type="dxa"/>
            <w:vAlign w:val="center"/>
          </w:tcPr>
          <w:p w:rsidR="005F495D" w:rsidRPr="00D9275E" w:rsidRDefault="0044447B"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- 244,40</w:t>
            </w:r>
          </w:p>
        </w:tc>
      </w:tr>
      <w:tr w:rsidR="005F495D" w:rsidTr="0019362B">
        <w:tc>
          <w:tcPr>
            <w:tcW w:w="8188" w:type="dxa"/>
          </w:tcPr>
          <w:p w:rsidR="005F495D" w:rsidRPr="00D9275E" w:rsidRDefault="005F495D" w:rsidP="00D9275E">
            <w:pPr>
              <w:jc w:val="both"/>
              <w:rPr>
                <w:rFonts w:ascii="Times New Roman" w:eastAsia="Times New Roman" w:hAnsi="Times New Roman"/>
                <w:sz w:val="24"/>
                <w:szCs w:val="24"/>
                <w:lang w:eastAsia="ru-RU"/>
              </w:rPr>
            </w:pPr>
            <w:r w:rsidRPr="005F495D">
              <w:rPr>
                <w:rFonts w:ascii="Times New Roman" w:eastAsia="Times New Roman" w:hAnsi="Times New Roman"/>
                <w:sz w:val="24"/>
                <w:szCs w:val="24"/>
                <w:lang w:eastAsia="ru-RU"/>
              </w:rPr>
              <w:t>Субсидии на приобретение объектов общего образования</w:t>
            </w:r>
          </w:p>
        </w:tc>
        <w:tc>
          <w:tcPr>
            <w:tcW w:w="1559" w:type="dxa"/>
            <w:vAlign w:val="center"/>
          </w:tcPr>
          <w:p w:rsidR="005F495D" w:rsidRPr="00D9275E" w:rsidRDefault="008C0530"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+ 483 505,90</w:t>
            </w:r>
          </w:p>
        </w:tc>
      </w:tr>
      <w:tr w:rsidR="00D9275E" w:rsidTr="0019362B">
        <w:tc>
          <w:tcPr>
            <w:tcW w:w="8188" w:type="dxa"/>
          </w:tcPr>
          <w:p w:rsidR="00D9275E" w:rsidRPr="00D9275E" w:rsidRDefault="005F495D" w:rsidP="00D9275E">
            <w:pPr>
              <w:jc w:val="both"/>
              <w:rPr>
                <w:rFonts w:ascii="Times New Roman" w:eastAsia="Times New Roman" w:hAnsi="Times New Roman"/>
                <w:sz w:val="24"/>
                <w:szCs w:val="24"/>
                <w:lang w:eastAsia="ru-RU"/>
              </w:rPr>
            </w:pPr>
            <w:r w:rsidRPr="005F495D">
              <w:rPr>
                <w:rFonts w:ascii="Times New Roman" w:eastAsia="Times New Roman" w:hAnsi="Times New Roman"/>
                <w:sz w:val="24"/>
                <w:szCs w:val="24"/>
                <w:lang w:eastAsia="ru-RU"/>
              </w:rPr>
              <w:t>Реализация программ муниципальных образований автономного округа по переселению граждан с территорий с низкой плотностью населения и/или труднодоступных местностей автономного округа, ликвидации и расселению приспособленных для проживания строений, по выселению граждан из жилых домов, находящихся в зоне подтопления и (или) в зоне береговой линии, подверженной абразии</w:t>
            </w:r>
          </w:p>
        </w:tc>
        <w:tc>
          <w:tcPr>
            <w:tcW w:w="1559" w:type="dxa"/>
            <w:vAlign w:val="center"/>
          </w:tcPr>
          <w:p w:rsidR="00D9275E" w:rsidRPr="00D9275E" w:rsidRDefault="008C0530"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- 2 369,96</w:t>
            </w:r>
          </w:p>
        </w:tc>
      </w:tr>
      <w:tr w:rsidR="00D9275E" w:rsidTr="0019362B">
        <w:tc>
          <w:tcPr>
            <w:tcW w:w="8188" w:type="dxa"/>
          </w:tcPr>
          <w:p w:rsidR="00D9275E" w:rsidRPr="00D9275E" w:rsidRDefault="008C0530" w:rsidP="008C0530">
            <w:pPr>
              <w:jc w:val="both"/>
              <w:rPr>
                <w:rFonts w:ascii="Times New Roman" w:eastAsia="Times New Roman" w:hAnsi="Times New Roman"/>
                <w:sz w:val="24"/>
                <w:szCs w:val="24"/>
                <w:lang w:eastAsia="ru-RU"/>
              </w:rPr>
            </w:pPr>
            <w:r w:rsidRPr="005F495D">
              <w:rPr>
                <w:rFonts w:ascii="Times New Roman" w:eastAsia="Times New Roman" w:hAnsi="Times New Roman"/>
                <w:b/>
                <w:sz w:val="24"/>
                <w:szCs w:val="24"/>
                <w:lang w:eastAsia="ru-RU"/>
              </w:rPr>
              <w:t>Суб</w:t>
            </w:r>
            <w:r>
              <w:rPr>
                <w:rFonts w:ascii="Times New Roman" w:eastAsia="Times New Roman" w:hAnsi="Times New Roman"/>
                <w:b/>
                <w:sz w:val="24"/>
                <w:szCs w:val="24"/>
                <w:lang w:eastAsia="ru-RU"/>
              </w:rPr>
              <w:t>венции</w:t>
            </w:r>
            <w:r w:rsidRPr="005F495D">
              <w:rPr>
                <w:rFonts w:ascii="Times New Roman" w:eastAsia="Times New Roman" w:hAnsi="Times New Roman"/>
                <w:b/>
                <w:sz w:val="24"/>
                <w:szCs w:val="24"/>
                <w:lang w:eastAsia="ru-RU"/>
              </w:rPr>
              <w:t xml:space="preserve"> – всего</w:t>
            </w:r>
            <w:r>
              <w:rPr>
                <w:rFonts w:ascii="Times New Roman" w:eastAsia="Times New Roman" w:hAnsi="Times New Roman"/>
                <w:sz w:val="24"/>
                <w:szCs w:val="24"/>
                <w:lang w:eastAsia="ru-RU"/>
              </w:rPr>
              <w:t>, в том числе:</w:t>
            </w:r>
          </w:p>
        </w:tc>
        <w:tc>
          <w:tcPr>
            <w:tcW w:w="1559" w:type="dxa"/>
            <w:vAlign w:val="center"/>
          </w:tcPr>
          <w:p w:rsidR="00D9275E" w:rsidRPr="00F832F1" w:rsidRDefault="00F832F1" w:rsidP="00D9275E">
            <w:pPr>
              <w:jc w:val="right"/>
              <w:rPr>
                <w:rFonts w:ascii="Times New Roman" w:eastAsia="Times New Roman" w:hAnsi="Times New Roman"/>
                <w:b/>
                <w:sz w:val="24"/>
                <w:szCs w:val="24"/>
                <w:lang w:eastAsia="ru-RU"/>
              </w:rPr>
            </w:pPr>
            <w:r w:rsidRPr="00F832F1">
              <w:rPr>
                <w:rFonts w:ascii="Times New Roman" w:eastAsia="Times New Roman" w:hAnsi="Times New Roman"/>
                <w:b/>
                <w:sz w:val="24"/>
                <w:szCs w:val="24"/>
                <w:lang w:eastAsia="ru-RU"/>
              </w:rPr>
              <w:t>- 13 062,71</w:t>
            </w:r>
          </w:p>
        </w:tc>
      </w:tr>
      <w:tr w:rsidR="00986700" w:rsidTr="0019362B">
        <w:tc>
          <w:tcPr>
            <w:tcW w:w="8188" w:type="dxa"/>
          </w:tcPr>
          <w:p w:rsidR="00986700" w:rsidRPr="00D9275E" w:rsidRDefault="000D5122" w:rsidP="00D9275E">
            <w:pPr>
              <w:jc w:val="both"/>
              <w:rPr>
                <w:rFonts w:ascii="Times New Roman" w:eastAsia="Times New Roman" w:hAnsi="Times New Roman"/>
                <w:sz w:val="24"/>
                <w:szCs w:val="24"/>
                <w:lang w:eastAsia="ru-RU"/>
              </w:rPr>
            </w:pPr>
            <w:r w:rsidRPr="000D5122">
              <w:rPr>
                <w:rFonts w:ascii="Times New Roman" w:eastAsia="Times New Roman" w:hAnsi="Times New Roman"/>
                <w:sz w:val="24"/>
                <w:szCs w:val="24"/>
                <w:lang w:eastAsia="ru-RU"/>
              </w:rPr>
              <w:t>Субвенции на проведение Всероссийской сельскохозяйственной переписи в 2016 году</w:t>
            </w:r>
          </w:p>
        </w:tc>
        <w:tc>
          <w:tcPr>
            <w:tcW w:w="1559" w:type="dxa"/>
            <w:vAlign w:val="center"/>
          </w:tcPr>
          <w:p w:rsidR="00986700" w:rsidRPr="00D9275E" w:rsidRDefault="000D5122"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- 90,80</w:t>
            </w:r>
          </w:p>
        </w:tc>
      </w:tr>
      <w:tr w:rsidR="000D5122" w:rsidTr="0019362B">
        <w:tc>
          <w:tcPr>
            <w:tcW w:w="8188" w:type="dxa"/>
          </w:tcPr>
          <w:p w:rsidR="000D5122"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 xml:space="preserve">Субвенции на повышение эффективности использования и развитие ресурсного потенциала </w:t>
            </w:r>
            <w:proofErr w:type="spellStart"/>
            <w:r w:rsidRPr="008E7F66">
              <w:rPr>
                <w:rFonts w:ascii="Times New Roman" w:eastAsia="Times New Roman" w:hAnsi="Times New Roman"/>
                <w:sz w:val="24"/>
                <w:szCs w:val="24"/>
                <w:lang w:eastAsia="ru-RU"/>
              </w:rPr>
              <w:t>рыбохозяйственного</w:t>
            </w:r>
            <w:proofErr w:type="spellEnd"/>
            <w:r w:rsidRPr="008E7F66">
              <w:rPr>
                <w:rFonts w:ascii="Times New Roman" w:eastAsia="Times New Roman" w:hAnsi="Times New Roman"/>
                <w:sz w:val="24"/>
                <w:szCs w:val="24"/>
                <w:lang w:eastAsia="ru-RU"/>
              </w:rPr>
              <w:t xml:space="preserve"> комплекса</w:t>
            </w:r>
          </w:p>
        </w:tc>
        <w:tc>
          <w:tcPr>
            <w:tcW w:w="1559" w:type="dxa"/>
            <w:vAlign w:val="center"/>
          </w:tcPr>
          <w:p w:rsidR="000D5122" w:rsidRPr="00D9275E" w:rsidRDefault="00392F3E"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+ 5 400,00</w:t>
            </w:r>
          </w:p>
        </w:tc>
      </w:tr>
      <w:tr w:rsidR="000D5122" w:rsidTr="0019362B">
        <w:tc>
          <w:tcPr>
            <w:tcW w:w="8188" w:type="dxa"/>
          </w:tcPr>
          <w:p w:rsidR="000D5122"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 xml:space="preserve">Субвенции на реализацию дошкольными образовательными организациями </w:t>
            </w:r>
            <w:proofErr w:type="gramStart"/>
            <w:r w:rsidRPr="008E7F66">
              <w:rPr>
                <w:rFonts w:ascii="Times New Roman" w:eastAsia="Times New Roman" w:hAnsi="Times New Roman"/>
                <w:sz w:val="24"/>
                <w:szCs w:val="24"/>
                <w:lang w:eastAsia="ru-RU"/>
              </w:rPr>
              <w:t>основных</w:t>
            </w:r>
            <w:proofErr w:type="gramEnd"/>
            <w:r w:rsidRPr="008E7F66">
              <w:rPr>
                <w:rFonts w:ascii="Times New Roman" w:eastAsia="Times New Roman" w:hAnsi="Times New Roman"/>
                <w:sz w:val="24"/>
                <w:szCs w:val="24"/>
                <w:lang w:eastAsia="ru-RU"/>
              </w:rPr>
              <w:t xml:space="preserve"> общеобразовательных программ дошкольного образования</w:t>
            </w:r>
          </w:p>
        </w:tc>
        <w:tc>
          <w:tcPr>
            <w:tcW w:w="1559" w:type="dxa"/>
            <w:vAlign w:val="center"/>
          </w:tcPr>
          <w:p w:rsidR="000D5122" w:rsidRPr="00D9275E" w:rsidRDefault="00F832F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- 11 229,00</w:t>
            </w:r>
          </w:p>
        </w:tc>
      </w:tr>
      <w:tr w:rsidR="00986700" w:rsidTr="0019362B">
        <w:tc>
          <w:tcPr>
            <w:tcW w:w="8188" w:type="dxa"/>
          </w:tcPr>
          <w:p w:rsidR="00986700"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 xml:space="preserve">Субвенции на реализацию </w:t>
            </w:r>
            <w:proofErr w:type="gramStart"/>
            <w:r w:rsidRPr="008E7F66">
              <w:rPr>
                <w:rFonts w:ascii="Times New Roman" w:eastAsia="Times New Roman" w:hAnsi="Times New Roman"/>
                <w:sz w:val="24"/>
                <w:szCs w:val="24"/>
                <w:lang w:eastAsia="ru-RU"/>
              </w:rPr>
              <w:t>основных</w:t>
            </w:r>
            <w:proofErr w:type="gramEnd"/>
            <w:r w:rsidRPr="008E7F66">
              <w:rPr>
                <w:rFonts w:ascii="Times New Roman" w:eastAsia="Times New Roman" w:hAnsi="Times New Roman"/>
                <w:sz w:val="24"/>
                <w:szCs w:val="24"/>
                <w:lang w:eastAsia="ru-RU"/>
              </w:rPr>
              <w:t xml:space="preserve"> общеобразовательных программ</w:t>
            </w:r>
          </w:p>
        </w:tc>
        <w:tc>
          <w:tcPr>
            <w:tcW w:w="1559" w:type="dxa"/>
            <w:vAlign w:val="center"/>
          </w:tcPr>
          <w:p w:rsidR="00986700" w:rsidRPr="00D9275E" w:rsidRDefault="00F832F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- 2 440,80</w:t>
            </w:r>
          </w:p>
        </w:tc>
      </w:tr>
      <w:tr w:rsidR="00986700" w:rsidTr="0019362B">
        <w:tc>
          <w:tcPr>
            <w:tcW w:w="8188" w:type="dxa"/>
          </w:tcPr>
          <w:p w:rsidR="00986700"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Субвенции на информационное обеспечение общеобразовательных организаций в части доступа к образовательным ресурсам сети "Интернет"</w:t>
            </w:r>
          </w:p>
        </w:tc>
        <w:tc>
          <w:tcPr>
            <w:tcW w:w="1559" w:type="dxa"/>
            <w:vAlign w:val="center"/>
          </w:tcPr>
          <w:p w:rsidR="00986700" w:rsidRPr="00D9275E" w:rsidRDefault="00F832F1" w:rsidP="00F832F1">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- 123,40</w:t>
            </w:r>
          </w:p>
        </w:tc>
      </w:tr>
      <w:tr w:rsidR="00986700" w:rsidTr="0019362B">
        <w:tc>
          <w:tcPr>
            <w:tcW w:w="8188" w:type="dxa"/>
          </w:tcPr>
          <w:p w:rsidR="00986700"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 xml:space="preserve">Субвенции на выплату компенсации части родительской платы за присмотр и уход за детьми в образовательных организациях, реализующих образовательные программы </w:t>
            </w:r>
            <w:proofErr w:type="gramStart"/>
            <w:r w:rsidRPr="008E7F66">
              <w:rPr>
                <w:rFonts w:ascii="Times New Roman" w:eastAsia="Times New Roman" w:hAnsi="Times New Roman"/>
                <w:sz w:val="24"/>
                <w:szCs w:val="24"/>
                <w:lang w:eastAsia="ru-RU"/>
              </w:rPr>
              <w:t>дошкольного</w:t>
            </w:r>
            <w:proofErr w:type="gramEnd"/>
            <w:r w:rsidRPr="008E7F66">
              <w:rPr>
                <w:rFonts w:ascii="Times New Roman" w:eastAsia="Times New Roman" w:hAnsi="Times New Roman"/>
                <w:sz w:val="24"/>
                <w:szCs w:val="24"/>
                <w:lang w:eastAsia="ru-RU"/>
              </w:rPr>
              <w:t xml:space="preserve"> образования</w:t>
            </w:r>
          </w:p>
        </w:tc>
        <w:tc>
          <w:tcPr>
            <w:tcW w:w="1559" w:type="dxa"/>
            <w:vAlign w:val="center"/>
          </w:tcPr>
          <w:p w:rsidR="00986700" w:rsidRPr="00D9275E" w:rsidRDefault="00F832F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+ 1 000,00</w:t>
            </w:r>
          </w:p>
        </w:tc>
      </w:tr>
      <w:tr w:rsidR="00986700" w:rsidTr="0019362B">
        <w:tc>
          <w:tcPr>
            <w:tcW w:w="8188" w:type="dxa"/>
          </w:tcPr>
          <w:p w:rsidR="00986700"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Субвенции на предоставление дополнительных мер социальной поддержки детям-сиротам и детям, оставшимся без попечения родителей, лицам из числа детей-сирот и детей, оставшихся без попечения родителей, усыновителям, приемным родителям</w:t>
            </w:r>
          </w:p>
        </w:tc>
        <w:tc>
          <w:tcPr>
            <w:tcW w:w="1559" w:type="dxa"/>
            <w:vAlign w:val="center"/>
          </w:tcPr>
          <w:p w:rsidR="00986700" w:rsidRPr="00D9275E" w:rsidRDefault="009D2F6D"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- 467,3</w:t>
            </w:r>
            <w:r w:rsidR="00F832F1">
              <w:rPr>
                <w:rFonts w:ascii="Times New Roman" w:eastAsia="Times New Roman" w:hAnsi="Times New Roman"/>
                <w:sz w:val="24"/>
                <w:szCs w:val="24"/>
                <w:lang w:eastAsia="ru-RU"/>
              </w:rPr>
              <w:t>0</w:t>
            </w:r>
          </w:p>
        </w:tc>
      </w:tr>
      <w:tr w:rsidR="00D9275E" w:rsidTr="0019362B">
        <w:tc>
          <w:tcPr>
            <w:tcW w:w="8188" w:type="dxa"/>
          </w:tcPr>
          <w:p w:rsidR="00D9275E"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Субвенции на поддержку животноводства, переработку и реализацию продукции животноводства</w:t>
            </w:r>
          </w:p>
        </w:tc>
        <w:tc>
          <w:tcPr>
            <w:tcW w:w="1559" w:type="dxa"/>
            <w:vAlign w:val="center"/>
          </w:tcPr>
          <w:p w:rsidR="00D9275E" w:rsidRPr="00D9275E" w:rsidRDefault="00F832F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+ 1,10</w:t>
            </w:r>
          </w:p>
        </w:tc>
      </w:tr>
      <w:tr w:rsidR="008E7F66" w:rsidTr="0019362B">
        <w:tc>
          <w:tcPr>
            <w:tcW w:w="8188" w:type="dxa"/>
          </w:tcPr>
          <w:p w:rsidR="008E7F66"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Субвенции на поддержку малых форм хозяйствования</w:t>
            </w:r>
          </w:p>
        </w:tc>
        <w:tc>
          <w:tcPr>
            <w:tcW w:w="1559" w:type="dxa"/>
            <w:vAlign w:val="center"/>
          </w:tcPr>
          <w:p w:rsidR="008E7F66" w:rsidRPr="00D9275E" w:rsidRDefault="00F832F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-1 ,10</w:t>
            </w:r>
          </w:p>
        </w:tc>
      </w:tr>
      <w:tr w:rsidR="008E7F66" w:rsidTr="0019362B">
        <w:tc>
          <w:tcPr>
            <w:tcW w:w="8188" w:type="dxa"/>
          </w:tcPr>
          <w:p w:rsidR="008E7F66" w:rsidRPr="00D9275E" w:rsidRDefault="008E7F66" w:rsidP="00D9275E">
            <w:pPr>
              <w:jc w:val="both"/>
              <w:rPr>
                <w:rFonts w:ascii="Times New Roman" w:eastAsia="Times New Roman" w:hAnsi="Times New Roman"/>
                <w:sz w:val="24"/>
                <w:szCs w:val="24"/>
                <w:lang w:eastAsia="ru-RU"/>
              </w:rPr>
            </w:pPr>
            <w:r w:rsidRPr="008E7F66">
              <w:rPr>
                <w:rFonts w:ascii="Times New Roman" w:eastAsia="Times New Roman" w:hAnsi="Times New Roman"/>
                <w:sz w:val="24"/>
                <w:szCs w:val="24"/>
                <w:lang w:eastAsia="ru-RU"/>
              </w:rPr>
              <w:t>Субвенции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1559" w:type="dxa"/>
            <w:vAlign w:val="center"/>
          </w:tcPr>
          <w:p w:rsidR="008E7F66" w:rsidRPr="00D9275E" w:rsidRDefault="00F832F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- 5 111,41</w:t>
            </w:r>
          </w:p>
        </w:tc>
      </w:tr>
      <w:tr w:rsidR="008E7F66" w:rsidRPr="002D2E11" w:rsidTr="0019362B">
        <w:tc>
          <w:tcPr>
            <w:tcW w:w="8188" w:type="dxa"/>
          </w:tcPr>
          <w:p w:rsidR="008E7F66" w:rsidRPr="00D9275E" w:rsidRDefault="002D2E11" w:rsidP="00D9275E">
            <w:pPr>
              <w:jc w:val="both"/>
              <w:rPr>
                <w:rFonts w:ascii="Times New Roman" w:eastAsia="Times New Roman" w:hAnsi="Times New Roman"/>
                <w:sz w:val="24"/>
                <w:szCs w:val="24"/>
                <w:lang w:eastAsia="ru-RU"/>
              </w:rPr>
            </w:pPr>
            <w:r w:rsidRPr="002D2E11">
              <w:rPr>
                <w:rFonts w:ascii="Times New Roman" w:eastAsia="Times New Roman" w:hAnsi="Times New Roman"/>
                <w:b/>
                <w:sz w:val="24"/>
                <w:szCs w:val="24"/>
                <w:lang w:eastAsia="ru-RU"/>
              </w:rPr>
              <w:t>Иные межбюджетные трансферты – всего</w:t>
            </w:r>
            <w:r>
              <w:rPr>
                <w:rFonts w:ascii="Times New Roman" w:eastAsia="Times New Roman" w:hAnsi="Times New Roman"/>
                <w:sz w:val="24"/>
                <w:szCs w:val="24"/>
                <w:lang w:eastAsia="ru-RU"/>
              </w:rPr>
              <w:t>, в том числе:</w:t>
            </w:r>
          </w:p>
        </w:tc>
        <w:tc>
          <w:tcPr>
            <w:tcW w:w="1559" w:type="dxa"/>
            <w:vAlign w:val="center"/>
          </w:tcPr>
          <w:p w:rsidR="008E7F66" w:rsidRPr="002D2E11" w:rsidRDefault="002D2E11" w:rsidP="00D9275E">
            <w:pPr>
              <w:jc w:val="right"/>
              <w:rPr>
                <w:rFonts w:ascii="Times New Roman" w:eastAsia="Times New Roman" w:hAnsi="Times New Roman"/>
                <w:b/>
                <w:sz w:val="24"/>
                <w:szCs w:val="24"/>
                <w:lang w:eastAsia="ru-RU"/>
              </w:rPr>
            </w:pPr>
            <w:r w:rsidRPr="002D2E11">
              <w:rPr>
                <w:rFonts w:ascii="Times New Roman" w:eastAsia="Times New Roman" w:hAnsi="Times New Roman"/>
                <w:b/>
                <w:sz w:val="24"/>
                <w:szCs w:val="24"/>
                <w:lang w:eastAsia="ru-RU"/>
              </w:rPr>
              <w:t>+ 29,08</w:t>
            </w:r>
          </w:p>
        </w:tc>
      </w:tr>
      <w:tr w:rsidR="008E7F66" w:rsidTr="0019362B">
        <w:tc>
          <w:tcPr>
            <w:tcW w:w="8188" w:type="dxa"/>
          </w:tcPr>
          <w:p w:rsidR="008E7F66" w:rsidRPr="00D9275E" w:rsidRDefault="002D2E11" w:rsidP="002D2E11">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w:t>
            </w:r>
            <w:r w:rsidRPr="002D2E11">
              <w:rPr>
                <w:rFonts w:ascii="Times New Roman" w:eastAsia="Times New Roman" w:hAnsi="Times New Roman"/>
                <w:sz w:val="24"/>
                <w:szCs w:val="24"/>
                <w:lang w:eastAsia="ru-RU"/>
              </w:rPr>
              <w:t>еализаци</w:t>
            </w:r>
            <w:r>
              <w:rPr>
                <w:rFonts w:ascii="Times New Roman" w:eastAsia="Times New Roman" w:hAnsi="Times New Roman"/>
                <w:sz w:val="24"/>
                <w:szCs w:val="24"/>
                <w:lang w:eastAsia="ru-RU"/>
              </w:rPr>
              <w:t>я</w:t>
            </w:r>
            <w:r w:rsidRPr="002D2E11">
              <w:rPr>
                <w:rFonts w:ascii="Times New Roman" w:eastAsia="Times New Roman" w:hAnsi="Times New Roman"/>
                <w:sz w:val="24"/>
                <w:szCs w:val="24"/>
                <w:lang w:eastAsia="ru-RU"/>
              </w:rPr>
              <w:t xml:space="preserve"> мероприятий по содействию трудоустройству граждан</w:t>
            </w:r>
          </w:p>
        </w:tc>
        <w:tc>
          <w:tcPr>
            <w:tcW w:w="1559" w:type="dxa"/>
            <w:vAlign w:val="center"/>
          </w:tcPr>
          <w:p w:rsidR="008E7F66" w:rsidRPr="00D9275E" w:rsidRDefault="002D2E11"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+ 29,08</w:t>
            </w:r>
          </w:p>
        </w:tc>
      </w:tr>
      <w:tr w:rsidR="002D2E11" w:rsidTr="0019362B">
        <w:tc>
          <w:tcPr>
            <w:tcW w:w="8188" w:type="dxa"/>
          </w:tcPr>
          <w:p w:rsidR="002D2E11" w:rsidRPr="00792776" w:rsidRDefault="00792776" w:rsidP="00792776">
            <w:pPr>
              <w:jc w:val="both"/>
              <w:rPr>
                <w:rFonts w:ascii="Times New Roman" w:eastAsia="Times New Roman" w:hAnsi="Times New Roman"/>
                <w:sz w:val="24"/>
                <w:szCs w:val="24"/>
                <w:lang w:eastAsia="ru-RU"/>
              </w:rPr>
            </w:pPr>
            <w:r w:rsidRPr="00792776">
              <w:rPr>
                <w:rFonts w:ascii="Times New Roman" w:eastAsia="Times New Roman" w:hAnsi="Times New Roman"/>
                <w:b/>
                <w:sz w:val="24"/>
                <w:szCs w:val="24"/>
                <w:lang w:eastAsia="ru-RU"/>
              </w:rPr>
              <w:t>Прочие безвозмездные поступления</w:t>
            </w:r>
            <w:r w:rsidR="002756A8">
              <w:rPr>
                <w:rFonts w:ascii="Times New Roman" w:eastAsia="Times New Roman" w:hAnsi="Times New Roman"/>
                <w:sz w:val="28"/>
                <w:szCs w:val="28"/>
                <w:lang w:eastAsia="ru-RU"/>
              </w:rPr>
              <w:t xml:space="preserve"> </w:t>
            </w:r>
            <w:r w:rsidR="002756A8" w:rsidRPr="002756A8">
              <w:rPr>
                <w:rFonts w:ascii="Times New Roman" w:eastAsia="Times New Roman" w:hAnsi="Times New Roman"/>
                <w:b/>
                <w:sz w:val="24"/>
                <w:szCs w:val="24"/>
                <w:lang w:eastAsia="ru-RU"/>
              </w:rPr>
              <w:t xml:space="preserve">из бюджета </w:t>
            </w:r>
            <w:proofErr w:type="gramStart"/>
            <w:r w:rsidR="002756A8" w:rsidRPr="002756A8">
              <w:rPr>
                <w:rFonts w:ascii="Times New Roman" w:eastAsia="Times New Roman" w:hAnsi="Times New Roman"/>
                <w:b/>
                <w:sz w:val="24"/>
                <w:szCs w:val="24"/>
                <w:lang w:eastAsia="ru-RU"/>
              </w:rPr>
              <w:t>Тюменской</w:t>
            </w:r>
            <w:proofErr w:type="gramEnd"/>
            <w:r w:rsidR="002756A8" w:rsidRPr="002756A8">
              <w:rPr>
                <w:rFonts w:ascii="Times New Roman" w:eastAsia="Times New Roman" w:hAnsi="Times New Roman"/>
                <w:b/>
                <w:sz w:val="24"/>
                <w:szCs w:val="24"/>
                <w:lang w:eastAsia="ru-RU"/>
              </w:rPr>
              <w:t xml:space="preserve"> области</w:t>
            </w:r>
            <w:r w:rsidRPr="00792776">
              <w:rPr>
                <w:rFonts w:ascii="Times New Roman" w:eastAsia="Times New Roman" w:hAnsi="Times New Roman"/>
                <w:sz w:val="24"/>
                <w:szCs w:val="24"/>
                <w:lang w:eastAsia="ru-RU"/>
              </w:rPr>
              <w:t xml:space="preserve"> </w:t>
            </w:r>
            <w:r w:rsidRPr="002D2E11">
              <w:rPr>
                <w:rFonts w:ascii="Times New Roman" w:eastAsia="Times New Roman" w:hAnsi="Times New Roman"/>
                <w:b/>
                <w:sz w:val="24"/>
                <w:szCs w:val="24"/>
                <w:lang w:eastAsia="ru-RU"/>
              </w:rPr>
              <w:t>– всего</w:t>
            </w:r>
            <w:r>
              <w:rPr>
                <w:rFonts w:ascii="Times New Roman" w:eastAsia="Times New Roman" w:hAnsi="Times New Roman"/>
                <w:sz w:val="24"/>
                <w:szCs w:val="24"/>
                <w:lang w:eastAsia="ru-RU"/>
              </w:rPr>
              <w:t>, в том числе:</w:t>
            </w:r>
          </w:p>
        </w:tc>
        <w:tc>
          <w:tcPr>
            <w:tcW w:w="1559" w:type="dxa"/>
            <w:vAlign w:val="center"/>
          </w:tcPr>
          <w:p w:rsidR="002D2E11" w:rsidRPr="00CD3DE2" w:rsidRDefault="007F21DF" w:rsidP="00D9275E">
            <w:pPr>
              <w:jc w:val="right"/>
              <w:rPr>
                <w:rFonts w:ascii="Times New Roman" w:eastAsia="Times New Roman" w:hAnsi="Times New Roman"/>
                <w:b/>
                <w:sz w:val="24"/>
                <w:szCs w:val="24"/>
                <w:lang w:eastAsia="ru-RU"/>
              </w:rPr>
            </w:pPr>
            <w:r w:rsidRPr="00CD3DE2">
              <w:rPr>
                <w:rFonts w:ascii="Times New Roman" w:eastAsia="Times New Roman" w:hAnsi="Times New Roman"/>
                <w:b/>
                <w:sz w:val="24"/>
                <w:szCs w:val="24"/>
                <w:lang w:eastAsia="ru-RU"/>
              </w:rPr>
              <w:t>+ 3 241,00</w:t>
            </w:r>
          </w:p>
        </w:tc>
      </w:tr>
      <w:tr w:rsidR="007F21DF" w:rsidTr="0019362B">
        <w:tc>
          <w:tcPr>
            <w:tcW w:w="8188" w:type="dxa"/>
          </w:tcPr>
          <w:p w:rsidR="007F21DF" w:rsidRPr="007F21DF" w:rsidRDefault="009D2F6D" w:rsidP="00792776">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МАУ</w:t>
            </w:r>
            <w:r w:rsidR="007F21DF" w:rsidRPr="007F21DF">
              <w:rPr>
                <w:rFonts w:ascii="Times New Roman" w:eastAsia="Times New Roman" w:hAnsi="Times New Roman"/>
                <w:sz w:val="24"/>
                <w:szCs w:val="24"/>
                <w:lang w:eastAsia="ru-RU"/>
              </w:rPr>
              <w:t>ДО г.</w:t>
            </w:r>
            <w:r w:rsidR="007F21DF">
              <w:rPr>
                <w:rFonts w:ascii="Times New Roman" w:eastAsia="Times New Roman" w:hAnsi="Times New Roman"/>
                <w:sz w:val="24"/>
                <w:szCs w:val="24"/>
                <w:lang w:eastAsia="ru-RU"/>
              </w:rPr>
              <w:t xml:space="preserve"> </w:t>
            </w:r>
            <w:r w:rsidR="007F21DF" w:rsidRPr="007F21DF">
              <w:rPr>
                <w:rFonts w:ascii="Times New Roman" w:eastAsia="Times New Roman" w:hAnsi="Times New Roman"/>
                <w:sz w:val="24"/>
                <w:szCs w:val="24"/>
                <w:lang w:eastAsia="ru-RU"/>
              </w:rPr>
              <w:t>Нижневартовска "Детская школа искусств №1" на приобретение техники и оборудования</w:t>
            </w:r>
          </w:p>
        </w:tc>
        <w:tc>
          <w:tcPr>
            <w:tcW w:w="1559" w:type="dxa"/>
            <w:vAlign w:val="center"/>
          </w:tcPr>
          <w:p w:rsidR="007F21DF" w:rsidRPr="00D9275E" w:rsidRDefault="007F21DF"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+ 249,00</w:t>
            </w:r>
          </w:p>
        </w:tc>
      </w:tr>
      <w:tr w:rsidR="002D2E11" w:rsidTr="0019362B">
        <w:tc>
          <w:tcPr>
            <w:tcW w:w="8188" w:type="dxa"/>
          </w:tcPr>
          <w:p w:rsidR="002D2E11" w:rsidRPr="00D9275E" w:rsidRDefault="002756A8" w:rsidP="002756A8">
            <w:pPr>
              <w:jc w:val="both"/>
              <w:rPr>
                <w:rFonts w:ascii="Times New Roman" w:eastAsia="Times New Roman" w:hAnsi="Times New Roman"/>
                <w:sz w:val="24"/>
                <w:szCs w:val="24"/>
                <w:lang w:eastAsia="ru-RU"/>
              </w:rPr>
            </w:pPr>
            <w:r w:rsidRPr="002756A8">
              <w:rPr>
                <w:rFonts w:ascii="Times New Roman" w:eastAsia="Times New Roman" w:hAnsi="Times New Roman"/>
                <w:sz w:val="24"/>
                <w:szCs w:val="24"/>
                <w:lang w:eastAsia="ru-RU"/>
              </w:rPr>
              <w:t>МБУ "Дворец культуры "Октябрь" на приобретение светового оборудования</w:t>
            </w:r>
          </w:p>
        </w:tc>
        <w:tc>
          <w:tcPr>
            <w:tcW w:w="1559" w:type="dxa"/>
            <w:vAlign w:val="center"/>
          </w:tcPr>
          <w:p w:rsidR="002D2E11" w:rsidRPr="00D9275E" w:rsidRDefault="00D54EAA" w:rsidP="00D54EAA">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+ 1 000,00</w:t>
            </w:r>
          </w:p>
        </w:tc>
      </w:tr>
      <w:tr w:rsidR="002D2E11" w:rsidTr="0019362B">
        <w:tc>
          <w:tcPr>
            <w:tcW w:w="8188" w:type="dxa"/>
          </w:tcPr>
          <w:p w:rsidR="002D2E11" w:rsidRPr="00D9275E" w:rsidRDefault="002756A8" w:rsidP="00D9275E">
            <w:pPr>
              <w:jc w:val="both"/>
              <w:rPr>
                <w:rFonts w:ascii="Times New Roman" w:eastAsia="Times New Roman" w:hAnsi="Times New Roman"/>
                <w:sz w:val="24"/>
                <w:szCs w:val="24"/>
                <w:lang w:eastAsia="ru-RU"/>
              </w:rPr>
            </w:pPr>
            <w:r w:rsidRPr="002756A8">
              <w:rPr>
                <w:rFonts w:ascii="Times New Roman" w:eastAsia="Times New Roman" w:hAnsi="Times New Roman"/>
                <w:sz w:val="24"/>
                <w:szCs w:val="24"/>
                <w:lang w:eastAsia="ru-RU"/>
              </w:rPr>
              <w:t>МБУ "Библиотечно-информационная система"</w:t>
            </w:r>
            <w:r>
              <w:rPr>
                <w:rFonts w:ascii="Times New Roman" w:eastAsia="Times New Roman" w:hAnsi="Times New Roman"/>
                <w:sz w:val="24"/>
                <w:szCs w:val="24"/>
                <w:lang w:eastAsia="ru-RU"/>
              </w:rPr>
              <w:t xml:space="preserve"> </w:t>
            </w:r>
            <w:r w:rsidRPr="002756A8">
              <w:rPr>
                <w:rFonts w:ascii="Times New Roman" w:eastAsia="Times New Roman" w:hAnsi="Times New Roman"/>
                <w:sz w:val="24"/>
                <w:szCs w:val="24"/>
                <w:lang w:eastAsia="ru-RU"/>
              </w:rPr>
              <w:t>на приобретение годовой подписки ежедневной газеты "</w:t>
            </w:r>
            <w:proofErr w:type="spellStart"/>
            <w:r w:rsidRPr="002756A8">
              <w:rPr>
                <w:rFonts w:ascii="Times New Roman" w:eastAsia="Times New Roman" w:hAnsi="Times New Roman"/>
                <w:sz w:val="24"/>
                <w:szCs w:val="24"/>
                <w:lang w:eastAsia="ru-RU"/>
              </w:rPr>
              <w:t>Варта</w:t>
            </w:r>
            <w:proofErr w:type="spellEnd"/>
            <w:r w:rsidRPr="002756A8">
              <w:rPr>
                <w:rFonts w:ascii="Times New Roman" w:eastAsia="Times New Roman" w:hAnsi="Times New Roman"/>
                <w:sz w:val="24"/>
                <w:szCs w:val="24"/>
                <w:lang w:eastAsia="ru-RU"/>
              </w:rPr>
              <w:t>" на 2017 год</w:t>
            </w:r>
          </w:p>
        </w:tc>
        <w:tc>
          <w:tcPr>
            <w:tcW w:w="1559" w:type="dxa"/>
            <w:vAlign w:val="center"/>
          </w:tcPr>
          <w:p w:rsidR="002D2E11" w:rsidRPr="00D9275E" w:rsidRDefault="00D54EAA" w:rsidP="00940E5A">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+ 99,9</w:t>
            </w:r>
            <w:r w:rsidR="00940E5A">
              <w:rPr>
                <w:rFonts w:ascii="Times New Roman" w:eastAsia="Times New Roman" w:hAnsi="Times New Roman"/>
                <w:sz w:val="24"/>
                <w:szCs w:val="24"/>
                <w:lang w:eastAsia="ru-RU"/>
              </w:rPr>
              <w:t>3</w:t>
            </w:r>
          </w:p>
        </w:tc>
      </w:tr>
      <w:tr w:rsidR="00334E67" w:rsidTr="0019362B">
        <w:tc>
          <w:tcPr>
            <w:tcW w:w="8188" w:type="dxa"/>
          </w:tcPr>
          <w:p w:rsidR="00334E67" w:rsidRPr="00D9275E" w:rsidRDefault="002756A8" w:rsidP="002756A8">
            <w:pPr>
              <w:jc w:val="both"/>
              <w:rPr>
                <w:rFonts w:ascii="Times New Roman" w:eastAsia="Times New Roman" w:hAnsi="Times New Roman"/>
                <w:sz w:val="24"/>
                <w:szCs w:val="24"/>
                <w:lang w:eastAsia="ru-RU"/>
              </w:rPr>
            </w:pPr>
            <w:r w:rsidRPr="002756A8">
              <w:rPr>
                <w:rFonts w:ascii="Times New Roman" w:eastAsia="Times New Roman" w:hAnsi="Times New Roman"/>
                <w:sz w:val="24"/>
                <w:szCs w:val="24"/>
                <w:lang w:eastAsia="ru-RU"/>
              </w:rPr>
              <w:t>МАУДО "СДЮСШОР по зимним видам спорта" на приобретение спорт</w:t>
            </w:r>
            <w:r>
              <w:rPr>
                <w:rFonts w:ascii="Times New Roman" w:eastAsia="Times New Roman" w:hAnsi="Times New Roman"/>
                <w:sz w:val="24"/>
                <w:szCs w:val="24"/>
                <w:lang w:eastAsia="ru-RU"/>
              </w:rPr>
              <w:t>ивного</w:t>
            </w:r>
            <w:r w:rsidRPr="002756A8">
              <w:rPr>
                <w:rFonts w:ascii="Times New Roman" w:eastAsia="Times New Roman" w:hAnsi="Times New Roman"/>
                <w:sz w:val="24"/>
                <w:szCs w:val="24"/>
                <w:lang w:eastAsia="ru-RU"/>
              </w:rPr>
              <w:t xml:space="preserve"> инвентаря</w:t>
            </w:r>
          </w:p>
        </w:tc>
        <w:tc>
          <w:tcPr>
            <w:tcW w:w="1559" w:type="dxa"/>
            <w:vAlign w:val="center"/>
          </w:tcPr>
          <w:p w:rsidR="00334E67" w:rsidRPr="00D9275E" w:rsidRDefault="00D54EAA"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+ 272,55</w:t>
            </w:r>
          </w:p>
        </w:tc>
      </w:tr>
      <w:tr w:rsidR="00334E67" w:rsidTr="0019362B">
        <w:tc>
          <w:tcPr>
            <w:tcW w:w="8188" w:type="dxa"/>
          </w:tcPr>
          <w:p w:rsidR="00334E67" w:rsidRPr="00D9275E" w:rsidRDefault="002756A8" w:rsidP="00D54EAA">
            <w:pPr>
              <w:jc w:val="both"/>
              <w:rPr>
                <w:rFonts w:ascii="Times New Roman" w:eastAsia="Times New Roman" w:hAnsi="Times New Roman"/>
                <w:sz w:val="24"/>
                <w:szCs w:val="24"/>
                <w:lang w:eastAsia="ru-RU"/>
              </w:rPr>
            </w:pPr>
            <w:r w:rsidRPr="002756A8">
              <w:rPr>
                <w:rFonts w:ascii="Times New Roman" w:eastAsia="Times New Roman" w:hAnsi="Times New Roman"/>
                <w:sz w:val="24"/>
                <w:szCs w:val="24"/>
                <w:lang w:eastAsia="ru-RU"/>
              </w:rPr>
              <w:t xml:space="preserve">СШ №18 на приобретение технологического, светового оборудования, </w:t>
            </w:r>
            <w:proofErr w:type="gramStart"/>
            <w:r w:rsidRPr="002756A8">
              <w:rPr>
                <w:rFonts w:ascii="Times New Roman" w:eastAsia="Times New Roman" w:hAnsi="Times New Roman"/>
                <w:sz w:val="24"/>
                <w:szCs w:val="24"/>
                <w:lang w:eastAsia="ru-RU"/>
              </w:rPr>
              <w:t>комплектующих</w:t>
            </w:r>
            <w:proofErr w:type="gramEnd"/>
          </w:p>
        </w:tc>
        <w:tc>
          <w:tcPr>
            <w:tcW w:w="1559" w:type="dxa"/>
            <w:vAlign w:val="center"/>
          </w:tcPr>
          <w:p w:rsidR="00334E67" w:rsidRPr="00D9275E" w:rsidRDefault="00D54EAA"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+ 500,00</w:t>
            </w:r>
          </w:p>
        </w:tc>
      </w:tr>
      <w:tr w:rsidR="00334E67" w:rsidTr="0019362B">
        <w:tc>
          <w:tcPr>
            <w:tcW w:w="8188" w:type="dxa"/>
          </w:tcPr>
          <w:p w:rsidR="00334E67" w:rsidRPr="00D9275E" w:rsidRDefault="00E75C24" w:rsidP="00E75C24">
            <w:pPr>
              <w:jc w:val="both"/>
              <w:rPr>
                <w:rFonts w:ascii="Times New Roman" w:eastAsia="Times New Roman" w:hAnsi="Times New Roman"/>
                <w:sz w:val="24"/>
                <w:szCs w:val="24"/>
                <w:lang w:eastAsia="ru-RU"/>
              </w:rPr>
            </w:pPr>
            <w:r w:rsidRPr="00D54EAA">
              <w:rPr>
                <w:rFonts w:ascii="Times New Roman" w:eastAsia="Times New Roman" w:hAnsi="Times New Roman"/>
                <w:sz w:val="24"/>
                <w:szCs w:val="24"/>
                <w:lang w:eastAsia="ru-RU"/>
              </w:rPr>
              <w:t>МБОУ "Гимназия №1"</w:t>
            </w:r>
            <w:r>
              <w:rPr>
                <w:rFonts w:ascii="Times New Roman" w:eastAsia="Times New Roman" w:hAnsi="Times New Roman"/>
                <w:sz w:val="24"/>
                <w:szCs w:val="24"/>
                <w:lang w:eastAsia="ru-RU"/>
              </w:rPr>
              <w:t xml:space="preserve"> </w:t>
            </w:r>
            <w:r w:rsidR="00D54EAA" w:rsidRPr="00D54EAA">
              <w:rPr>
                <w:rFonts w:ascii="Times New Roman" w:eastAsia="Times New Roman" w:hAnsi="Times New Roman"/>
                <w:sz w:val="24"/>
                <w:szCs w:val="24"/>
                <w:lang w:eastAsia="ru-RU"/>
              </w:rPr>
              <w:t xml:space="preserve">на ремонт крыши входа в </w:t>
            </w:r>
            <w:proofErr w:type="gramStart"/>
            <w:r w:rsidR="00D54EAA" w:rsidRPr="00D54EAA">
              <w:rPr>
                <w:rFonts w:ascii="Times New Roman" w:eastAsia="Times New Roman" w:hAnsi="Times New Roman"/>
                <w:sz w:val="24"/>
                <w:szCs w:val="24"/>
                <w:lang w:eastAsia="ru-RU"/>
              </w:rPr>
              <w:t>щитовую</w:t>
            </w:r>
            <w:proofErr w:type="gramEnd"/>
            <w:r w:rsidR="00D54EAA" w:rsidRPr="00D54EAA">
              <w:rPr>
                <w:rFonts w:ascii="Times New Roman" w:eastAsia="Times New Roman" w:hAnsi="Times New Roman"/>
                <w:sz w:val="24"/>
                <w:szCs w:val="24"/>
                <w:lang w:eastAsia="ru-RU"/>
              </w:rPr>
              <w:t xml:space="preserve">, приобретение </w:t>
            </w:r>
            <w:r w:rsidR="00D54EAA" w:rsidRPr="00D54EAA">
              <w:rPr>
                <w:rFonts w:ascii="Times New Roman" w:eastAsia="Times New Roman" w:hAnsi="Times New Roman"/>
                <w:sz w:val="24"/>
                <w:szCs w:val="24"/>
                <w:lang w:eastAsia="ru-RU"/>
              </w:rPr>
              <w:lastRenderedPageBreak/>
              <w:t xml:space="preserve">холодильной камеры, моноблока </w:t>
            </w:r>
          </w:p>
        </w:tc>
        <w:tc>
          <w:tcPr>
            <w:tcW w:w="1559" w:type="dxa"/>
            <w:vAlign w:val="center"/>
          </w:tcPr>
          <w:p w:rsidR="00334E67" w:rsidRPr="00D9275E" w:rsidRDefault="007F21DF" w:rsidP="00940E5A">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+ 223,9</w:t>
            </w:r>
            <w:r w:rsidR="00940E5A">
              <w:rPr>
                <w:rFonts w:ascii="Times New Roman" w:eastAsia="Times New Roman" w:hAnsi="Times New Roman"/>
                <w:sz w:val="24"/>
                <w:szCs w:val="24"/>
                <w:lang w:eastAsia="ru-RU"/>
              </w:rPr>
              <w:t>2</w:t>
            </w:r>
          </w:p>
        </w:tc>
      </w:tr>
      <w:tr w:rsidR="00D54EAA" w:rsidTr="0019362B">
        <w:tc>
          <w:tcPr>
            <w:tcW w:w="8188" w:type="dxa"/>
          </w:tcPr>
          <w:p w:rsidR="00D54EAA" w:rsidRPr="00D9275E" w:rsidRDefault="00046746" w:rsidP="00046746">
            <w:pPr>
              <w:jc w:val="both"/>
              <w:rPr>
                <w:rFonts w:ascii="Times New Roman" w:eastAsia="Times New Roman" w:hAnsi="Times New Roman"/>
                <w:sz w:val="24"/>
                <w:szCs w:val="24"/>
                <w:lang w:eastAsia="ru-RU"/>
              </w:rPr>
            </w:pPr>
            <w:r w:rsidRPr="00D54EAA">
              <w:rPr>
                <w:rFonts w:ascii="Times New Roman" w:eastAsia="Times New Roman" w:hAnsi="Times New Roman"/>
                <w:sz w:val="24"/>
                <w:szCs w:val="24"/>
                <w:lang w:eastAsia="ru-RU"/>
              </w:rPr>
              <w:lastRenderedPageBreak/>
              <w:t>МБОУ "Средняя школа №12"</w:t>
            </w:r>
            <w:r>
              <w:rPr>
                <w:rFonts w:ascii="Times New Roman" w:eastAsia="Times New Roman" w:hAnsi="Times New Roman"/>
                <w:sz w:val="24"/>
                <w:szCs w:val="24"/>
                <w:lang w:eastAsia="ru-RU"/>
              </w:rPr>
              <w:t xml:space="preserve"> </w:t>
            </w:r>
            <w:r w:rsidR="00D54EAA" w:rsidRPr="00D54EAA">
              <w:rPr>
                <w:rFonts w:ascii="Times New Roman" w:eastAsia="Times New Roman" w:hAnsi="Times New Roman"/>
                <w:sz w:val="24"/>
                <w:szCs w:val="24"/>
                <w:lang w:eastAsia="ru-RU"/>
              </w:rPr>
              <w:t xml:space="preserve">на замену оконных блоков и радиаторов отопления </w:t>
            </w:r>
          </w:p>
        </w:tc>
        <w:tc>
          <w:tcPr>
            <w:tcW w:w="1559" w:type="dxa"/>
            <w:vAlign w:val="center"/>
          </w:tcPr>
          <w:p w:rsidR="00D54EAA" w:rsidRPr="00D9275E" w:rsidRDefault="007F21DF"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+ 401,00</w:t>
            </w:r>
          </w:p>
        </w:tc>
      </w:tr>
      <w:tr w:rsidR="00D54EAA" w:rsidTr="0019362B">
        <w:tc>
          <w:tcPr>
            <w:tcW w:w="8188" w:type="dxa"/>
          </w:tcPr>
          <w:p w:rsidR="00D54EAA" w:rsidRPr="00D9275E" w:rsidRDefault="00046746" w:rsidP="00046746">
            <w:pPr>
              <w:jc w:val="both"/>
              <w:rPr>
                <w:rFonts w:ascii="Times New Roman" w:eastAsia="Times New Roman" w:hAnsi="Times New Roman"/>
                <w:sz w:val="24"/>
                <w:szCs w:val="24"/>
                <w:lang w:eastAsia="ru-RU"/>
              </w:rPr>
            </w:pPr>
            <w:r w:rsidRPr="00D54EAA">
              <w:rPr>
                <w:rFonts w:ascii="Times New Roman" w:eastAsia="Times New Roman" w:hAnsi="Times New Roman"/>
                <w:sz w:val="24"/>
                <w:szCs w:val="24"/>
                <w:lang w:eastAsia="ru-RU"/>
              </w:rPr>
              <w:t>МБДО</w:t>
            </w:r>
            <w:r w:rsidR="009D2F6D">
              <w:rPr>
                <w:rFonts w:ascii="Times New Roman" w:eastAsia="Times New Roman" w:hAnsi="Times New Roman"/>
                <w:sz w:val="24"/>
                <w:szCs w:val="24"/>
                <w:lang w:eastAsia="ru-RU"/>
              </w:rPr>
              <w:t>У</w:t>
            </w:r>
            <w:r w:rsidRPr="00D54EAA">
              <w:rPr>
                <w:rFonts w:ascii="Times New Roman" w:eastAsia="Times New Roman" w:hAnsi="Times New Roman"/>
                <w:sz w:val="24"/>
                <w:szCs w:val="24"/>
                <w:lang w:eastAsia="ru-RU"/>
              </w:rPr>
              <w:t>ДС №27 "Филиппок"</w:t>
            </w:r>
            <w:r>
              <w:rPr>
                <w:rFonts w:ascii="Times New Roman" w:eastAsia="Times New Roman" w:hAnsi="Times New Roman"/>
                <w:sz w:val="24"/>
                <w:szCs w:val="24"/>
                <w:lang w:eastAsia="ru-RU"/>
              </w:rPr>
              <w:t xml:space="preserve"> </w:t>
            </w:r>
            <w:r w:rsidR="00D54EAA" w:rsidRPr="00D54EAA">
              <w:rPr>
                <w:rFonts w:ascii="Times New Roman" w:eastAsia="Times New Roman" w:hAnsi="Times New Roman"/>
                <w:sz w:val="24"/>
                <w:szCs w:val="24"/>
                <w:lang w:eastAsia="ru-RU"/>
              </w:rPr>
              <w:t xml:space="preserve">на приобретение холодильного шкафа </w:t>
            </w:r>
          </w:p>
        </w:tc>
        <w:tc>
          <w:tcPr>
            <w:tcW w:w="1559" w:type="dxa"/>
            <w:vAlign w:val="center"/>
          </w:tcPr>
          <w:p w:rsidR="00D54EAA" w:rsidRPr="00D9275E" w:rsidRDefault="007F21DF"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+ 84,60</w:t>
            </w:r>
          </w:p>
        </w:tc>
      </w:tr>
      <w:tr w:rsidR="00D54EAA" w:rsidTr="0019362B">
        <w:tc>
          <w:tcPr>
            <w:tcW w:w="8188" w:type="dxa"/>
          </w:tcPr>
          <w:p w:rsidR="00D54EAA" w:rsidRPr="00D9275E" w:rsidRDefault="00046746" w:rsidP="00046746">
            <w:pPr>
              <w:jc w:val="both"/>
              <w:rPr>
                <w:rFonts w:ascii="Times New Roman" w:eastAsia="Times New Roman" w:hAnsi="Times New Roman"/>
                <w:sz w:val="24"/>
                <w:szCs w:val="24"/>
                <w:lang w:eastAsia="ru-RU"/>
              </w:rPr>
            </w:pPr>
            <w:r w:rsidRPr="00D54EAA">
              <w:rPr>
                <w:rFonts w:ascii="Times New Roman" w:eastAsia="Times New Roman" w:hAnsi="Times New Roman"/>
                <w:sz w:val="24"/>
                <w:szCs w:val="24"/>
                <w:lang w:eastAsia="ru-RU"/>
              </w:rPr>
              <w:t>МАДОУ ДС №48 "Золотой петушок"</w:t>
            </w:r>
            <w:r>
              <w:rPr>
                <w:rFonts w:ascii="Times New Roman" w:eastAsia="Times New Roman" w:hAnsi="Times New Roman"/>
                <w:sz w:val="24"/>
                <w:szCs w:val="24"/>
                <w:lang w:eastAsia="ru-RU"/>
              </w:rPr>
              <w:t xml:space="preserve"> </w:t>
            </w:r>
            <w:r w:rsidR="00D54EAA" w:rsidRPr="00D54EAA">
              <w:rPr>
                <w:rFonts w:ascii="Times New Roman" w:eastAsia="Times New Roman" w:hAnsi="Times New Roman"/>
                <w:sz w:val="24"/>
                <w:szCs w:val="24"/>
                <w:lang w:eastAsia="ru-RU"/>
              </w:rPr>
              <w:t xml:space="preserve">на проведение сантехнических работ по замене трубопровода холодного водоснабжения </w:t>
            </w:r>
          </w:p>
        </w:tc>
        <w:tc>
          <w:tcPr>
            <w:tcW w:w="1559" w:type="dxa"/>
            <w:vAlign w:val="center"/>
          </w:tcPr>
          <w:p w:rsidR="00D54EAA" w:rsidRPr="00D9275E" w:rsidRDefault="007F21DF" w:rsidP="007F21DF">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+ 300,00</w:t>
            </w:r>
          </w:p>
        </w:tc>
      </w:tr>
      <w:tr w:rsidR="00D54EAA" w:rsidTr="0019362B">
        <w:tc>
          <w:tcPr>
            <w:tcW w:w="8188" w:type="dxa"/>
          </w:tcPr>
          <w:p w:rsidR="00D54EAA" w:rsidRPr="00D9275E" w:rsidRDefault="00046746" w:rsidP="00046746">
            <w:pPr>
              <w:jc w:val="both"/>
              <w:rPr>
                <w:rFonts w:ascii="Times New Roman" w:eastAsia="Times New Roman" w:hAnsi="Times New Roman"/>
                <w:sz w:val="24"/>
                <w:szCs w:val="24"/>
                <w:lang w:eastAsia="ru-RU"/>
              </w:rPr>
            </w:pPr>
            <w:r w:rsidRPr="00D54EAA">
              <w:rPr>
                <w:rFonts w:ascii="Times New Roman" w:eastAsia="Times New Roman" w:hAnsi="Times New Roman"/>
                <w:sz w:val="24"/>
                <w:szCs w:val="24"/>
                <w:lang w:eastAsia="ru-RU"/>
              </w:rPr>
              <w:t>МАДОУ  ДС №61 "Соловушка"</w:t>
            </w:r>
            <w:r>
              <w:rPr>
                <w:rFonts w:ascii="Times New Roman" w:eastAsia="Times New Roman" w:hAnsi="Times New Roman"/>
                <w:sz w:val="24"/>
                <w:szCs w:val="24"/>
                <w:lang w:eastAsia="ru-RU"/>
              </w:rPr>
              <w:t xml:space="preserve"> </w:t>
            </w:r>
            <w:r w:rsidR="00D54EAA" w:rsidRPr="00D54EAA">
              <w:rPr>
                <w:rFonts w:ascii="Times New Roman" w:eastAsia="Times New Roman" w:hAnsi="Times New Roman"/>
                <w:sz w:val="24"/>
                <w:szCs w:val="24"/>
                <w:lang w:eastAsia="ru-RU"/>
              </w:rPr>
              <w:t xml:space="preserve">на приобретение </w:t>
            </w:r>
            <w:proofErr w:type="spellStart"/>
            <w:r w:rsidR="00D54EAA" w:rsidRPr="00D54EAA">
              <w:rPr>
                <w:rFonts w:ascii="Times New Roman" w:eastAsia="Times New Roman" w:hAnsi="Times New Roman"/>
                <w:sz w:val="24"/>
                <w:szCs w:val="24"/>
                <w:lang w:eastAsia="ru-RU"/>
              </w:rPr>
              <w:t>пароконвектомата</w:t>
            </w:r>
            <w:proofErr w:type="spellEnd"/>
            <w:r w:rsidR="00D54EAA" w:rsidRPr="00D54EAA">
              <w:rPr>
                <w:rFonts w:ascii="Times New Roman" w:eastAsia="Times New Roman" w:hAnsi="Times New Roman"/>
                <w:sz w:val="24"/>
                <w:szCs w:val="24"/>
                <w:lang w:eastAsia="ru-RU"/>
              </w:rPr>
              <w:t xml:space="preserve"> </w:t>
            </w:r>
          </w:p>
        </w:tc>
        <w:tc>
          <w:tcPr>
            <w:tcW w:w="1559" w:type="dxa"/>
            <w:vAlign w:val="center"/>
          </w:tcPr>
          <w:p w:rsidR="00D54EAA" w:rsidRPr="00D9275E" w:rsidRDefault="007F21DF" w:rsidP="00D9275E">
            <w:pPr>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+ 110,00</w:t>
            </w:r>
          </w:p>
        </w:tc>
      </w:tr>
    </w:tbl>
    <w:p w:rsidR="002B66BE" w:rsidRPr="000A019A" w:rsidRDefault="002B66BE" w:rsidP="00A97219">
      <w:pPr>
        <w:spacing w:before="120"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С учетом внесенных изменений</w:t>
      </w:r>
      <w:r w:rsidR="00C2464E">
        <w:rPr>
          <w:rFonts w:ascii="Times New Roman" w:eastAsia="Times New Roman" w:hAnsi="Times New Roman"/>
          <w:sz w:val="28"/>
          <w:szCs w:val="28"/>
          <w:lang w:eastAsia="ru-RU"/>
        </w:rPr>
        <w:t xml:space="preserve"> </w:t>
      </w:r>
      <w:r w:rsidR="00C2464E" w:rsidRPr="000A019A">
        <w:rPr>
          <w:rFonts w:ascii="Times New Roman" w:eastAsia="Times New Roman" w:hAnsi="Times New Roman"/>
          <w:sz w:val="28"/>
          <w:szCs w:val="28"/>
          <w:lang w:eastAsia="ru-RU"/>
        </w:rPr>
        <w:t xml:space="preserve">параметры бюджета города </w:t>
      </w:r>
      <w:r w:rsidR="00C2464E">
        <w:rPr>
          <w:rFonts w:ascii="Times New Roman" w:eastAsia="Times New Roman" w:hAnsi="Times New Roman"/>
          <w:sz w:val="28"/>
          <w:szCs w:val="28"/>
          <w:lang w:eastAsia="ru-RU"/>
        </w:rPr>
        <w:t xml:space="preserve">на конец отчетного финансового года </w:t>
      </w:r>
      <w:r w:rsidRPr="000A019A">
        <w:rPr>
          <w:rFonts w:ascii="Times New Roman" w:eastAsia="Times New Roman" w:hAnsi="Times New Roman"/>
          <w:sz w:val="28"/>
          <w:szCs w:val="28"/>
          <w:lang w:eastAsia="ru-RU"/>
        </w:rPr>
        <w:t xml:space="preserve">следующие: </w:t>
      </w:r>
    </w:p>
    <w:p w:rsidR="002B66BE" w:rsidRPr="000A019A" w:rsidRDefault="002B66BE" w:rsidP="00A97219">
      <w:pPr>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xml:space="preserve">- доходы </w:t>
      </w:r>
      <w:r>
        <w:rPr>
          <w:rFonts w:ascii="Times New Roman" w:eastAsia="Times New Roman" w:hAnsi="Times New Roman"/>
          <w:sz w:val="28"/>
          <w:szCs w:val="28"/>
          <w:lang w:eastAsia="ru-RU"/>
        </w:rPr>
        <w:t>–</w:t>
      </w:r>
      <w:r w:rsidR="00B50CC0">
        <w:rPr>
          <w:rFonts w:ascii="Times New Roman" w:eastAsia="Times New Roman" w:hAnsi="Times New Roman"/>
          <w:sz w:val="28"/>
          <w:szCs w:val="28"/>
          <w:lang w:eastAsia="ru-RU"/>
        </w:rPr>
        <w:t xml:space="preserve"> </w:t>
      </w:r>
      <w:r w:rsidR="00C607E6">
        <w:rPr>
          <w:rFonts w:ascii="Times New Roman" w:eastAsia="Times New Roman" w:hAnsi="Times New Roman"/>
          <w:sz w:val="28"/>
          <w:szCs w:val="28"/>
          <w:lang w:eastAsia="ru-RU"/>
        </w:rPr>
        <w:t>15 388 404,40</w:t>
      </w:r>
      <w:r w:rsidR="00B50CC0">
        <w:rPr>
          <w:rFonts w:ascii="Times New Roman" w:eastAsia="Times New Roman" w:hAnsi="Times New Roman"/>
          <w:sz w:val="28"/>
          <w:szCs w:val="28"/>
          <w:lang w:eastAsia="ru-RU"/>
        </w:rPr>
        <w:t xml:space="preserve"> </w:t>
      </w:r>
      <w:r w:rsidRPr="000A019A">
        <w:rPr>
          <w:rFonts w:ascii="Times New Roman" w:eastAsia="Times New Roman" w:hAnsi="Times New Roman"/>
          <w:sz w:val="28"/>
          <w:szCs w:val="28"/>
          <w:lang w:eastAsia="ru-RU"/>
        </w:rPr>
        <w:t xml:space="preserve">тыс. рублей;  </w:t>
      </w:r>
    </w:p>
    <w:p w:rsidR="002B66BE" w:rsidRPr="000A019A" w:rsidRDefault="002B66BE" w:rsidP="00A97219">
      <w:pPr>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xml:space="preserve">- расходы </w:t>
      </w:r>
      <w:r>
        <w:rPr>
          <w:rFonts w:ascii="Times New Roman" w:eastAsia="Times New Roman" w:hAnsi="Times New Roman"/>
          <w:sz w:val="28"/>
          <w:szCs w:val="28"/>
          <w:lang w:eastAsia="ru-RU"/>
        </w:rPr>
        <w:t>–</w:t>
      </w:r>
      <w:r w:rsidR="00C607E6">
        <w:rPr>
          <w:rFonts w:ascii="Times New Roman" w:eastAsia="Times New Roman" w:hAnsi="Times New Roman"/>
          <w:sz w:val="28"/>
          <w:szCs w:val="28"/>
          <w:lang w:eastAsia="ru-RU"/>
        </w:rPr>
        <w:t xml:space="preserve"> 16 299 465,63</w:t>
      </w:r>
      <w:r w:rsidR="00B155B4" w:rsidRPr="00E34829">
        <w:rPr>
          <w:sz w:val="28"/>
          <w:szCs w:val="28"/>
        </w:rPr>
        <w:t xml:space="preserve"> </w:t>
      </w:r>
      <w:r w:rsidRPr="000A019A">
        <w:rPr>
          <w:rFonts w:ascii="Times New Roman" w:eastAsia="Times New Roman" w:hAnsi="Times New Roman"/>
          <w:sz w:val="28"/>
          <w:szCs w:val="28"/>
          <w:lang w:eastAsia="ru-RU"/>
        </w:rPr>
        <w:t xml:space="preserve">тыс. рублей; </w:t>
      </w:r>
    </w:p>
    <w:p w:rsidR="002B66BE" w:rsidRPr="000A019A" w:rsidRDefault="002B66BE" w:rsidP="00A97219">
      <w:pPr>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 дефицит –</w:t>
      </w:r>
      <w:r w:rsidR="00C607E6">
        <w:rPr>
          <w:rFonts w:ascii="Times New Roman" w:eastAsia="Times New Roman" w:hAnsi="Times New Roman"/>
          <w:sz w:val="28"/>
          <w:szCs w:val="28"/>
          <w:lang w:eastAsia="ru-RU"/>
        </w:rPr>
        <w:t xml:space="preserve"> 911 061,23 </w:t>
      </w:r>
      <w:r w:rsidR="00E404ED">
        <w:rPr>
          <w:rFonts w:ascii="Times New Roman" w:eastAsia="Times New Roman" w:hAnsi="Times New Roman"/>
          <w:sz w:val="28"/>
          <w:szCs w:val="28"/>
          <w:lang w:eastAsia="ru-RU"/>
        </w:rPr>
        <w:t xml:space="preserve">тыс. </w:t>
      </w:r>
      <w:r w:rsidRPr="000A019A">
        <w:rPr>
          <w:rFonts w:ascii="Times New Roman" w:eastAsia="Times New Roman" w:hAnsi="Times New Roman"/>
          <w:sz w:val="28"/>
          <w:szCs w:val="28"/>
          <w:lang w:eastAsia="ru-RU"/>
        </w:rPr>
        <w:t>рублей.</w:t>
      </w:r>
    </w:p>
    <w:p w:rsidR="00C07527" w:rsidRPr="006435AC" w:rsidRDefault="00C07527" w:rsidP="00A97219">
      <w:pPr>
        <w:spacing w:before="120" w:after="0" w:line="240" w:lineRule="auto"/>
        <w:ind w:firstLine="709"/>
        <w:jc w:val="both"/>
        <w:rPr>
          <w:rFonts w:ascii="Times New Roman" w:eastAsia="Times New Roman" w:hAnsi="Times New Roman"/>
          <w:sz w:val="28"/>
          <w:szCs w:val="28"/>
          <w:lang w:eastAsia="ru-RU"/>
        </w:rPr>
      </w:pPr>
      <w:r w:rsidRPr="006435AC">
        <w:rPr>
          <w:rFonts w:ascii="Times New Roman" w:hAnsi="Times New Roman"/>
          <w:sz w:val="28"/>
          <w:szCs w:val="28"/>
        </w:rPr>
        <w:t xml:space="preserve">Исполнение бюджета за отчетный период осуществлялось в </w:t>
      </w:r>
      <w:proofErr w:type="gramStart"/>
      <w:r w:rsidRPr="006435AC">
        <w:rPr>
          <w:rFonts w:ascii="Times New Roman" w:hAnsi="Times New Roman"/>
          <w:sz w:val="28"/>
          <w:szCs w:val="28"/>
        </w:rPr>
        <w:t>соответствии</w:t>
      </w:r>
      <w:proofErr w:type="gramEnd"/>
      <w:r w:rsidRPr="006435AC">
        <w:rPr>
          <w:rFonts w:ascii="Times New Roman" w:hAnsi="Times New Roman"/>
          <w:sz w:val="28"/>
          <w:szCs w:val="28"/>
        </w:rPr>
        <w:t xml:space="preserve"> с </w:t>
      </w:r>
      <w:r>
        <w:rPr>
          <w:rFonts w:ascii="Times New Roman" w:hAnsi="Times New Roman"/>
          <w:sz w:val="28"/>
          <w:szCs w:val="28"/>
        </w:rPr>
        <w:t xml:space="preserve">решением </w:t>
      </w:r>
      <w:r w:rsidRPr="006435AC">
        <w:rPr>
          <w:rFonts w:ascii="Times New Roman" w:hAnsi="Times New Roman"/>
          <w:sz w:val="28"/>
          <w:szCs w:val="28"/>
        </w:rPr>
        <w:t xml:space="preserve">о бюджете </w:t>
      </w:r>
      <w:r>
        <w:rPr>
          <w:rFonts w:ascii="Times New Roman" w:hAnsi="Times New Roman"/>
          <w:sz w:val="28"/>
          <w:szCs w:val="28"/>
        </w:rPr>
        <w:t xml:space="preserve">города </w:t>
      </w:r>
      <w:r w:rsidRPr="006435AC">
        <w:rPr>
          <w:rFonts w:ascii="Times New Roman" w:hAnsi="Times New Roman"/>
          <w:sz w:val="28"/>
          <w:szCs w:val="28"/>
        </w:rPr>
        <w:t>на 201</w:t>
      </w:r>
      <w:r w:rsidR="00263E9E">
        <w:rPr>
          <w:rFonts w:ascii="Times New Roman" w:hAnsi="Times New Roman"/>
          <w:sz w:val="28"/>
          <w:szCs w:val="28"/>
        </w:rPr>
        <w:t xml:space="preserve">6 </w:t>
      </w:r>
      <w:r w:rsidRPr="006435AC">
        <w:rPr>
          <w:rFonts w:ascii="Times New Roman" w:hAnsi="Times New Roman"/>
          <w:sz w:val="28"/>
          <w:szCs w:val="28"/>
        </w:rPr>
        <w:t>год  с уч</w:t>
      </w:r>
      <w:r>
        <w:rPr>
          <w:rFonts w:ascii="Times New Roman" w:hAnsi="Times New Roman"/>
          <w:sz w:val="28"/>
          <w:szCs w:val="28"/>
        </w:rPr>
        <w:t>е</w:t>
      </w:r>
      <w:r w:rsidRPr="006435AC">
        <w:rPr>
          <w:rFonts w:ascii="Times New Roman" w:hAnsi="Times New Roman"/>
          <w:sz w:val="28"/>
          <w:szCs w:val="28"/>
        </w:rPr>
        <w:t>том законодательно внес</w:t>
      </w:r>
      <w:r>
        <w:rPr>
          <w:rFonts w:ascii="Times New Roman" w:hAnsi="Times New Roman"/>
          <w:sz w:val="28"/>
          <w:szCs w:val="28"/>
        </w:rPr>
        <w:t>е</w:t>
      </w:r>
      <w:r w:rsidRPr="006435AC">
        <w:rPr>
          <w:rFonts w:ascii="Times New Roman" w:hAnsi="Times New Roman"/>
          <w:sz w:val="28"/>
          <w:szCs w:val="28"/>
        </w:rPr>
        <w:t>нных в него изменений, дополнений и уточнений.</w:t>
      </w:r>
    </w:p>
    <w:p w:rsidR="00E315F0" w:rsidRDefault="00E315F0" w:rsidP="00A97219">
      <w:pPr>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Итоги исполнения бюджета города характеризуются следующими показа</w:t>
      </w:r>
      <w:r>
        <w:rPr>
          <w:rFonts w:ascii="Times New Roman" w:eastAsia="Times New Roman" w:hAnsi="Times New Roman"/>
          <w:sz w:val="28"/>
          <w:szCs w:val="28"/>
          <w:lang w:eastAsia="ru-RU"/>
        </w:rPr>
        <w:t xml:space="preserve">телями.   </w:t>
      </w:r>
    </w:p>
    <w:p w:rsidR="003316CA" w:rsidRDefault="00287BC7" w:rsidP="00BF20C6">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4C11B60A" wp14:editId="5E81717A">
            <wp:extent cx="5979381" cy="2115047"/>
            <wp:effectExtent l="114300" t="57150" r="116840" b="15240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4249AF" w:rsidRPr="004249AF" w:rsidRDefault="004249AF" w:rsidP="00A97219">
      <w:pPr>
        <w:pStyle w:val="ab"/>
        <w:tabs>
          <w:tab w:val="left" w:pos="709"/>
        </w:tabs>
        <w:spacing w:after="0"/>
        <w:ind w:left="0" w:firstLine="709"/>
        <w:jc w:val="both"/>
        <w:rPr>
          <w:rFonts w:ascii="Times New Roman" w:hAnsi="Times New Roman" w:cs="Times New Roman"/>
          <w:sz w:val="28"/>
          <w:szCs w:val="28"/>
          <w:lang w:val="ru-RU"/>
        </w:rPr>
      </w:pPr>
      <w:r w:rsidRPr="004249AF">
        <w:rPr>
          <w:rFonts w:ascii="Times New Roman" w:hAnsi="Times New Roman" w:cs="Times New Roman"/>
          <w:sz w:val="28"/>
          <w:szCs w:val="28"/>
        </w:rPr>
        <w:t>Бюджетная политика в 201</w:t>
      </w:r>
      <w:r w:rsidR="0066382D">
        <w:rPr>
          <w:rFonts w:ascii="Times New Roman" w:hAnsi="Times New Roman" w:cs="Times New Roman"/>
          <w:sz w:val="28"/>
          <w:szCs w:val="28"/>
          <w:lang w:val="ru-RU"/>
        </w:rPr>
        <w:t>6</w:t>
      </w:r>
      <w:r w:rsidRPr="004249AF">
        <w:rPr>
          <w:rFonts w:ascii="Times New Roman" w:hAnsi="Times New Roman" w:cs="Times New Roman"/>
          <w:sz w:val="28"/>
          <w:szCs w:val="28"/>
        </w:rPr>
        <w:t xml:space="preserve"> году, как и прежде, была ориентирована в первую очередь на обеспечение эффективного управления муниципальными финансами, на обеспечение стабильности, предсказуемости бюджетной деятельности муниципального образования. </w:t>
      </w:r>
    </w:p>
    <w:p w:rsidR="00E56283" w:rsidRDefault="00484C79" w:rsidP="00A97219">
      <w:pPr>
        <w:tabs>
          <w:tab w:val="left" w:pos="709"/>
        </w:tabs>
        <w:spacing w:after="0" w:line="240" w:lineRule="auto"/>
        <w:ind w:firstLine="709"/>
        <w:jc w:val="both"/>
        <w:rPr>
          <w:rFonts w:ascii="Times New Roman" w:hAnsi="Times New Roman"/>
          <w:sz w:val="28"/>
          <w:szCs w:val="28"/>
        </w:rPr>
      </w:pPr>
      <w:r>
        <w:rPr>
          <w:rFonts w:ascii="Times New Roman" w:hAnsi="Times New Roman"/>
          <w:color w:val="000000"/>
          <w:sz w:val="28"/>
          <w:szCs w:val="28"/>
        </w:rPr>
        <w:t>С</w:t>
      </w:r>
      <w:r w:rsidR="00E56283" w:rsidRPr="00C55FCF">
        <w:rPr>
          <w:rFonts w:ascii="Times New Roman" w:hAnsi="Times New Roman"/>
          <w:color w:val="000000"/>
          <w:sz w:val="28"/>
          <w:szCs w:val="28"/>
        </w:rPr>
        <w:t>табильная социально-экономическая ситуация</w:t>
      </w:r>
      <w:r>
        <w:rPr>
          <w:rFonts w:ascii="Times New Roman" w:hAnsi="Times New Roman"/>
          <w:color w:val="000000"/>
          <w:sz w:val="28"/>
          <w:szCs w:val="28"/>
        </w:rPr>
        <w:t xml:space="preserve"> в 201</w:t>
      </w:r>
      <w:r w:rsidR="0066382D">
        <w:rPr>
          <w:rFonts w:ascii="Times New Roman" w:hAnsi="Times New Roman"/>
          <w:color w:val="000000"/>
          <w:sz w:val="28"/>
          <w:szCs w:val="28"/>
        </w:rPr>
        <w:t>6</w:t>
      </w:r>
      <w:r>
        <w:rPr>
          <w:rFonts w:ascii="Times New Roman" w:hAnsi="Times New Roman"/>
          <w:color w:val="000000"/>
          <w:sz w:val="28"/>
          <w:szCs w:val="28"/>
        </w:rPr>
        <w:t xml:space="preserve"> году</w:t>
      </w:r>
      <w:r w:rsidR="00E56283" w:rsidRPr="00C55FCF">
        <w:rPr>
          <w:rFonts w:ascii="Times New Roman" w:hAnsi="Times New Roman"/>
          <w:color w:val="000000"/>
          <w:sz w:val="28"/>
          <w:szCs w:val="28"/>
        </w:rPr>
        <w:t xml:space="preserve"> позволил</w:t>
      </w:r>
      <w:r>
        <w:rPr>
          <w:rFonts w:ascii="Times New Roman" w:hAnsi="Times New Roman"/>
          <w:color w:val="000000"/>
          <w:sz w:val="28"/>
          <w:szCs w:val="28"/>
        </w:rPr>
        <w:t>а</w:t>
      </w:r>
      <w:r w:rsidR="00E56283" w:rsidRPr="00C55FCF">
        <w:rPr>
          <w:rFonts w:ascii="Times New Roman" w:hAnsi="Times New Roman"/>
          <w:color w:val="000000"/>
          <w:sz w:val="28"/>
          <w:szCs w:val="28"/>
        </w:rPr>
        <w:t xml:space="preserve"> обеспечить </w:t>
      </w:r>
      <w:r w:rsidR="00E56283" w:rsidRPr="00C55FCF">
        <w:rPr>
          <w:rFonts w:ascii="Times New Roman" w:hAnsi="Times New Roman"/>
          <w:sz w:val="28"/>
          <w:szCs w:val="28"/>
        </w:rPr>
        <w:t xml:space="preserve">устойчивость бюджета, планомерное поступление доходов и исполнение бюджетных обязательств. </w:t>
      </w:r>
    </w:p>
    <w:p w:rsidR="00426B26" w:rsidRPr="000A019A" w:rsidRDefault="00426B26" w:rsidP="00A97219">
      <w:pPr>
        <w:tabs>
          <w:tab w:val="left" w:pos="709"/>
        </w:tabs>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Остаток средств на счет</w:t>
      </w:r>
      <w:r w:rsidR="00CB79CB">
        <w:rPr>
          <w:rFonts w:ascii="Times New Roman" w:eastAsia="Times New Roman" w:hAnsi="Times New Roman"/>
          <w:sz w:val="28"/>
          <w:szCs w:val="28"/>
          <w:lang w:eastAsia="ru-RU"/>
        </w:rPr>
        <w:t>ах по учету средств</w:t>
      </w:r>
      <w:r w:rsidRPr="000A019A">
        <w:rPr>
          <w:rFonts w:ascii="Times New Roman" w:eastAsia="Times New Roman" w:hAnsi="Times New Roman"/>
          <w:sz w:val="28"/>
          <w:szCs w:val="28"/>
          <w:lang w:eastAsia="ru-RU"/>
        </w:rPr>
        <w:t xml:space="preserve"> бюджет</w:t>
      </w:r>
      <w:r w:rsidR="00CB79CB">
        <w:rPr>
          <w:rFonts w:ascii="Times New Roman" w:eastAsia="Times New Roman" w:hAnsi="Times New Roman"/>
          <w:sz w:val="28"/>
          <w:szCs w:val="28"/>
          <w:lang w:eastAsia="ru-RU"/>
        </w:rPr>
        <w:t>ов</w:t>
      </w:r>
      <w:r w:rsidRPr="000A019A">
        <w:rPr>
          <w:rFonts w:ascii="Times New Roman" w:eastAsia="Times New Roman" w:hAnsi="Times New Roman"/>
          <w:sz w:val="28"/>
          <w:szCs w:val="28"/>
          <w:lang w:eastAsia="ru-RU"/>
        </w:rPr>
        <w:t xml:space="preserve"> по состоянию на 01.01.201</w:t>
      </w:r>
      <w:r w:rsidR="0066382D">
        <w:rPr>
          <w:rFonts w:ascii="Times New Roman" w:eastAsia="Times New Roman" w:hAnsi="Times New Roman"/>
          <w:sz w:val="28"/>
          <w:szCs w:val="28"/>
          <w:lang w:eastAsia="ru-RU"/>
        </w:rPr>
        <w:t>7</w:t>
      </w:r>
      <w:r w:rsidRPr="000A019A">
        <w:rPr>
          <w:rFonts w:ascii="Times New Roman" w:eastAsia="Times New Roman" w:hAnsi="Times New Roman"/>
          <w:sz w:val="28"/>
          <w:szCs w:val="28"/>
          <w:lang w:eastAsia="ru-RU"/>
        </w:rPr>
        <w:t xml:space="preserve"> года составил </w:t>
      </w:r>
      <w:r w:rsidR="00326B2D">
        <w:rPr>
          <w:rFonts w:ascii="Times New Roman" w:eastAsia="Times New Roman" w:hAnsi="Times New Roman"/>
          <w:sz w:val="28"/>
          <w:szCs w:val="28"/>
          <w:lang w:eastAsia="ru-RU"/>
        </w:rPr>
        <w:t xml:space="preserve">719 949,64 </w:t>
      </w:r>
      <w:r w:rsidRPr="000A019A">
        <w:rPr>
          <w:rFonts w:ascii="Times New Roman" w:eastAsia="Times New Roman" w:hAnsi="Times New Roman"/>
          <w:sz w:val="28"/>
          <w:szCs w:val="28"/>
          <w:lang w:eastAsia="ru-RU"/>
        </w:rPr>
        <w:t xml:space="preserve">тыс. рублей, из них: </w:t>
      </w:r>
      <w:r w:rsidR="00326B2D">
        <w:rPr>
          <w:rFonts w:ascii="Times New Roman" w:eastAsia="Times New Roman" w:hAnsi="Times New Roman"/>
          <w:sz w:val="28"/>
          <w:szCs w:val="28"/>
          <w:lang w:eastAsia="ru-RU"/>
        </w:rPr>
        <w:t xml:space="preserve">674 186,74 </w:t>
      </w:r>
      <w:r w:rsidRPr="000A019A">
        <w:rPr>
          <w:rFonts w:ascii="Times New Roman" w:eastAsia="Times New Roman" w:hAnsi="Times New Roman"/>
          <w:sz w:val="28"/>
          <w:szCs w:val="28"/>
          <w:lang w:eastAsia="ru-RU"/>
        </w:rPr>
        <w:t xml:space="preserve">тыс. рублей – средства бюджета города; </w:t>
      </w:r>
      <w:r w:rsidR="00326B2D">
        <w:rPr>
          <w:rFonts w:ascii="Times New Roman" w:eastAsia="Times New Roman" w:hAnsi="Times New Roman"/>
          <w:sz w:val="28"/>
          <w:szCs w:val="28"/>
          <w:lang w:eastAsia="ru-RU"/>
        </w:rPr>
        <w:t xml:space="preserve">45 762,90 </w:t>
      </w:r>
      <w:r w:rsidRPr="000A019A">
        <w:rPr>
          <w:rFonts w:ascii="Times New Roman" w:eastAsia="Times New Roman" w:hAnsi="Times New Roman"/>
          <w:sz w:val="28"/>
          <w:szCs w:val="28"/>
          <w:lang w:eastAsia="ru-RU"/>
        </w:rPr>
        <w:t>тыс. рублей – средства бюджет</w:t>
      </w:r>
      <w:r>
        <w:rPr>
          <w:rFonts w:ascii="Times New Roman" w:eastAsia="Times New Roman" w:hAnsi="Times New Roman"/>
          <w:sz w:val="28"/>
          <w:szCs w:val="28"/>
          <w:lang w:eastAsia="ru-RU"/>
        </w:rPr>
        <w:t>ов других уровней</w:t>
      </w:r>
      <w:r w:rsidRPr="000A019A">
        <w:rPr>
          <w:rFonts w:ascii="Times New Roman" w:eastAsia="Times New Roman" w:hAnsi="Times New Roman"/>
          <w:sz w:val="28"/>
          <w:szCs w:val="28"/>
          <w:lang w:eastAsia="ru-RU"/>
        </w:rPr>
        <w:t xml:space="preserve">. </w:t>
      </w:r>
    </w:p>
    <w:p w:rsidR="00033FBC" w:rsidRDefault="00E315F0"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A019A">
        <w:rPr>
          <w:rFonts w:ascii="Times New Roman" w:eastAsia="Times New Roman" w:hAnsi="Times New Roman"/>
          <w:sz w:val="28"/>
          <w:szCs w:val="28"/>
          <w:lang w:eastAsia="ru-RU"/>
        </w:rPr>
        <w:t>Более подробная информация о показателях исполнения бюджета города по доходам, расходам и источникам финансирования дефицита бюджета приведена в соответствующих разделах пояснительной записки.</w:t>
      </w:r>
    </w:p>
    <w:p w:rsidR="00BC54DC" w:rsidRDefault="00BC54DC" w:rsidP="00BA479F">
      <w:pPr>
        <w:tabs>
          <w:tab w:val="left" w:pos="709"/>
        </w:tabs>
        <w:autoSpaceDE w:val="0"/>
        <w:autoSpaceDN w:val="0"/>
        <w:adjustRightInd w:val="0"/>
        <w:spacing w:after="0" w:line="240" w:lineRule="auto"/>
        <w:jc w:val="both"/>
        <w:rPr>
          <w:rFonts w:ascii="Times New Roman" w:eastAsia="Times New Roman" w:hAnsi="Times New Roman"/>
          <w:sz w:val="28"/>
          <w:szCs w:val="28"/>
          <w:lang w:eastAsia="ru-RU"/>
        </w:rPr>
      </w:pPr>
    </w:p>
    <w:p w:rsidR="00BC54DC"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BC54DC" w:rsidRPr="00890C83" w:rsidRDefault="003775DD" w:rsidP="00BC54DC">
      <w:pPr>
        <w:keepNext/>
        <w:spacing w:after="0" w:line="240" w:lineRule="auto"/>
        <w:jc w:val="center"/>
        <w:outlineLvl w:val="2"/>
        <w:rPr>
          <w:rFonts w:ascii="Times New Roman" w:eastAsia="Times New Roman" w:hAnsi="Times New Roman"/>
          <w:b/>
          <w:sz w:val="28"/>
          <w:szCs w:val="28"/>
          <w:lang w:eastAsia="x-none"/>
        </w:rPr>
      </w:pPr>
      <w:r w:rsidRPr="00890C83">
        <w:rPr>
          <w:rFonts w:ascii="Times New Roman" w:eastAsia="Times New Roman" w:hAnsi="Times New Roman"/>
          <w:b/>
          <w:sz w:val="28"/>
          <w:szCs w:val="28"/>
          <w:lang w:eastAsia="x-none"/>
        </w:rPr>
        <w:lastRenderedPageBreak/>
        <w:t>ИСПОЛНЕНИЕ БЮДЖЕТА ГОРОДА НИЖНЕВАРТОВСКА</w:t>
      </w:r>
    </w:p>
    <w:p w:rsidR="003775DD" w:rsidRPr="003775DD" w:rsidRDefault="003775DD" w:rsidP="00BC54DC">
      <w:pPr>
        <w:keepNext/>
        <w:spacing w:after="0" w:line="240" w:lineRule="auto"/>
        <w:jc w:val="center"/>
        <w:outlineLvl w:val="2"/>
        <w:rPr>
          <w:rFonts w:ascii="Times New Roman" w:eastAsia="Times New Roman" w:hAnsi="Times New Roman"/>
          <w:b/>
          <w:sz w:val="32"/>
          <w:szCs w:val="28"/>
          <w:lang w:eastAsia="x-none"/>
        </w:rPr>
      </w:pPr>
      <w:r w:rsidRPr="00890C83">
        <w:rPr>
          <w:rFonts w:ascii="Times New Roman" w:eastAsia="Times New Roman" w:hAnsi="Times New Roman"/>
          <w:b/>
          <w:sz w:val="28"/>
          <w:szCs w:val="28"/>
          <w:lang w:eastAsia="x-none"/>
        </w:rPr>
        <w:t>ПО ДОХОДАМ</w:t>
      </w:r>
    </w:p>
    <w:p w:rsidR="00BC54DC" w:rsidRPr="00BC54DC" w:rsidRDefault="00BA479F" w:rsidP="00890C83">
      <w:pPr>
        <w:spacing w:before="240"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Бюджет</w:t>
      </w:r>
      <w:r w:rsidR="00BC54DC" w:rsidRPr="00BC54DC">
        <w:rPr>
          <w:rFonts w:ascii="Times New Roman" w:eastAsia="Times New Roman" w:hAnsi="Times New Roman"/>
          <w:bCs/>
          <w:sz w:val="28"/>
          <w:szCs w:val="28"/>
          <w:lang w:eastAsia="ru-RU"/>
        </w:rPr>
        <w:t xml:space="preserve"> города Нижневартовска на 2016 год был сформирован на один год в соответствии с требованиями Бюджетного кодекса Российской Федерации. При подготовке бюджета города основополагающими документами стали Бюджетный и Налоговый кодексы Российской Федерации, основные направления налоговой и бюджетной. </w:t>
      </w:r>
    </w:p>
    <w:p w:rsidR="00BC54DC" w:rsidRPr="00BC54DC" w:rsidRDefault="00BC54DC" w:rsidP="00890C83">
      <w:pPr>
        <w:spacing w:before="120"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color w:val="000000"/>
          <w:sz w:val="28"/>
          <w:szCs w:val="28"/>
          <w:lang w:eastAsia="ru-RU"/>
        </w:rPr>
        <w:t>Устойчивость бюджета во многом зависит от стабильности доходной базы. В</w:t>
      </w:r>
      <w:r w:rsidRPr="00BC54DC">
        <w:rPr>
          <w:rFonts w:ascii="Times New Roman" w:eastAsia="Times New Roman" w:hAnsi="Times New Roman"/>
          <w:sz w:val="28"/>
          <w:szCs w:val="28"/>
          <w:lang w:eastAsia="ru-RU"/>
        </w:rPr>
        <w:t xml:space="preserve">ысокий интерес юридических лиц к «оптимизации налогообложения» привел к </w:t>
      </w:r>
      <w:r w:rsidR="00E73AC7">
        <w:rPr>
          <w:rFonts w:ascii="Times New Roman" w:eastAsia="Times New Roman" w:hAnsi="Times New Roman"/>
          <w:sz w:val="28"/>
          <w:szCs w:val="28"/>
          <w:lang w:eastAsia="ru-RU"/>
        </w:rPr>
        <w:t xml:space="preserve">активному </w:t>
      </w:r>
      <w:r w:rsidRPr="00BC54DC">
        <w:rPr>
          <w:rFonts w:ascii="Times New Roman" w:eastAsia="Times New Roman" w:hAnsi="Times New Roman"/>
          <w:sz w:val="28"/>
          <w:szCs w:val="28"/>
          <w:lang w:eastAsia="ru-RU"/>
        </w:rPr>
        <w:t>пересмотру</w:t>
      </w:r>
      <w:r w:rsidR="00E73AC7">
        <w:rPr>
          <w:rFonts w:ascii="Times New Roman" w:eastAsia="Times New Roman" w:hAnsi="Times New Roman"/>
          <w:sz w:val="28"/>
          <w:szCs w:val="28"/>
          <w:lang w:eastAsia="ru-RU"/>
        </w:rPr>
        <w:t xml:space="preserve"> </w:t>
      </w:r>
      <w:r w:rsidR="00E73AC7" w:rsidRPr="00BC54DC">
        <w:rPr>
          <w:rFonts w:ascii="Times New Roman" w:eastAsia="Times New Roman" w:hAnsi="Times New Roman"/>
          <w:sz w:val="28"/>
          <w:szCs w:val="28"/>
          <w:lang w:eastAsia="ru-RU"/>
        </w:rPr>
        <w:t>в 2016 году</w:t>
      </w:r>
      <w:r w:rsidRPr="00BC54DC">
        <w:rPr>
          <w:rFonts w:ascii="Times New Roman" w:eastAsia="Times New Roman" w:hAnsi="Times New Roman"/>
          <w:sz w:val="28"/>
          <w:szCs w:val="28"/>
          <w:lang w:eastAsia="ru-RU"/>
        </w:rPr>
        <w:t xml:space="preserve"> кадастровой стоимости земельных участков. Кадастровая стоимость напрямую определяет размер налоговой базы для исчисления земельного налога, влияет на сумму арендной платы и выкупной стоимости такого земельного участка. Это в достаточной степени </w:t>
      </w:r>
      <w:proofErr w:type="gramStart"/>
      <w:r w:rsidRPr="00BC54DC">
        <w:rPr>
          <w:rFonts w:ascii="Times New Roman" w:eastAsia="Times New Roman" w:hAnsi="Times New Roman"/>
          <w:sz w:val="28"/>
          <w:szCs w:val="28"/>
          <w:lang w:eastAsia="ru-RU"/>
        </w:rPr>
        <w:t>сократило доходную часть бюджета и поставило</w:t>
      </w:r>
      <w:proofErr w:type="gramEnd"/>
      <w:r w:rsidRPr="00BC54DC">
        <w:rPr>
          <w:rFonts w:ascii="Times New Roman" w:eastAsia="Times New Roman" w:hAnsi="Times New Roman"/>
          <w:sz w:val="28"/>
          <w:szCs w:val="28"/>
          <w:lang w:eastAsia="ru-RU"/>
        </w:rPr>
        <w:t xml:space="preserve"> под угрозу исполнение утвержденных плановых назначений и, как следствие, исполнение социальных обязательств. </w:t>
      </w:r>
    </w:p>
    <w:p w:rsidR="00BC54DC" w:rsidRPr="00BC54DC" w:rsidRDefault="00BC54DC" w:rsidP="00BC54DC">
      <w:pPr>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color w:val="000000"/>
          <w:sz w:val="28"/>
          <w:szCs w:val="28"/>
          <w:lang w:eastAsia="ru-RU"/>
        </w:rPr>
        <w:t xml:space="preserve">В связи с этим, при исполнении бюджета 2016 года главной задачей стало - изыскание путей укрепления доходов на основе совершенствования управления налоговыми и неналоговыми поступлениями, </w:t>
      </w:r>
      <w:r w:rsidRPr="00BC54DC">
        <w:rPr>
          <w:rFonts w:ascii="Times New Roman" w:eastAsia="Times New Roman" w:hAnsi="Times New Roman"/>
          <w:sz w:val="28"/>
          <w:szCs w:val="28"/>
          <w:lang w:eastAsia="ru-RU"/>
        </w:rPr>
        <w:t>улучшение инвестиционного климата и выстраивание эффективного взаимодействия с крупнейшими налогоплательщиками города.</w:t>
      </w:r>
    </w:p>
    <w:p w:rsidR="00BC54DC" w:rsidRPr="00BC54DC" w:rsidRDefault="00BC54DC" w:rsidP="00BC54DC">
      <w:pPr>
        <w:spacing w:after="0" w:line="240" w:lineRule="auto"/>
        <w:ind w:firstLine="709"/>
        <w:jc w:val="both"/>
        <w:rPr>
          <w:rFonts w:ascii="Times New Roman" w:eastAsia="Times New Roman" w:hAnsi="Times New Roman"/>
          <w:sz w:val="28"/>
          <w:szCs w:val="28"/>
          <w:lang w:eastAsia="x-none"/>
        </w:rPr>
      </w:pPr>
    </w:p>
    <w:p w:rsidR="00BC54DC" w:rsidRPr="00BC54DC" w:rsidRDefault="00BC54DC" w:rsidP="00BC54DC">
      <w:pPr>
        <w:spacing w:after="0" w:line="240" w:lineRule="auto"/>
        <w:ind w:firstLine="709"/>
        <w:jc w:val="both"/>
        <w:rPr>
          <w:rFonts w:ascii="Times New Roman" w:eastAsia="Times New Roman" w:hAnsi="Times New Roman"/>
          <w:sz w:val="28"/>
          <w:szCs w:val="28"/>
          <w:lang w:eastAsia="x-none"/>
        </w:rPr>
      </w:pPr>
      <w:r w:rsidRPr="00BC54DC">
        <w:rPr>
          <w:rFonts w:ascii="Times New Roman" w:eastAsia="Times New Roman" w:hAnsi="Times New Roman"/>
          <w:sz w:val="28"/>
          <w:szCs w:val="28"/>
          <w:lang w:eastAsia="x-none"/>
        </w:rPr>
        <w:t xml:space="preserve">Бюджет по доходам </w:t>
      </w:r>
      <w:r w:rsidRPr="00BC54DC">
        <w:rPr>
          <w:rFonts w:ascii="Times New Roman" w:eastAsia="Times New Roman" w:hAnsi="Times New Roman"/>
          <w:sz w:val="28"/>
          <w:szCs w:val="28"/>
          <w:lang w:val="x-none" w:eastAsia="x-none"/>
        </w:rPr>
        <w:t>на 201</w:t>
      </w:r>
      <w:r w:rsidRPr="00BC54DC">
        <w:rPr>
          <w:rFonts w:ascii="Times New Roman" w:eastAsia="Times New Roman" w:hAnsi="Times New Roman"/>
          <w:sz w:val="28"/>
          <w:szCs w:val="28"/>
          <w:lang w:eastAsia="x-none"/>
        </w:rPr>
        <w:t>6</w:t>
      </w:r>
      <w:r w:rsidRPr="00BC54DC">
        <w:rPr>
          <w:rFonts w:ascii="Times New Roman" w:eastAsia="Times New Roman" w:hAnsi="Times New Roman"/>
          <w:sz w:val="28"/>
          <w:szCs w:val="28"/>
          <w:lang w:val="x-none" w:eastAsia="x-none"/>
        </w:rPr>
        <w:t xml:space="preserve"> год</w:t>
      </w:r>
      <w:r w:rsidRPr="00BC54DC">
        <w:rPr>
          <w:rFonts w:ascii="Times New Roman" w:eastAsia="Times New Roman" w:hAnsi="Times New Roman"/>
          <w:sz w:val="28"/>
          <w:szCs w:val="28"/>
          <w:lang w:eastAsia="x-none"/>
        </w:rPr>
        <w:t xml:space="preserve"> первоначально был</w:t>
      </w:r>
      <w:r w:rsidRPr="00BC54DC">
        <w:rPr>
          <w:rFonts w:ascii="Times New Roman" w:eastAsia="Times New Roman" w:hAnsi="Times New Roman"/>
          <w:sz w:val="28"/>
          <w:szCs w:val="28"/>
          <w:lang w:val="x-none" w:eastAsia="x-none"/>
        </w:rPr>
        <w:t xml:space="preserve"> </w:t>
      </w:r>
      <w:r w:rsidRPr="00BC54DC">
        <w:rPr>
          <w:rFonts w:ascii="Times New Roman" w:eastAsia="Times New Roman" w:hAnsi="Times New Roman"/>
          <w:sz w:val="28"/>
          <w:szCs w:val="28"/>
          <w:lang w:eastAsia="x-none"/>
        </w:rPr>
        <w:t>утвержден в объеме</w:t>
      </w:r>
      <w:r w:rsidRPr="00BC54DC">
        <w:rPr>
          <w:rFonts w:ascii="Times New Roman" w:eastAsia="Times New Roman" w:hAnsi="Times New Roman"/>
          <w:color w:val="C00000"/>
          <w:sz w:val="28"/>
          <w:szCs w:val="28"/>
          <w:lang w:val="x-none" w:eastAsia="x-none"/>
        </w:rPr>
        <w:t xml:space="preserve"> </w:t>
      </w:r>
      <w:r w:rsidRPr="00BC54DC">
        <w:rPr>
          <w:rFonts w:ascii="Times New Roman" w:eastAsia="Times New Roman" w:hAnsi="Times New Roman"/>
          <w:sz w:val="28"/>
          <w:szCs w:val="28"/>
          <w:lang w:val="x-none" w:eastAsia="x-none"/>
        </w:rPr>
        <w:t>1</w:t>
      </w:r>
      <w:r w:rsidRPr="00BC54DC">
        <w:rPr>
          <w:rFonts w:ascii="Times New Roman" w:eastAsia="Times New Roman" w:hAnsi="Times New Roman"/>
          <w:sz w:val="28"/>
          <w:szCs w:val="28"/>
          <w:lang w:eastAsia="x-none"/>
        </w:rPr>
        <w:t>3</w:t>
      </w:r>
      <w:r w:rsidRPr="00BC54DC">
        <w:rPr>
          <w:rFonts w:ascii="Times New Roman" w:eastAsia="Times New Roman" w:hAnsi="Times New Roman"/>
          <w:sz w:val="28"/>
          <w:szCs w:val="28"/>
          <w:lang w:val="x-none" w:eastAsia="x-none"/>
        </w:rPr>
        <w:t> </w:t>
      </w:r>
      <w:r w:rsidRPr="00BC54DC">
        <w:rPr>
          <w:rFonts w:ascii="Times New Roman" w:eastAsia="Times New Roman" w:hAnsi="Times New Roman"/>
          <w:sz w:val="28"/>
          <w:szCs w:val="28"/>
          <w:lang w:eastAsia="x-none"/>
        </w:rPr>
        <w:t xml:space="preserve">908 131,00 тыс. </w:t>
      </w:r>
      <w:r w:rsidRPr="00BC54DC">
        <w:rPr>
          <w:rFonts w:ascii="Times New Roman" w:eastAsia="Times New Roman" w:hAnsi="Times New Roman"/>
          <w:sz w:val="28"/>
          <w:szCs w:val="28"/>
          <w:lang w:val="x-none" w:eastAsia="x-none"/>
        </w:rPr>
        <w:t>рублей</w:t>
      </w:r>
      <w:r w:rsidRPr="00BC54DC">
        <w:rPr>
          <w:rFonts w:ascii="Times New Roman" w:eastAsia="Times New Roman" w:hAnsi="Times New Roman"/>
          <w:sz w:val="28"/>
          <w:szCs w:val="28"/>
          <w:lang w:eastAsia="x-none"/>
        </w:rPr>
        <w:t>. В течение 2016 года плановые показатели увеличены на 1 480 273,40 тыс. рублей по безвозмездным поступлениям. В результате доходная часть бюджета составила</w:t>
      </w:r>
      <w:r w:rsidRPr="00BC54DC">
        <w:rPr>
          <w:rFonts w:ascii="Times New Roman" w:eastAsia="Times New Roman" w:hAnsi="Times New Roman"/>
          <w:color w:val="C00000"/>
          <w:sz w:val="28"/>
          <w:szCs w:val="28"/>
          <w:lang w:eastAsia="x-none"/>
        </w:rPr>
        <w:t xml:space="preserve"> </w:t>
      </w:r>
      <w:r w:rsidRPr="00BC54DC">
        <w:rPr>
          <w:rFonts w:ascii="Times New Roman" w:eastAsia="Times New Roman" w:hAnsi="Times New Roman"/>
          <w:sz w:val="28"/>
          <w:szCs w:val="28"/>
          <w:lang w:eastAsia="x-none"/>
        </w:rPr>
        <w:t xml:space="preserve">15 388 404,40 тыс. рублей. </w:t>
      </w:r>
    </w:p>
    <w:p w:rsidR="00BC54DC" w:rsidRDefault="00BC54DC" w:rsidP="00BC54DC">
      <w:pPr>
        <w:spacing w:after="0" w:line="240" w:lineRule="auto"/>
        <w:ind w:firstLine="709"/>
        <w:jc w:val="both"/>
        <w:rPr>
          <w:rFonts w:ascii="Times New Roman" w:eastAsia="Times New Roman" w:hAnsi="Times New Roman"/>
          <w:sz w:val="28"/>
          <w:szCs w:val="28"/>
          <w:lang w:eastAsia="x-none"/>
        </w:rPr>
      </w:pPr>
      <w:r w:rsidRPr="00BC54DC">
        <w:rPr>
          <w:rFonts w:ascii="Times New Roman" w:eastAsia="Times New Roman" w:hAnsi="Times New Roman"/>
          <w:sz w:val="28"/>
          <w:szCs w:val="28"/>
          <w:lang w:val="x-none" w:eastAsia="x-none"/>
        </w:rPr>
        <w:t xml:space="preserve">За отчетный </w:t>
      </w:r>
      <w:r w:rsidRPr="00BC54DC">
        <w:rPr>
          <w:rFonts w:ascii="Times New Roman" w:eastAsia="Times New Roman" w:hAnsi="Times New Roman"/>
          <w:sz w:val="28"/>
          <w:szCs w:val="28"/>
          <w:lang w:eastAsia="x-none"/>
        </w:rPr>
        <w:t xml:space="preserve">год </w:t>
      </w:r>
      <w:r w:rsidRPr="00BC54DC">
        <w:rPr>
          <w:rFonts w:ascii="Times New Roman" w:eastAsia="Times New Roman" w:hAnsi="Times New Roman"/>
          <w:sz w:val="28"/>
          <w:szCs w:val="28"/>
          <w:lang w:val="x-none" w:eastAsia="x-none"/>
        </w:rPr>
        <w:t>в городской бюджет поступил</w:t>
      </w:r>
      <w:r w:rsidRPr="00BC54DC">
        <w:rPr>
          <w:rFonts w:ascii="Times New Roman" w:eastAsia="Times New Roman" w:hAnsi="Times New Roman"/>
          <w:sz w:val="28"/>
          <w:szCs w:val="28"/>
          <w:lang w:eastAsia="x-none"/>
        </w:rPr>
        <w:t>о</w:t>
      </w:r>
      <w:r w:rsidRPr="00BC54DC">
        <w:rPr>
          <w:rFonts w:ascii="Times New Roman" w:eastAsia="Times New Roman" w:hAnsi="Times New Roman"/>
          <w:sz w:val="28"/>
          <w:szCs w:val="28"/>
          <w:lang w:val="x-none" w:eastAsia="x-none"/>
        </w:rPr>
        <w:t xml:space="preserve"> </w:t>
      </w:r>
      <w:r w:rsidRPr="00BC54DC">
        <w:rPr>
          <w:rFonts w:ascii="Times New Roman" w:eastAsia="Times New Roman" w:hAnsi="Times New Roman"/>
          <w:sz w:val="28"/>
          <w:szCs w:val="28"/>
          <w:lang w:eastAsia="x-none"/>
        </w:rPr>
        <w:t xml:space="preserve">15 456 577,46 тыс. рублей. Первоначальные плановые назначения выполнены на 111,1 %, уточненные – на 100,4%: </w:t>
      </w:r>
    </w:p>
    <w:p w:rsidR="00BC54DC" w:rsidRPr="00BC54DC" w:rsidRDefault="00BC54DC" w:rsidP="00BC54DC">
      <w:pPr>
        <w:spacing w:after="0" w:line="240" w:lineRule="auto"/>
        <w:ind w:firstLine="567"/>
        <w:jc w:val="both"/>
        <w:rPr>
          <w:rFonts w:ascii="Times New Roman" w:eastAsia="Times New Roman" w:hAnsi="Times New Roman"/>
          <w:sz w:val="28"/>
          <w:szCs w:val="28"/>
          <w:lang w:eastAsia="ru-RU"/>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8"/>
        <w:gridCol w:w="1648"/>
        <w:gridCol w:w="1559"/>
        <w:gridCol w:w="1417"/>
        <w:gridCol w:w="1702"/>
        <w:gridCol w:w="1276"/>
      </w:tblGrid>
      <w:tr w:rsidR="00BC54DC" w:rsidRPr="00BC54DC" w:rsidTr="00614C24">
        <w:tc>
          <w:tcPr>
            <w:tcW w:w="2038" w:type="dxa"/>
            <w:vMerge w:val="restart"/>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Вид дохода</w:t>
            </w:r>
          </w:p>
        </w:tc>
        <w:tc>
          <w:tcPr>
            <w:tcW w:w="3207" w:type="dxa"/>
            <w:gridSpan w:val="2"/>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План 2016 год</w:t>
            </w:r>
          </w:p>
        </w:tc>
        <w:tc>
          <w:tcPr>
            <w:tcW w:w="4395" w:type="dxa"/>
            <w:gridSpan w:val="3"/>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Исполнение за 2016 год</w:t>
            </w:r>
          </w:p>
        </w:tc>
      </w:tr>
      <w:tr w:rsidR="00BC54DC" w:rsidRPr="00BC54DC" w:rsidTr="00614C24">
        <w:tc>
          <w:tcPr>
            <w:tcW w:w="2038" w:type="dxa"/>
            <w:vMerge/>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p>
        </w:tc>
        <w:tc>
          <w:tcPr>
            <w:tcW w:w="1648" w:type="dxa"/>
            <w:vMerge w:val="restart"/>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первоначальный</w:t>
            </w:r>
          </w:p>
        </w:tc>
        <w:tc>
          <w:tcPr>
            <w:tcW w:w="1559" w:type="dxa"/>
            <w:vMerge w:val="restart"/>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уточненный</w:t>
            </w:r>
          </w:p>
        </w:tc>
        <w:tc>
          <w:tcPr>
            <w:tcW w:w="1417" w:type="dxa"/>
            <w:vMerge w:val="restart"/>
            <w:shd w:val="clear" w:color="auto" w:fill="auto"/>
            <w:vAlign w:val="center"/>
          </w:tcPr>
          <w:p w:rsidR="00E84351" w:rsidRDefault="00E84351"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 xml:space="preserve">сумма, </w:t>
            </w:r>
          </w:p>
          <w:p w:rsidR="00BC54DC" w:rsidRPr="00BC54DC" w:rsidRDefault="00BC54DC"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тыс. рублей</w:t>
            </w:r>
          </w:p>
        </w:tc>
        <w:tc>
          <w:tcPr>
            <w:tcW w:w="2978" w:type="dxa"/>
            <w:gridSpan w:val="2"/>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xml:space="preserve">в </w:t>
            </w:r>
            <w:proofErr w:type="gramStart"/>
            <w:r w:rsidRPr="00BC54DC">
              <w:rPr>
                <w:rFonts w:ascii="Times New Roman" w:eastAsia="Times New Roman" w:hAnsi="Times New Roman"/>
                <w:sz w:val="19"/>
                <w:szCs w:val="19"/>
                <w:lang w:eastAsia="ru-RU"/>
              </w:rPr>
              <w:t>процентах</w:t>
            </w:r>
            <w:proofErr w:type="gramEnd"/>
          </w:p>
        </w:tc>
      </w:tr>
      <w:tr w:rsidR="00BC54DC" w:rsidRPr="00BC54DC" w:rsidTr="00614C24">
        <w:trPr>
          <w:trHeight w:val="455"/>
        </w:trPr>
        <w:tc>
          <w:tcPr>
            <w:tcW w:w="2038" w:type="dxa"/>
            <w:vMerge/>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p>
        </w:tc>
        <w:tc>
          <w:tcPr>
            <w:tcW w:w="1648" w:type="dxa"/>
            <w:vMerge/>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p>
        </w:tc>
        <w:tc>
          <w:tcPr>
            <w:tcW w:w="1559" w:type="dxa"/>
            <w:vMerge/>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p>
        </w:tc>
        <w:tc>
          <w:tcPr>
            <w:tcW w:w="1417" w:type="dxa"/>
            <w:vMerge/>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p>
        </w:tc>
        <w:tc>
          <w:tcPr>
            <w:tcW w:w="1702" w:type="dxa"/>
            <w:shd w:val="clear" w:color="auto" w:fill="auto"/>
            <w:vAlign w:val="center"/>
          </w:tcPr>
          <w:p w:rsidR="00BC54DC" w:rsidRPr="00BC54DC" w:rsidRDefault="00614C24"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к первоначаль</w:t>
            </w:r>
            <w:r w:rsidR="00BC54DC" w:rsidRPr="00BC54DC">
              <w:rPr>
                <w:rFonts w:ascii="Times New Roman" w:eastAsia="Times New Roman" w:hAnsi="Times New Roman"/>
                <w:sz w:val="19"/>
                <w:szCs w:val="19"/>
                <w:lang w:eastAsia="ru-RU"/>
              </w:rPr>
              <w:t>ному плану</w:t>
            </w:r>
          </w:p>
        </w:tc>
        <w:tc>
          <w:tcPr>
            <w:tcW w:w="1276" w:type="dxa"/>
            <w:shd w:val="clear" w:color="auto" w:fill="auto"/>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xml:space="preserve">к </w:t>
            </w:r>
            <w:proofErr w:type="gramStart"/>
            <w:r w:rsidRPr="00BC54DC">
              <w:rPr>
                <w:rFonts w:ascii="Times New Roman" w:eastAsia="Times New Roman" w:hAnsi="Times New Roman"/>
                <w:sz w:val="19"/>
                <w:szCs w:val="19"/>
                <w:lang w:eastAsia="ru-RU"/>
              </w:rPr>
              <w:t>уточнен-ному</w:t>
            </w:r>
            <w:proofErr w:type="gramEnd"/>
            <w:r w:rsidRPr="00BC54DC">
              <w:rPr>
                <w:rFonts w:ascii="Times New Roman" w:eastAsia="Times New Roman" w:hAnsi="Times New Roman"/>
                <w:sz w:val="19"/>
                <w:szCs w:val="19"/>
                <w:lang w:eastAsia="ru-RU"/>
              </w:rPr>
              <w:t xml:space="preserve"> плану</w:t>
            </w:r>
          </w:p>
        </w:tc>
      </w:tr>
      <w:tr w:rsidR="00BC54DC" w:rsidRPr="00BC54DC" w:rsidTr="00614C24">
        <w:tc>
          <w:tcPr>
            <w:tcW w:w="2038" w:type="dxa"/>
            <w:shd w:val="clear" w:color="auto" w:fill="auto"/>
            <w:vAlign w:val="center"/>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Налоговые и неналоговые доходы</w:t>
            </w:r>
          </w:p>
        </w:tc>
        <w:tc>
          <w:tcPr>
            <w:tcW w:w="1648"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6 501 066,50</w:t>
            </w:r>
          </w:p>
        </w:tc>
        <w:tc>
          <w:tcPr>
            <w:tcW w:w="1559"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6 501 066,50</w:t>
            </w:r>
          </w:p>
        </w:tc>
        <w:tc>
          <w:tcPr>
            <w:tcW w:w="1417"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6 681 717,92</w:t>
            </w:r>
          </w:p>
        </w:tc>
        <w:tc>
          <w:tcPr>
            <w:tcW w:w="1702"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102,8</w:t>
            </w:r>
          </w:p>
        </w:tc>
        <w:tc>
          <w:tcPr>
            <w:tcW w:w="1276"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102,8</w:t>
            </w:r>
          </w:p>
        </w:tc>
      </w:tr>
      <w:tr w:rsidR="00BC54DC" w:rsidRPr="00BC54DC" w:rsidTr="00614C24">
        <w:tc>
          <w:tcPr>
            <w:tcW w:w="2038" w:type="dxa"/>
            <w:shd w:val="clear" w:color="auto" w:fill="auto"/>
            <w:vAlign w:val="center"/>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Безвозмездные поступления</w:t>
            </w:r>
          </w:p>
        </w:tc>
        <w:tc>
          <w:tcPr>
            <w:tcW w:w="1648"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7 407 064,50</w:t>
            </w:r>
          </w:p>
        </w:tc>
        <w:tc>
          <w:tcPr>
            <w:tcW w:w="1559"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8 887 337,90</w:t>
            </w:r>
          </w:p>
        </w:tc>
        <w:tc>
          <w:tcPr>
            <w:tcW w:w="1417"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8 774 859,54</w:t>
            </w:r>
          </w:p>
        </w:tc>
        <w:tc>
          <w:tcPr>
            <w:tcW w:w="1702"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118,5</w:t>
            </w:r>
          </w:p>
        </w:tc>
        <w:tc>
          <w:tcPr>
            <w:tcW w:w="1276"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98,7</w:t>
            </w:r>
          </w:p>
        </w:tc>
      </w:tr>
      <w:tr w:rsidR="00BC54DC" w:rsidRPr="00BC54DC" w:rsidTr="00614C24">
        <w:tc>
          <w:tcPr>
            <w:tcW w:w="2038" w:type="dxa"/>
            <w:shd w:val="clear" w:color="auto" w:fill="auto"/>
            <w:vAlign w:val="center"/>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Всего доходов</w:t>
            </w:r>
          </w:p>
        </w:tc>
        <w:tc>
          <w:tcPr>
            <w:tcW w:w="1648"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13 908 131,00</w:t>
            </w:r>
          </w:p>
        </w:tc>
        <w:tc>
          <w:tcPr>
            <w:tcW w:w="1559"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15 388 404,40</w:t>
            </w:r>
          </w:p>
        </w:tc>
        <w:tc>
          <w:tcPr>
            <w:tcW w:w="1417"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15 456 577,46</w:t>
            </w:r>
          </w:p>
        </w:tc>
        <w:tc>
          <w:tcPr>
            <w:tcW w:w="1702"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111,1</w:t>
            </w:r>
          </w:p>
        </w:tc>
        <w:tc>
          <w:tcPr>
            <w:tcW w:w="1276" w:type="dxa"/>
            <w:shd w:val="clear" w:color="auto" w:fill="auto"/>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100,4</w:t>
            </w:r>
          </w:p>
        </w:tc>
      </w:tr>
    </w:tbl>
    <w:p w:rsidR="00BC54DC" w:rsidRDefault="00BC54DC" w:rsidP="00BC54DC">
      <w:pPr>
        <w:tabs>
          <w:tab w:val="left" w:pos="709"/>
        </w:tabs>
        <w:autoSpaceDE w:val="0"/>
        <w:autoSpaceDN w:val="0"/>
        <w:adjustRightInd w:val="0"/>
        <w:spacing w:after="0" w:line="240" w:lineRule="auto"/>
        <w:ind w:firstLine="709"/>
        <w:jc w:val="right"/>
        <w:rPr>
          <w:rFonts w:ascii="Times New Roman" w:eastAsia="Times New Roman" w:hAnsi="Times New Roman"/>
          <w:sz w:val="28"/>
          <w:szCs w:val="28"/>
          <w:lang w:eastAsia="ru-RU"/>
        </w:rPr>
      </w:pPr>
    </w:p>
    <w:p w:rsidR="00BC54DC" w:rsidRDefault="00BC54DC" w:rsidP="00BC54DC">
      <w:pPr>
        <w:spacing w:after="0" w:line="240" w:lineRule="auto"/>
        <w:ind w:right="-39" w:firstLine="709"/>
        <w:jc w:val="both"/>
        <w:rPr>
          <w:rFonts w:ascii="Times New Roman" w:eastAsia="Times New Roman" w:hAnsi="Times New Roman"/>
          <w:sz w:val="28"/>
          <w:szCs w:val="28"/>
          <w:lang w:eastAsia="x-none"/>
        </w:rPr>
      </w:pPr>
      <w:r w:rsidRPr="00BC54DC">
        <w:rPr>
          <w:rFonts w:ascii="Times New Roman" w:eastAsia="Times New Roman" w:hAnsi="Times New Roman"/>
          <w:sz w:val="28"/>
          <w:szCs w:val="28"/>
          <w:lang w:eastAsia="x-none"/>
        </w:rPr>
        <w:t>В сравнении с аналогичным периодом прошлого года поступление доходов снизилось на 624</w:t>
      </w:r>
      <w:r w:rsidRPr="00BC54DC">
        <w:rPr>
          <w:rFonts w:ascii="Times New Roman" w:eastAsia="Times New Roman" w:hAnsi="Times New Roman"/>
          <w:sz w:val="28"/>
          <w:szCs w:val="28"/>
          <w:lang w:val="x-none" w:eastAsia="x-none"/>
        </w:rPr>
        <w:t> </w:t>
      </w:r>
      <w:r w:rsidRPr="00BC54DC">
        <w:rPr>
          <w:rFonts w:ascii="Times New Roman" w:eastAsia="Times New Roman" w:hAnsi="Times New Roman"/>
          <w:sz w:val="28"/>
          <w:szCs w:val="28"/>
          <w:lang w:eastAsia="x-none"/>
        </w:rPr>
        <w:t xml:space="preserve">157,35 тыс. </w:t>
      </w:r>
      <w:r w:rsidRPr="00BC54DC">
        <w:rPr>
          <w:rFonts w:ascii="Times New Roman" w:eastAsia="Times New Roman" w:hAnsi="Times New Roman"/>
          <w:sz w:val="28"/>
          <w:szCs w:val="28"/>
          <w:lang w:val="x-none" w:eastAsia="x-none"/>
        </w:rPr>
        <w:t>рублей</w:t>
      </w:r>
      <w:r w:rsidRPr="00BC54DC">
        <w:rPr>
          <w:rFonts w:ascii="Times New Roman" w:eastAsia="Times New Roman" w:hAnsi="Times New Roman"/>
          <w:sz w:val="28"/>
          <w:szCs w:val="28"/>
          <w:lang w:eastAsia="x-none"/>
        </w:rPr>
        <w:t>: на 179 097,32 тыс. рублей по налоговым и неналоговым доходам и на 445 060,03 тыс. рублей по безвозмездным поступлениям</w:t>
      </w:r>
      <w:r w:rsidRPr="00BC54DC">
        <w:rPr>
          <w:rFonts w:ascii="Times New Roman" w:eastAsia="Times New Roman" w:hAnsi="Times New Roman"/>
          <w:sz w:val="28"/>
          <w:szCs w:val="28"/>
          <w:lang w:val="x-none" w:eastAsia="x-none"/>
        </w:rPr>
        <w:t>:</w:t>
      </w:r>
    </w:p>
    <w:p w:rsidR="00BC54DC" w:rsidRDefault="00BC54DC" w:rsidP="00614C24">
      <w:pPr>
        <w:spacing w:after="0" w:line="240" w:lineRule="auto"/>
        <w:ind w:right="-39"/>
        <w:jc w:val="both"/>
        <w:rPr>
          <w:rFonts w:ascii="Times New Roman" w:eastAsia="Times New Roman" w:hAnsi="Times New Roman"/>
          <w:sz w:val="28"/>
          <w:szCs w:val="28"/>
          <w:lang w:eastAsia="x-none"/>
        </w:rPr>
      </w:pPr>
    </w:p>
    <w:tbl>
      <w:tblPr>
        <w:tblpPr w:leftFromText="180" w:rightFromText="180" w:vertAnchor="text" w:horzAnchor="margin" w:tblpX="108" w:tblpY="378"/>
        <w:tblW w:w="9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1526"/>
        <w:gridCol w:w="1275"/>
        <w:gridCol w:w="1417"/>
        <w:gridCol w:w="1277"/>
        <w:gridCol w:w="1559"/>
      </w:tblGrid>
      <w:tr w:rsidR="00BC54DC" w:rsidRPr="00BC54DC" w:rsidTr="008E2CF3">
        <w:trPr>
          <w:trHeight w:val="473"/>
        </w:trPr>
        <w:tc>
          <w:tcPr>
            <w:tcW w:w="2518" w:type="dxa"/>
            <w:vMerge w:val="restart"/>
          </w:tcPr>
          <w:p w:rsidR="00BC54DC" w:rsidRPr="00BC54DC" w:rsidRDefault="00BC54DC" w:rsidP="00BC54DC">
            <w:pPr>
              <w:spacing w:after="0" w:line="240" w:lineRule="auto"/>
              <w:jc w:val="both"/>
              <w:rPr>
                <w:rFonts w:ascii="Times New Roman" w:eastAsia="Times New Roman" w:hAnsi="Times New Roman"/>
                <w:sz w:val="19"/>
                <w:szCs w:val="19"/>
                <w:lang w:eastAsia="ru-RU"/>
              </w:rPr>
            </w:pPr>
          </w:p>
        </w:tc>
        <w:tc>
          <w:tcPr>
            <w:tcW w:w="2801" w:type="dxa"/>
            <w:gridSpan w:val="2"/>
            <w:vAlign w:val="center"/>
          </w:tcPr>
          <w:p w:rsidR="00BC54DC" w:rsidRPr="00BC54DC" w:rsidRDefault="00BA479F"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И</w:t>
            </w:r>
            <w:r w:rsidR="00BC54DC" w:rsidRPr="00BC54DC">
              <w:rPr>
                <w:rFonts w:ascii="Times New Roman" w:eastAsia="Times New Roman" w:hAnsi="Times New Roman"/>
                <w:sz w:val="19"/>
                <w:szCs w:val="19"/>
                <w:lang w:eastAsia="ru-RU"/>
              </w:rPr>
              <w:t xml:space="preserve">сполнено </w:t>
            </w:r>
          </w:p>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за 2015 год</w:t>
            </w:r>
          </w:p>
        </w:tc>
        <w:tc>
          <w:tcPr>
            <w:tcW w:w="2694" w:type="dxa"/>
            <w:gridSpan w:val="2"/>
            <w:vAlign w:val="center"/>
          </w:tcPr>
          <w:p w:rsidR="00BC54DC" w:rsidRPr="00BC54DC" w:rsidRDefault="00BA479F"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И</w:t>
            </w:r>
            <w:r w:rsidR="00BC54DC" w:rsidRPr="00BC54DC">
              <w:rPr>
                <w:rFonts w:ascii="Times New Roman" w:eastAsia="Times New Roman" w:hAnsi="Times New Roman"/>
                <w:sz w:val="19"/>
                <w:szCs w:val="19"/>
                <w:lang w:eastAsia="ru-RU"/>
              </w:rPr>
              <w:t xml:space="preserve">сполнено </w:t>
            </w:r>
          </w:p>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за 2016 год</w:t>
            </w:r>
          </w:p>
        </w:tc>
        <w:tc>
          <w:tcPr>
            <w:tcW w:w="1559" w:type="dxa"/>
            <w:vMerge w:val="restart"/>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xml:space="preserve">Сумма отклонений, </w:t>
            </w:r>
          </w:p>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тыс. рублей</w:t>
            </w:r>
          </w:p>
        </w:tc>
      </w:tr>
      <w:tr w:rsidR="00BC54DC" w:rsidRPr="00BC54DC" w:rsidTr="008E2CF3">
        <w:tc>
          <w:tcPr>
            <w:tcW w:w="2518" w:type="dxa"/>
            <w:vMerge/>
          </w:tcPr>
          <w:p w:rsidR="00BC54DC" w:rsidRPr="00BC54DC" w:rsidRDefault="00BC54DC" w:rsidP="00BC54DC">
            <w:pPr>
              <w:spacing w:after="0" w:line="240" w:lineRule="auto"/>
              <w:jc w:val="both"/>
              <w:rPr>
                <w:rFonts w:ascii="Times New Roman" w:eastAsia="Times New Roman" w:hAnsi="Times New Roman"/>
                <w:sz w:val="19"/>
                <w:szCs w:val="19"/>
                <w:lang w:eastAsia="ru-RU"/>
              </w:rPr>
            </w:pPr>
          </w:p>
        </w:tc>
        <w:tc>
          <w:tcPr>
            <w:tcW w:w="1526" w:type="dxa"/>
            <w:vAlign w:val="center"/>
          </w:tcPr>
          <w:p w:rsidR="00BC54DC" w:rsidRPr="00BC54DC" w:rsidRDefault="00BA479F"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с</w:t>
            </w:r>
            <w:r w:rsidR="00BC54DC" w:rsidRPr="00BC54DC">
              <w:rPr>
                <w:rFonts w:ascii="Times New Roman" w:eastAsia="Times New Roman" w:hAnsi="Times New Roman"/>
                <w:sz w:val="19"/>
                <w:szCs w:val="19"/>
                <w:lang w:eastAsia="ru-RU"/>
              </w:rPr>
              <w:t xml:space="preserve">умма, </w:t>
            </w:r>
          </w:p>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тыс. рублей</w:t>
            </w:r>
          </w:p>
        </w:tc>
        <w:tc>
          <w:tcPr>
            <w:tcW w:w="1275" w:type="dxa"/>
            <w:vAlign w:val="center"/>
          </w:tcPr>
          <w:p w:rsidR="00BC54DC" w:rsidRPr="00BC54DC" w:rsidRDefault="00BA479F"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у</w:t>
            </w:r>
            <w:r w:rsidR="00BC54DC" w:rsidRPr="00BC54DC">
              <w:rPr>
                <w:rFonts w:ascii="Times New Roman" w:eastAsia="Times New Roman" w:hAnsi="Times New Roman"/>
                <w:sz w:val="19"/>
                <w:szCs w:val="19"/>
                <w:lang w:eastAsia="ru-RU"/>
              </w:rPr>
              <w:t>дельный вес, %</w:t>
            </w:r>
          </w:p>
        </w:tc>
        <w:tc>
          <w:tcPr>
            <w:tcW w:w="1417" w:type="dxa"/>
            <w:vAlign w:val="center"/>
          </w:tcPr>
          <w:p w:rsidR="00BC54DC" w:rsidRPr="00BC54DC" w:rsidRDefault="00BA479F"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с</w:t>
            </w:r>
            <w:r w:rsidR="00BC54DC" w:rsidRPr="00BC54DC">
              <w:rPr>
                <w:rFonts w:ascii="Times New Roman" w:eastAsia="Times New Roman" w:hAnsi="Times New Roman"/>
                <w:sz w:val="19"/>
                <w:szCs w:val="19"/>
                <w:lang w:eastAsia="ru-RU"/>
              </w:rPr>
              <w:t xml:space="preserve">умма, </w:t>
            </w:r>
          </w:p>
          <w:p w:rsidR="00BC54DC" w:rsidRPr="00BC54DC" w:rsidRDefault="00BC54DC" w:rsidP="00BC54DC">
            <w:pPr>
              <w:spacing w:after="0" w:line="240" w:lineRule="auto"/>
              <w:jc w:val="center"/>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тыс. рублей</w:t>
            </w:r>
          </w:p>
        </w:tc>
        <w:tc>
          <w:tcPr>
            <w:tcW w:w="1277" w:type="dxa"/>
            <w:vAlign w:val="center"/>
          </w:tcPr>
          <w:p w:rsidR="00BC54DC" w:rsidRPr="00BC54DC" w:rsidRDefault="00BA479F" w:rsidP="00BC54DC">
            <w:pPr>
              <w:spacing w:after="0" w:line="240" w:lineRule="auto"/>
              <w:jc w:val="center"/>
              <w:rPr>
                <w:rFonts w:ascii="Times New Roman" w:eastAsia="Times New Roman" w:hAnsi="Times New Roman"/>
                <w:sz w:val="19"/>
                <w:szCs w:val="19"/>
                <w:lang w:eastAsia="ru-RU"/>
              </w:rPr>
            </w:pPr>
            <w:r>
              <w:rPr>
                <w:rFonts w:ascii="Times New Roman" w:eastAsia="Times New Roman" w:hAnsi="Times New Roman"/>
                <w:sz w:val="19"/>
                <w:szCs w:val="19"/>
                <w:lang w:eastAsia="ru-RU"/>
              </w:rPr>
              <w:t>у</w:t>
            </w:r>
            <w:r w:rsidR="00BC54DC">
              <w:rPr>
                <w:rFonts w:ascii="Times New Roman" w:eastAsia="Times New Roman" w:hAnsi="Times New Roman"/>
                <w:sz w:val="19"/>
                <w:szCs w:val="19"/>
                <w:lang w:eastAsia="ru-RU"/>
              </w:rPr>
              <w:t>дель</w:t>
            </w:r>
            <w:r w:rsidR="00BC54DC" w:rsidRPr="00BC54DC">
              <w:rPr>
                <w:rFonts w:ascii="Times New Roman" w:eastAsia="Times New Roman" w:hAnsi="Times New Roman"/>
                <w:sz w:val="19"/>
                <w:szCs w:val="19"/>
                <w:lang w:eastAsia="ru-RU"/>
              </w:rPr>
              <w:t>ный вес, %</w:t>
            </w:r>
          </w:p>
        </w:tc>
        <w:tc>
          <w:tcPr>
            <w:tcW w:w="1559" w:type="dxa"/>
            <w:vMerge/>
            <w:vAlign w:val="center"/>
          </w:tcPr>
          <w:p w:rsidR="00BC54DC" w:rsidRPr="00BC54DC" w:rsidRDefault="00BC54DC" w:rsidP="00BC54DC">
            <w:pPr>
              <w:spacing w:after="0" w:line="240" w:lineRule="auto"/>
              <w:jc w:val="center"/>
              <w:rPr>
                <w:rFonts w:ascii="Times New Roman" w:eastAsia="Times New Roman" w:hAnsi="Times New Roman"/>
                <w:sz w:val="19"/>
                <w:szCs w:val="19"/>
                <w:lang w:eastAsia="ru-RU"/>
              </w:rPr>
            </w:pPr>
          </w:p>
        </w:tc>
      </w:tr>
      <w:tr w:rsidR="00BC54DC" w:rsidRPr="00BC54DC" w:rsidTr="008E2CF3">
        <w:tc>
          <w:tcPr>
            <w:tcW w:w="2518" w:type="dxa"/>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Доходы, всего</w:t>
            </w:r>
          </w:p>
        </w:tc>
        <w:tc>
          <w:tcPr>
            <w:tcW w:w="1526" w:type="dxa"/>
          </w:tcPr>
          <w:p w:rsidR="00BC54DC" w:rsidRPr="00BC54DC" w:rsidRDefault="00BC54DC" w:rsidP="00BC54DC">
            <w:pPr>
              <w:spacing w:after="0" w:line="240" w:lineRule="auto"/>
              <w:ind w:left="-109"/>
              <w:jc w:val="right"/>
              <w:rPr>
                <w:rFonts w:ascii="Times New Roman" w:eastAsia="Times New Roman" w:hAnsi="Times New Roman"/>
                <w:b/>
                <w:sz w:val="19"/>
                <w:szCs w:val="19"/>
                <w:lang w:eastAsia="ru-RU"/>
              </w:rPr>
            </w:pPr>
            <w:r w:rsidRPr="00BC54DC">
              <w:rPr>
                <w:rFonts w:ascii="Times New Roman" w:eastAsia="Times New Roman" w:hAnsi="Times New Roman"/>
                <w:b/>
                <w:sz w:val="19"/>
                <w:szCs w:val="19"/>
                <w:lang w:eastAsia="ru-RU"/>
              </w:rPr>
              <w:t>16 080 734,81</w:t>
            </w:r>
          </w:p>
        </w:tc>
        <w:tc>
          <w:tcPr>
            <w:tcW w:w="1275" w:type="dxa"/>
          </w:tcPr>
          <w:p w:rsidR="00BC54DC" w:rsidRPr="00BC54DC" w:rsidRDefault="00BC54DC" w:rsidP="00BC54DC">
            <w:pPr>
              <w:spacing w:after="0" w:line="240" w:lineRule="auto"/>
              <w:jc w:val="right"/>
              <w:rPr>
                <w:rFonts w:ascii="Times New Roman" w:eastAsia="Times New Roman" w:hAnsi="Times New Roman"/>
                <w:b/>
                <w:sz w:val="19"/>
                <w:szCs w:val="19"/>
                <w:lang w:eastAsia="ru-RU"/>
              </w:rPr>
            </w:pPr>
            <w:r w:rsidRPr="00BC54DC">
              <w:rPr>
                <w:rFonts w:ascii="Times New Roman" w:eastAsia="Times New Roman" w:hAnsi="Times New Roman"/>
                <w:b/>
                <w:sz w:val="19"/>
                <w:szCs w:val="19"/>
                <w:lang w:eastAsia="ru-RU"/>
              </w:rPr>
              <w:t>100,0</w:t>
            </w:r>
          </w:p>
        </w:tc>
        <w:tc>
          <w:tcPr>
            <w:tcW w:w="1417" w:type="dxa"/>
          </w:tcPr>
          <w:p w:rsidR="00BC54DC" w:rsidRPr="00BC54DC" w:rsidRDefault="00BC54DC" w:rsidP="00BC54DC">
            <w:pPr>
              <w:spacing w:after="0" w:line="240" w:lineRule="auto"/>
              <w:ind w:left="-109"/>
              <w:jc w:val="right"/>
              <w:rPr>
                <w:rFonts w:ascii="Times New Roman" w:eastAsia="Times New Roman" w:hAnsi="Times New Roman"/>
                <w:b/>
                <w:sz w:val="19"/>
                <w:szCs w:val="19"/>
                <w:lang w:eastAsia="ru-RU"/>
              </w:rPr>
            </w:pPr>
            <w:r w:rsidRPr="00BC54DC">
              <w:rPr>
                <w:rFonts w:ascii="Times New Roman" w:eastAsia="Times New Roman" w:hAnsi="Times New Roman"/>
                <w:b/>
                <w:sz w:val="19"/>
                <w:szCs w:val="19"/>
                <w:lang w:val="x-none" w:eastAsia="x-none"/>
              </w:rPr>
              <w:t>15 456 577,46</w:t>
            </w:r>
          </w:p>
        </w:tc>
        <w:tc>
          <w:tcPr>
            <w:tcW w:w="1277" w:type="dxa"/>
          </w:tcPr>
          <w:p w:rsidR="00BC54DC" w:rsidRPr="00BC54DC" w:rsidRDefault="00BC54DC" w:rsidP="00BC54DC">
            <w:pPr>
              <w:spacing w:after="0" w:line="240" w:lineRule="auto"/>
              <w:jc w:val="right"/>
              <w:rPr>
                <w:rFonts w:ascii="Times New Roman" w:eastAsia="Times New Roman" w:hAnsi="Times New Roman"/>
                <w:b/>
                <w:sz w:val="19"/>
                <w:szCs w:val="19"/>
                <w:lang w:eastAsia="ru-RU"/>
              </w:rPr>
            </w:pPr>
            <w:r w:rsidRPr="00BC54DC">
              <w:rPr>
                <w:rFonts w:ascii="Times New Roman" w:eastAsia="Times New Roman" w:hAnsi="Times New Roman"/>
                <w:b/>
                <w:sz w:val="19"/>
                <w:szCs w:val="19"/>
                <w:lang w:eastAsia="ru-RU"/>
              </w:rPr>
              <w:t>100,0</w:t>
            </w:r>
          </w:p>
        </w:tc>
        <w:tc>
          <w:tcPr>
            <w:tcW w:w="1559" w:type="dxa"/>
            <w:vAlign w:val="center"/>
          </w:tcPr>
          <w:p w:rsidR="00BC54DC" w:rsidRPr="00BC54DC" w:rsidRDefault="00BC54DC" w:rsidP="00BC54DC">
            <w:pPr>
              <w:spacing w:after="0" w:line="240" w:lineRule="auto"/>
              <w:ind w:left="-39"/>
              <w:jc w:val="right"/>
              <w:rPr>
                <w:rFonts w:ascii="Times New Roman" w:eastAsia="Times New Roman" w:hAnsi="Times New Roman"/>
                <w:b/>
                <w:sz w:val="19"/>
                <w:szCs w:val="19"/>
                <w:lang w:eastAsia="ru-RU"/>
              </w:rPr>
            </w:pPr>
            <w:r w:rsidRPr="00BC54DC">
              <w:rPr>
                <w:rFonts w:ascii="Times New Roman" w:eastAsia="Times New Roman" w:hAnsi="Times New Roman"/>
                <w:b/>
                <w:sz w:val="19"/>
                <w:szCs w:val="19"/>
                <w:lang w:eastAsia="ru-RU"/>
              </w:rPr>
              <w:t>- 624 157 ,35</w:t>
            </w:r>
          </w:p>
        </w:tc>
      </w:tr>
      <w:tr w:rsidR="00BC54DC" w:rsidRPr="00BC54DC" w:rsidTr="008E2CF3">
        <w:tc>
          <w:tcPr>
            <w:tcW w:w="2518" w:type="dxa"/>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Налоговые и неналоговые доходы, в т.</w:t>
            </w:r>
            <w:r>
              <w:rPr>
                <w:rFonts w:ascii="Times New Roman" w:eastAsia="Times New Roman" w:hAnsi="Times New Roman"/>
                <w:sz w:val="19"/>
                <w:szCs w:val="19"/>
                <w:lang w:eastAsia="ru-RU"/>
              </w:rPr>
              <w:t xml:space="preserve"> </w:t>
            </w:r>
            <w:r w:rsidRPr="00BC54DC">
              <w:rPr>
                <w:rFonts w:ascii="Times New Roman" w:eastAsia="Times New Roman" w:hAnsi="Times New Roman"/>
                <w:sz w:val="19"/>
                <w:szCs w:val="19"/>
                <w:lang w:eastAsia="ru-RU"/>
              </w:rPr>
              <w:t>ч.:</w:t>
            </w:r>
          </w:p>
        </w:tc>
        <w:tc>
          <w:tcPr>
            <w:tcW w:w="1526"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6 860 815,24</w:t>
            </w:r>
          </w:p>
        </w:tc>
        <w:tc>
          <w:tcPr>
            <w:tcW w:w="1275"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42,7</w:t>
            </w:r>
          </w:p>
        </w:tc>
        <w:tc>
          <w:tcPr>
            <w:tcW w:w="141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6 681 717,92</w:t>
            </w:r>
          </w:p>
        </w:tc>
        <w:tc>
          <w:tcPr>
            <w:tcW w:w="127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43,2</w:t>
            </w:r>
          </w:p>
        </w:tc>
        <w:tc>
          <w:tcPr>
            <w:tcW w:w="1559" w:type="dxa"/>
            <w:vAlign w:val="center"/>
          </w:tcPr>
          <w:p w:rsidR="00BC54DC" w:rsidRPr="00BC54DC" w:rsidRDefault="00BC54DC" w:rsidP="00BC54DC">
            <w:pPr>
              <w:spacing w:after="0" w:line="240" w:lineRule="auto"/>
              <w:ind w:left="-39"/>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- 179 097,32</w:t>
            </w:r>
          </w:p>
        </w:tc>
      </w:tr>
      <w:tr w:rsidR="00BC54DC" w:rsidRPr="00BC54DC" w:rsidTr="008E2CF3">
        <w:tc>
          <w:tcPr>
            <w:tcW w:w="2518" w:type="dxa"/>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налоговые доходы</w:t>
            </w:r>
          </w:p>
        </w:tc>
        <w:tc>
          <w:tcPr>
            <w:tcW w:w="1526"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5 372 179,18</w:t>
            </w:r>
          </w:p>
        </w:tc>
        <w:tc>
          <w:tcPr>
            <w:tcW w:w="1275"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33,4</w:t>
            </w:r>
          </w:p>
        </w:tc>
        <w:tc>
          <w:tcPr>
            <w:tcW w:w="141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5 555 858,91</w:t>
            </w:r>
          </w:p>
        </w:tc>
        <w:tc>
          <w:tcPr>
            <w:tcW w:w="127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35,9</w:t>
            </w:r>
          </w:p>
        </w:tc>
        <w:tc>
          <w:tcPr>
            <w:tcW w:w="1559" w:type="dxa"/>
            <w:vAlign w:val="center"/>
          </w:tcPr>
          <w:p w:rsidR="00BC54DC" w:rsidRPr="00BC54DC" w:rsidRDefault="00BC54DC" w:rsidP="00BC54DC">
            <w:pPr>
              <w:spacing w:after="0" w:line="240" w:lineRule="auto"/>
              <w:ind w:left="-39"/>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+ 183 679,73</w:t>
            </w:r>
          </w:p>
        </w:tc>
      </w:tr>
      <w:tr w:rsidR="00BC54DC" w:rsidRPr="00BC54DC" w:rsidTr="008E2CF3">
        <w:tc>
          <w:tcPr>
            <w:tcW w:w="2518" w:type="dxa"/>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неналоговые доходы</w:t>
            </w:r>
          </w:p>
        </w:tc>
        <w:tc>
          <w:tcPr>
            <w:tcW w:w="1526"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1 488 636,06</w:t>
            </w:r>
          </w:p>
        </w:tc>
        <w:tc>
          <w:tcPr>
            <w:tcW w:w="1275"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9,3</w:t>
            </w:r>
          </w:p>
        </w:tc>
        <w:tc>
          <w:tcPr>
            <w:tcW w:w="141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1 125 859,01</w:t>
            </w:r>
          </w:p>
        </w:tc>
        <w:tc>
          <w:tcPr>
            <w:tcW w:w="127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7,3</w:t>
            </w:r>
          </w:p>
        </w:tc>
        <w:tc>
          <w:tcPr>
            <w:tcW w:w="1559"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- 362 777,05</w:t>
            </w:r>
          </w:p>
        </w:tc>
      </w:tr>
      <w:tr w:rsidR="00BC54DC" w:rsidRPr="00BC54DC" w:rsidTr="008E2CF3">
        <w:tc>
          <w:tcPr>
            <w:tcW w:w="2518" w:type="dxa"/>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xml:space="preserve">Межбюджетные трансферты </w:t>
            </w:r>
          </w:p>
        </w:tc>
        <w:tc>
          <w:tcPr>
            <w:tcW w:w="1526"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9 011 328,79</w:t>
            </w:r>
          </w:p>
        </w:tc>
        <w:tc>
          <w:tcPr>
            <w:tcW w:w="1275"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56,0</w:t>
            </w:r>
          </w:p>
        </w:tc>
        <w:tc>
          <w:tcPr>
            <w:tcW w:w="141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8 702 217,76</w:t>
            </w:r>
          </w:p>
        </w:tc>
        <w:tc>
          <w:tcPr>
            <w:tcW w:w="127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56,3</w:t>
            </w:r>
          </w:p>
        </w:tc>
        <w:tc>
          <w:tcPr>
            <w:tcW w:w="1559" w:type="dxa"/>
            <w:vAlign w:val="center"/>
          </w:tcPr>
          <w:p w:rsidR="00BC54DC" w:rsidRPr="00BC54DC" w:rsidRDefault="00BC54DC" w:rsidP="00BC54DC">
            <w:pPr>
              <w:spacing w:after="0" w:line="240" w:lineRule="auto"/>
              <w:ind w:left="-54"/>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- 309 111,03</w:t>
            </w:r>
          </w:p>
        </w:tc>
      </w:tr>
      <w:tr w:rsidR="00BC54DC" w:rsidRPr="00BC54DC" w:rsidTr="008E2CF3">
        <w:tc>
          <w:tcPr>
            <w:tcW w:w="2518" w:type="dxa"/>
          </w:tcPr>
          <w:p w:rsidR="00BC54DC" w:rsidRPr="00BC54DC" w:rsidRDefault="00BC54DC" w:rsidP="00BC54DC">
            <w:pPr>
              <w:spacing w:after="0" w:line="240" w:lineRule="auto"/>
              <w:jc w:val="both"/>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Прочие безвозмездные поступления</w:t>
            </w:r>
          </w:p>
        </w:tc>
        <w:tc>
          <w:tcPr>
            <w:tcW w:w="1526"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208 590,78</w:t>
            </w:r>
          </w:p>
        </w:tc>
        <w:tc>
          <w:tcPr>
            <w:tcW w:w="1275"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1,3</w:t>
            </w:r>
          </w:p>
        </w:tc>
        <w:tc>
          <w:tcPr>
            <w:tcW w:w="141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72 641,78</w:t>
            </w:r>
          </w:p>
        </w:tc>
        <w:tc>
          <w:tcPr>
            <w:tcW w:w="1277"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0,5</w:t>
            </w:r>
          </w:p>
        </w:tc>
        <w:tc>
          <w:tcPr>
            <w:tcW w:w="1559" w:type="dxa"/>
            <w:vAlign w:val="center"/>
          </w:tcPr>
          <w:p w:rsidR="00BC54DC" w:rsidRPr="00BC54DC" w:rsidRDefault="00BC54DC" w:rsidP="00BC54DC">
            <w:pPr>
              <w:spacing w:after="0" w:line="240" w:lineRule="auto"/>
              <w:jc w:val="right"/>
              <w:rPr>
                <w:rFonts w:ascii="Times New Roman" w:eastAsia="Times New Roman" w:hAnsi="Times New Roman"/>
                <w:sz w:val="19"/>
                <w:szCs w:val="19"/>
                <w:lang w:eastAsia="ru-RU"/>
              </w:rPr>
            </w:pPr>
            <w:r w:rsidRPr="00BC54DC">
              <w:rPr>
                <w:rFonts w:ascii="Times New Roman" w:eastAsia="Times New Roman" w:hAnsi="Times New Roman"/>
                <w:sz w:val="19"/>
                <w:szCs w:val="19"/>
                <w:lang w:eastAsia="ru-RU"/>
              </w:rPr>
              <w:t>- 135 949,00</w:t>
            </w:r>
          </w:p>
        </w:tc>
      </w:tr>
    </w:tbl>
    <w:p w:rsidR="00BC54DC" w:rsidRPr="00BC54DC" w:rsidRDefault="00BC54DC" w:rsidP="00BC54DC">
      <w:pPr>
        <w:autoSpaceDE w:val="0"/>
        <w:autoSpaceDN w:val="0"/>
        <w:adjustRightInd w:val="0"/>
        <w:spacing w:after="0" w:line="240" w:lineRule="auto"/>
        <w:ind w:firstLine="567"/>
        <w:jc w:val="both"/>
        <w:rPr>
          <w:rFonts w:ascii="Times New Roman" w:eastAsia="Times New Roman" w:hAnsi="Times New Roman"/>
          <w:sz w:val="28"/>
          <w:szCs w:val="28"/>
          <w:lang w:eastAsia="ru-RU"/>
        </w:rPr>
      </w:pPr>
    </w:p>
    <w:p w:rsidR="00614C24" w:rsidRDefault="00614C24"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xml:space="preserve">Структура доходной части остается многие годы практически без изменений - бюджет в существенной степени зависит от федерального и регионального законодательства. </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b/>
          <w:sz w:val="28"/>
          <w:szCs w:val="28"/>
          <w:lang w:eastAsia="ru-RU"/>
        </w:rPr>
      </w:pPr>
      <w:r w:rsidRPr="00BC54DC">
        <w:rPr>
          <w:rFonts w:ascii="Times New Roman" w:eastAsia="Times New Roman" w:hAnsi="Times New Roman"/>
          <w:b/>
          <w:sz w:val="28"/>
          <w:szCs w:val="28"/>
          <w:lang w:eastAsia="ru-RU"/>
        </w:rPr>
        <w:t>Налоговые доходы</w:t>
      </w:r>
    </w:p>
    <w:p w:rsidR="00BC54DC" w:rsidRPr="00BC54DC" w:rsidRDefault="00BC54DC" w:rsidP="00BC54DC">
      <w:pPr>
        <w:spacing w:after="0" w:line="240" w:lineRule="auto"/>
        <w:ind w:firstLine="709"/>
        <w:jc w:val="both"/>
        <w:rPr>
          <w:rFonts w:ascii="Times New Roman" w:eastAsia="Times New Roman" w:hAnsi="Times New Roman"/>
          <w:sz w:val="28"/>
          <w:szCs w:val="28"/>
          <w:lang w:val="x-none" w:eastAsia="x-none"/>
        </w:rPr>
      </w:pPr>
    </w:p>
    <w:p w:rsidR="00BC54DC" w:rsidRDefault="00BC54DC" w:rsidP="00BC54DC">
      <w:pPr>
        <w:tabs>
          <w:tab w:val="left" w:pos="2127"/>
        </w:tabs>
        <w:spacing w:after="0" w:line="240" w:lineRule="auto"/>
        <w:ind w:firstLine="709"/>
        <w:jc w:val="both"/>
        <w:rPr>
          <w:rFonts w:ascii="Times New Roman" w:eastAsia="Times New Roman" w:hAnsi="Times New Roman"/>
          <w:sz w:val="28"/>
          <w:szCs w:val="24"/>
          <w:lang w:eastAsia="ru-RU"/>
        </w:rPr>
      </w:pPr>
      <w:r w:rsidRPr="00BC54DC">
        <w:rPr>
          <w:rFonts w:ascii="Times New Roman" w:eastAsia="Times New Roman" w:hAnsi="Times New Roman"/>
          <w:sz w:val="28"/>
          <w:szCs w:val="24"/>
          <w:lang w:eastAsia="ru-RU"/>
        </w:rPr>
        <w:t xml:space="preserve">Налоговые доходы поступили в </w:t>
      </w:r>
      <w:proofErr w:type="gramStart"/>
      <w:r w:rsidRPr="00BC54DC">
        <w:rPr>
          <w:rFonts w:ascii="Times New Roman" w:eastAsia="Times New Roman" w:hAnsi="Times New Roman"/>
          <w:sz w:val="28"/>
          <w:szCs w:val="24"/>
          <w:lang w:eastAsia="ru-RU"/>
        </w:rPr>
        <w:t>объеме</w:t>
      </w:r>
      <w:proofErr w:type="gramEnd"/>
      <w:r w:rsidRPr="00BC54DC">
        <w:rPr>
          <w:rFonts w:ascii="Times New Roman" w:eastAsia="Times New Roman" w:hAnsi="Times New Roman"/>
          <w:sz w:val="28"/>
          <w:szCs w:val="24"/>
          <w:lang w:eastAsia="ru-RU"/>
        </w:rPr>
        <w:t xml:space="preserve"> </w:t>
      </w:r>
      <w:r w:rsidRPr="00BC54DC">
        <w:rPr>
          <w:rFonts w:ascii="Times New Roman" w:eastAsia="Times New Roman" w:hAnsi="Times New Roman"/>
          <w:sz w:val="28"/>
          <w:szCs w:val="28"/>
          <w:lang w:eastAsia="ru-RU"/>
        </w:rPr>
        <w:t xml:space="preserve">5 555 858,91 тыс. рублей, плановые показатели </w:t>
      </w:r>
      <w:r w:rsidR="00E73AC7">
        <w:rPr>
          <w:rFonts w:ascii="Times New Roman" w:eastAsia="Times New Roman" w:hAnsi="Times New Roman"/>
          <w:sz w:val="28"/>
          <w:szCs w:val="28"/>
          <w:lang w:eastAsia="ru-RU"/>
        </w:rPr>
        <w:t xml:space="preserve">(5 360 114,40 тыс. рублей) не уточнялись, </w:t>
      </w:r>
      <w:r w:rsidRPr="00BC54DC">
        <w:rPr>
          <w:rFonts w:ascii="Times New Roman" w:eastAsia="Times New Roman" w:hAnsi="Times New Roman"/>
          <w:sz w:val="28"/>
          <w:szCs w:val="28"/>
          <w:lang w:eastAsia="ru-RU"/>
        </w:rPr>
        <w:t>выполнен</w:t>
      </w:r>
      <w:r w:rsidR="00E73AC7">
        <w:rPr>
          <w:rFonts w:ascii="Times New Roman" w:eastAsia="Times New Roman" w:hAnsi="Times New Roman"/>
          <w:sz w:val="28"/>
          <w:szCs w:val="28"/>
          <w:lang w:eastAsia="ru-RU"/>
        </w:rPr>
        <w:t>ие составило</w:t>
      </w:r>
      <w:r w:rsidRPr="00BC54DC">
        <w:rPr>
          <w:rFonts w:ascii="Times New Roman" w:eastAsia="Times New Roman" w:hAnsi="Times New Roman"/>
          <w:sz w:val="28"/>
          <w:szCs w:val="28"/>
          <w:lang w:eastAsia="ru-RU"/>
        </w:rPr>
        <w:t xml:space="preserve"> 103,7</w:t>
      </w:r>
      <w:r w:rsidRPr="00BC54DC">
        <w:rPr>
          <w:rFonts w:ascii="Times New Roman" w:eastAsia="Times New Roman" w:hAnsi="Times New Roman"/>
          <w:sz w:val="28"/>
          <w:szCs w:val="24"/>
          <w:lang w:eastAsia="ru-RU"/>
        </w:rPr>
        <w:t>%:</w:t>
      </w:r>
    </w:p>
    <w:p w:rsidR="00BC54DC" w:rsidRPr="00BC54DC" w:rsidRDefault="00BC54DC" w:rsidP="00BC54DC">
      <w:pPr>
        <w:tabs>
          <w:tab w:val="left" w:pos="2127"/>
        </w:tabs>
        <w:spacing w:after="0" w:line="240" w:lineRule="auto"/>
        <w:ind w:firstLine="709"/>
        <w:jc w:val="both"/>
        <w:rPr>
          <w:rFonts w:ascii="Times New Roman" w:eastAsia="Times New Roman" w:hAnsi="Times New Roman"/>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275"/>
        <w:gridCol w:w="709"/>
        <w:gridCol w:w="1276"/>
        <w:gridCol w:w="1276"/>
        <w:gridCol w:w="1276"/>
        <w:gridCol w:w="708"/>
        <w:gridCol w:w="1418"/>
      </w:tblGrid>
      <w:tr w:rsidR="00BC54DC" w:rsidRPr="00BC54DC" w:rsidTr="00614C24">
        <w:trPr>
          <w:cantSplit/>
        </w:trPr>
        <w:tc>
          <w:tcPr>
            <w:tcW w:w="1701" w:type="dxa"/>
            <w:vMerge w:val="restart"/>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Доходы</w:t>
            </w:r>
          </w:p>
        </w:tc>
        <w:tc>
          <w:tcPr>
            <w:tcW w:w="1984" w:type="dxa"/>
            <w:gridSpan w:val="2"/>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2015 год</w:t>
            </w:r>
          </w:p>
        </w:tc>
        <w:tc>
          <w:tcPr>
            <w:tcW w:w="4536" w:type="dxa"/>
            <w:gridSpan w:val="4"/>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2016 год</w:t>
            </w:r>
          </w:p>
        </w:tc>
        <w:tc>
          <w:tcPr>
            <w:tcW w:w="1418" w:type="dxa"/>
            <w:vMerge w:val="restart"/>
            <w:vAlign w:val="center"/>
          </w:tcPr>
          <w:p w:rsidR="00BC54DC" w:rsidRPr="00BC54DC" w:rsidRDefault="00BC54DC" w:rsidP="00E84351">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Отклонение 2016 от 2015 г. г.</w:t>
            </w:r>
            <w:r w:rsidR="00E84351">
              <w:rPr>
                <w:rFonts w:ascii="Times New Roman" w:eastAsia="Times New Roman" w:hAnsi="Times New Roman"/>
                <w:bCs/>
                <w:sz w:val="18"/>
                <w:szCs w:val="18"/>
                <w:lang w:eastAsia="ru-RU"/>
              </w:rPr>
              <w:t>, тыс. рублей</w:t>
            </w:r>
          </w:p>
        </w:tc>
      </w:tr>
      <w:tr w:rsidR="00BC54DC" w:rsidRPr="00BC54DC" w:rsidTr="00614C24">
        <w:trPr>
          <w:cantSplit/>
          <w:trHeight w:val="578"/>
        </w:trPr>
        <w:tc>
          <w:tcPr>
            <w:tcW w:w="1701" w:type="dxa"/>
            <w:vMerge/>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tc>
        <w:tc>
          <w:tcPr>
            <w:tcW w:w="1275" w:type="dxa"/>
            <w:vAlign w:val="center"/>
          </w:tcPr>
          <w:p w:rsidR="00BC54DC" w:rsidRPr="00BC54DC" w:rsidRDefault="00E73AC7"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ф</w:t>
            </w:r>
            <w:r w:rsidR="00BC54DC" w:rsidRPr="00BC54DC">
              <w:rPr>
                <w:rFonts w:ascii="Times New Roman" w:eastAsia="Times New Roman" w:hAnsi="Times New Roman"/>
                <w:bCs/>
                <w:sz w:val="18"/>
                <w:szCs w:val="18"/>
                <w:lang w:eastAsia="ru-RU"/>
              </w:rPr>
              <w:t>акт</w:t>
            </w:r>
            <w:r>
              <w:rPr>
                <w:rFonts w:ascii="Times New Roman" w:eastAsia="Times New Roman" w:hAnsi="Times New Roman"/>
                <w:bCs/>
                <w:sz w:val="18"/>
                <w:szCs w:val="18"/>
                <w:lang w:eastAsia="ru-RU"/>
              </w:rPr>
              <w:t>,</w:t>
            </w:r>
          </w:p>
          <w:p w:rsidR="00BC54DC" w:rsidRPr="00BC54DC" w:rsidRDefault="00BC54DC" w:rsidP="00E84351">
            <w:pPr>
              <w:spacing w:after="0" w:line="240" w:lineRule="auto"/>
              <w:ind w:right="-108"/>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тыс. рублей</w:t>
            </w:r>
          </w:p>
        </w:tc>
        <w:tc>
          <w:tcPr>
            <w:tcW w:w="709" w:type="dxa"/>
            <w:vAlign w:val="center"/>
          </w:tcPr>
          <w:p w:rsidR="00BC54DC" w:rsidRPr="00BC54DC" w:rsidRDefault="00BA479F"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у</w:t>
            </w:r>
            <w:r w:rsidR="00BC54DC" w:rsidRPr="00BC54DC">
              <w:rPr>
                <w:rFonts w:ascii="Times New Roman" w:eastAsia="Times New Roman" w:hAnsi="Times New Roman"/>
                <w:bCs/>
                <w:sz w:val="18"/>
                <w:szCs w:val="18"/>
                <w:lang w:eastAsia="ru-RU"/>
              </w:rPr>
              <w:t>д</w:t>
            </w:r>
            <w:proofErr w:type="gramStart"/>
            <w:r w:rsidR="00BC54DC" w:rsidRPr="00BC54DC">
              <w:rPr>
                <w:rFonts w:ascii="Times New Roman" w:eastAsia="Times New Roman" w:hAnsi="Times New Roman"/>
                <w:bCs/>
                <w:sz w:val="18"/>
                <w:szCs w:val="18"/>
                <w:lang w:eastAsia="ru-RU"/>
              </w:rPr>
              <w:t>.</w:t>
            </w:r>
            <w:proofErr w:type="gramEnd"/>
            <w:r w:rsidR="00BC54DC" w:rsidRPr="00BC54DC">
              <w:rPr>
                <w:rFonts w:ascii="Times New Roman" w:eastAsia="Times New Roman" w:hAnsi="Times New Roman"/>
                <w:bCs/>
                <w:sz w:val="18"/>
                <w:szCs w:val="18"/>
                <w:lang w:eastAsia="ru-RU"/>
              </w:rPr>
              <w:t xml:space="preserve"> </w:t>
            </w:r>
            <w:proofErr w:type="gramStart"/>
            <w:r w:rsidR="00BC54DC" w:rsidRPr="00BC54DC">
              <w:rPr>
                <w:rFonts w:ascii="Times New Roman" w:eastAsia="Times New Roman" w:hAnsi="Times New Roman"/>
                <w:bCs/>
                <w:sz w:val="18"/>
                <w:szCs w:val="18"/>
                <w:lang w:eastAsia="ru-RU"/>
              </w:rPr>
              <w:t>в</w:t>
            </w:r>
            <w:proofErr w:type="gramEnd"/>
            <w:r w:rsidR="00BC54DC" w:rsidRPr="00BC54DC">
              <w:rPr>
                <w:rFonts w:ascii="Times New Roman" w:eastAsia="Times New Roman" w:hAnsi="Times New Roman"/>
                <w:bCs/>
                <w:sz w:val="18"/>
                <w:szCs w:val="18"/>
                <w:lang w:eastAsia="ru-RU"/>
              </w:rPr>
              <w:t>ес, %</w:t>
            </w:r>
          </w:p>
        </w:tc>
        <w:tc>
          <w:tcPr>
            <w:tcW w:w="1276" w:type="dxa"/>
            <w:vAlign w:val="center"/>
          </w:tcPr>
          <w:p w:rsidR="00BC54DC" w:rsidRPr="00BC54DC" w:rsidRDefault="00E73AC7"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п</w:t>
            </w:r>
            <w:r w:rsidR="00BC54DC" w:rsidRPr="00BC54DC">
              <w:rPr>
                <w:rFonts w:ascii="Times New Roman" w:eastAsia="Times New Roman" w:hAnsi="Times New Roman"/>
                <w:bCs/>
                <w:sz w:val="18"/>
                <w:szCs w:val="18"/>
                <w:lang w:eastAsia="ru-RU"/>
              </w:rPr>
              <w:t>лан</w:t>
            </w:r>
            <w:r>
              <w:rPr>
                <w:rFonts w:ascii="Times New Roman" w:eastAsia="Times New Roman" w:hAnsi="Times New Roman"/>
                <w:bCs/>
                <w:sz w:val="18"/>
                <w:szCs w:val="18"/>
                <w:lang w:eastAsia="ru-RU"/>
              </w:rPr>
              <w:t>,</w:t>
            </w:r>
          </w:p>
          <w:p w:rsidR="00BC54DC" w:rsidRPr="00BC54DC" w:rsidRDefault="00BC54DC" w:rsidP="00E84351">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тыс. рублей</w:t>
            </w:r>
          </w:p>
        </w:tc>
        <w:tc>
          <w:tcPr>
            <w:tcW w:w="1276" w:type="dxa"/>
            <w:vAlign w:val="center"/>
          </w:tcPr>
          <w:p w:rsidR="00BC54DC" w:rsidRPr="00BC54DC" w:rsidRDefault="00E73AC7"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ф</w:t>
            </w:r>
            <w:r w:rsidR="00BC54DC" w:rsidRPr="00BC54DC">
              <w:rPr>
                <w:rFonts w:ascii="Times New Roman" w:eastAsia="Times New Roman" w:hAnsi="Times New Roman"/>
                <w:bCs/>
                <w:sz w:val="18"/>
                <w:szCs w:val="18"/>
                <w:lang w:eastAsia="ru-RU"/>
              </w:rPr>
              <w:t>акт</w:t>
            </w:r>
            <w:r>
              <w:rPr>
                <w:rFonts w:ascii="Times New Roman" w:eastAsia="Times New Roman" w:hAnsi="Times New Roman"/>
                <w:bCs/>
                <w:sz w:val="18"/>
                <w:szCs w:val="18"/>
                <w:lang w:eastAsia="ru-RU"/>
              </w:rPr>
              <w:t>,</w:t>
            </w:r>
          </w:p>
          <w:p w:rsidR="00BC54DC" w:rsidRPr="00BC54DC" w:rsidRDefault="00BC54DC" w:rsidP="00E84351">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тыс. рублей</w:t>
            </w:r>
          </w:p>
        </w:tc>
        <w:tc>
          <w:tcPr>
            <w:tcW w:w="1276" w:type="dxa"/>
            <w:vAlign w:val="center"/>
          </w:tcPr>
          <w:p w:rsidR="00BC54DC" w:rsidRPr="00BC54DC" w:rsidRDefault="00BA479F" w:rsidP="00E84351">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о</w:t>
            </w:r>
            <w:r w:rsidR="00BC54DC" w:rsidRPr="00BC54DC">
              <w:rPr>
                <w:rFonts w:ascii="Times New Roman" w:eastAsia="Times New Roman" w:hAnsi="Times New Roman"/>
                <w:bCs/>
                <w:sz w:val="18"/>
                <w:szCs w:val="18"/>
                <w:lang w:eastAsia="ru-RU"/>
              </w:rPr>
              <w:t>ткло</w:t>
            </w:r>
            <w:r w:rsidR="00BC54DC">
              <w:rPr>
                <w:rFonts w:ascii="Times New Roman" w:eastAsia="Times New Roman" w:hAnsi="Times New Roman"/>
                <w:bCs/>
                <w:sz w:val="18"/>
                <w:szCs w:val="18"/>
                <w:lang w:eastAsia="ru-RU"/>
              </w:rPr>
              <w:t>нен</w:t>
            </w:r>
            <w:r w:rsidR="00E73AC7">
              <w:rPr>
                <w:rFonts w:ascii="Times New Roman" w:eastAsia="Times New Roman" w:hAnsi="Times New Roman"/>
                <w:bCs/>
                <w:sz w:val="18"/>
                <w:szCs w:val="18"/>
                <w:lang w:eastAsia="ru-RU"/>
              </w:rPr>
              <w:t>и</w:t>
            </w:r>
            <w:r w:rsidR="00BC54DC" w:rsidRPr="00BC54DC">
              <w:rPr>
                <w:rFonts w:ascii="Times New Roman" w:eastAsia="Times New Roman" w:hAnsi="Times New Roman"/>
                <w:bCs/>
                <w:sz w:val="18"/>
                <w:szCs w:val="18"/>
                <w:lang w:eastAsia="ru-RU"/>
              </w:rPr>
              <w:t>е</w:t>
            </w:r>
            <w:r w:rsidR="00E73AC7">
              <w:rPr>
                <w:rFonts w:ascii="Times New Roman" w:eastAsia="Times New Roman" w:hAnsi="Times New Roman"/>
                <w:bCs/>
                <w:sz w:val="18"/>
                <w:szCs w:val="18"/>
                <w:lang w:eastAsia="ru-RU"/>
              </w:rPr>
              <w:t xml:space="preserve">, </w:t>
            </w:r>
            <w:r w:rsidR="00614C24">
              <w:rPr>
                <w:rFonts w:ascii="Times New Roman" w:eastAsia="Times New Roman" w:hAnsi="Times New Roman"/>
                <w:bCs/>
                <w:sz w:val="18"/>
                <w:szCs w:val="18"/>
                <w:lang w:eastAsia="ru-RU"/>
              </w:rPr>
              <w:t>тыс. рублей</w:t>
            </w:r>
          </w:p>
        </w:tc>
        <w:tc>
          <w:tcPr>
            <w:tcW w:w="708" w:type="dxa"/>
            <w:vAlign w:val="center"/>
          </w:tcPr>
          <w:p w:rsidR="00BC54DC" w:rsidRPr="00BC54DC" w:rsidRDefault="00BA479F" w:rsidP="00BC54DC">
            <w:pPr>
              <w:spacing w:after="0" w:line="240" w:lineRule="auto"/>
              <w:ind w:left="-225" w:right="-12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у</w:t>
            </w:r>
            <w:r w:rsidR="00BC54DC" w:rsidRPr="00BC54DC">
              <w:rPr>
                <w:rFonts w:ascii="Times New Roman" w:eastAsia="Times New Roman" w:hAnsi="Times New Roman"/>
                <w:bCs/>
                <w:sz w:val="18"/>
                <w:szCs w:val="18"/>
                <w:lang w:eastAsia="ru-RU"/>
              </w:rPr>
              <w:t xml:space="preserve">д. </w:t>
            </w:r>
          </w:p>
          <w:p w:rsidR="00BC54DC" w:rsidRPr="00BC54DC" w:rsidRDefault="00E84351" w:rsidP="00BC54DC">
            <w:pPr>
              <w:spacing w:after="0" w:line="240" w:lineRule="auto"/>
              <w:ind w:left="-225" w:right="-12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в</w:t>
            </w:r>
            <w:r w:rsidR="00BC54DC" w:rsidRPr="00BC54DC">
              <w:rPr>
                <w:rFonts w:ascii="Times New Roman" w:eastAsia="Times New Roman" w:hAnsi="Times New Roman"/>
                <w:bCs/>
                <w:sz w:val="18"/>
                <w:szCs w:val="18"/>
                <w:lang w:eastAsia="ru-RU"/>
              </w:rPr>
              <w:t>ес</w:t>
            </w:r>
            <w:r>
              <w:rPr>
                <w:rFonts w:ascii="Times New Roman" w:eastAsia="Times New Roman" w:hAnsi="Times New Roman"/>
                <w:bCs/>
                <w:sz w:val="18"/>
                <w:szCs w:val="18"/>
                <w:lang w:eastAsia="ru-RU"/>
              </w:rPr>
              <w:t>,</w:t>
            </w:r>
          </w:p>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w:t>
            </w:r>
          </w:p>
        </w:tc>
        <w:tc>
          <w:tcPr>
            <w:tcW w:w="1418" w:type="dxa"/>
            <w:vMerge/>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tc>
      </w:tr>
      <w:tr w:rsidR="00BC54DC" w:rsidRPr="00BC54DC" w:rsidTr="00614C24">
        <w:tc>
          <w:tcPr>
            <w:tcW w:w="1701" w:type="dxa"/>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1</w:t>
            </w:r>
          </w:p>
        </w:tc>
        <w:tc>
          <w:tcPr>
            <w:tcW w:w="1275" w:type="dxa"/>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2</w:t>
            </w:r>
          </w:p>
        </w:tc>
        <w:tc>
          <w:tcPr>
            <w:tcW w:w="709"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3</w:t>
            </w:r>
          </w:p>
        </w:tc>
        <w:tc>
          <w:tcPr>
            <w:tcW w:w="1276"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4</w:t>
            </w:r>
          </w:p>
        </w:tc>
        <w:tc>
          <w:tcPr>
            <w:tcW w:w="1276"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5</w:t>
            </w:r>
          </w:p>
        </w:tc>
        <w:tc>
          <w:tcPr>
            <w:tcW w:w="1276"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6</w:t>
            </w:r>
          </w:p>
        </w:tc>
        <w:tc>
          <w:tcPr>
            <w:tcW w:w="708"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7</w:t>
            </w:r>
          </w:p>
        </w:tc>
        <w:tc>
          <w:tcPr>
            <w:tcW w:w="1418"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8</w:t>
            </w:r>
          </w:p>
        </w:tc>
      </w:tr>
      <w:tr w:rsidR="00BC54DC" w:rsidRPr="00BC54DC" w:rsidTr="00614C24">
        <w:tc>
          <w:tcPr>
            <w:tcW w:w="1701" w:type="dxa"/>
            <w:vAlign w:val="center"/>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Налог на доходы физических  лиц</w:t>
            </w:r>
          </w:p>
        </w:tc>
        <w:tc>
          <w:tcPr>
            <w:tcW w:w="1275" w:type="dxa"/>
            <w:vAlign w:val="center"/>
          </w:tcPr>
          <w:p w:rsidR="00BC54DC" w:rsidRPr="00BC54DC" w:rsidRDefault="00BC54DC" w:rsidP="00E73AC7">
            <w:pPr>
              <w:spacing w:after="0" w:line="240" w:lineRule="auto"/>
              <w:ind w:left="-108"/>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4 073 423,41</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75,8</w:t>
            </w:r>
          </w:p>
        </w:tc>
        <w:tc>
          <w:tcPr>
            <w:tcW w:w="1276" w:type="dxa"/>
            <w:vAlign w:val="center"/>
          </w:tcPr>
          <w:p w:rsidR="00BC54DC" w:rsidRPr="00BC54DC" w:rsidRDefault="00BC54DC" w:rsidP="00E73AC7">
            <w:pPr>
              <w:spacing w:after="0" w:line="240" w:lineRule="auto"/>
              <w:ind w:left="-108"/>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4 105 983,40</w:t>
            </w:r>
          </w:p>
        </w:tc>
        <w:tc>
          <w:tcPr>
            <w:tcW w:w="1276" w:type="dxa"/>
            <w:vAlign w:val="center"/>
          </w:tcPr>
          <w:p w:rsidR="00BC54DC" w:rsidRPr="00BC54DC" w:rsidRDefault="00BC54DC" w:rsidP="00E84351">
            <w:pPr>
              <w:spacing w:after="0" w:line="240" w:lineRule="auto"/>
              <w:ind w:left="-108"/>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4 242 396,30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136 412,90</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76,4</w:t>
            </w:r>
          </w:p>
        </w:tc>
        <w:tc>
          <w:tcPr>
            <w:tcW w:w="1418" w:type="dxa"/>
            <w:vAlign w:val="center"/>
          </w:tcPr>
          <w:p w:rsidR="00BC54DC" w:rsidRPr="00BC54DC" w:rsidRDefault="00BC54DC" w:rsidP="00E73AC7">
            <w:pPr>
              <w:spacing w:after="0" w:line="240" w:lineRule="auto"/>
              <w:ind w:right="33"/>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168 972,89</w:t>
            </w:r>
          </w:p>
        </w:tc>
      </w:tr>
      <w:tr w:rsidR="00BC54DC" w:rsidRPr="00BC54DC" w:rsidTr="00614C24">
        <w:trPr>
          <w:trHeight w:val="300"/>
        </w:trPr>
        <w:tc>
          <w:tcPr>
            <w:tcW w:w="1701" w:type="dxa"/>
            <w:vAlign w:val="center"/>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Акцизы по подакцизным товарам</w:t>
            </w:r>
          </w:p>
        </w:tc>
        <w:tc>
          <w:tcPr>
            <w:tcW w:w="1275"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12 564,71</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0,2</w:t>
            </w:r>
          </w:p>
        </w:tc>
        <w:tc>
          <w:tcPr>
            <w:tcW w:w="1276"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12 460,00</w:t>
            </w:r>
          </w:p>
        </w:tc>
        <w:tc>
          <w:tcPr>
            <w:tcW w:w="1276" w:type="dxa"/>
            <w:vAlign w:val="center"/>
          </w:tcPr>
          <w:p w:rsidR="00BC54DC" w:rsidRPr="00BC54DC" w:rsidRDefault="00BC54DC" w:rsidP="00E84351">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17 930,97</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5 470,97</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0,3</w:t>
            </w:r>
          </w:p>
        </w:tc>
        <w:tc>
          <w:tcPr>
            <w:tcW w:w="1418" w:type="dxa"/>
            <w:vAlign w:val="center"/>
          </w:tcPr>
          <w:p w:rsidR="00BC54DC" w:rsidRPr="00BC54DC" w:rsidRDefault="00BC54DC" w:rsidP="00E73AC7">
            <w:pPr>
              <w:spacing w:after="0" w:line="240" w:lineRule="auto"/>
              <w:ind w:right="33"/>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5 366,26</w:t>
            </w:r>
          </w:p>
        </w:tc>
      </w:tr>
      <w:tr w:rsidR="00BC54DC" w:rsidRPr="00BC54DC" w:rsidTr="00614C24">
        <w:trPr>
          <w:trHeight w:val="364"/>
        </w:trPr>
        <w:tc>
          <w:tcPr>
            <w:tcW w:w="1701" w:type="dxa"/>
            <w:vAlign w:val="center"/>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xml:space="preserve">Налоги </w:t>
            </w:r>
            <w:proofErr w:type="gramStart"/>
            <w:r w:rsidRPr="00BC54DC">
              <w:rPr>
                <w:rFonts w:ascii="Times New Roman" w:eastAsia="Times New Roman" w:hAnsi="Times New Roman"/>
                <w:sz w:val="18"/>
                <w:szCs w:val="18"/>
                <w:lang w:eastAsia="ru-RU"/>
              </w:rPr>
              <w:t>на</w:t>
            </w:r>
            <w:proofErr w:type="gramEnd"/>
          </w:p>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совокупный доход</w:t>
            </w:r>
          </w:p>
        </w:tc>
        <w:tc>
          <w:tcPr>
            <w:tcW w:w="1275"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997 328,98</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18,6</w:t>
            </w:r>
          </w:p>
        </w:tc>
        <w:tc>
          <w:tcPr>
            <w:tcW w:w="1276"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964 439,00</w:t>
            </w:r>
          </w:p>
        </w:tc>
        <w:tc>
          <w:tcPr>
            <w:tcW w:w="1276" w:type="dxa"/>
            <w:vAlign w:val="center"/>
          </w:tcPr>
          <w:p w:rsidR="00BC54DC" w:rsidRPr="00BC54DC" w:rsidRDefault="00BC54DC" w:rsidP="00E84351">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1 045 033,32</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80 594,32</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18,8</w:t>
            </w:r>
          </w:p>
        </w:tc>
        <w:tc>
          <w:tcPr>
            <w:tcW w:w="1418" w:type="dxa"/>
            <w:vAlign w:val="center"/>
          </w:tcPr>
          <w:p w:rsidR="00BC54DC" w:rsidRPr="00BC54DC" w:rsidRDefault="00BC54DC" w:rsidP="00E73AC7">
            <w:pPr>
              <w:spacing w:after="0" w:line="240" w:lineRule="auto"/>
              <w:ind w:right="33" w:hanging="109"/>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47 704,34</w:t>
            </w:r>
          </w:p>
        </w:tc>
      </w:tr>
      <w:tr w:rsidR="00BC54DC" w:rsidRPr="00BC54DC" w:rsidTr="00561DB0">
        <w:tc>
          <w:tcPr>
            <w:tcW w:w="1701" w:type="dxa"/>
            <w:vAlign w:val="center"/>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Налог на имущество физических лиц</w:t>
            </w:r>
          </w:p>
        </w:tc>
        <w:tc>
          <w:tcPr>
            <w:tcW w:w="1275"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93 861,21</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1,7</w:t>
            </w:r>
          </w:p>
        </w:tc>
        <w:tc>
          <w:tcPr>
            <w:tcW w:w="1276" w:type="dxa"/>
            <w:vAlign w:val="center"/>
          </w:tcPr>
          <w:p w:rsidR="00BC54DC" w:rsidRPr="00BC54DC" w:rsidRDefault="00BC54DC" w:rsidP="00561DB0">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80 000,00</w:t>
            </w:r>
          </w:p>
        </w:tc>
        <w:tc>
          <w:tcPr>
            <w:tcW w:w="1276" w:type="dxa"/>
            <w:vAlign w:val="center"/>
          </w:tcPr>
          <w:p w:rsidR="00BC54DC" w:rsidRPr="00BC54DC" w:rsidRDefault="00BC54DC" w:rsidP="00E84351">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68 647,10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- 11 352,90</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1,2</w:t>
            </w:r>
          </w:p>
        </w:tc>
        <w:tc>
          <w:tcPr>
            <w:tcW w:w="1418" w:type="dxa"/>
            <w:vAlign w:val="center"/>
          </w:tcPr>
          <w:p w:rsidR="00BC54DC" w:rsidRPr="00BC54DC" w:rsidRDefault="00BC54DC" w:rsidP="00E73AC7">
            <w:pPr>
              <w:spacing w:after="0" w:line="240" w:lineRule="auto"/>
              <w:ind w:right="33"/>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- 25 214,11</w:t>
            </w:r>
          </w:p>
        </w:tc>
      </w:tr>
      <w:tr w:rsidR="00BC54DC" w:rsidRPr="00BC54DC" w:rsidTr="00614C24">
        <w:trPr>
          <w:trHeight w:val="384"/>
        </w:trPr>
        <w:tc>
          <w:tcPr>
            <w:tcW w:w="1701" w:type="dxa"/>
            <w:vAlign w:val="center"/>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Земельный налог</w:t>
            </w:r>
          </w:p>
        </w:tc>
        <w:tc>
          <w:tcPr>
            <w:tcW w:w="1275"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142 803,84</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2,7</w:t>
            </w:r>
          </w:p>
        </w:tc>
        <w:tc>
          <w:tcPr>
            <w:tcW w:w="1276"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138 600,00</w:t>
            </w:r>
          </w:p>
        </w:tc>
        <w:tc>
          <w:tcPr>
            <w:tcW w:w="1276" w:type="dxa"/>
            <w:vAlign w:val="center"/>
          </w:tcPr>
          <w:p w:rsidR="00BC54DC" w:rsidRPr="00BC54DC" w:rsidRDefault="00BC54DC" w:rsidP="00E84351">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132 473,53</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- 6 126,47</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2,4</w:t>
            </w:r>
          </w:p>
        </w:tc>
        <w:tc>
          <w:tcPr>
            <w:tcW w:w="1418" w:type="dxa"/>
            <w:vAlign w:val="center"/>
          </w:tcPr>
          <w:p w:rsidR="00BC54DC" w:rsidRPr="00BC54DC" w:rsidRDefault="00BC54DC" w:rsidP="00E73AC7">
            <w:pPr>
              <w:spacing w:after="0" w:line="240" w:lineRule="auto"/>
              <w:ind w:right="33"/>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- 10 330,32</w:t>
            </w:r>
          </w:p>
        </w:tc>
      </w:tr>
      <w:tr w:rsidR="00BC54DC" w:rsidRPr="00BC54DC" w:rsidTr="00614C24">
        <w:tc>
          <w:tcPr>
            <w:tcW w:w="1701" w:type="dxa"/>
            <w:vAlign w:val="center"/>
          </w:tcPr>
          <w:p w:rsidR="00BC54DC" w:rsidRPr="00BC54DC" w:rsidRDefault="00BC54DC" w:rsidP="00BC54DC">
            <w:pPr>
              <w:spacing w:after="0" w:line="240" w:lineRule="auto"/>
              <w:ind w:left="-32"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Государственная пошлина</w:t>
            </w:r>
          </w:p>
        </w:tc>
        <w:tc>
          <w:tcPr>
            <w:tcW w:w="1275"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52 196,19</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1,0</w:t>
            </w:r>
          </w:p>
        </w:tc>
        <w:tc>
          <w:tcPr>
            <w:tcW w:w="1276"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58 632,00</w:t>
            </w:r>
          </w:p>
        </w:tc>
        <w:tc>
          <w:tcPr>
            <w:tcW w:w="1276" w:type="dxa"/>
            <w:vAlign w:val="center"/>
          </w:tcPr>
          <w:p w:rsidR="00BC54DC" w:rsidRPr="00BC54DC" w:rsidRDefault="00BC54DC" w:rsidP="00E84351">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49 377,69</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-9 254,31</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0,9</w:t>
            </w:r>
          </w:p>
        </w:tc>
        <w:tc>
          <w:tcPr>
            <w:tcW w:w="1418" w:type="dxa"/>
            <w:vAlign w:val="center"/>
          </w:tcPr>
          <w:p w:rsidR="00BC54DC" w:rsidRPr="00BC54DC" w:rsidRDefault="00BC54DC" w:rsidP="00E73AC7">
            <w:pPr>
              <w:spacing w:after="0" w:line="240" w:lineRule="auto"/>
              <w:ind w:right="33"/>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- 2 818,50</w:t>
            </w:r>
          </w:p>
        </w:tc>
      </w:tr>
      <w:tr w:rsidR="00BC54DC" w:rsidRPr="00BC54DC" w:rsidTr="00614C24">
        <w:tc>
          <w:tcPr>
            <w:tcW w:w="1701" w:type="dxa"/>
            <w:vAlign w:val="center"/>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Задолженность по отмененным налогам и сборам</w:t>
            </w:r>
          </w:p>
        </w:tc>
        <w:tc>
          <w:tcPr>
            <w:tcW w:w="1275"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0,84</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0,0</w:t>
            </w:r>
          </w:p>
        </w:tc>
        <w:tc>
          <w:tcPr>
            <w:tcW w:w="1276" w:type="dxa"/>
            <w:vAlign w:val="center"/>
          </w:tcPr>
          <w:p w:rsidR="00BC54DC" w:rsidRPr="00BC54DC" w:rsidRDefault="00BC54DC" w:rsidP="00E73AC7">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0,00</w:t>
            </w:r>
          </w:p>
        </w:tc>
        <w:tc>
          <w:tcPr>
            <w:tcW w:w="1276" w:type="dxa"/>
            <w:vAlign w:val="center"/>
          </w:tcPr>
          <w:p w:rsidR="00BC54DC" w:rsidRPr="00BC54DC" w:rsidRDefault="00BC54DC" w:rsidP="00E84351">
            <w:pPr>
              <w:spacing w:after="0" w:line="240" w:lineRule="auto"/>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0,00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0,00</w:t>
            </w:r>
          </w:p>
        </w:tc>
        <w:tc>
          <w:tcPr>
            <w:tcW w:w="708"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0,0</w:t>
            </w:r>
          </w:p>
        </w:tc>
        <w:tc>
          <w:tcPr>
            <w:tcW w:w="1418" w:type="dxa"/>
            <w:vAlign w:val="center"/>
          </w:tcPr>
          <w:p w:rsidR="00BC54DC" w:rsidRPr="00BC54DC" w:rsidRDefault="00BC54DC" w:rsidP="00E73AC7">
            <w:pPr>
              <w:spacing w:after="0" w:line="240" w:lineRule="auto"/>
              <w:ind w:right="33"/>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- 0,83</w:t>
            </w:r>
          </w:p>
        </w:tc>
      </w:tr>
      <w:tr w:rsidR="00BC54DC" w:rsidRPr="00BC54DC" w:rsidTr="00614C24">
        <w:trPr>
          <w:cantSplit/>
          <w:trHeight w:val="425"/>
        </w:trPr>
        <w:tc>
          <w:tcPr>
            <w:tcW w:w="1701" w:type="dxa"/>
            <w:tcBorders>
              <w:bottom w:val="single" w:sz="4" w:space="0" w:color="auto"/>
            </w:tcBorders>
          </w:tcPr>
          <w:p w:rsidR="00BC54DC" w:rsidRPr="00BC54DC" w:rsidRDefault="00BC54DC" w:rsidP="00BC54DC">
            <w:pPr>
              <w:spacing w:after="0" w:line="240" w:lineRule="auto"/>
              <w:ind w:right="41"/>
              <w:jc w:val="both"/>
              <w:rPr>
                <w:rFonts w:ascii="Times New Roman" w:eastAsia="Times New Roman" w:hAnsi="Times New Roman"/>
                <w:b/>
                <w:sz w:val="18"/>
                <w:szCs w:val="18"/>
                <w:lang w:eastAsia="ru-RU"/>
              </w:rPr>
            </w:pPr>
            <w:r w:rsidRPr="00BC54DC">
              <w:rPr>
                <w:rFonts w:ascii="Times New Roman" w:eastAsia="Times New Roman" w:hAnsi="Times New Roman"/>
                <w:b/>
                <w:sz w:val="18"/>
                <w:szCs w:val="18"/>
                <w:lang w:eastAsia="ru-RU"/>
              </w:rPr>
              <w:t>Налоговые доходы – всего:</w:t>
            </w:r>
          </w:p>
        </w:tc>
        <w:tc>
          <w:tcPr>
            <w:tcW w:w="1275" w:type="dxa"/>
            <w:tcBorders>
              <w:bottom w:val="single" w:sz="4" w:space="0" w:color="auto"/>
            </w:tcBorders>
            <w:vAlign w:val="center"/>
          </w:tcPr>
          <w:p w:rsidR="00BC54DC" w:rsidRPr="00BC54DC" w:rsidRDefault="00BC54DC" w:rsidP="00E73AC7">
            <w:pPr>
              <w:tabs>
                <w:tab w:val="left" w:pos="1026"/>
              </w:tabs>
              <w:spacing w:after="0" w:line="240" w:lineRule="auto"/>
              <w:jc w:val="right"/>
              <w:rPr>
                <w:rFonts w:ascii="Times New Roman" w:eastAsia="Times New Roman" w:hAnsi="Times New Roman"/>
                <w:b/>
                <w:sz w:val="18"/>
                <w:szCs w:val="18"/>
                <w:lang w:eastAsia="ru-RU"/>
              </w:rPr>
            </w:pPr>
            <w:r w:rsidRPr="00BC54DC">
              <w:rPr>
                <w:rFonts w:ascii="Times New Roman" w:eastAsia="Times New Roman" w:hAnsi="Times New Roman"/>
                <w:b/>
                <w:sz w:val="18"/>
                <w:szCs w:val="18"/>
                <w:lang w:eastAsia="ru-RU"/>
              </w:rPr>
              <w:t>5 372 179,18</w:t>
            </w:r>
          </w:p>
        </w:tc>
        <w:tc>
          <w:tcPr>
            <w:tcW w:w="709" w:type="dxa"/>
            <w:tcBorders>
              <w:bottom w:val="single" w:sz="4" w:space="0" w:color="auto"/>
            </w:tcBorders>
            <w:vAlign w:val="center"/>
          </w:tcPr>
          <w:p w:rsidR="00BC54DC" w:rsidRPr="00BC54DC" w:rsidRDefault="00BC54DC" w:rsidP="00BC54DC">
            <w:pPr>
              <w:spacing w:after="0" w:line="240" w:lineRule="auto"/>
              <w:ind w:right="41"/>
              <w:jc w:val="right"/>
              <w:rPr>
                <w:rFonts w:ascii="Times New Roman" w:eastAsia="Times New Roman" w:hAnsi="Times New Roman"/>
                <w:b/>
                <w:sz w:val="16"/>
                <w:szCs w:val="16"/>
                <w:lang w:eastAsia="ru-RU"/>
              </w:rPr>
            </w:pPr>
            <w:r w:rsidRPr="00BC54DC">
              <w:rPr>
                <w:rFonts w:ascii="Times New Roman" w:eastAsia="Times New Roman" w:hAnsi="Times New Roman"/>
                <w:b/>
                <w:sz w:val="16"/>
                <w:szCs w:val="16"/>
                <w:lang w:eastAsia="ru-RU"/>
              </w:rPr>
              <w:t>100,0</w:t>
            </w:r>
          </w:p>
        </w:tc>
        <w:tc>
          <w:tcPr>
            <w:tcW w:w="1276" w:type="dxa"/>
            <w:tcBorders>
              <w:bottom w:val="single" w:sz="4" w:space="0" w:color="auto"/>
            </w:tcBorders>
            <w:vAlign w:val="center"/>
          </w:tcPr>
          <w:p w:rsidR="00BC54DC" w:rsidRPr="00BC54DC" w:rsidRDefault="00BC54DC" w:rsidP="00E73AC7">
            <w:pPr>
              <w:spacing w:after="0" w:line="240" w:lineRule="auto"/>
              <w:ind w:left="-37"/>
              <w:jc w:val="right"/>
              <w:rPr>
                <w:rFonts w:ascii="Times New Roman" w:eastAsia="Times New Roman" w:hAnsi="Times New Roman"/>
                <w:b/>
                <w:sz w:val="18"/>
                <w:szCs w:val="18"/>
                <w:lang w:eastAsia="ru-RU"/>
              </w:rPr>
            </w:pPr>
            <w:r w:rsidRPr="00BC54DC">
              <w:rPr>
                <w:rFonts w:ascii="Times New Roman" w:eastAsia="Times New Roman" w:hAnsi="Times New Roman"/>
                <w:b/>
                <w:sz w:val="18"/>
                <w:szCs w:val="18"/>
                <w:lang w:eastAsia="ru-RU"/>
              </w:rPr>
              <w:t>5 360 114,40</w:t>
            </w:r>
          </w:p>
        </w:tc>
        <w:tc>
          <w:tcPr>
            <w:tcW w:w="1276" w:type="dxa"/>
            <w:tcBorders>
              <w:bottom w:val="single" w:sz="4" w:space="0" w:color="auto"/>
            </w:tcBorders>
            <w:vAlign w:val="center"/>
          </w:tcPr>
          <w:p w:rsidR="00BC54DC" w:rsidRPr="00BC54DC" w:rsidRDefault="00BC54DC" w:rsidP="00E84351">
            <w:pPr>
              <w:tabs>
                <w:tab w:val="left" w:pos="1026"/>
              </w:tabs>
              <w:spacing w:after="0" w:line="240" w:lineRule="auto"/>
              <w:jc w:val="right"/>
              <w:rPr>
                <w:rFonts w:ascii="Times New Roman" w:eastAsia="Times New Roman" w:hAnsi="Times New Roman"/>
                <w:b/>
                <w:sz w:val="18"/>
                <w:szCs w:val="18"/>
                <w:lang w:eastAsia="ru-RU"/>
              </w:rPr>
            </w:pPr>
            <w:r w:rsidRPr="00BC54DC">
              <w:rPr>
                <w:rFonts w:ascii="Times New Roman" w:eastAsia="Times New Roman" w:hAnsi="Times New Roman"/>
                <w:b/>
                <w:sz w:val="18"/>
                <w:szCs w:val="18"/>
                <w:lang w:eastAsia="ru-RU"/>
              </w:rPr>
              <w:t>5 555 858,91</w:t>
            </w:r>
          </w:p>
        </w:tc>
        <w:tc>
          <w:tcPr>
            <w:tcW w:w="1276" w:type="dxa"/>
            <w:tcBorders>
              <w:bottom w:val="single" w:sz="4" w:space="0" w:color="auto"/>
            </w:tcBorders>
            <w:vAlign w:val="center"/>
          </w:tcPr>
          <w:p w:rsidR="00BC54DC" w:rsidRPr="00BC54DC" w:rsidRDefault="00BC54DC" w:rsidP="00BC54DC">
            <w:pPr>
              <w:spacing w:after="0" w:line="240" w:lineRule="auto"/>
              <w:ind w:right="41"/>
              <w:jc w:val="right"/>
              <w:rPr>
                <w:rFonts w:ascii="Times New Roman" w:eastAsia="Times New Roman" w:hAnsi="Times New Roman"/>
                <w:b/>
                <w:sz w:val="16"/>
                <w:szCs w:val="16"/>
                <w:lang w:eastAsia="ru-RU"/>
              </w:rPr>
            </w:pPr>
            <w:r w:rsidRPr="00BC54DC">
              <w:rPr>
                <w:rFonts w:ascii="Times New Roman" w:eastAsia="Times New Roman" w:hAnsi="Times New Roman"/>
                <w:b/>
                <w:sz w:val="16"/>
                <w:szCs w:val="16"/>
                <w:lang w:eastAsia="ru-RU"/>
              </w:rPr>
              <w:t>195 744,51</w:t>
            </w:r>
          </w:p>
        </w:tc>
        <w:tc>
          <w:tcPr>
            <w:tcW w:w="708" w:type="dxa"/>
            <w:tcBorders>
              <w:bottom w:val="single" w:sz="4" w:space="0" w:color="auto"/>
            </w:tcBorders>
            <w:vAlign w:val="center"/>
          </w:tcPr>
          <w:p w:rsidR="00BC54DC" w:rsidRPr="00BC54DC" w:rsidRDefault="00BC54DC" w:rsidP="00BC54DC">
            <w:pPr>
              <w:spacing w:after="0" w:line="240" w:lineRule="auto"/>
              <w:ind w:right="41"/>
              <w:jc w:val="right"/>
              <w:rPr>
                <w:rFonts w:ascii="Times New Roman" w:eastAsia="Times New Roman" w:hAnsi="Times New Roman"/>
                <w:b/>
                <w:sz w:val="16"/>
                <w:szCs w:val="16"/>
                <w:lang w:eastAsia="ru-RU"/>
              </w:rPr>
            </w:pPr>
            <w:r w:rsidRPr="00BC54DC">
              <w:rPr>
                <w:rFonts w:ascii="Times New Roman" w:eastAsia="Times New Roman" w:hAnsi="Times New Roman"/>
                <w:b/>
                <w:sz w:val="16"/>
                <w:szCs w:val="16"/>
                <w:lang w:eastAsia="ru-RU"/>
              </w:rPr>
              <w:t>100,0</w:t>
            </w:r>
          </w:p>
        </w:tc>
        <w:tc>
          <w:tcPr>
            <w:tcW w:w="1418" w:type="dxa"/>
            <w:tcBorders>
              <w:bottom w:val="single" w:sz="4" w:space="0" w:color="auto"/>
            </w:tcBorders>
            <w:vAlign w:val="center"/>
          </w:tcPr>
          <w:p w:rsidR="00BC54DC" w:rsidRPr="00BC54DC" w:rsidRDefault="00BC54DC" w:rsidP="00E73AC7">
            <w:pPr>
              <w:spacing w:after="0" w:line="240" w:lineRule="auto"/>
              <w:ind w:left="-95" w:right="33"/>
              <w:jc w:val="right"/>
              <w:rPr>
                <w:rFonts w:ascii="Times New Roman" w:eastAsia="Times New Roman" w:hAnsi="Times New Roman"/>
                <w:b/>
                <w:sz w:val="18"/>
                <w:szCs w:val="18"/>
                <w:lang w:eastAsia="ru-RU"/>
              </w:rPr>
            </w:pPr>
            <w:r w:rsidRPr="00BC54DC">
              <w:rPr>
                <w:rFonts w:ascii="Times New Roman" w:eastAsia="Times New Roman" w:hAnsi="Times New Roman"/>
                <w:b/>
                <w:sz w:val="18"/>
                <w:szCs w:val="18"/>
                <w:lang w:eastAsia="ru-RU"/>
              </w:rPr>
              <w:t>183 679,74</w:t>
            </w:r>
          </w:p>
        </w:tc>
      </w:tr>
    </w:tbl>
    <w:p w:rsidR="00BC54DC" w:rsidRPr="00BC54DC"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xml:space="preserve">В соответствии с налоговым законодательством только два налога (земельный и налог на имущество физических лиц) являются местными. Их удельный вес в </w:t>
      </w:r>
      <w:proofErr w:type="gramStart"/>
      <w:r w:rsidRPr="00BC54DC">
        <w:rPr>
          <w:rFonts w:ascii="Times New Roman" w:eastAsia="Times New Roman" w:hAnsi="Times New Roman"/>
          <w:sz w:val="28"/>
          <w:szCs w:val="28"/>
          <w:lang w:eastAsia="ru-RU"/>
        </w:rPr>
        <w:t>доходах</w:t>
      </w:r>
      <w:proofErr w:type="gramEnd"/>
      <w:r w:rsidRPr="00BC54DC">
        <w:rPr>
          <w:rFonts w:ascii="Times New Roman" w:eastAsia="Times New Roman" w:hAnsi="Times New Roman"/>
          <w:sz w:val="28"/>
          <w:szCs w:val="28"/>
          <w:lang w:eastAsia="ru-RU"/>
        </w:rPr>
        <w:t xml:space="preserve"> 2015 года - 4,4%, в 2016 году - 3,6%, что в суммарном выражении составило 236 665,05 тыс. рублей и 201 120,62 тыс. рублей соответственно. </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proofErr w:type="gramStart"/>
      <w:r w:rsidRPr="00BC54DC">
        <w:rPr>
          <w:rFonts w:ascii="Times New Roman" w:eastAsia="Times New Roman" w:hAnsi="Times New Roman"/>
          <w:sz w:val="28"/>
          <w:szCs w:val="28"/>
          <w:lang w:eastAsia="ru-RU"/>
        </w:rPr>
        <w:lastRenderedPageBreak/>
        <w:t>Благодаря сохранению межбюджетных отношений между органами государственной власти Ханты - Мансийского автономного округа – Югры и органами местного самоуправления муниципальных образований автономного округа в бюджет города за 2016 год зачислено 2 584 324,92 тыс. рублей  налоговых доходов от следующих федеральных и региональных налогов и сборов, налогов, предусмотренных специальными налоговыми режимами, подлежащих зачислению в консолидированный бюджет автономного округа (статья 3 закона Ханты - Мансийского</w:t>
      </w:r>
      <w:proofErr w:type="gramEnd"/>
      <w:r w:rsidRPr="00BC54DC">
        <w:rPr>
          <w:rFonts w:ascii="Times New Roman" w:eastAsia="Times New Roman" w:hAnsi="Times New Roman"/>
          <w:sz w:val="28"/>
          <w:szCs w:val="28"/>
          <w:lang w:eastAsia="ru-RU"/>
        </w:rPr>
        <w:t xml:space="preserve"> автономного округа – Югры от 24.10.2008 №132-оз «О межбюджетных отношениях в Ханты-Мансийском автономном округе – Югре»):</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1 759 840,35 тыс. рублей – налога на доходы физических лиц (по нормативу 19 процентов);</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xml:space="preserve">92 878,01 тыс. рублей – налога на доходы физических лиц, уплачиваемого иностранными гражданами в </w:t>
      </w:r>
      <w:proofErr w:type="gramStart"/>
      <w:r w:rsidRPr="00BC54DC">
        <w:rPr>
          <w:rFonts w:ascii="Times New Roman" w:eastAsia="Times New Roman" w:hAnsi="Times New Roman"/>
          <w:sz w:val="28"/>
          <w:szCs w:val="28"/>
          <w:lang w:eastAsia="ru-RU"/>
        </w:rPr>
        <w:t>виде</w:t>
      </w:r>
      <w:proofErr w:type="gramEnd"/>
      <w:r w:rsidRPr="00BC54DC">
        <w:rPr>
          <w:rFonts w:ascii="Times New Roman" w:eastAsia="Times New Roman" w:hAnsi="Times New Roman"/>
          <w:sz w:val="28"/>
          <w:szCs w:val="28"/>
          <w:lang w:eastAsia="ru-RU"/>
        </w:rPr>
        <w:t xml:space="preserve"> фиксированного авансового платежа при осуществлении ими на территории Российской Федерации трудовой деятельности на основании патента (по нормативу 34 процента);</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731 606,56 тыс. рублей – налога, взимаемого в связи с применением упрощенной системы налогообложения, в том числе минимального налога (по нормативу 100 процентов).</w:t>
      </w:r>
    </w:p>
    <w:p w:rsidR="00BC54DC" w:rsidRPr="00BC54DC" w:rsidRDefault="00BC54DC" w:rsidP="00BC54DC">
      <w:pPr>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spacing w:after="0" w:line="240" w:lineRule="auto"/>
        <w:ind w:firstLine="709"/>
        <w:jc w:val="both"/>
        <w:rPr>
          <w:rFonts w:ascii="Times New Roman" w:eastAsia="Times New Roman" w:hAnsi="Times New Roman"/>
          <w:bCs/>
          <w:sz w:val="28"/>
          <w:szCs w:val="28"/>
          <w:lang w:eastAsia="ru-RU"/>
        </w:rPr>
      </w:pPr>
      <w:proofErr w:type="gramStart"/>
      <w:r w:rsidRPr="00BC54DC">
        <w:rPr>
          <w:rFonts w:ascii="Times New Roman" w:eastAsia="Times New Roman" w:hAnsi="Times New Roman"/>
          <w:sz w:val="28"/>
          <w:szCs w:val="28"/>
          <w:lang w:eastAsia="ru-RU"/>
        </w:rPr>
        <w:t>В соответствии со статьями 137, 138 Бюджетного кодекса Российской Федерации, статьями 5, 6 Закона Ханты-Мансийского автономного округа-Югры от 10.11.2008 № 132-оз «О межбюджетных отношениях в Ханты-Мансийском автономном округе-Югре» Думой города Нижневартовска принято решение от 18.09.2015 №844 «</w:t>
      </w:r>
      <w:r w:rsidRPr="00BC54DC">
        <w:rPr>
          <w:rFonts w:ascii="Times New Roman" w:eastAsia="Times New Roman" w:hAnsi="Times New Roman"/>
          <w:bCs/>
          <w:sz w:val="28"/>
          <w:szCs w:val="28"/>
          <w:lang w:eastAsia="ru-RU"/>
        </w:rPr>
        <w:t>О согласии на полную замену дотаций из регионального фонда финансовой поддержки муниципальных районов (городских округов) и регионального фонда финансовой поддержки поселений дополнительными нормативами отчислений от</w:t>
      </w:r>
      <w:proofErr w:type="gramEnd"/>
      <w:r w:rsidRPr="00BC54DC">
        <w:rPr>
          <w:rFonts w:ascii="Times New Roman" w:eastAsia="Times New Roman" w:hAnsi="Times New Roman"/>
          <w:bCs/>
          <w:sz w:val="28"/>
          <w:szCs w:val="28"/>
          <w:lang w:eastAsia="ru-RU"/>
        </w:rPr>
        <w:t xml:space="preserve"> </w:t>
      </w:r>
      <w:proofErr w:type="gramStart"/>
      <w:r w:rsidRPr="00BC54DC">
        <w:rPr>
          <w:rFonts w:ascii="Times New Roman" w:eastAsia="Times New Roman" w:hAnsi="Times New Roman"/>
          <w:bCs/>
          <w:sz w:val="28"/>
          <w:szCs w:val="28"/>
          <w:lang w:eastAsia="ru-RU"/>
        </w:rPr>
        <w:t xml:space="preserve">налога на доходы физических лиц», </w:t>
      </w:r>
      <w:r w:rsidRPr="00BC54DC">
        <w:rPr>
          <w:rFonts w:ascii="Times New Roman" w:eastAsia="Times New Roman" w:hAnsi="Times New Roman"/>
          <w:sz w:val="28"/>
          <w:szCs w:val="28"/>
          <w:lang w:eastAsia="ru-RU"/>
        </w:rPr>
        <w:t xml:space="preserve">объём дотаций на 2016 год из регионального фонда финансовой поддержки муниципальных районов (городских округов) в сумме </w:t>
      </w:r>
      <w:r w:rsidR="00614C24">
        <w:rPr>
          <w:rFonts w:ascii="Times New Roman" w:eastAsia="Times New Roman" w:hAnsi="Times New Roman"/>
          <w:sz w:val="28"/>
          <w:szCs w:val="28"/>
          <w:lang w:eastAsia="ru-RU"/>
        </w:rPr>
        <w:t xml:space="preserve">                      </w:t>
      </w:r>
      <w:r w:rsidRPr="00BC54DC">
        <w:rPr>
          <w:rFonts w:ascii="Times New Roman" w:eastAsia="Times New Roman" w:hAnsi="Times New Roman"/>
          <w:sz w:val="28"/>
          <w:szCs w:val="28"/>
          <w:lang w:eastAsia="ru-RU"/>
        </w:rPr>
        <w:t xml:space="preserve">592 160,4 тыс. рублей и регионального фонда финансовой поддержки поселений в сумме 434 629,0 тыс. рублей заменен дополнительным дифференцированным нормативом от налога на доходы физических лиц в размере 10,8%. </w:t>
      </w:r>
      <w:proofErr w:type="gramEnd"/>
    </w:p>
    <w:p w:rsidR="00BC54DC" w:rsidRPr="00BC54DC" w:rsidRDefault="00BC54DC" w:rsidP="00BC54DC">
      <w:pPr>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spacing w:after="0" w:line="240" w:lineRule="auto"/>
        <w:ind w:firstLine="709"/>
        <w:jc w:val="both"/>
        <w:rPr>
          <w:rFonts w:ascii="Times New Roman" w:eastAsia="Times New Roman" w:hAnsi="Times New Roman"/>
          <w:color w:val="000000"/>
          <w:sz w:val="28"/>
          <w:szCs w:val="28"/>
          <w:lang w:eastAsia="ru-RU"/>
        </w:rPr>
      </w:pPr>
      <w:r w:rsidRPr="00BC54DC">
        <w:rPr>
          <w:rFonts w:ascii="Times New Roman" w:eastAsia="Times New Roman" w:hAnsi="Times New Roman"/>
          <w:sz w:val="28"/>
          <w:szCs w:val="28"/>
          <w:lang w:eastAsia="ru-RU"/>
        </w:rPr>
        <w:t>Положительная динамика поступлений</w:t>
      </w:r>
      <w:r w:rsidRPr="00BC54DC">
        <w:rPr>
          <w:rFonts w:ascii="Times New Roman" w:eastAsia="Times New Roman" w:hAnsi="Times New Roman"/>
          <w:color w:val="000000"/>
          <w:sz w:val="28"/>
          <w:szCs w:val="28"/>
          <w:lang w:eastAsia="ru-RU"/>
        </w:rPr>
        <w:t xml:space="preserve"> налоговых доходов бюджета города за 2016 год к аналогичному периоду прошлого года сложилась по всем основным видам налоговых доходов за исключением налога на имущество физических лиц, земельного налога и государственной пошлины по объективным причинам. </w:t>
      </w:r>
    </w:p>
    <w:p w:rsidR="00BC54DC" w:rsidRPr="00BC54DC" w:rsidRDefault="00BC54DC" w:rsidP="00BC54DC">
      <w:pPr>
        <w:spacing w:after="0" w:line="240" w:lineRule="auto"/>
        <w:ind w:firstLine="709"/>
        <w:jc w:val="both"/>
        <w:rPr>
          <w:rFonts w:ascii="Times New Roman" w:eastAsia="Times New Roman" w:hAnsi="Times New Roman"/>
          <w:color w:val="000000"/>
          <w:sz w:val="28"/>
          <w:szCs w:val="28"/>
          <w:lang w:eastAsia="ru-RU"/>
        </w:rPr>
      </w:pP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BC54DC">
        <w:rPr>
          <w:rFonts w:ascii="Times New Roman" w:eastAsia="Times New Roman" w:hAnsi="Times New Roman"/>
          <w:b/>
          <w:sz w:val="28"/>
          <w:szCs w:val="28"/>
          <w:lang w:eastAsia="ru-RU"/>
        </w:rPr>
        <w:t>Налог на доходы физических лиц</w:t>
      </w:r>
      <w:r w:rsidRPr="00BC54DC">
        <w:rPr>
          <w:rFonts w:ascii="Times New Roman" w:eastAsia="Times New Roman" w:hAnsi="Times New Roman"/>
          <w:sz w:val="28"/>
          <w:szCs w:val="28"/>
          <w:lang w:eastAsia="ru-RU"/>
        </w:rPr>
        <w:t xml:space="preserve"> (НДФЛ), является федеральным налогом и, в </w:t>
      </w:r>
      <w:proofErr w:type="gramStart"/>
      <w:r w:rsidRPr="00BC54DC">
        <w:rPr>
          <w:rFonts w:ascii="Times New Roman" w:eastAsia="Times New Roman" w:hAnsi="Times New Roman"/>
          <w:sz w:val="28"/>
          <w:szCs w:val="28"/>
          <w:lang w:eastAsia="ru-RU"/>
        </w:rPr>
        <w:t>соответствии</w:t>
      </w:r>
      <w:proofErr w:type="gramEnd"/>
      <w:r w:rsidRPr="00BC54DC">
        <w:rPr>
          <w:rFonts w:ascii="Times New Roman" w:eastAsia="Times New Roman" w:hAnsi="Times New Roman"/>
          <w:sz w:val="28"/>
          <w:szCs w:val="28"/>
          <w:lang w:eastAsia="ru-RU"/>
        </w:rPr>
        <w:t xml:space="preserve"> с бюджетным законодательством, поступает в местный и региональный бюджеты. В 2016 году плательщиками, </w:t>
      </w:r>
      <w:r w:rsidRPr="00BC54DC">
        <w:rPr>
          <w:rFonts w:ascii="Times New Roman" w:eastAsia="Times New Roman" w:hAnsi="Times New Roman"/>
          <w:sz w:val="28"/>
          <w:szCs w:val="28"/>
          <w:lang w:eastAsia="ru-RU"/>
        </w:rPr>
        <w:lastRenderedPageBreak/>
        <w:t>осуществляющими деятельность на территории города Нижневартовска, обеспечено поступление НДФЛ в бюджет округа - 5 293 091,94 тыс. рублей и в бюджет города Нижневартовска - 4 242 396,30 тыс. рублей (в том числе</w:t>
      </w:r>
      <w:r w:rsidRPr="00BC54DC">
        <w:rPr>
          <w:rFonts w:ascii="Times New Roman" w:eastAsia="Times New Roman" w:hAnsi="Times New Roman"/>
          <w:bCs/>
          <w:sz w:val="28"/>
          <w:szCs w:val="28"/>
          <w:lang w:eastAsia="ru-RU"/>
        </w:rPr>
        <w:t xml:space="preserve"> в результате замены дотаций 1 000 330,30 тыс. рублей):</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392"/>
        <w:gridCol w:w="1160"/>
        <w:gridCol w:w="1476"/>
        <w:gridCol w:w="1217"/>
        <w:gridCol w:w="1276"/>
      </w:tblGrid>
      <w:tr w:rsidR="00BC54DC" w:rsidRPr="00BC54DC" w:rsidTr="00E84351">
        <w:tc>
          <w:tcPr>
            <w:tcW w:w="3227" w:type="dxa"/>
            <w:vMerge w:val="restart"/>
            <w:shd w:val="clear" w:color="auto" w:fill="auto"/>
            <w:vAlign w:val="center"/>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p>
        </w:tc>
        <w:tc>
          <w:tcPr>
            <w:tcW w:w="1392" w:type="dxa"/>
            <w:vMerge w:val="restart"/>
            <w:shd w:val="clear" w:color="auto" w:fill="auto"/>
          </w:tcPr>
          <w:p w:rsidR="00E84351" w:rsidRDefault="00BC54DC" w:rsidP="00E84351">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Перечислено НДФ</w:t>
            </w:r>
            <w:r w:rsidR="008B711B" w:rsidRPr="00E73AC7">
              <w:rPr>
                <w:rFonts w:ascii="Times New Roman" w:eastAsia="Times New Roman" w:hAnsi="Times New Roman"/>
                <w:color w:val="000000"/>
                <w:sz w:val="20"/>
                <w:szCs w:val="20"/>
                <w:lang w:eastAsia="ru-RU"/>
              </w:rPr>
              <w:t xml:space="preserve">Л по нормативу 100%, </w:t>
            </w:r>
            <w:r w:rsidRPr="00E73AC7">
              <w:rPr>
                <w:rFonts w:ascii="Times New Roman" w:eastAsia="Times New Roman" w:hAnsi="Times New Roman"/>
                <w:color w:val="000000"/>
                <w:sz w:val="20"/>
                <w:szCs w:val="20"/>
                <w:lang w:eastAsia="ru-RU"/>
              </w:rPr>
              <w:t xml:space="preserve"> </w:t>
            </w:r>
          </w:p>
          <w:p w:rsidR="00BC54DC" w:rsidRPr="00E73AC7" w:rsidRDefault="00BC54DC" w:rsidP="00E84351">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тыс. рублей</w:t>
            </w:r>
          </w:p>
        </w:tc>
        <w:tc>
          <w:tcPr>
            <w:tcW w:w="5129" w:type="dxa"/>
            <w:gridSpan w:val="4"/>
            <w:shd w:val="clear" w:color="auto" w:fill="auto"/>
            <w:vAlign w:val="center"/>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в том числе</w:t>
            </w:r>
          </w:p>
        </w:tc>
      </w:tr>
      <w:tr w:rsidR="00BC54DC" w:rsidRPr="00BC54DC" w:rsidTr="00E84351">
        <w:tc>
          <w:tcPr>
            <w:tcW w:w="3227" w:type="dxa"/>
            <w:vMerge/>
            <w:shd w:val="clear" w:color="auto" w:fill="auto"/>
            <w:vAlign w:val="center"/>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p>
        </w:tc>
        <w:tc>
          <w:tcPr>
            <w:tcW w:w="1392" w:type="dxa"/>
            <w:vMerge/>
            <w:shd w:val="clear" w:color="auto" w:fill="auto"/>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p>
        </w:tc>
        <w:tc>
          <w:tcPr>
            <w:tcW w:w="2636" w:type="dxa"/>
            <w:gridSpan w:val="2"/>
            <w:shd w:val="clear" w:color="auto" w:fill="auto"/>
            <w:vAlign w:val="center"/>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бюджет округа</w:t>
            </w:r>
          </w:p>
        </w:tc>
        <w:tc>
          <w:tcPr>
            <w:tcW w:w="2493" w:type="dxa"/>
            <w:gridSpan w:val="2"/>
            <w:shd w:val="clear" w:color="auto" w:fill="auto"/>
            <w:vAlign w:val="center"/>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бюджет города</w:t>
            </w:r>
          </w:p>
        </w:tc>
      </w:tr>
      <w:tr w:rsidR="00BC54DC" w:rsidRPr="00BC54DC" w:rsidTr="00E84351">
        <w:tc>
          <w:tcPr>
            <w:tcW w:w="3227" w:type="dxa"/>
            <w:vMerge/>
            <w:shd w:val="clear" w:color="auto" w:fill="auto"/>
            <w:vAlign w:val="center"/>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p>
        </w:tc>
        <w:tc>
          <w:tcPr>
            <w:tcW w:w="1392" w:type="dxa"/>
            <w:vMerge/>
            <w:shd w:val="clear" w:color="auto" w:fill="auto"/>
          </w:tcPr>
          <w:p w:rsidR="00BC54DC" w:rsidRPr="00E73AC7" w:rsidRDefault="00BC54DC" w:rsidP="00BC54DC">
            <w:pPr>
              <w:spacing w:after="0" w:line="240" w:lineRule="auto"/>
              <w:jc w:val="center"/>
              <w:rPr>
                <w:rFonts w:ascii="Times New Roman" w:eastAsia="Times New Roman" w:hAnsi="Times New Roman"/>
                <w:color w:val="000000"/>
                <w:sz w:val="20"/>
                <w:szCs w:val="20"/>
                <w:lang w:eastAsia="ru-RU"/>
              </w:rPr>
            </w:pPr>
          </w:p>
        </w:tc>
        <w:tc>
          <w:tcPr>
            <w:tcW w:w="1160" w:type="dxa"/>
            <w:shd w:val="clear" w:color="auto" w:fill="auto"/>
            <w:vAlign w:val="center"/>
          </w:tcPr>
          <w:p w:rsidR="00BC54DC" w:rsidRPr="00E73AC7" w:rsidRDefault="00E84351" w:rsidP="00BC54DC">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w:t>
            </w:r>
            <w:r w:rsidR="00BC54DC" w:rsidRPr="00E73AC7">
              <w:rPr>
                <w:rFonts w:ascii="Times New Roman" w:eastAsia="Times New Roman" w:hAnsi="Times New Roman"/>
                <w:color w:val="000000"/>
                <w:sz w:val="20"/>
                <w:szCs w:val="20"/>
                <w:lang w:eastAsia="ru-RU"/>
              </w:rPr>
              <w:t>орматив</w:t>
            </w:r>
            <w:r>
              <w:rPr>
                <w:rFonts w:ascii="Times New Roman" w:eastAsia="Times New Roman" w:hAnsi="Times New Roman"/>
                <w:color w:val="000000"/>
                <w:sz w:val="20"/>
                <w:szCs w:val="20"/>
                <w:lang w:eastAsia="ru-RU"/>
              </w:rPr>
              <w:t>,</w:t>
            </w:r>
          </w:p>
          <w:p w:rsidR="00BC54DC" w:rsidRPr="00E73AC7" w:rsidRDefault="00BC54DC" w:rsidP="00E84351">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w:t>
            </w:r>
          </w:p>
        </w:tc>
        <w:tc>
          <w:tcPr>
            <w:tcW w:w="1476" w:type="dxa"/>
            <w:shd w:val="clear" w:color="auto" w:fill="auto"/>
            <w:vAlign w:val="center"/>
          </w:tcPr>
          <w:p w:rsidR="00BC54DC" w:rsidRPr="00E73AC7" w:rsidRDefault="00E84351" w:rsidP="00BC54DC">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w:t>
            </w:r>
            <w:r w:rsidR="00BC54DC" w:rsidRPr="00E73AC7">
              <w:rPr>
                <w:rFonts w:ascii="Times New Roman" w:eastAsia="Times New Roman" w:hAnsi="Times New Roman"/>
                <w:color w:val="000000"/>
                <w:sz w:val="20"/>
                <w:szCs w:val="20"/>
                <w:lang w:eastAsia="ru-RU"/>
              </w:rPr>
              <w:t>умма</w:t>
            </w:r>
            <w:r>
              <w:rPr>
                <w:rFonts w:ascii="Times New Roman" w:eastAsia="Times New Roman" w:hAnsi="Times New Roman"/>
                <w:color w:val="000000"/>
                <w:sz w:val="20"/>
                <w:szCs w:val="20"/>
                <w:lang w:eastAsia="ru-RU"/>
              </w:rPr>
              <w:t>,</w:t>
            </w:r>
          </w:p>
          <w:p w:rsidR="00BC54DC" w:rsidRPr="00E73AC7" w:rsidRDefault="00E84351" w:rsidP="00E84351">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тыс. рублей</w:t>
            </w:r>
          </w:p>
        </w:tc>
        <w:tc>
          <w:tcPr>
            <w:tcW w:w="1217" w:type="dxa"/>
            <w:shd w:val="clear" w:color="auto" w:fill="auto"/>
            <w:vAlign w:val="center"/>
          </w:tcPr>
          <w:p w:rsidR="00BC54DC" w:rsidRPr="00E73AC7" w:rsidRDefault="00E84351" w:rsidP="00BC54DC">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н</w:t>
            </w:r>
            <w:r w:rsidR="00BC54DC" w:rsidRPr="00E73AC7">
              <w:rPr>
                <w:rFonts w:ascii="Times New Roman" w:eastAsia="Times New Roman" w:hAnsi="Times New Roman"/>
                <w:color w:val="000000"/>
                <w:sz w:val="20"/>
                <w:szCs w:val="20"/>
                <w:lang w:eastAsia="ru-RU"/>
              </w:rPr>
              <w:t>орматив</w:t>
            </w:r>
            <w:r>
              <w:rPr>
                <w:rFonts w:ascii="Times New Roman" w:eastAsia="Times New Roman" w:hAnsi="Times New Roman"/>
                <w:color w:val="000000"/>
                <w:sz w:val="20"/>
                <w:szCs w:val="20"/>
                <w:lang w:eastAsia="ru-RU"/>
              </w:rPr>
              <w:t>,</w:t>
            </w:r>
          </w:p>
          <w:p w:rsidR="00BC54DC" w:rsidRPr="00E73AC7" w:rsidRDefault="00E84351" w:rsidP="00BC54DC">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w:t>
            </w:r>
          </w:p>
        </w:tc>
        <w:tc>
          <w:tcPr>
            <w:tcW w:w="1276" w:type="dxa"/>
            <w:shd w:val="clear" w:color="auto" w:fill="auto"/>
            <w:vAlign w:val="center"/>
          </w:tcPr>
          <w:p w:rsidR="00BC54DC" w:rsidRPr="00E73AC7" w:rsidRDefault="00E84351" w:rsidP="00BC54DC">
            <w:pPr>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w:t>
            </w:r>
            <w:r w:rsidR="00BC54DC" w:rsidRPr="00E73AC7">
              <w:rPr>
                <w:rFonts w:ascii="Times New Roman" w:eastAsia="Times New Roman" w:hAnsi="Times New Roman"/>
                <w:color w:val="000000"/>
                <w:sz w:val="20"/>
                <w:szCs w:val="20"/>
                <w:lang w:eastAsia="ru-RU"/>
              </w:rPr>
              <w:t>умма</w:t>
            </w:r>
            <w:r>
              <w:rPr>
                <w:rFonts w:ascii="Times New Roman" w:eastAsia="Times New Roman" w:hAnsi="Times New Roman"/>
                <w:color w:val="000000"/>
                <w:sz w:val="20"/>
                <w:szCs w:val="20"/>
                <w:lang w:eastAsia="ru-RU"/>
              </w:rPr>
              <w:t>,</w:t>
            </w:r>
          </w:p>
          <w:p w:rsidR="00BC54DC" w:rsidRPr="00E73AC7" w:rsidRDefault="00BC54DC" w:rsidP="00E84351">
            <w:pPr>
              <w:spacing w:after="0" w:line="240" w:lineRule="auto"/>
              <w:jc w:val="center"/>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тыс. рублей</w:t>
            </w:r>
          </w:p>
        </w:tc>
      </w:tr>
      <w:tr w:rsidR="00BC54DC" w:rsidRPr="00BC54DC" w:rsidTr="00E84351">
        <w:tc>
          <w:tcPr>
            <w:tcW w:w="3227" w:type="dxa"/>
            <w:shd w:val="clear" w:color="auto" w:fill="auto"/>
            <w:vAlign w:val="center"/>
          </w:tcPr>
          <w:p w:rsidR="00BC54DC" w:rsidRPr="00E73AC7" w:rsidRDefault="00BC54DC" w:rsidP="00BC54DC">
            <w:pPr>
              <w:spacing w:after="0" w:line="240" w:lineRule="auto"/>
              <w:jc w:val="both"/>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 xml:space="preserve">НДФЛ с доходов, источником которых является налоговый агент, за исключением доходов, в </w:t>
            </w:r>
            <w:proofErr w:type="gramStart"/>
            <w:r w:rsidRPr="00E73AC7">
              <w:rPr>
                <w:rFonts w:ascii="Times New Roman" w:eastAsia="Times New Roman" w:hAnsi="Times New Roman"/>
                <w:color w:val="000000"/>
                <w:sz w:val="20"/>
                <w:szCs w:val="20"/>
                <w:lang w:eastAsia="ru-RU"/>
              </w:rPr>
              <w:t>отношении</w:t>
            </w:r>
            <w:proofErr w:type="gramEnd"/>
            <w:r w:rsidRPr="00E73AC7">
              <w:rPr>
                <w:rFonts w:ascii="Times New Roman" w:eastAsia="Times New Roman" w:hAnsi="Times New Roman"/>
                <w:color w:val="000000"/>
                <w:sz w:val="20"/>
                <w:szCs w:val="20"/>
                <w:lang w:eastAsia="ru-RU"/>
              </w:rPr>
              <w:t xml:space="preserve"> которых исчисление и уплата налога осуществляются в соответствии со статьями 227, 227.1 и 228 НК РФ</w:t>
            </w:r>
          </w:p>
        </w:tc>
        <w:tc>
          <w:tcPr>
            <w:tcW w:w="1392"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9 182 805,56</w:t>
            </w:r>
          </w:p>
        </w:tc>
        <w:tc>
          <w:tcPr>
            <w:tcW w:w="1160"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55,2</w:t>
            </w:r>
          </w:p>
        </w:tc>
        <w:tc>
          <w:tcPr>
            <w:tcW w:w="14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5 068 908,67</w:t>
            </w:r>
          </w:p>
        </w:tc>
        <w:tc>
          <w:tcPr>
            <w:tcW w:w="1217"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44,8</w:t>
            </w:r>
          </w:p>
        </w:tc>
        <w:tc>
          <w:tcPr>
            <w:tcW w:w="12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4 113 896,89</w:t>
            </w:r>
          </w:p>
        </w:tc>
      </w:tr>
      <w:tr w:rsidR="00BC54DC" w:rsidRPr="00BC54DC" w:rsidTr="00E84351">
        <w:tc>
          <w:tcPr>
            <w:tcW w:w="3227" w:type="dxa"/>
            <w:shd w:val="clear" w:color="auto" w:fill="auto"/>
            <w:vAlign w:val="center"/>
          </w:tcPr>
          <w:p w:rsidR="00BC54DC" w:rsidRPr="00E73AC7" w:rsidRDefault="00BC54DC" w:rsidP="00BC54DC">
            <w:pPr>
              <w:spacing w:after="0" w:line="240" w:lineRule="auto"/>
              <w:jc w:val="both"/>
              <w:rPr>
                <w:rFonts w:ascii="Times New Roman" w:eastAsia="Times New Roman" w:hAnsi="Times New Roman"/>
                <w:color w:val="000000"/>
                <w:sz w:val="20"/>
                <w:szCs w:val="20"/>
                <w:lang w:eastAsia="ru-RU"/>
              </w:rPr>
            </w:pPr>
            <w:proofErr w:type="gramStart"/>
            <w:r w:rsidRPr="00E73AC7">
              <w:rPr>
                <w:rFonts w:ascii="Times New Roman" w:eastAsia="Times New Roman" w:hAnsi="Times New Roman"/>
                <w:color w:val="000000"/>
                <w:sz w:val="20"/>
                <w:szCs w:val="20"/>
                <w:lang w:eastAsia="ru-RU"/>
              </w:rPr>
              <w:t>НДФЛ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НК РФ</w:t>
            </w:r>
            <w:proofErr w:type="gramEnd"/>
          </w:p>
        </w:tc>
        <w:tc>
          <w:tcPr>
            <w:tcW w:w="1392"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43 978,13</w:t>
            </w:r>
          </w:p>
        </w:tc>
        <w:tc>
          <w:tcPr>
            <w:tcW w:w="1160"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55,2</w:t>
            </w:r>
          </w:p>
        </w:tc>
        <w:tc>
          <w:tcPr>
            <w:tcW w:w="14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24 275,93</w:t>
            </w:r>
          </w:p>
        </w:tc>
        <w:tc>
          <w:tcPr>
            <w:tcW w:w="1217"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44,8</w:t>
            </w:r>
          </w:p>
        </w:tc>
        <w:tc>
          <w:tcPr>
            <w:tcW w:w="12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19 702,20</w:t>
            </w:r>
          </w:p>
        </w:tc>
      </w:tr>
      <w:tr w:rsidR="00BC54DC" w:rsidRPr="00BC54DC" w:rsidTr="00E84351">
        <w:tc>
          <w:tcPr>
            <w:tcW w:w="3227" w:type="dxa"/>
            <w:shd w:val="clear" w:color="auto" w:fill="auto"/>
            <w:vAlign w:val="center"/>
          </w:tcPr>
          <w:p w:rsidR="00BC54DC" w:rsidRPr="00E73AC7" w:rsidRDefault="00BC54DC" w:rsidP="00BC54DC">
            <w:pPr>
              <w:spacing w:after="0" w:line="240" w:lineRule="auto"/>
              <w:jc w:val="both"/>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 xml:space="preserve">НДФЛ с доходов, полученных физическими лицами в </w:t>
            </w:r>
            <w:proofErr w:type="gramStart"/>
            <w:r w:rsidRPr="00E73AC7">
              <w:rPr>
                <w:rFonts w:ascii="Times New Roman" w:eastAsia="Times New Roman" w:hAnsi="Times New Roman"/>
                <w:color w:val="000000"/>
                <w:sz w:val="20"/>
                <w:szCs w:val="20"/>
                <w:lang w:eastAsia="ru-RU"/>
              </w:rPr>
              <w:t>соответствии</w:t>
            </w:r>
            <w:proofErr w:type="gramEnd"/>
            <w:r w:rsidRPr="00E73AC7">
              <w:rPr>
                <w:rFonts w:ascii="Times New Roman" w:eastAsia="Times New Roman" w:hAnsi="Times New Roman"/>
                <w:color w:val="000000"/>
                <w:sz w:val="20"/>
                <w:szCs w:val="20"/>
                <w:lang w:eastAsia="ru-RU"/>
              </w:rPr>
              <w:t xml:space="preserve"> со статьей 228 НК РФ</w:t>
            </w:r>
          </w:p>
        </w:tc>
        <w:tc>
          <w:tcPr>
            <w:tcW w:w="1392"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35 533,93</w:t>
            </w:r>
          </w:p>
        </w:tc>
        <w:tc>
          <w:tcPr>
            <w:tcW w:w="1160"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55,2</w:t>
            </w:r>
          </w:p>
        </w:tc>
        <w:tc>
          <w:tcPr>
            <w:tcW w:w="14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19 614,73</w:t>
            </w:r>
          </w:p>
        </w:tc>
        <w:tc>
          <w:tcPr>
            <w:tcW w:w="1217"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44,8</w:t>
            </w:r>
          </w:p>
        </w:tc>
        <w:tc>
          <w:tcPr>
            <w:tcW w:w="12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15 919,20</w:t>
            </w:r>
          </w:p>
        </w:tc>
      </w:tr>
      <w:tr w:rsidR="00BC54DC" w:rsidRPr="00BC54DC" w:rsidTr="00E84351">
        <w:tc>
          <w:tcPr>
            <w:tcW w:w="3227" w:type="dxa"/>
            <w:shd w:val="clear" w:color="auto" w:fill="auto"/>
            <w:vAlign w:val="center"/>
          </w:tcPr>
          <w:p w:rsidR="00BC54DC" w:rsidRPr="00E73AC7" w:rsidRDefault="00BC54DC" w:rsidP="00BC54DC">
            <w:pPr>
              <w:spacing w:after="0" w:line="240" w:lineRule="auto"/>
              <w:jc w:val="both"/>
              <w:rPr>
                <w:rFonts w:ascii="Times New Roman" w:eastAsia="Times New Roman" w:hAnsi="Times New Roman"/>
                <w:sz w:val="20"/>
                <w:szCs w:val="20"/>
                <w:lang w:eastAsia="ru-RU"/>
              </w:rPr>
            </w:pPr>
            <w:r w:rsidRPr="00E73AC7">
              <w:rPr>
                <w:rFonts w:ascii="Times New Roman" w:eastAsia="Times New Roman" w:hAnsi="Times New Roman"/>
                <w:sz w:val="20"/>
                <w:szCs w:val="20"/>
                <w:lang w:eastAsia="ru-RU"/>
              </w:rPr>
              <w:t xml:space="preserve">НДФЛ в </w:t>
            </w:r>
            <w:proofErr w:type="gramStart"/>
            <w:r w:rsidRPr="00E73AC7">
              <w:rPr>
                <w:rFonts w:ascii="Times New Roman" w:eastAsia="Times New Roman" w:hAnsi="Times New Roman"/>
                <w:sz w:val="20"/>
                <w:szCs w:val="20"/>
                <w:lang w:eastAsia="ru-RU"/>
              </w:rPr>
              <w:t>виде</w:t>
            </w:r>
            <w:proofErr w:type="gramEnd"/>
            <w:r w:rsidRPr="00E73AC7">
              <w:rPr>
                <w:rFonts w:ascii="Times New Roman" w:eastAsia="Times New Roman" w:hAnsi="Times New Roman"/>
                <w:sz w:val="20"/>
                <w:szCs w:val="20"/>
                <w:lang w:eastAsia="ru-RU"/>
              </w:rPr>
              <w:t xml:space="preserve">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НК РФ</w:t>
            </w:r>
          </w:p>
        </w:tc>
        <w:tc>
          <w:tcPr>
            <w:tcW w:w="1392"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sz w:val="20"/>
                <w:szCs w:val="20"/>
                <w:lang w:eastAsia="ru-RU"/>
              </w:rPr>
            </w:pPr>
            <w:r w:rsidRPr="00E73AC7">
              <w:rPr>
                <w:rFonts w:ascii="Times New Roman" w:eastAsia="Times New Roman" w:hAnsi="Times New Roman"/>
                <w:sz w:val="20"/>
                <w:szCs w:val="20"/>
                <w:lang w:eastAsia="ru-RU"/>
              </w:rPr>
              <w:t>273 170,62</w:t>
            </w:r>
          </w:p>
        </w:tc>
        <w:tc>
          <w:tcPr>
            <w:tcW w:w="1160"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sz w:val="20"/>
                <w:szCs w:val="20"/>
                <w:lang w:eastAsia="ru-RU"/>
              </w:rPr>
            </w:pPr>
            <w:r w:rsidRPr="00E73AC7">
              <w:rPr>
                <w:rFonts w:ascii="Times New Roman" w:eastAsia="Times New Roman" w:hAnsi="Times New Roman"/>
                <w:sz w:val="20"/>
                <w:szCs w:val="20"/>
                <w:lang w:eastAsia="ru-RU"/>
              </w:rPr>
              <w:t>66,0</w:t>
            </w:r>
          </w:p>
        </w:tc>
        <w:tc>
          <w:tcPr>
            <w:tcW w:w="14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sz w:val="20"/>
                <w:szCs w:val="20"/>
                <w:lang w:eastAsia="ru-RU"/>
              </w:rPr>
            </w:pPr>
            <w:r w:rsidRPr="00E73AC7">
              <w:rPr>
                <w:rFonts w:ascii="Times New Roman" w:eastAsia="Times New Roman" w:hAnsi="Times New Roman"/>
                <w:sz w:val="20"/>
                <w:szCs w:val="20"/>
                <w:lang w:eastAsia="ru-RU"/>
              </w:rPr>
              <w:t>180 292,61</w:t>
            </w:r>
          </w:p>
        </w:tc>
        <w:tc>
          <w:tcPr>
            <w:tcW w:w="1217"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sz w:val="20"/>
                <w:szCs w:val="20"/>
                <w:lang w:eastAsia="ru-RU"/>
              </w:rPr>
            </w:pPr>
            <w:r w:rsidRPr="00E73AC7">
              <w:rPr>
                <w:rFonts w:ascii="Times New Roman" w:eastAsia="Times New Roman" w:hAnsi="Times New Roman"/>
                <w:sz w:val="20"/>
                <w:szCs w:val="20"/>
                <w:lang w:eastAsia="ru-RU"/>
              </w:rPr>
              <w:t>34,0</w:t>
            </w:r>
          </w:p>
        </w:tc>
        <w:tc>
          <w:tcPr>
            <w:tcW w:w="12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sz w:val="20"/>
                <w:szCs w:val="20"/>
                <w:lang w:eastAsia="ru-RU"/>
              </w:rPr>
            </w:pPr>
            <w:r w:rsidRPr="00E73AC7">
              <w:rPr>
                <w:rFonts w:ascii="Times New Roman" w:eastAsia="Times New Roman" w:hAnsi="Times New Roman"/>
                <w:sz w:val="20"/>
                <w:szCs w:val="20"/>
                <w:lang w:eastAsia="ru-RU"/>
              </w:rPr>
              <w:t>92 878,01</w:t>
            </w:r>
          </w:p>
        </w:tc>
      </w:tr>
      <w:tr w:rsidR="00BC54DC" w:rsidRPr="00BC54DC" w:rsidTr="00E84351">
        <w:tc>
          <w:tcPr>
            <w:tcW w:w="3227" w:type="dxa"/>
            <w:shd w:val="clear" w:color="auto" w:fill="auto"/>
            <w:vAlign w:val="center"/>
          </w:tcPr>
          <w:p w:rsidR="00BC54DC" w:rsidRPr="00E73AC7" w:rsidRDefault="00BC54DC" w:rsidP="00BC54DC">
            <w:pPr>
              <w:spacing w:after="0" w:line="240" w:lineRule="auto"/>
              <w:jc w:val="both"/>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Всего НДФЛ</w:t>
            </w:r>
          </w:p>
        </w:tc>
        <w:tc>
          <w:tcPr>
            <w:tcW w:w="1392"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9 535 488,24</w:t>
            </w:r>
          </w:p>
        </w:tc>
        <w:tc>
          <w:tcPr>
            <w:tcW w:w="1160"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w:t>
            </w:r>
          </w:p>
        </w:tc>
        <w:tc>
          <w:tcPr>
            <w:tcW w:w="14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5 293 091,94</w:t>
            </w:r>
          </w:p>
        </w:tc>
        <w:tc>
          <w:tcPr>
            <w:tcW w:w="1217"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w:t>
            </w:r>
          </w:p>
        </w:tc>
        <w:tc>
          <w:tcPr>
            <w:tcW w:w="1276" w:type="dxa"/>
            <w:shd w:val="clear" w:color="auto" w:fill="auto"/>
            <w:vAlign w:val="center"/>
          </w:tcPr>
          <w:p w:rsidR="00BC54DC" w:rsidRPr="00E73AC7" w:rsidRDefault="00BC54DC" w:rsidP="00BC54DC">
            <w:pPr>
              <w:spacing w:after="0" w:line="240" w:lineRule="auto"/>
              <w:jc w:val="right"/>
              <w:rPr>
                <w:rFonts w:ascii="Times New Roman" w:eastAsia="Times New Roman" w:hAnsi="Times New Roman"/>
                <w:color w:val="000000"/>
                <w:sz w:val="20"/>
                <w:szCs w:val="20"/>
                <w:lang w:eastAsia="ru-RU"/>
              </w:rPr>
            </w:pPr>
            <w:r w:rsidRPr="00E73AC7">
              <w:rPr>
                <w:rFonts w:ascii="Times New Roman" w:eastAsia="Times New Roman" w:hAnsi="Times New Roman"/>
                <w:color w:val="000000"/>
                <w:sz w:val="20"/>
                <w:szCs w:val="20"/>
                <w:lang w:eastAsia="ru-RU"/>
              </w:rPr>
              <w:t>4 242 396,30</w:t>
            </w:r>
          </w:p>
        </w:tc>
      </w:tr>
    </w:tbl>
    <w:p w:rsidR="00BC54DC" w:rsidRDefault="00BC54DC" w:rsidP="00BC54DC">
      <w:pPr>
        <w:tabs>
          <w:tab w:val="left" w:pos="709"/>
        </w:tabs>
        <w:autoSpaceDE w:val="0"/>
        <w:autoSpaceDN w:val="0"/>
        <w:adjustRightInd w:val="0"/>
        <w:spacing w:after="0" w:line="240" w:lineRule="auto"/>
        <w:ind w:firstLine="709"/>
        <w:jc w:val="right"/>
        <w:rPr>
          <w:rFonts w:ascii="Times New Roman" w:eastAsia="Times New Roman" w:hAnsi="Times New Roman"/>
          <w:sz w:val="28"/>
          <w:szCs w:val="28"/>
          <w:lang w:eastAsia="ru-RU"/>
        </w:rPr>
      </w:pPr>
    </w:p>
    <w:p w:rsidR="00BC54DC" w:rsidRPr="00BC54DC" w:rsidRDefault="00BC54DC" w:rsidP="00BC54DC">
      <w:pPr>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xml:space="preserve">Благодаря данному налогу обеспечивается 76,4% </w:t>
      </w:r>
      <w:proofErr w:type="gramStart"/>
      <w:r w:rsidRPr="00BC54DC">
        <w:rPr>
          <w:rFonts w:ascii="Times New Roman" w:eastAsia="Times New Roman" w:hAnsi="Times New Roman"/>
          <w:sz w:val="28"/>
          <w:szCs w:val="28"/>
          <w:lang w:eastAsia="ru-RU"/>
        </w:rPr>
        <w:t>налоговых</w:t>
      </w:r>
      <w:proofErr w:type="gramEnd"/>
      <w:r w:rsidRPr="00BC54DC">
        <w:rPr>
          <w:rFonts w:ascii="Times New Roman" w:eastAsia="Times New Roman" w:hAnsi="Times New Roman"/>
          <w:sz w:val="28"/>
          <w:szCs w:val="28"/>
          <w:lang w:eastAsia="ru-RU"/>
        </w:rPr>
        <w:t xml:space="preserve"> доходов и 27,4% общего объема доходов.</w:t>
      </w:r>
    </w:p>
    <w:p w:rsidR="00BC54DC" w:rsidRPr="00BC54DC" w:rsidRDefault="00BC54DC" w:rsidP="00BC54DC">
      <w:pPr>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В 2016 году НДФЛ поступал в бюджет города Нижневартовска по нормативу зачисления 44,8%. По сравнению с 2015 годом норматив не изменился. Законодательно распределение по бюджетам бюджетной системы закреплено:</w:t>
      </w:r>
    </w:p>
    <w:p w:rsidR="00BC54DC" w:rsidRPr="00BC54DC" w:rsidRDefault="00BC54DC" w:rsidP="00BC54DC">
      <w:pPr>
        <w:spacing w:after="0" w:line="240" w:lineRule="auto"/>
        <w:ind w:firstLine="709"/>
        <w:jc w:val="both"/>
        <w:rPr>
          <w:rFonts w:ascii="Times New Roman" w:eastAsia="Times New Roman" w:hAnsi="Times New Roman"/>
          <w:color w:val="000000"/>
          <w:sz w:val="28"/>
          <w:szCs w:val="28"/>
          <w:lang w:eastAsia="ru-RU"/>
        </w:rPr>
      </w:pPr>
      <w:r w:rsidRPr="00BC54DC">
        <w:rPr>
          <w:rFonts w:ascii="Times New Roman" w:eastAsia="Times New Roman" w:hAnsi="Times New Roman"/>
          <w:sz w:val="28"/>
          <w:szCs w:val="28"/>
          <w:lang w:eastAsia="ru-RU"/>
        </w:rPr>
        <w:t xml:space="preserve">15,0 % - </w:t>
      </w:r>
      <w:r w:rsidRPr="00BC54DC">
        <w:rPr>
          <w:rFonts w:ascii="Times New Roman" w:eastAsia="Times New Roman" w:hAnsi="Times New Roman"/>
          <w:color w:val="000000"/>
          <w:sz w:val="28"/>
          <w:szCs w:val="28"/>
          <w:lang w:eastAsia="ru-RU"/>
        </w:rPr>
        <w:t>Бюджетный кодекс РФ (пункт 2 статьи 61.2.);</w:t>
      </w:r>
    </w:p>
    <w:p w:rsidR="00BC54DC" w:rsidRPr="00BC54DC" w:rsidRDefault="00BC54DC" w:rsidP="00BC54DC">
      <w:pPr>
        <w:spacing w:after="0" w:line="240" w:lineRule="auto"/>
        <w:ind w:firstLine="709"/>
        <w:jc w:val="both"/>
        <w:rPr>
          <w:rFonts w:ascii="Times New Roman" w:eastAsia="Times New Roman" w:hAnsi="Times New Roman"/>
          <w:color w:val="000000"/>
          <w:sz w:val="28"/>
          <w:szCs w:val="28"/>
          <w:lang w:eastAsia="ru-RU"/>
        </w:rPr>
      </w:pPr>
      <w:r w:rsidRPr="00BC54DC">
        <w:rPr>
          <w:rFonts w:ascii="Times New Roman" w:eastAsia="Times New Roman" w:hAnsi="Times New Roman"/>
          <w:color w:val="000000"/>
          <w:sz w:val="28"/>
          <w:szCs w:val="28"/>
          <w:lang w:eastAsia="ru-RU"/>
        </w:rPr>
        <w:t>19,0% - Закон ХМАО-Югры 10.11.2008 №132-оз «О межбюджетных отношениях в Ханты-Мансийском автономном округе – Югре» (пункт 1 статьи 3);</w:t>
      </w:r>
    </w:p>
    <w:p w:rsidR="00BC54DC" w:rsidRPr="00BC54DC" w:rsidRDefault="00BC54DC" w:rsidP="00BC54DC">
      <w:pPr>
        <w:spacing w:after="0" w:line="240" w:lineRule="auto"/>
        <w:ind w:firstLine="709"/>
        <w:jc w:val="both"/>
        <w:rPr>
          <w:rFonts w:ascii="Times New Roman" w:eastAsia="Times New Roman" w:hAnsi="Times New Roman"/>
          <w:color w:val="000000"/>
          <w:sz w:val="28"/>
          <w:szCs w:val="28"/>
          <w:lang w:eastAsia="ru-RU"/>
        </w:rPr>
      </w:pPr>
      <w:r w:rsidRPr="00BC54DC">
        <w:rPr>
          <w:rFonts w:ascii="Times New Roman" w:eastAsia="Times New Roman" w:hAnsi="Times New Roman"/>
          <w:color w:val="000000"/>
          <w:sz w:val="28"/>
          <w:szCs w:val="28"/>
          <w:lang w:eastAsia="ru-RU"/>
        </w:rPr>
        <w:lastRenderedPageBreak/>
        <w:t>10,8 % - закон ХМАО – Югры  от 16.11.2015  №118-оз «О бюджете Ханты</w:t>
      </w:r>
      <w:r w:rsidR="00E84351">
        <w:rPr>
          <w:rFonts w:ascii="Times New Roman" w:eastAsia="Times New Roman" w:hAnsi="Times New Roman"/>
          <w:color w:val="000000"/>
          <w:sz w:val="28"/>
          <w:szCs w:val="28"/>
          <w:lang w:eastAsia="ru-RU"/>
        </w:rPr>
        <w:t xml:space="preserve"> </w:t>
      </w:r>
      <w:r w:rsidRPr="00BC54DC">
        <w:rPr>
          <w:rFonts w:ascii="Times New Roman" w:eastAsia="Times New Roman" w:hAnsi="Times New Roman"/>
          <w:color w:val="000000"/>
          <w:sz w:val="28"/>
          <w:szCs w:val="28"/>
          <w:lang w:eastAsia="ru-RU"/>
        </w:rPr>
        <w:t>-</w:t>
      </w:r>
      <w:r w:rsidR="00E84351">
        <w:rPr>
          <w:rFonts w:ascii="Times New Roman" w:eastAsia="Times New Roman" w:hAnsi="Times New Roman"/>
          <w:color w:val="000000"/>
          <w:sz w:val="28"/>
          <w:szCs w:val="28"/>
          <w:lang w:eastAsia="ru-RU"/>
        </w:rPr>
        <w:t xml:space="preserve"> </w:t>
      </w:r>
      <w:r w:rsidRPr="00BC54DC">
        <w:rPr>
          <w:rFonts w:ascii="Times New Roman" w:eastAsia="Times New Roman" w:hAnsi="Times New Roman"/>
          <w:color w:val="000000"/>
          <w:sz w:val="28"/>
          <w:szCs w:val="28"/>
          <w:lang w:eastAsia="ru-RU"/>
        </w:rPr>
        <w:t>Мансийско</w:t>
      </w:r>
      <w:r w:rsidR="00E73AC7">
        <w:rPr>
          <w:rFonts w:ascii="Times New Roman" w:eastAsia="Times New Roman" w:hAnsi="Times New Roman"/>
          <w:color w:val="000000"/>
          <w:sz w:val="28"/>
          <w:szCs w:val="28"/>
          <w:lang w:eastAsia="ru-RU"/>
        </w:rPr>
        <w:t>го</w:t>
      </w:r>
      <w:r w:rsidRPr="00BC54DC">
        <w:rPr>
          <w:rFonts w:ascii="Times New Roman" w:eastAsia="Times New Roman" w:hAnsi="Times New Roman"/>
          <w:color w:val="000000"/>
          <w:sz w:val="28"/>
          <w:szCs w:val="28"/>
          <w:lang w:eastAsia="ru-RU"/>
        </w:rPr>
        <w:t xml:space="preserve"> автономно</w:t>
      </w:r>
      <w:r w:rsidR="00E73AC7">
        <w:rPr>
          <w:rFonts w:ascii="Times New Roman" w:eastAsia="Times New Roman" w:hAnsi="Times New Roman"/>
          <w:color w:val="000000"/>
          <w:sz w:val="28"/>
          <w:szCs w:val="28"/>
          <w:lang w:eastAsia="ru-RU"/>
        </w:rPr>
        <w:t>го</w:t>
      </w:r>
      <w:r w:rsidRPr="00BC54DC">
        <w:rPr>
          <w:rFonts w:ascii="Times New Roman" w:eastAsia="Times New Roman" w:hAnsi="Times New Roman"/>
          <w:color w:val="000000"/>
          <w:sz w:val="28"/>
          <w:szCs w:val="28"/>
          <w:lang w:eastAsia="ru-RU"/>
        </w:rPr>
        <w:t xml:space="preserve"> округ</w:t>
      </w:r>
      <w:r w:rsidR="00E73AC7">
        <w:rPr>
          <w:rFonts w:ascii="Times New Roman" w:eastAsia="Times New Roman" w:hAnsi="Times New Roman"/>
          <w:color w:val="000000"/>
          <w:sz w:val="28"/>
          <w:szCs w:val="28"/>
          <w:lang w:eastAsia="ru-RU"/>
        </w:rPr>
        <w:t>а</w:t>
      </w:r>
      <w:r w:rsidRPr="00BC54DC">
        <w:rPr>
          <w:rFonts w:ascii="Times New Roman" w:eastAsia="Times New Roman" w:hAnsi="Times New Roman"/>
          <w:color w:val="000000"/>
          <w:sz w:val="28"/>
          <w:szCs w:val="28"/>
          <w:lang w:eastAsia="ru-RU"/>
        </w:rPr>
        <w:t xml:space="preserve"> – Югр</w:t>
      </w:r>
      <w:r w:rsidR="00E73AC7">
        <w:rPr>
          <w:rFonts w:ascii="Times New Roman" w:eastAsia="Times New Roman" w:hAnsi="Times New Roman"/>
          <w:color w:val="000000"/>
          <w:sz w:val="28"/>
          <w:szCs w:val="28"/>
          <w:lang w:eastAsia="ru-RU"/>
        </w:rPr>
        <w:t>ы</w:t>
      </w:r>
      <w:r w:rsidRPr="00BC54DC">
        <w:rPr>
          <w:rFonts w:ascii="Times New Roman" w:eastAsia="Times New Roman" w:hAnsi="Times New Roman"/>
          <w:color w:val="000000"/>
          <w:sz w:val="28"/>
          <w:szCs w:val="28"/>
          <w:lang w:eastAsia="ru-RU"/>
        </w:rPr>
        <w:t xml:space="preserve"> на 2016 год».</w:t>
      </w:r>
    </w:p>
    <w:p w:rsidR="00BC54DC" w:rsidRPr="00BC54DC" w:rsidRDefault="00BC54DC" w:rsidP="00BC54DC">
      <w:pPr>
        <w:spacing w:after="0" w:line="240" w:lineRule="auto"/>
        <w:ind w:right="-6" w:firstLine="709"/>
        <w:jc w:val="both"/>
        <w:rPr>
          <w:rFonts w:ascii="Times New Roman" w:eastAsia="Times New Roman" w:hAnsi="Times New Roman"/>
          <w:color w:val="FF0000"/>
          <w:sz w:val="16"/>
          <w:szCs w:val="16"/>
          <w:lang w:val="x-none" w:eastAsia="x-none"/>
        </w:rPr>
      </w:pP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BC54DC">
        <w:rPr>
          <w:rFonts w:ascii="Times New Roman" w:eastAsia="Times New Roman" w:hAnsi="Times New Roman"/>
          <w:sz w:val="28"/>
          <w:szCs w:val="28"/>
          <w:lang w:eastAsia="ru-RU"/>
        </w:rPr>
        <w:t>Утвержденные плановые показатели по НДФЛ выполнены на 103,3%, дополнительно в бюджет города поступило 136 412,90 тыс. рублей.</w:t>
      </w:r>
      <w:r w:rsidR="00614C24">
        <w:rPr>
          <w:rFonts w:ascii="Times New Roman" w:eastAsia="Times New Roman" w:hAnsi="Times New Roman"/>
          <w:sz w:val="28"/>
          <w:szCs w:val="28"/>
          <w:lang w:eastAsia="ru-RU"/>
        </w:rPr>
        <w:t xml:space="preserve">                     </w:t>
      </w:r>
      <w:r w:rsidRPr="00BC54DC">
        <w:rPr>
          <w:rFonts w:ascii="Times New Roman" w:eastAsia="Times New Roman" w:hAnsi="Times New Roman"/>
          <w:sz w:val="28"/>
          <w:szCs w:val="28"/>
          <w:lang w:eastAsia="ru-RU"/>
        </w:rPr>
        <w:t xml:space="preserve"> По сравнению с 2015 годом </w:t>
      </w:r>
      <w:r w:rsidRPr="00BC54DC">
        <w:rPr>
          <w:rFonts w:ascii="Times New Roman" w:eastAsia="Times New Roman" w:hAnsi="Times New Roman"/>
          <w:bCs/>
          <w:sz w:val="28"/>
          <w:szCs w:val="28"/>
          <w:lang w:eastAsia="ru-RU"/>
        </w:rPr>
        <w:t>поступление НДФЛ увеличилось на 168 972,89 тыс. рублей. Основной причиной роста поступления по налогу как к плану, так и к прошлому году, является увеличение количества налоговых агентов по налогу на доходы физических лиц.</w:t>
      </w:r>
    </w:p>
    <w:p w:rsidR="00BC54DC" w:rsidRPr="00BC54DC" w:rsidRDefault="00BC54DC" w:rsidP="00BC54DC">
      <w:pPr>
        <w:spacing w:after="0" w:line="240" w:lineRule="auto"/>
        <w:ind w:firstLine="709"/>
        <w:jc w:val="both"/>
        <w:rPr>
          <w:rFonts w:ascii="Times New Roman" w:eastAsia="Times New Roman" w:hAnsi="Times New Roman"/>
          <w:color w:val="FF0000"/>
          <w:sz w:val="28"/>
          <w:szCs w:val="28"/>
          <w:lang w:eastAsia="x-none"/>
        </w:rPr>
      </w:pPr>
    </w:p>
    <w:p w:rsidR="00BC54DC" w:rsidRDefault="00BC54DC" w:rsidP="00BC54DC">
      <w:pPr>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x-none"/>
        </w:rPr>
        <w:t>Структура поступления налога на доходы физических лиц</w:t>
      </w:r>
      <w:r w:rsidRPr="00BC54DC">
        <w:rPr>
          <w:rFonts w:ascii="Times New Roman" w:eastAsia="Times New Roman" w:hAnsi="Times New Roman"/>
          <w:sz w:val="28"/>
          <w:szCs w:val="28"/>
          <w:lang w:val="x-none" w:eastAsia="x-none"/>
        </w:rPr>
        <w:t xml:space="preserve"> </w:t>
      </w:r>
      <w:r w:rsidRPr="00BC54DC">
        <w:rPr>
          <w:rFonts w:ascii="Times New Roman" w:eastAsia="Times New Roman" w:hAnsi="Times New Roman"/>
          <w:bCs/>
          <w:sz w:val="28"/>
          <w:szCs w:val="28"/>
          <w:lang w:val="x-none" w:eastAsia="x-none"/>
        </w:rPr>
        <w:t xml:space="preserve">по видам экономической деятельности </w:t>
      </w:r>
      <w:r w:rsidRPr="00BC54DC">
        <w:rPr>
          <w:rFonts w:ascii="Times New Roman" w:eastAsia="Times New Roman" w:hAnsi="Times New Roman"/>
          <w:bCs/>
          <w:sz w:val="28"/>
          <w:szCs w:val="28"/>
          <w:lang w:eastAsia="x-none"/>
        </w:rPr>
        <w:t xml:space="preserve">показывает, что наибольший удельный вес (23,6%) приходится на организации, основным видом деятельности которых является </w:t>
      </w:r>
      <w:r w:rsidRPr="00BC54DC">
        <w:rPr>
          <w:rFonts w:ascii="Times New Roman" w:eastAsia="Times New Roman" w:hAnsi="Times New Roman"/>
          <w:bCs/>
          <w:sz w:val="28"/>
          <w:szCs w:val="28"/>
          <w:lang w:val="x-none" w:eastAsia="x-none"/>
        </w:rPr>
        <w:t>«</w:t>
      </w:r>
      <w:r w:rsidRPr="00BC54DC">
        <w:rPr>
          <w:rFonts w:ascii="Times New Roman" w:eastAsia="Times New Roman" w:hAnsi="Times New Roman"/>
          <w:bCs/>
          <w:sz w:val="28"/>
          <w:szCs w:val="28"/>
          <w:lang w:eastAsia="x-none"/>
        </w:rPr>
        <w:t>Д</w:t>
      </w:r>
      <w:proofErr w:type="spellStart"/>
      <w:r w:rsidRPr="00BC54DC">
        <w:rPr>
          <w:rFonts w:ascii="Times New Roman" w:eastAsia="Times New Roman" w:hAnsi="Times New Roman"/>
          <w:bCs/>
          <w:sz w:val="28"/>
          <w:szCs w:val="28"/>
          <w:lang w:val="x-none" w:eastAsia="x-none"/>
        </w:rPr>
        <w:t>обыч</w:t>
      </w:r>
      <w:r w:rsidRPr="00BC54DC">
        <w:rPr>
          <w:rFonts w:ascii="Times New Roman" w:eastAsia="Times New Roman" w:hAnsi="Times New Roman"/>
          <w:bCs/>
          <w:sz w:val="28"/>
          <w:szCs w:val="28"/>
          <w:lang w:eastAsia="x-none"/>
        </w:rPr>
        <w:t>а</w:t>
      </w:r>
      <w:proofErr w:type="spellEnd"/>
      <w:r w:rsidRPr="00BC54DC">
        <w:rPr>
          <w:rFonts w:ascii="Times New Roman" w:eastAsia="Times New Roman" w:hAnsi="Times New Roman"/>
          <w:bCs/>
          <w:sz w:val="28"/>
          <w:szCs w:val="28"/>
          <w:lang w:val="x-none" w:eastAsia="x-none"/>
        </w:rPr>
        <w:t xml:space="preserve"> полезных ископаемых»</w:t>
      </w:r>
      <w:r w:rsidRPr="00BC54DC">
        <w:rPr>
          <w:rFonts w:ascii="Times New Roman" w:eastAsia="Times New Roman" w:hAnsi="Times New Roman"/>
          <w:bCs/>
          <w:sz w:val="28"/>
          <w:szCs w:val="28"/>
          <w:lang w:eastAsia="x-none"/>
        </w:rPr>
        <w:t>. Наибольший рост, по сравнению с прошлым годом, наблюдается по видам деятельности «Транспорт и связь» - 112,7% и «</w:t>
      </w:r>
      <w:r w:rsidRPr="00BC54DC">
        <w:rPr>
          <w:rFonts w:ascii="Times New Roman" w:eastAsia="Times New Roman" w:hAnsi="Times New Roman"/>
          <w:sz w:val="28"/>
          <w:szCs w:val="28"/>
          <w:lang w:eastAsia="ru-RU"/>
        </w:rPr>
        <w:t>операции с недвижимым имуществом, аренда и предоставление  услуг» - 111,7%:</w:t>
      </w:r>
    </w:p>
    <w:p w:rsidR="00BC54DC" w:rsidRPr="00BC54DC" w:rsidRDefault="00BC54DC" w:rsidP="00BC54DC">
      <w:pPr>
        <w:spacing w:after="0" w:line="240" w:lineRule="auto"/>
        <w:ind w:firstLine="709"/>
        <w:jc w:val="both"/>
        <w:rPr>
          <w:rFonts w:ascii="Times New Roman" w:eastAsia="Times New Roman" w:hAnsi="Times New Roman"/>
          <w:bCs/>
          <w:sz w:val="28"/>
          <w:szCs w:val="28"/>
          <w:lang w:eastAsia="x-non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276"/>
        <w:gridCol w:w="850"/>
        <w:gridCol w:w="1276"/>
        <w:gridCol w:w="709"/>
        <w:gridCol w:w="1559"/>
      </w:tblGrid>
      <w:tr w:rsidR="00BC54DC" w:rsidRPr="00BC54DC" w:rsidTr="008E2CF3">
        <w:tc>
          <w:tcPr>
            <w:tcW w:w="3969" w:type="dxa"/>
            <w:vMerge w:val="restart"/>
            <w:vAlign w:val="center"/>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Вид деятельности</w:t>
            </w:r>
          </w:p>
        </w:tc>
        <w:tc>
          <w:tcPr>
            <w:tcW w:w="2126" w:type="dxa"/>
            <w:gridSpan w:val="2"/>
            <w:vAlign w:val="center"/>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2015 год</w:t>
            </w:r>
          </w:p>
        </w:tc>
        <w:tc>
          <w:tcPr>
            <w:tcW w:w="1985" w:type="dxa"/>
            <w:gridSpan w:val="2"/>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2016 год</w:t>
            </w:r>
          </w:p>
        </w:tc>
        <w:tc>
          <w:tcPr>
            <w:tcW w:w="1559" w:type="dxa"/>
            <w:vMerge w:val="restart"/>
            <w:vAlign w:val="center"/>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xml:space="preserve">Отношение 2016 года к 2015 году, </w:t>
            </w:r>
          </w:p>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xml:space="preserve">% </w:t>
            </w:r>
          </w:p>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16"/>
                <w:szCs w:val="16"/>
                <w:lang w:eastAsia="ru-RU"/>
              </w:rPr>
              <w:t>(гр.4/ гр.2)*100%</w:t>
            </w:r>
          </w:p>
        </w:tc>
      </w:tr>
      <w:tr w:rsidR="00BC54DC" w:rsidRPr="00BC54DC" w:rsidTr="008E2CF3">
        <w:tc>
          <w:tcPr>
            <w:tcW w:w="3969" w:type="dxa"/>
            <w:vMerge/>
          </w:tcPr>
          <w:p w:rsidR="00BC54DC" w:rsidRPr="00BC54DC" w:rsidRDefault="00BC54DC" w:rsidP="00BC54DC">
            <w:pPr>
              <w:spacing w:after="0" w:line="240" w:lineRule="auto"/>
              <w:jc w:val="both"/>
              <w:rPr>
                <w:rFonts w:ascii="Times New Roman" w:eastAsia="Times New Roman" w:hAnsi="Times New Roman"/>
                <w:sz w:val="20"/>
                <w:szCs w:val="20"/>
                <w:lang w:eastAsia="ru-RU"/>
              </w:rPr>
            </w:pPr>
          </w:p>
        </w:tc>
        <w:tc>
          <w:tcPr>
            <w:tcW w:w="1276" w:type="dxa"/>
            <w:vAlign w:val="center"/>
          </w:tcPr>
          <w:p w:rsidR="00BC54DC" w:rsidRPr="00BC54DC" w:rsidRDefault="00BA479F" w:rsidP="00BC54DC">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с</w:t>
            </w:r>
            <w:r w:rsidR="00BC54DC" w:rsidRPr="00BC54DC">
              <w:rPr>
                <w:rFonts w:ascii="Times New Roman" w:eastAsia="Times New Roman" w:hAnsi="Times New Roman"/>
                <w:sz w:val="20"/>
                <w:szCs w:val="20"/>
                <w:lang w:eastAsia="ru-RU"/>
              </w:rPr>
              <w:t>умма</w:t>
            </w:r>
          </w:p>
          <w:p w:rsidR="00AF6A06" w:rsidRDefault="00BC54DC" w:rsidP="00AF6A06">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18"/>
                <w:szCs w:val="18"/>
                <w:lang w:eastAsia="ru-RU"/>
              </w:rPr>
              <w:t>(норматив 100%)</w:t>
            </w:r>
            <w:r w:rsidRPr="00BC54DC">
              <w:rPr>
                <w:rFonts w:ascii="Times New Roman" w:eastAsia="Times New Roman" w:hAnsi="Times New Roman"/>
                <w:sz w:val="20"/>
                <w:szCs w:val="20"/>
                <w:lang w:eastAsia="ru-RU"/>
              </w:rPr>
              <w:t xml:space="preserve">, </w:t>
            </w:r>
          </w:p>
          <w:p w:rsidR="00BC54DC" w:rsidRPr="00BC54DC" w:rsidRDefault="00BC54DC" w:rsidP="00AF6A06">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тыс. рублей</w:t>
            </w:r>
          </w:p>
        </w:tc>
        <w:tc>
          <w:tcPr>
            <w:tcW w:w="850" w:type="dxa"/>
            <w:vAlign w:val="center"/>
          </w:tcPr>
          <w:p w:rsidR="00BC54DC" w:rsidRPr="00BC54DC" w:rsidRDefault="00BC54DC" w:rsidP="00AF6A06">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доля,  %</w:t>
            </w:r>
          </w:p>
        </w:tc>
        <w:tc>
          <w:tcPr>
            <w:tcW w:w="1276" w:type="dxa"/>
          </w:tcPr>
          <w:p w:rsidR="00BC54DC" w:rsidRPr="00BC54DC" w:rsidRDefault="00BA479F" w:rsidP="00BC54DC">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с</w:t>
            </w:r>
            <w:r w:rsidR="00BC54DC" w:rsidRPr="00BC54DC">
              <w:rPr>
                <w:rFonts w:ascii="Times New Roman" w:eastAsia="Times New Roman" w:hAnsi="Times New Roman"/>
                <w:sz w:val="20"/>
                <w:szCs w:val="20"/>
                <w:lang w:eastAsia="ru-RU"/>
              </w:rPr>
              <w:t>умма</w:t>
            </w:r>
          </w:p>
          <w:p w:rsidR="00AF6A06" w:rsidRDefault="00BC54DC" w:rsidP="00AF6A06">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18"/>
                <w:szCs w:val="18"/>
                <w:lang w:eastAsia="ru-RU"/>
              </w:rPr>
              <w:t>(норматив 100%)</w:t>
            </w:r>
            <w:r w:rsidRPr="00BC54DC">
              <w:rPr>
                <w:rFonts w:ascii="Times New Roman" w:eastAsia="Times New Roman" w:hAnsi="Times New Roman"/>
                <w:sz w:val="20"/>
                <w:szCs w:val="20"/>
                <w:lang w:eastAsia="ru-RU"/>
              </w:rPr>
              <w:t xml:space="preserve">, </w:t>
            </w:r>
          </w:p>
          <w:p w:rsidR="00BC54DC" w:rsidRPr="00BC54DC" w:rsidRDefault="00BC54DC" w:rsidP="00AF6A06">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xml:space="preserve"> тыс. рублей</w:t>
            </w:r>
          </w:p>
        </w:tc>
        <w:tc>
          <w:tcPr>
            <w:tcW w:w="709"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p>
          <w:p w:rsidR="00BC54DC" w:rsidRPr="00BC54DC" w:rsidRDefault="00BC54DC" w:rsidP="00AF6A06">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доля,  %</w:t>
            </w:r>
          </w:p>
        </w:tc>
        <w:tc>
          <w:tcPr>
            <w:tcW w:w="1559" w:type="dxa"/>
            <w:vMerge/>
            <w:vAlign w:val="center"/>
          </w:tcPr>
          <w:p w:rsidR="00BC54DC" w:rsidRPr="00BC54DC" w:rsidRDefault="00BC54DC" w:rsidP="00BC54DC">
            <w:pPr>
              <w:spacing w:after="0" w:line="240" w:lineRule="auto"/>
              <w:jc w:val="center"/>
              <w:rPr>
                <w:rFonts w:ascii="Times New Roman" w:eastAsia="Times New Roman" w:hAnsi="Times New Roman"/>
                <w:sz w:val="20"/>
                <w:szCs w:val="20"/>
                <w:lang w:eastAsia="ru-RU"/>
              </w:rPr>
            </w:pPr>
          </w:p>
        </w:tc>
      </w:tr>
      <w:tr w:rsidR="00BC54DC" w:rsidRPr="00BC54DC" w:rsidTr="008E2CF3">
        <w:tc>
          <w:tcPr>
            <w:tcW w:w="3969"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w:t>
            </w:r>
          </w:p>
        </w:tc>
        <w:tc>
          <w:tcPr>
            <w:tcW w:w="1276"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w:t>
            </w:r>
          </w:p>
        </w:tc>
        <w:tc>
          <w:tcPr>
            <w:tcW w:w="850"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3</w:t>
            </w:r>
          </w:p>
        </w:tc>
        <w:tc>
          <w:tcPr>
            <w:tcW w:w="1276"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4</w:t>
            </w:r>
          </w:p>
        </w:tc>
        <w:tc>
          <w:tcPr>
            <w:tcW w:w="709"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5</w:t>
            </w:r>
          </w:p>
        </w:tc>
        <w:tc>
          <w:tcPr>
            <w:tcW w:w="1559" w:type="dxa"/>
          </w:tcPr>
          <w:p w:rsidR="00BC54DC" w:rsidRPr="00BC54DC" w:rsidRDefault="00BC54DC" w:rsidP="00BC54DC">
            <w:pPr>
              <w:spacing w:after="0" w:line="240" w:lineRule="auto"/>
              <w:jc w:val="center"/>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w:t>
            </w:r>
          </w:p>
        </w:tc>
      </w:tr>
      <w:tr w:rsidR="00BC54DC" w:rsidRPr="00BC54DC" w:rsidTr="008B711B">
        <w:tc>
          <w:tcPr>
            <w:tcW w:w="3969" w:type="dxa"/>
          </w:tcPr>
          <w:p w:rsidR="00BC54DC" w:rsidRPr="00BC54DC" w:rsidRDefault="00BC54DC" w:rsidP="00BC54DC">
            <w:pPr>
              <w:spacing w:after="0" w:line="240" w:lineRule="auto"/>
              <w:jc w:val="both"/>
              <w:rPr>
                <w:rFonts w:ascii="Times New Roman" w:eastAsia="Times New Roman" w:hAnsi="Times New Roman"/>
                <w:b/>
                <w:sz w:val="20"/>
                <w:szCs w:val="20"/>
                <w:lang w:eastAsia="ru-RU"/>
              </w:rPr>
            </w:pPr>
            <w:r w:rsidRPr="00BC54DC">
              <w:rPr>
                <w:rFonts w:ascii="Times New Roman" w:eastAsia="Times New Roman" w:hAnsi="Times New Roman"/>
                <w:b/>
                <w:sz w:val="20"/>
                <w:szCs w:val="20"/>
                <w:lang w:eastAsia="ru-RU"/>
              </w:rPr>
              <w:t>Всего, из них:</w:t>
            </w:r>
          </w:p>
        </w:tc>
        <w:tc>
          <w:tcPr>
            <w:tcW w:w="1276" w:type="dxa"/>
            <w:vAlign w:val="center"/>
          </w:tcPr>
          <w:p w:rsidR="00BC54DC" w:rsidRPr="00BC54DC" w:rsidRDefault="00BC54DC" w:rsidP="008B711B">
            <w:pPr>
              <w:spacing w:after="0" w:line="240" w:lineRule="auto"/>
              <w:ind w:left="-13"/>
              <w:jc w:val="right"/>
              <w:rPr>
                <w:rFonts w:ascii="Times New Roman" w:eastAsia="Times New Roman" w:hAnsi="Times New Roman"/>
                <w:b/>
                <w:sz w:val="18"/>
                <w:szCs w:val="18"/>
                <w:lang w:eastAsia="ru-RU"/>
              </w:rPr>
            </w:pPr>
            <w:r w:rsidRPr="00BC54DC">
              <w:rPr>
                <w:rFonts w:ascii="Times New Roman" w:eastAsia="Times New Roman" w:hAnsi="Times New Roman"/>
                <w:b/>
                <w:sz w:val="18"/>
                <w:szCs w:val="18"/>
                <w:lang w:eastAsia="ru-RU"/>
              </w:rPr>
              <w:t>9 126 613</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b/>
                <w:sz w:val="20"/>
                <w:szCs w:val="20"/>
                <w:lang w:eastAsia="ru-RU"/>
              </w:rPr>
            </w:pPr>
            <w:r w:rsidRPr="00BC54DC">
              <w:rPr>
                <w:rFonts w:ascii="Times New Roman" w:eastAsia="Times New Roman" w:hAnsi="Times New Roman"/>
                <w:b/>
                <w:sz w:val="20"/>
                <w:szCs w:val="20"/>
                <w:lang w:eastAsia="ru-RU"/>
              </w:rPr>
              <w:t>100,0</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b/>
                <w:sz w:val="20"/>
                <w:szCs w:val="20"/>
                <w:lang w:eastAsia="ru-RU"/>
              </w:rPr>
            </w:pPr>
            <w:r w:rsidRPr="00BC54DC">
              <w:rPr>
                <w:rFonts w:ascii="Times New Roman" w:eastAsia="Times New Roman" w:hAnsi="Times New Roman"/>
                <w:b/>
                <w:sz w:val="20"/>
                <w:szCs w:val="20"/>
                <w:lang w:eastAsia="ru-RU"/>
              </w:rPr>
              <w:t>9 539 263</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b/>
                <w:sz w:val="20"/>
                <w:szCs w:val="20"/>
                <w:lang w:eastAsia="ru-RU"/>
              </w:rPr>
            </w:pPr>
            <w:r w:rsidRPr="00BC54DC">
              <w:rPr>
                <w:rFonts w:ascii="Times New Roman" w:eastAsia="Times New Roman" w:hAnsi="Times New Roman"/>
                <w:b/>
                <w:sz w:val="20"/>
                <w:szCs w:val="20"/>
                <w:lang w:eastAsia="ru-RU"/>
              </w:rPr>
              <w:t>100,0</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b/>
                <w:sz w:val="20"/>
                <w:szCs w:val="20"/>
                <w:lang w:eastAsia="ru-RU"/>
              </w:rPr>
            </w:pPr>
            <w:r w:rsidRPr="00BC54DC">
              <w:rPr>
                <w:rFonts w:ascii="Times New Roman" w:eastAsia="Times New Roman" w:hAnsi="Times New Roman"/>
                <w:b/>
                <w:sz w:val="20"/>
                <w:szCs w:val="20"/>
                <w:lang w:eastAsia="ru-RU"/>
              </w:rPr>
              <w:t>104,5</w:t>
            </w:r>
          </w:p>
        </w:tc>
      </w:tr>
      <w:tr w:rsidR="00BC54DC" w:rsidRPr="00BC54DC" w:rsidTr="008B711B">
        <w:trPr>
          <w:trHeight w:val="22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добыча полезных ископаемых</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2 083 407</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22,8</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2 253 351</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23,6</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108,2</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строительство</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1 015 983</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11,1</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1 090 019</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11,4</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107,3</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операции с недвижимым имуществом, аренда и предоставление  услуг</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1 020 090</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11,2</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1 139 622</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11,9</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111,7</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транспорт и связь</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997 287</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10,9</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1 124 405</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11,8</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112,7</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оптовая и розничная торговля; ремонт автотранспортных средств, мотоциклов, бытовых изделий и предметов личного пользования</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811 627</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8,9</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861 284</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9,0</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106,1</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обрабатывающее производство</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484 232</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5,3</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409 894</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4,3</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84,6</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здравоохранение и предоставление социальных услуг</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722 502</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7,9</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749 354</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7,9</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103,7</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образование</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746 013</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8,2</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808 428</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8,5</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108,4</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xml:space="preserve">- государственное управление и обеспечение </w:t>
            </w:r>
            <w:proofErr w:type="gramStart"/>
            <w:r w:rsidRPr="00BC54DC">
              <w:rPr>
                <w:rFonts w:ascii="Times New Roman" w:eastAsia="Times New Roman" w:hAnsi="Times New Roman"/>
                <w:sz w:val="20"/>
                <w:szCs w:val="20"/>
                <w:lang w:eastAsia="ru-RU"/>
              </w:rPr>
              <w:t>военной</w:t>
            </w:r>
            <w:proofErr w:type="gramEnd"/>
            <w:r w:rsidRPr="00BC54DC">
              <w:rPr>
                <w:rFonts w:ascii="Times New Roman" w:eastAsia="Times New Roman" w:hAnsi="Times New Roman"/>
                <w:sz w:val="20"/>
                <w:szCs w:val="20"/>
                <w:lang w:eastAsia="ru-RU"/>
              </w:rPr>
              <w:t xml:space="preserve"> безопасности; обязательное социальное обеспечение</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616 600</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6,8</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618 178</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6,5</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100,3</w:t>
            </w:r>
          </w:p>
        </w:tc>
      </w:tr>
      <w:tr w:rsidR="00BC54DC" w:rsidRPr="00BC54DC" w:rsidTr="008B711B">
        <w:trPr>
          <w:trHeight w:val="57"/>
        </w:trPr>
        <w:tc>
          <w:tcPr>
            <w:tcW w:w="3969" w:type="dxa"/>
          </w:tcPr>
          <w:p w:rsidR="00BC54DC" w:rsidRPr="00BC54DC" w:rsidRDefault="00BC54DC" w:rsidP="00BC54DC">
            <w:pPr>
              <w:spacing w:after="0" w:line="240" w:lineRule="auto"/>
              <w:jc w:val="both"/>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 остальные виды</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628 872</w:t>
            </w:r>
          </w:p>
        </w:tc>
        <w:tc>
          <w:tcPr>
            <w:tcW w:w="850"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6,9</w:t>
            </w:r>
          </w:p>
        </w:tc>
        <w:tc>
          <w:tcPr>
            <w:tcW w:w="1276"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484 728</w:t>
            </w:r>
          </w:p>
        </w:tc>
        <w:tc>
          <w:tcPr>
            <w:tcW w:w="70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5,1</w:t>
            </w:r>
          </w:p>
        </w:tc>
        <w:tc>
          <w:tcPr>
            <w:tcW w:w="1559" w:type="dxa"/>
            <w:vAlign w:val="center"/>
          </w:tcPr>
          <w:p w:rsidR="00BC54DC" w:rsidRPr="00BC54DC" w:rsidRDefault="00BC54DC" w:rsidP="008B711B">
            <w:pPr>
              <w:spacing w:after="0" w:line="240" w:lineRule="auto"/>
              <w:jc w:val="right"/>
              <w:rPr>
                <w:rFonts w:ascii="Times New Roman" w:eastAsia="Times New Roman" w:hAnsi="Times New Roman"/>
                <w:sz w:val="20"/>
                <w:szCs w:val="20"/>
                <w:lang w:eastAsia="ru-RU"/>
              </w:rPr>
            </w:pPr>
            <w:r w:rsidRPr="00BC54DC">
              <w:rPr>
                <w:rFonts w:ascii="Times New Roman" w:eastAsia="Times New Roman" w:hAnsi="Times New Roman"/>
                <w:sz w:val="20"/>
                <w:szCs w:val="20"/>
                <w:lang w:eastAsia="ru-RU"/>
              </w:rPr>
              <w:t>77,1</w:t>
            </w:r>
          </w:p>
        </w:tc>
      </w:tr>
    </w:tbl>
    <w:p w:rsidR="00BC54DC"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BC54DC" w:rsidRPr="00BC54DC" w:rsidRDefault="00BC54DC" w:rsidP="00BC54DC">
      <w:pPr>
        <w:widowControl w:val="0"/>
        <w:autoSpaceDE w:val="0"/>
        <w:autoSpaceDN w:val="0"/>
        <w:adjustRightInd w:val="0"/>
        <w:spacing w:after="0" w:line="240" w:lineRule="auto"/>
        <w:ind w:firstLine="709"/>
        <w:jc w:val="both"/>
        <w:rPr>
          <w:rFonts w:ascii="Arial" w:eastAsia="Times New Roman" w:hAnsi="Arial" w:cs="Arial"/>
          <w:sz w:val="21"/>
          <w:szCs w:val="21"/>
          <w:lang w:eastAsia="ru-RU"/>
        </w:rPr>
      </w:pPr>
      <w:r w:rsidRPr="00BC54DC">
        <w:rPr>
          <w:rFonts w:ascii="Times New Roman" w:eastAsia="Times New Roman" w:hAnsi="Times New Roman"/>
          <w:b/>
          <w:sz w:val="28"/>
          <w:szCs w:val="28"/>
          <w:lang w:eastAsia="ru-RU"/>
        </w:rPr>
        <w:t>Акцизы по подакцизным</w:t>
      </w:r>
      <w:r w:rsidRPr="00BC54DC">
        <w:rPr>
          <w:rFonts w:ascii="Times New Roman" w:eastAsia="Times New Roman" w:hAnsi="Times New Roman"/>
          <w:sz w:val="28"/>
          <w:szCs w:val="28"/>
          <w:lang w:eastAsia="ru-RU"/>
        </w:rPr>
        <w:t xml:space="preserve"> </w:t>
      </w:r>
      <w:r w:rsidRPr="00BC54DC">
        <w:rPr>
          <w:rFonts w:ascii="Times New Roman" w:eastAsia="Times New Roman" w:hAnsi="Times New Roman"/>
          <w:b/>
          <w:sz w:val="28"/>
          <w:szCs w:val="28"/>
          <w:lang w:eastAsia="ru-RU"/>
        </w:rPr>
        <w:t>товарам (продукции), производимой на территории Российской Федерации</w:t>
      </w:r>
      <w:r w:rsidRPr="00BC54DC">
        <w:rPr>
          <w:rFonts w:ascii="Arial" w:eastAsia="Times New Roman" w:hAnsi="Arial" w:cs="Arial"/>
          <w:sz w:val="21"/>
          <w:szCs w:val="21"/>
          <w:lang w:eastAsia="ru-RU"/>
        </w:rPr>
        <w:t xml:space="preserve"> </w:t>
      </w:r>
    </w:p>
    <w:p w:rsidR="00BC54DC" w:rsidRPr="00BC54DC" w:rsidRDefault="00BC54DC" w:rsidP="00BC54DC">
      <w:pPr>
        <w:widowControl w:val="0"/>
        <w:autoSpaceDE w:val="0"/>
        <w:autoSpaceDN w:val="0"/>
        <w:adjustRightInd w:val="0"/>
        <w:spacing w:after="0" w:line="240" w:lineRule="auto"/>
        <w:ind w:firstLine="709"/>
        <w:jc w:val="both"/>
        <w:rPr>
          <w:rFonts w:ascii="Arial" w:eastAsia="Times New Roman" w:hAnsi="Arial" w:cs="Arial"/>
          <w:sz w:val="21"/>
          <w:szCs w:val="21"/>
          <w:lang w:eastAsia="ru-RU"/>
        </w:rPr>
      </w:pPr>
    </w:p>
    <w:p w:rsidR="00BC54DC" w:rsidRPr="00BC54DC" w:rsidRDefault="00BC54DC" w:rsidP="00BC54DC">
      <w:pPr>
        <w:widowControl w:val="0"/>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sidRPr="00BC54DC">
        <w:rPr>
          <w:rFonts w:ascii="Times New Roman" w:eastAsia="Times New Roman" w:hAnsi="Times New Roman"/>
          <w:sz w:val="28"/>
          <w:szCs w:val="28"/>
          <w:lang w:eastAsia="ru-RU"/>
        </w:rPr>
        <w:t>Пунктом 3.1 статьи 58 Бюджетного кодекса Р</w:t>
      </w:r>
      <w:r w:rsidR="00E73AC7">
        <w:rPr>
          <w:rFonts w:ascii="Times New Roman" w:eastAsia="Times New Roman" w:hAnsi="Times New Roman"/>
          <w:sz w:val="28"/>
          <w:szCs w:val="28"/>
          <w:lang w:eastAsia="ru-RU"/>
        </w:rPr>
        <w:t xml:space="preserve">оссийской </w:t>
      </w:r>
      <w:r w:rsidRPr="00BC54DC">
        <w:rPr>
          <w:rFonts w:ascii="Times New Roman" w:eastAsia="Times New Roman" w:hAnsi="Times New Roman"/>
          <w:sz w:val="28"/>
          <w:szCs w:val="28"/>
          <w:lang w:eastAsia="ru-RU"/>
        </w:rPr>
        <w:t>Ф</w:t>
      </w:r>
      <w:r w:rsidR="00E73AC7">
        <w:rPr>
          <w:rFonts w:ascii="Times New Roman" w:eastAsia="Times New Roman" w:hAnsi="Times New Roman"/>
          <w:sz w:val="28"/>
          <w:szCs w:val="28"/>
          <w:lang w:eastAsia="ru-RU"/>
        </w:rPr>
        <w:t>едерации</w:t>
      </w:r>
      <w:r w:rsidRPr="00BC54DC">
        <w:rPr>
          <w:rFonts w:ascii="Times New Roman" w:eastAsia="Times New Roman" w:hAnsi="Times New Roman"/>
          <w:sz w:val="28"/>
          <w:szCs w:val="28"/>
          <w:lang w:eastAsia="ru-RU"/>
        </w:rPr>
        <w:t xml:space="preserve"> установлена обязанность органов государственной власти субъектов Российской Федерации по установлению дифференцированных нормативов отчислений в местные бюджеты от акцизов на автомобильный и прямогонный бензин, дизельное топливо, моторные масла для дизельных и (или) карбюраторных (</w:t>
      </w:r>
      <w:proofErr w:type="spellStart"/>
      <w:r w:rsidRPr="00BC54DC">
        <w:rPr>
          <w:rFonts w:ascii="Times New Roman" w:eastAsia="Times New Roman" w:hAnsi="Times New Roman"/>
          <w:sz w:val="28"/>
          <w:szCs w:val="28"/>
          <w:lang w:eastAsia="ru-RU"/>
        </w:rPr>
        <w:t>инжекторных</w:t>
      </w:r>
      <w:proofErr w:type="spellEnd"/>
      <w:r w:rsidRPr="00BC54DC">
        <w:rPr>
          <w:rFonts w:ascii="Times New Roman" w:eastAsia="Times New Roman" w:hAnsi="Times New Roman"/>
          <w:sz w:val="28"/>
          <w:szCs w:val="28"/>
          <w:lang w:eastAsia="ru-RU"/>
        </w:rPr>
        <w:t>) двигателей</w:t>
      </w:r>
      <w:r w:rsidRPr="00BC54DC">
        <w:rPr>
          <w:rFonts w:ascii="Times New Roman" w:eastAsia="Times New Roman" w:hAnsi="Times New Roman"/>
          <w:color w:val="000000"/>
          <w:sz w:val="28"/>
          <w:szCs w:val="28"/>
          <w:lang w:eastAsia="ru-RU"/>
        </w:rPr>
        <w:t xml:space="preserve">. </w:t>
      </w:r>
    </w:p>
    <w:p w:rsidR="00BC54DC" w:rsidRPr="00BC54DC" w:rsidRDefault="00BC54DC" w:rsidP="00BC54D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lastRenderedPageBreak/>
        <w:t xml:space="preserve">Размер дифференцированного норматива отчислений </w:t>
      </w:r>
      <w:r w:rsidRPr="00BC54DC">
        <w:rPr>
          <w:rFonts w:ascii="Times New Roman" w:eastAsia="Times New Roman" w:hAnsi="Times New Roman"/>
          <w:color w:val="000000"/>
          <w:sz w:val="28"/>
          <w:szCs w:val="28"/>
          <w:lang w:eastAsia="ru-RU"/>
        </w:rPr>
        <w:t>на 2016 год установлен законом ХМАО-Югры от 16.11.2015 №118-оз «</w:t>
      </w:r>
      <w:r w:rsidR="00E73AC7" w:rsidRPr="00BC54DC">
        <w:rPr>
          <w:rFonts w:ascii="Times New Roman" w:eastAsia="Times New Roman" w:hAnsi="Times New Roman"/>
          <w:color w:val="000000"/>
          <w:sz w:val="28"/>
          <w:szCs w:val="28"/>
          <w:lang w:eastAsia="ru-RU"/>
        </w:rPr>
        <w:t>О бюджете Ханты-Мансийско</w:t>
      </w:r>
      <w:r w:rsidR="00E73AC7">
        <w:rPr>
          <w:rFonts w:ascii="Times New Roman" w:eastAsia="Times New Roman" w:hAnsi="Times New Roman"/>
          <w:color w:val="000000"/>
          <w:sz w:val="28"/>
          <w:szCs w:val="28"/>
          <w:lang w:eastAsia="ru-RU"/>
        </w:rPr>
        <w:t>го</w:t>
      </w:r>
      <w:r w:rsidR="00E73AC7" w:rsidRPr="00BC54DC">
        <w:rPr>
          <w:rFonts w:ascii="Times New Roman" w:eastAsia="Times New Roman" w:hAnsi="Times New Roman"/>
          <w:color w:val="000000"/>
          <w:sz w:val="28"/>
          <w:szCs w:val="28"/>
          <w:lang w:eastAsia="ru-RU"/>
        </w:rPr>
        <w:t xml:space="preserve"> автономно</w:t>
      </w:r>
      <w:r w:rsidR="00E73AC7">
        <w:rPr>
          <w:rFonts w:ascii="Times New Roman" w:eastAsia="Times New Roman" w:hAnsi="Times New Roman"/>
          <w:color w:val="000000"/>
          <w:sz w:val="28"/>
          <w:szCs w:val="28"/>
          <w:lang w:eastAsia="ru-RU"/>
        </w:rPr>
        <w:t>го</w:t>
      </w:r>
      <w:r w:rsidR="00E73AC7" w:rsidRPr="00BC54DC">
        <w:rPr>
          <w:rFonts w:ascii="Times New Roman" w:eastAsia="Times New Roman" w:hAnsi="Times New Roman"/>
          <w:color w:val="000000"/>
          <w:sz w:val="28"/>
          <w:szCs w:val="28"/>
          <w:lang w:eastAsia="ru-RU"/>
        </w:rPr>
        <w:t xml:space="preserve"> округ</w:t>
      </w:r>
      <w:r w:rsidR="00E73AC7">
        <w:rPr>
          <w:rFonts w:ascii="Times New Roman" w:eastAsia="Times New Roman" w:hAnsi="Times New Roman"/>
          <w:color w:val="000000"/>
          <w:sz w:val="28"/>
          <w:szCs w:val="28"/>
          <w:lang w:eastAsia="ru-RU"/>
        </w:rPr>
        <w:t>а</w:t>
      </w:r>
      <w:r w:rsidR="00E73AC7" w:rsidRPr="00BC54DC">
        <w:rPr>
          <w:rFonts w:ascii="Times New Roman" w:eastAsia="Times New Roman" w:hAnsi="Times New Roman"/>
          <w:color w:val="000000"/>
          <w:sz w:val="28"/>
          <w:szCs w:val="28"/>
          <w:lang w:eastAsia="ru-RU"/>
        </w:rPr>
        <w:t xml:space="preserve"> – Югр</w:t>
      </w:r>
      <w:r w:rsidR="00E73AC7">
        <w:rPr>
          <w:rFonts w:ascii="Times New Roman" w:eastAsia="Times New Roman" w:hAnsi="Times New Roman"/>
          <w:color w:val="000000"/>
          <w:sz w:val="28"/>
          <w:szCs w:val="28"/>
          <w:lang w:eastAsia="ru-RU"/>
        </w:rPr>
        <w:t>ы</w:t>
      </w:r>
      <w:r w:rsidR="00E73AC7" w:rsidRPr="00BC54DC">
        <w:rPr>
          <w:rFonts w:ascii="Times New Roman" w:eastAsia="Times New Roman" w:hAnsi="Times New Roman"/>
          <w:color w:val="000000"/>
          <w:sz w:val="28"/>
          <w:szCs w:val="28"/>
          <w:lang w:eastAsia="ru-RU"/>
        </w:rPr>
        <w:t xml:space="preserve"> на</w:t>
      </w:r>
      <w:r w:rsidRPr="00BC54DC">
        <w:rPr>
          <w:rFonts w:ascii="Times New Roman" w:eastAsia="Times New Roman" w:hAnsi="Times New Roman"/>
          <w:color w:val="000000"/>
          <w:sz w:val="28"/>
          <w:szCs w:val="28"/>
          <w:lang w:eastAsia="ru-RU"/>
        </w:rPr>
        <w:t xml:space="preserve"> 2016 год»</w:t>
      </w:r>
      <w:r w:rsidRPr="00BC54DC">
        <w:rPr>
          <w:rFonts w:ascii="Times New Roman" w:eastAsia="Times New Roman" w:hAnsi="Times New Roman"/>
          <w:sz w:val="28"/>
          <w:szCs w:val="28"/>
          <w:lang w:eastAsia="ru-RU"/>
        </w:rPr>
        <w:t xml:space="preserve"> утвержден для бюджета города Нижневартовска в размере 0,3091%, с учетом протяженности дорог 111,7 км.</w:t>
      </w:r>
    </w:p>
    <w:p w:rsidR="00BC54DC" w:rsidRPr="00BC54DC" w:rsidRDefault="00BC54DC" w:rsidP="00BC54DC">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План поступлений акцизов по подакцизным товарам (продукции), производимым на территории Российской Федерации был</w:t>
      </w:r>
      <w:r w:rsidRPr="00BC54DC">
        <w:rPr>
          <w:rFonts w:ascii="Arial" w:eastAsia="Times New Roman" w:hAnsi="Arial" w:cs="Arial"/>
          <w:sz w:val="28"/>
          <w:szCs w:val="28"/>
          <w:lang w:eastAsia="ru-RU"/>
        </w:rPr>
        <w:t xml:space="preserve"> </w:t>
      </w:r>
      <w:r w:rsidRPr="00BC54DC">
        <w:rPr>
          <w:rFonts w:ascii="Times New Roman" w:eastAsia="Times New Roman" w:hAnsi="Times New Roman"/>
          <w:sz w:val="28"/>
          <w:szCs w:val="28"/>
          <w:lang w:eastAsia="ru-RU"/>
        </w:rPr>
        <w:t xml:space="preserve">представлен департаментом финансов Ханты – Мансийского автономного округа – Югры (на основании сведений главного администратора доходов) и планировался в размере </w:t>
      </w:r>
      <w:r w:rsidR="00E73AC7">
        <w:rPr>
          <w:rFonts w:ascii="Times New Roman" w:eastAsia="Times New Roman" w:hAnsi="Times New Roman"/>
          <w:sz w:val="28"/>
          <w:szCs w:val="28"/>
          <w:lang w:eastAsia="ru-RU"/>
        </w:rPr>
        <w:t>1</w:t>
      </w:r>
      <w:r w:rsidRPr="00BC54DC">
        <w:rPr>
          <w:rFonts w:ascii="Times New Roman" w:eastAsia="Times New Roman" w:hAnsi="Times New Roman"/>
          <w:sz w:val="28"/>
          <w:szCs w:val="28"/>
          <w:lang w:eastAsia="ru-RU"/>
        </w:rPr>
        <w:t>2 460,00 тыс. рублей.</w:t>
      </w:r>
      <w:r w:rsidRPr="00BC54DC">
        <w:rPr>
          <w:rFonts w:ascii="Arial" w:eastAsia="Times New Roman" w:hAnsi="Arial" w:cs="Arial"/>
          <w:sz w:val="28"/>
          <w:szCs w:val="28"/>
          <w:lang w:eastAsia="ru-RU"/>
        </w:rPr>
        <w:t xml:space="preserve"> </w:t>
      </w:r>
      <w:r w:rsidRPr="00BC54DC">
        <w:rPr>
          <w:rFonts w:ascii="Times New Roman" w:eastAsia="Times New Roman" w:hAnsi="Times New Roman"/>
          <w:sz w:val="28"/>
          <w:szCs w:val="28"/>
          <w:lang w:eastAsia="ru-RU"/>
        </w:rPr>
        <w:t>В течение отчетного периода план</w:t>
      </w:r>
      <w:r w:rsidR="00E73AC7">
        <w:rPr>
          <w:rFonts w:ascii="Times New Roman" w:eastAsia="Times New Roman" w:hAnsi="Times New Roman"/>
          <w:sz w:val="28"/>
          <w:szCs w:val="28"/>
          <w:lang w:eastAsia="ru-RU"/>
        </w:rPr>
        <w:t xml:space="preserve">овые показатели </w:t>
      </w:r>
      <w:r w:rsidRPr="00BC54DC">
        <w:rPr>
          <w:rFonts w:ascii="Times New Roman" w:eastAsia="Times New Roman" w:hAnsi="Times New Roman"/>
          <w:sz w:val="28"/>
          <w:szCs w:val="28"/>
          <w:lang w:eastAsia="ru-RU"/>
        </w:rPr>
        <w:t>не уточнял</w:t>
      </w:r>
      <w:r w:rsidR="00E73AC7">
        <w:rPr>
          <w:rFonts w:ascii="Times New Roman" w:eastAsia="Times New Roman" w:hAnsi="Times New Roman"/>
          <w:sz w:val="28"/>
          <w:szCs w:val="28"/>
          <w:lang w:eastAsia="ru-RU"/>
        </w:rPr>
        <w:t>ись</w:t>
      </w:r>
      <w:r w:rsidRPr="00BC54DC">
        <w:rPr>
          <w:rFonts w:ascii="Times New Roman" w:eastAsia="Times New Roman" w:hAnsi="Times New Roman"/>
          <w:sz w:val="28"/>
          <w:szCs w:val="28"/>
          <w:lang w:eastAsia="ru-RU"/>
        </w:rPr>
        <w:t xml:space="preserve">. </w:t>
      </w:r>
    </w:p>
    <w:p w:rsidR="00BC54DC" w:rsidRDefault="00BC54DC" w:rsidP="00BC54DC">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Исполнение по акцизам на нефтепродукты составило 17 930,97 тыс. рублей:</w:t>
      </w:r>
    </w:p>
    <w:p w:rsidR="00BC54DC" w:rsidRDefault="00BC54DC" w:rsidP="00BC54DC">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p>
    <w:tbl>
      <w:tblPr>
        <w:tblW w:w="96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133"/>
        <w:gridCol w:w="709"/>
        <w:gridCol w:w="1134"/>
        <w:gridCol w:w="1276"/>
        <w:gridCol w:w="709"/>
        <w:gridCol w:w="992"/>
        <w:gridCol w:w="990"/>
      </w:tblGrid>
      <w:tr w:rsidR="00BC54DC" w:rsidRPr="00BC54DC" w:rsidTr="00F74C45">
        <w:trPr>
          <w:trHeight w:val="443"/>
        </w:trPr>
        <w:tc>
          <w:tcPr>
            <w:tcW w:w="2694" w:type="dxa"/>
            <w:vMerge w:val="restart"/>
            <w:tcBorders>
              <w:top w:val="single" w:sz="4" w:space="0" w:color="000000"/>
              <w:left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Наименование доходного источника</w:t>
            </w:r>
          </w:p>
        </w:tc>
        <w:tc>
          <w:tcPr>
            <w:tcW w:w="1842" w:type="dxa"/>
            <w:gridSpan w:val="2"/>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8B711B">
            <w:pPr>
              <w:overflowPunct w:val="0"/>
              <w:autoSpaceDE w:val="0"/>
              <w:autoSpaceDN w:val="0"/>
              <w:adjustRightInd w:val="0"/>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Исполнение            2015 года</w:t>
            </w:r>
          </w:p>
        </w:tc>
        <w:tc>
          <w:tcPr>
            <w:tcW w:w="3119" w:type="dxa"/>
            <w:gridSpan w:val="3"/>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2016 год</w:t>
            </w:r>
          </w:p>
        </w:tc>
        <w:tc>
          <w:tcPr>
            <w:tcW w:w="1982" w:type="dxa"/>
            <w:gridSpan w:val="2"/>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Отклонение</w:t>
            </w:r>
          </w:p>
        </w:tc>
      </w:tr>
      <w:tr w:rsidR="00BC54DC" w:rsidRPr="00BC54DC" w:rsidTr="00F74C45">
        <w:trPr>
          <w:trHeight w:val="411"/>
        </w:trPr>
        <w:tc>
          <w:tcPr>
            <w:tcW w:w="2694" w:type="dxa"/>
            <w:vMerge/>
            <w:tcBorders>
              <w:left w:val="single" w:sz="4" w:space="0" w:color="000000"/>
              <w:right w:val="single" w:sz="4" w:space="0" w:color="000000"/>
            </w:tcBorders>
            <w:vAlign w:val="center"/>
            <w:hideMark/>
          </w:tcPr>
          <w:p w:rsidR="00BC54DC" w:rsidRPr="00BC54DC" w:rsidRDefault="00BC54DC" w:rsidP="00BC54DC">
            <w:pPr>
              <w:spacing w:after="0" w:line="240" w:lineRule="auto"/>
              <w:rPr>
                <w:rFonts w:ascii="Times New Roman" w:eastAsia="Times New Roman" w:hAnsi="Times New Roman"/>
                <w:sz w:val="20"/>
                <w:szCs w:val="20"/>
              </w:rPr>
            </w:pPr>
          </w:p>
        </w:tc>
        <w:tc>
          <w:tcPr>
            <w:tcW w:w="1133" w:type="dxa"/>
            <w:vMerge w:val="restart"/>
            <w:tcBorders>
              <w:top w:val="single" w:sz="4" w:space="0" w:color="000000"/>
              <w:left w:val="single" w:sz="4" w:space="0" w:color="000000"/>
              <w:right w:val="single" w:sz="4" w:space="0" w:color="000000"/>
            </w:tcBorders>
            <w:vAlign w:val="center"/>
          </w:tcPr>
          <w:p w:rsidR="00BC54DC" w:rsidRPr="00BC54DC" w:rsidRDefault="00F74C45" w:rsidP="008B711B">
            <w:pPr>
              <w:spacing w:after="0"/>
              <w:jc w:val="center"/>
              <w:rPr>
                <w:rFonts w:ascii="Times New Roman" w:eastAsia="Times New Roman" w:hAnsi="Times New Roman"/>
                <w:sz w:val="20"/>
                <w:szCs w:val="20"/>
              </w:rPr>
            </w:pPr>
            <w:r>
              <w:rPr>
                <w:rFonts w:ascii="Times New Roman" w:eastAsia="Times New Roman" w:hAnsi="Times New Roman"/>
                <w:sz w:val="20"/>
                <w:szCs w:val="20"/>
              </w:rPr>
              <w:t>с</w:t>
            </w:r>
            <w:r w:rsidR="00BC54DC" w:rsidRPr="00BC54DC">
              <w:rPr>
                <w:rFonts w:ascii="Times New Roman" w:eastAsia="Times New Roman" w:hAnsi="Times New Roman"/>
                <w:sz w:val="20"/>
                <w:szCs w:val="20"/>
              </w:rPr>
              <w:t>умма</w:t>
            </w:r>
            <w:r>
              <w:rPr>
                <w:rFonts w:ascii="Times New Roman" w:eastAsia="Times New Roman" w:hAnsi="Times New Roman"/>
                <w:sz w:val="20"/>
                <w:szCs w:val="20"/>
              </w:rPr>
              <w:t>,</w:t>
            </w:r>
          </w:p>
          <w:p w:rsidR="00BC54DC" w:rsidRPr="00BC54DC" w:rsidRDefault="00BC54DC" w:rsidP="00E84351">
            <w:pPr>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тыс. руб</w:t>
            </w:r>
            <w:r>
              <w:rPr>
                <w:rFonts w:ascii="Times New Roman" w:eastAsia="Times New Roman" w:hAnsi="Times New Roman"/>
                <w:sz w:val="20"/>
                <w:szCs w:val="20"/>
              </w:rPr>
              <w:t>лей</w:t>
            </w:r>
          </w:p>
        </w:tc>
        <w:tc>
          <w:tcPr>
            <w:tcW w:w="709" w:type="dxa"/>
            <w:vMerge w:val="restart"/>
            <w:tcBorders>
              <w:top w:val="single" w:sz="4" w:space="0" w:color="000000"/>
              <w:left w:val="single" w:sz="4" w:space="0" w:color="000000"/>
              <w:right w:val="single" w:sz="4" w:space="0" w:color="000000"/>
            </w:tcBorders>
            <w:vAlign w:val="center"/>
          </w:tcPr>
          <w:p w:rsidR="00BC54DC" w:rsidRPr="00BC54DC" w:rsidRDefault="00F74C45" w:rsidP="00F74C45">
            <w:pPr>
              <w:spacing w:after="0"/>
              <w:jc w:val="center"/>
              <w:rPr>
                <w:rFonts w:ascii="Times New Roman" w:eastAsia="Times New Roman" w:hAnsi="Times New Roman"/>
                <w:sz w:val="20"/>
                <w:szCs w:val="20"/>
              </w:rPr>
            </w:pPr>
            <w:r>
              <w:rPr>
                <w:rFonts w:ascii="Times New Roman" w:eastAsia="Times New Roman" w:hAnsi="Times New Roman"/>
                <w:sz w:val="20"/>
                <w:szCs w:val="20"/>
              </w:rPr>
              <w:t>д</w:t>
            </w:r>
            <w:r w:rsidR="00AF6A06">
              <w:rPr>
                <w:rFonts w:ascii="Times New Roman" w:eastAsia="Times New Roman" w:hAnsi="Times New Roman"/>
                <w:sz w:val="20"/>
                <w:szCs w:val="20"/>
              </w:rPr>
              <w:t>оля</w:t>
            </w:r>
            <w:r>
              <w:rPr>
                <w:rFonts w:ascii="Times New Roman" w:eastAsia="Times New Roman" w:hAnsi="Times New Roman"/>
                <w:sz w:val="20"/>
                <w:szCs w:val="20"/>
              </w:rPr>
              <w:t>,</w:t>
            </w:r>
            <w:r w:rsidR="00E84351">
              <w:rPr>
                <w:rFonts w:ascii="Times New Roman" w:eastAsia="Times New Roman" w:hAnsi="Times New Roman"/>
                <w:sz w:val="20"/>
                <w:szCs w:val="20"/>
              </w:rPr>
              <w:t>%</w:t>
            </w:r>
          </w:p>
        </w:tc>
        <w:tc>
          <w:tcPr>
            <w:tcW w:w="1134" w:type="dxa"/>
            <w:vMerge w:val="restart"/>
            <w:tcBorders>
              <w:top w:val="single" w:sz="4" w:space="0" w:color="000000"/>
              <w:left w:val="single" w:sz="4" w:space="0" w:color="000000"/>
              <w:right w:val="single" w:sz="4" w:space="0" w:color="000000"/>
            </w:tcBorders>
            <w:vAlign w:val="center"/>
            <w:hideMark/>
          </w:tcPr>
          <w:p w:rsidR="00BC54DC" w:rsidRDefault="00F74C45" w:rsidP="00BC54DC">
            <w:pPr>
              <w:spacing w:after="0"/>
              <w:jc w:val="center"/>
              <w:rPr>
                <w:rFonts w:ascii="Times New Roman" w:eastAsia="Times New Roman" w:hAnsi="Times New Roman"/>
                <w:sz w:val="20"/>
                <w:szCs w:val="20"/>
              </w:rPr>
            </w:pPr>
            <w:r>
              <w:rPr>
                <w:rFonts w:ascii="Times New Roman" w:eastAsia="Times New Roman" w:hAnsi="Times New Roman"/>
                <w:sz w:val="20"/>
                <w:szCs w:val="20"/>
              </w:rPr>
              <w:t>п</w:t>
            </w:r>
            <w:r w:rsidR="00BC54DC" w:rsidRPr="00BC54DC">
              <w:rPr>
                <w:rFonts w:ascii="Times New Roman" w:eastAsia="Times New Roman" w:hAnsi="Times New Roman"/>
                <w:sz w:val="20"/>
                <w:szCs w:val="20"/>
              </w:rPr>
              <w:t>лан</w:t>
            </w:r>
            <w:r>
              <w:rPr>
                <w:rFonts w:ascii="Times New Roman" w:eastAsia="Times New Roman" w:hAnsi="Times New Roman"/>
                <w:sz w:val="20"/>
                <w:szCs w:val="20"/>
              </w:rPr>
              <w:t>,</w:t>
            </w:r>
          </w:p>
          <w:p w:rsidR="00E84351" w:rsidRPr="00BC54DC" w:rsidRDefault="00E84351" w:rsidP="00BC54DC">
            <w:pPr>
              <w:spacing w:after="0"/>
              <w:jc w:val="center"/>
              <w:rPr>
                <w:rFonts w:ascii="Times New Roman" w:eastAsia="Times New Roman" w:hAnsi="Times New Roman"/>
                <w:sz w:val="20"/>
                <w:szCs w:val="20"/>
              </w:rPr>
            </w:pPr>
            <w:r>
              <w:rPr>
                <w:rFonts w:ascii="Times New Roman" w:eastAsia="Times New Roman" w:hAnsi="Times New Roman"/>
                <w:sz w:val="20"/>
                <w:szCs w:val="20"/>
              </w:rPr>
              <w:t>тыс. рублей</w:t>
            </w:r>
          </w:p>
        </w:tc>
        <w:tc>
          <w:tcPr>
            <w:tcW w:w="1985" w:type="dxa"/>
            <w:gridSpan w:val="2"/>
            <w:tcBorders>
              <w:top w:val="single" w:sz="4" w:space="0" w:color="000000"/>
              <w:left w:val="single" w:sz="4" w:space="0" w:color="000000"/>
              <w:bottom w:val="single" w:sz="4" w:space="0" w:color="000000"/>
              <w:right w:val="single" w:sz="4" w:space="0" w:color="000000"/>
            </w:tcBorders>
            <w:vAlign w:val="center"/>
          </w:tcPr>
          <w:p w:rsidR="00BC54DC" w:rsidRPr="00BC54DC" w:rsidRDefault="00AF6A06" w:rsidP="008B711B">
            <w:pPr>
              <w:spacing w:after="0"/>
              <w:jc w:val="center"/>
              <w:rPr>
                <w:rFonts w:ascii="Times New Roman" w:eastAsia="Times New Roman" w:hAnsi="Times New Roman"/>
                <w:sz w:val="20"/>
                <w:szCs w:val="20"/>
              </w:rPr>
            </w:pPr>
            <w:r>
              <w:rPr>
                <w:rFonts w:ascii="Times New Roman" w:eastAsia="Times New Roman" w:hAnsi="Times New Roman"/>
                <w:sz w:val="20"/>
                <w:szCs w:val="20"/>
              </w:rPr>
              <w:t>и</w:t>
            </w:r>
            <w:r w:rsidR="00BC54DC" w:rsidRPr="00BC54DC">
              <w:rPr>
                <w:rFonts w:ascii="Times New Roman" w:eastAsia="Times New Roman" w:hAnsi="Times New Roman"/>
                <w:sz w:val="20"/>
                <w:szCs w:val="20"/>
              </w:rPr>
              <w:t>сполнение</w:t>
            </w:r>
          </w:p>
        </w:tc>
        <w:tc>
          <w:tcPr>
            <w:tcW w:w="992" w:type="dxa"/>
            <w:vMerge w:val="restart"/>
            <w:tcBorders>
              <w:top w:val="single" w:sz="4" w:space="0" w:color="000000"/>
              <w:left w:val="single" w:sz="4" w:space="0" w:color="000000"/>
              <w:right w:val="single" w:sz="4" w:space="0" w:color="000000"/>
            </w:tcBorders>
            <w:vAlign w:val="center"/>
            <w:hideMark/>
          </w:tcPr>
          <w:p w:rsidR="00BC54DC" w:rsidRDefault="00BA479F" w:rsidP="00F74C45">
            <w:pPr>
              <w:overflowPunct w:val="0"/>
              <w:autoSpaceDE w:val="0"/>
              <w:autoSpaceDN w:val="0"/>
              <w:adjustRightInd w:val="0"/>
              <w:spacing w:after="0"/>
              <w:jc w:val="center"/>
              <w:rPr>
                <w:rFonts w:ascii="Times New Roman" w:eastAsia="Times New Roman" w:hAnsi="Times New Roman"/>
                <w:sz w:val="20"/>
                <w:szCs w:val="20"/>
              </w:rPr>
            </w:pPr>
            <w:r>
              <w:rPr>
                <w:rFonts w:ascii="Times New Roman" w:eastAsia="Times New Roman" w:hAnsi="Times New Roman"/>
                <w:sz w:val="20"/>
                <w:szCs w:val="20"/>
              </w:rPr>
              <w:t>о</w:t>
            </w:r>
            <w:r w:rsidR="00F74C45">
              <w:rPr>
                <w:rFonts w:ascii="Times New Roman" w:eastAsia="Times New Roman" w:hAnsi="Times New Roman"/>
                <w:sz w:val="20"/>
                <w:szCs w:val="20"/>
              </w:rPr>
              <w:t xml:space="preserve">т </w:t>
            </w:r>
            <w:r w:rsidR="00BC54DC" w:rsidRPr="00BC54DC">
              <w:rPr>
                <w:rFonts w:ascii="Times New Roman" w:eastAsia="Times New Roman" w:hAnsi="Times New Roman"/>
                <w:sz w:val="20"/>
                <w:szCs w:val="20"/>
              </w:rPr>
              <w:t>плана</w:t>
            </w:r>
            <w:r w:rsidR="00F74C45">
              <w:rPr>
                <w:rFonts w:ascii="Times New Roman" w:eastAsia="Times New Roman" w:hAnsi="Times New Roman"/>
                <w:sz w:val="20"/>
                <w:szCs w:val="20"/>
              </w:rPr>
              <w:t>,</w:t>
            </w:r>
          </w:p>
          <w:p w:rsidR="00BA479F" w:rsidRPr="00BC54DC" w:rsidRDefault="00E84351" w:rsidP="00BA479F">
            <w:pPr>
              <w:overflowPunct w:val="0"/>
              <w:autoSpaceDE w:val="0"/>
              <w:autoSpaceDN w:val="0"/>
              <w:adjustRightInd w:val="0"/>
              <w:spacing w:after="0"/>
              <w:jc w:val="center"/>
              <w:rPr>
                <w:rFonts w:ascii="Times New Roman" w:eastAsia="Times New Roman" w:hAnsi="Times New Roman"/>
                <w:sz w:val="20"/>
                <w:szCs w:val="20"/>
              </w:rPr>
            </w:pPr>
            <w:r>
              <w:rPr>
                <w:rFonts w:ascii="Times New Roman" w:eastAsia="Times New Roman" w:hAnsi="Times New Roman"/>
                <w:sz w:val="20"/>
                <w:szCs w:val="20"/>
              </w:rPr>
              <w:t>тыс. рублей</w:t>
            </w:r>
          </w:p>
        </w:tc>
        <w:tc>
          <w:tcPr>
            <w:tcW w:w="990" w:type="dxa"/>
            <w:vMerge w:val="restart"/>
            <w:tcBorders>
              <w:top w:val="single" w:sz="4" w:space="0" w:color="000000"/>
              <w:left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от 2015</w:t>
            </w:r>
          </w:p>
          <w:p w:rsidR="00BC54DC" w:rsidRPr="00BC54DC" w:rsidRDefault="00BC54DC" w:rsidP="00F74C45">
            <w:pPr>
              <w:overflowPunct w:val="0"/>
              <w:autoSpaceDE w:val="0"/>
              <w:autoSpaceDN w:val="0"/>
              <w:adjustRightInd w:val="0"/>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 xml:space="preserve"> года</w:t>
            </w:r>
            <w:r w:rsidR="00F74C45">
              <w:rPr>
                <w:rFonts w:ascii="Times New Roman" w:eastAsia="Times New Roman" w:hAnsi="Times New Roman"/>
                <w:sz w:val="20"/>
                <w:szCs w:val="20"/>
              </w:rPr>
              <w:t>,</w:t>
            </w:r>
            <w:r w:rsidR="00E84351">
              <w:rPr>
                <w:rFonts w:ascii="Times New Roman" w:eastAsia="Times New Roman" w:hAnsi="Times New Roman"/>
                <w:sz w:val="20"/>
                <w:szCs w:val="20"/>
              </w:rPr>
              <w:t xml:space="preserve"> тыс. рублей</w:t>
            </w:r>
          </w:p>
        </w:tc>
      </w:tr>
      <w:tr w:rsidR="00BC54DC" w:rsidRPr="00BC54DC" w:rsidTr="00F74C45">
        <w:trPr>
          <w:trHeight w:val="381"/>
        </w:trPr>
        <w:tc>
          <w:tcPr>
            <w:tcW w:w="2694" w:type="dxa"/>
            <w:vMerge/>
            <w:tcBorders>
              <w:left w:val="single" w:sz="4" w:space="0" w:color="000000"/>
              <w:bottom w:val="single" w:sz="4" w:space="0" w:color="000000"/>
              <w:right w:val="single" w:sz="4" w:space="0" w:color="000000"/>
            </w:tcBorders>
          </w:tcPr>
          <w:p w:rsidR="00BC54DC" w:rsidRPr="00BC54DC" w:rsidRDefault="00BC54DC" w:rsidP="00BC54DC">
            <w:pPr>
              <w:overflowPunct w:val="0"/>
              <w:autoSpaceDE w:val="0"/>
              <w:autoSpaceDN w:val="0"/>
              <w:adjustRightInd w:val="0"/>
              <w:spacing w:after="0"/>
              <w:jc w:val="both"/>
              <w:rPr>
                <w:rFonts w:ascii="Times New Roman" w:eastAsia="Times New Roman" w:hAnsi="Times New Roman"/>
                <w:b/>
                <w:sz w:val="20"/>
                <w:szCs w:val="20"/>
              </w:rPr>
            </w:pPr>
          </w:p>
        </w:tc>
        <w:tc>
          <w:tcPr>
            <w:tcW w:w="1133" w:type="dxa"/>
            <w:vMerge/>
            <w:tcBorders>
              <w:left w:val="single" w:sz="4" w:space="0" w:color="000000"/>
              <w:bottom w:val="single" w:sz="4" w:space="0" w:color="000000"/>
              <w:right w:val="single" w:sz="4" w:space="0" w:color="000000"/>
            </w:tcBorders>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b/>
                <w:sz w:val="20"/>
                <w:szCs w:val="20"/>
              </w:rPr>
            </w:pPr>
          </w:p>
        </w:tc>
        <w:tc>
          <w:tcPr>
            <w:tcW w:w="709" w:type="dxa"/>
            <w:vMerge/>
            <w:tcBorders>
              <w:left w:val="single" w:sz="4" w:space="0" w:color="000000"/>
              <w:bottom w:val="single" w:sz="4" w:space="0" w:color="000000"/>
              <w:right w:val="single" w:sz="4" w:space="0" w:color="000000"/>
            </w:tcBorders>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b/>
                <w:sz w:val="20"/>
                <w:szCs w:val="20"/>
              </w:rPr>
            </w:pPr>
          </w:p>
        </w:tc>
        <w:tc>
          <w:tcPr>
            <w:tcW w:w="1134" w:type="dxa"/>
            <w:vMerge/>
            <w:tcBorders>
              <w:left w:val="single" w:sz="4" w:space="0" w:color="000000"/>
              <w:bottom w:val="single" w:sz="4" w:space="0" w:color="000000"/>
              <w:right w:val="single" w:sz="4" w:space="0" w:color="000000"/>
            </w:tcBorders>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b/>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BC54DC" w:rsidRPr="00BC54DC" w:rsidRDefault="00F74C45" w:rsidP="00BC54DC">
            <w:pPr>
              <w:spacing w:after="0"/>
              <w:jc w:val="center"/>
              <w:rPr>
                <w:rFonts w:ascii="Times New Roman" w:eastAsia="Times New Roman" w:hAnsi="Times New Roman"/>
                <w:sz w:val="20"/>
                <w:szCs w:val="20"/>
              </w:rPr>
            </w:pPr>
            <w:r>
              <w:rPr>
                <w:rFonts w:ascii="Times New Roman" w:eastAsia="Times New Roman" w:hAnsi="Times New Roman"/>
                <w:sz w:val="20"/>
                <w:szCs w:val="20"/>
              </w:rPr>
              <w:t>с</w:t>
            </w:r>
            <w:r w:rsidR="00BC54DC" w:rsidRPr="00BC54DC">
              <w:rPr>
                <w:rFonts w:ascii="Times New Roman" w:eastAsia="Times New Roman" w:hAnsi="Times New Roman"/>
                <w:sz w:val="20"/>
                <w:szCs w:val="20"/>
              </w:rPr>
              <w:t xml:space="preserve">умма </w:t>
            </w:r>
          </w:p>
          <w:p w:rsidR="00BC54DC" w:rsidRPr="00BC54DC" w:rsidRDefault="00BC54DC" w:rsidP="00E84351">
            <w:pPr>
              <w:spacing w:after="0"/>
              <w:jc w:val="center"/>
              <w:rPr>
                <w:rFonts w:ascii="Times New Roman" w:eastAsia="Times New Roman" w:hAnsi="Times New Roman"/>
                <w:sz w:val="20"/>
                <w:szCs w:val="20"/>
              </w:rPr>
            </w:pPr>
            <w:r w:rsidRPr="00BC54DC">
              <w:rPr>
                <w:rFonts w:ascii="Times New Roman" w:eastAsia="Times New Roman" w:hAnsi="Times New Roman"/>
                <w:sz w:val="20"/>
                <w:szCs w:val="20"/>
              </w:rPr>
              <w:t>тыс. руб</w:t>
            </w:r>
            <w:r>
              <w:rPr>
                <w:rFonts w:ascii="Times New Roman" w:eastAsia="Times New Roman" w:hAnsi="Times New Roman"/>
                <w:sz w:val="20"/>
                <w:szCs w:val="20"/>
              </w:rPr>
              <w:t>лей</w:t>
            </w:r>
          </w:p>
        </w:tc>
        <w:tc>
          <w:tcPr>
            <w:tcW w:w="709" w:type="dxa"/>
            <w:tcBorders>
              <w:top w:val="single" w:sz="4" w:space="0" w:color="000000"/>
              <w:left w:val="single" w:sz="4" w:space="0" w:color="000000"/>
              <w:bottom w:val="single" w:sz="4" w:space="0" w:color="000000"/>
              <w:right w:val="single" w:sz="4" w:space="0" w:color="000000"/>
            </w:tcBorders>
          </w:tcPr>
          <w:p w:rsidR="00BC54DC" w:rsidRPr="00BC54DC" w:rsidRDefault="00F74C45" w:rsidP="00F74C45">
            <w:pPr>
              <w:spacing w:after="0"/>
              <w:jc w:val="center"/>
              <w:rPr>
                <w:rFonts w:ascii="Times New Roman" w:eastAsia="Times New Roman" w:hAnsi="Times New Roman"/>
                <w:sz w:val="20"/>
                <w:szCs w:val="20"/>
              </w:rPr>
            </w:pPr>
            <w:r>
              <w:rPr>
                <w:rFonts w:ascii="Times New Roman" w:eastAsia="Times New Roman" w:hAnsi="Times New Roman"/>
                <w:sz w:val="20"/>
                <w:szCs w:val="20"/>
              </w:rPr>
              <w:t>д</w:t>
            </w:r>
            <w:r w:rsidR="00AF6A06">
              <w:rPr>
                <w:rFonts w:ascii="Times New Roman" w:eastAsia="Times New Roman" w:hAnsi="Times New Roman"/>
                <w:sz w:val="20"/>
                <w:szCs w:val="20"/>
              </w:rPr>
              <w:t>оля</w:t>
            </w:r>
            <w:r>
              <w:rPr>
                <w:rFonts w:ascii="Times New Roman" w:eastAsia="Times New Roman" w:hAnsi="Times New Roman"/>
                <w:sz w:val="20"/>
                <w:szCs w:val="20"/>
              </w:rPr>
              <w:t>,</w:t>
            </w:r>
            <w:r w:rsidR="00BC54DC" w:rsidRPr="00BC54DC">
              <w:rPr>
                <w:rFonts w:ascii="Times New Roman" w:eastAsia="Times New Roman" w:hAnsi="Times New Roman"/>
                <w:sz w:val="20"/>
                <w:szCs w:val="20"/>
              </w:rPr>
              <w:t>%</w:t>
            </w:r>
          </w:p>
        </w:tc>
        <w:tc>
          <w:tcPr>
            <w:tcW w:w="992" w:type="dxa"/>
            <w:vMerge/>
            <w:tcBorders>
              <w:left w:val="single" w:sz="4" w:space="0" w:color="000000"/>
              <w:bottom w:val="single" w:sz="4" w:space="0" w:color="000000"/>
              <w:right w:val="single" w:sz="4" w:space="0" w:color="000000"/>
            </w:tcBorders>
          </w:tcPr>
          <w:p w:rsidR="00BC54DC" w:rsidRPr="00BC54DC" w:rsidRDefault="00BC54DC" w:rsidP="00BC54DC">
            <w:pPr>
              <w:overflowPunct w:val="0"/>
              <w:autoSpaceDE w:val="0"/>
              <w:autoSpaceDN w:val="0"/>
              <w:adjustRightInd w:val="0"/>
              <w:spacing w:after="0"/>
              <w:jc w:val="center"/>
              <w:rPr>
                <w:rFonts w:ascii="Times New Roman" w:eastAsia="Times New Roman" w:hAnsi="Times New Roman"/>
                <w:b/>
                <w:sz w:val="20"/>
                <w:szCs w:val="20"/>
              </w:rPr>
            </w:pPr>
          </w:p>
        </w:tc>
        <w:tc>
          <w:tcPr>
            <w:tcW w:w="990" w:type="dxa"/>
            <w:vMerge/>
            <w:tcBorders>
              <w:left w:val="single" w:sz="4" w:space="0" w:color="000000"/>
              <w:bottom w:val="single" w:sz="4" w:space="0" w:color="000000"/>
              <w:right w:val="single" w:sz="4" w:space="0" w:color="000000"/>
            </w:tcBorders>
          </w:tcPr>
          <w:p w:rsidR="00BC54DC" w:rsidRPr="00BC54DC" w:rsidRDefault="00BC54DC" w:rsidP="00BC54DC">
            <w:pPr>
              <w:overflowPunct w:val="0"/>
              <w:autoSpaceDE w:val="0"/>
              <w:autoSpaceDN w:val="0"/>
              <w:adjustRightInd w:val="0"/>
              <w:spacing w:after="0"/>
              <w:ind w:firstLine="21"/>
              <w:jc w:val="center"/>
              <w:rPr>
                <w:rFonts w:ascii="Times New Roman" w:eastAsia="Times New Roman" w:hAnsi="Times New Roman"/>
                <w:b/>
                <w:sz w:val="20"/>
                <w:szCs w:val="20"/>
              </w:rPr>
            </w:pPr>
          </w:p>
        </w:tc>
      </w:tr>
      <w:tr w:rsidR="00BC54DC" w:rsidRPr="00BC54DC" w:rsidTr="00F74C45">
        <w:trPr>
          <w:trHeight w:val="381"/>
        </w:trPr>
        <w:tc>
          <w:tcPr>
            <w:tcW w:w="2694" w:type="dxa"/>
            <w:tcBorders>
              <w:top w:val="single" w:sz="4" w:space="0" w:color="000000"/>
              <w:left w:val="single" w:sz="4" w:space="0" w:color="000000"/>
              <w:bottom w:val="single" w:sz="4" w:space="0" w:color="000000"/>
              <w:right w:val="single" w:sz="4" w:space="0" w:color="000000"/>
            </w:tcBorders>
            <w:hideMark/>
          </w:tcPr>
          <w:p w:rsidR="00BC54DC" w:rsidRPr="00BC54DC" w:rsidRDefault="00BC54DC" w:rsidP="00BC54DC">
            <w:pPr>
              <w:overflowPunct w:val="0"/>
              <w:autoSpaceDE w:val="0"/>
              <w:autoSpaceDN w:val="0"/>
              <w:adjustRightInd w:val="0"/>
              <w:spacing w:after="0"/>
              <w:jc w:val="both"/>
              <w:rPr>
                <w:rFonts w:ascii="Times New Roman" w:eastAsia="Times New Roman" w:hAnsi="Times New Roman"/>
                <w:b/>
                <w:sz w:val="20"/>
                <w:szCs w:val="20"/>
              </w:rPr>
            </w:pPr>
            <w:r w:rsidRPr="00BC54DC">
              <w:rPr>
                <w:rFonts w:ascii="Times New Roman" w:eastAsia="Times New Roman" w:hAnsi="Times New Roman"/>
                <w:b/>
                <w:sz w:val="20"/>
                <w:szCs w:val="20"/>
              </w:rPr>
              <w:t>Акцизы по подакцизным товарам (услугам), производимым на территории Российской Федерации</w:t>
            </w:r>
          </w:p>
        </w:tc>
        <w:tc>
          <w:tcPr>
            <w:tcW w:w="1133"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b/>
                <w:sz w:val="20"/>
                <w:szCs w:val="20"/>
              </w:rPr>
            </w:pPr>
            <w:r w:rsidRPr="00BC54DC">
              <w:rPr>
                <w:rFonts w:ascii="Times New Roman" w:eastAsia="Times New Roman" w:hAnsi="Times New Roman"/>
                <w:b/>
                <w:sz w:val="20"/>
                <w:szCs w:val="20"/>
              </w:rPr>
              <w:t>12 564,71</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b/>
                <w:sz w:val="20"/>
                <w:szCs w:val="20"/>
              </w:rPr>
            </w:pPr>
            <w:r w:rsidRPr="00BC54DC">
              <w:rPr>
                <w:rFonts w:ascii="Times New Roman" w:eastAsia="Times New Roman" w:hAnsi="Times New Roman"/>
                <w:b/>
                <w:sz w:val="20"/>
                <w:szCs w:val="20"/>
              </w:rPr>
              <w:t>100,0</w:t>
            </w:r>
          </w:p>
        </w:tc>
        <w:tc>
          <w:tcPr>
            <w:tcW w:w="1134"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b/>
                <w:sz w:val="20"/>
                <w:szCs w:val="20"/>
              </w:rPr>
            </w:pPr>
            <w:r w:rsidRPr="00BC54DC">
              <w:rPr>
                <w:rFonts w:ascii="Times New Roman" w:eastAsia="Times New Roman" w:hAnsi="Times New Roman"/>
                <w:b/>
                <w:sz w:val="20"/>
                <w:szCs w:val="20"/>
              </w:rPr>
              <w:t>12 460,00</w:t>
            </w:r>
          </w:p>
        </w:tc>
        <w:tc>
          <w:tcPr>
            <w:tcW w:w="1276"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b/>
                <w:sz w:val="20"/>
                <w:szCs w:val="20"/>
              </w:rPr>
            </w:pPr>
            <w:r w:rsidRPr="00BC54DC">
              <w:rPr>
                <w:rFonts w:ascii="Times New Roman" w:eastAsia="Times New Roman" w:hAnsi="Times New Roman"/>
                <w:b/>
                <w:sz w:val="20"/>
                <w:szCs w:val="20"/>
              </w:rPr>
              <w:t>17 930,97</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b/>
                <w:sz w:val="20"/>
                <w:szCs w:val="20"/>
              </w:rPr>
            </w:pPr>
            <w:r w:rsidRPr="00BC54DC">
              <w:rPr>
                <w:rFonts w:ascii="Times New Roman" w:eastAsia="Times New Roman" w:hAnsi="Times New Roman"/>
                <w:b/>
                <w:sz w:val="20"/>
                <w:szCs w:val="20"/>
              </w:rPr>
              <w:t>100,0</w:t>
            </w:r>
          </w:p>
        </w:tc>
        <w:tc>
          <w:tcPr>
            <w:tcW w:w="992"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b/>
                <w:sz w:val="20"/>
                <w:szCs w:val="20"/>
              </w:rPr>
            </w:pPr>
            <w:r w:rsidRPr="00BC54DC">
              <w:rPr>
                <w:rFonts w:ascii="Times New Roman" w:eastAsia="Times New Roman" w:hAnsi="Times New Roman"/>
                <w:b/>
                <w:sz w:val="20"/>
                <w:szCs w:val="20"/>
              </w:rPr>
              <w:t>5 470,97</w:t>
            </w:r>
          </w:p>
        </w:tc>
        <w:tc>
          <w:tcPr>
            <w:tcW w:w="990"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ind w:firstLine="21"/>
              <w:jc w:val="right"/>
              <w:rPr>
                <w:rFonts w:ascii="Times New Roman" w:eastAsia="Times New Roman" w:hAnsi="Times New Roman"/>
                <w:b/>
                <w:sz w:val="20"/>
                <w:szCs w:val="20"/>
              </w:rPr>
            </w:pPr>
            <w:r w:rsidRPr="00BC54DC">
              <w:rPr>
                <w:rFonts w:ascii="Times New Roman" w:eastAsia="Times New Roman" w:hAnsi="Times New Roman"/>
                <w:b/>
                <w:sz w:val="20"/>
                <w:szCs w:val="20"/>
              </w:rPr>
              <w:t>5 366,26</w:t>
            </w:r>
          </w:p>
        </w:tc>
      </w:tr>
      <w:tr w:rsidR="00BC54DC" w:rsidRPr="00BC54DC" w:rsidTr="00F74C45">
        <w:trPr>
          <w:trHeight w:val="556"/>
        </w:trPr>
        <w:tc>
          <w:tcPr>
            <w:tcW w:w="2694" w:type="dxa"/>
            <w:tcBorders>
              <w:top w:val="single" w:sz="4" w:space="0" w:color="000000"/>
              <w:left w:val="single" w:sz="4" w:space="0" w:color="000000"/>
              <w:bottom w:val="single" w:sz="4" w:space="0" w:color="000000"/>
              <w:right w:val="single" w:sz="4" w:space="0" w:color="000000"/>
            </w:tcBorders>
            <w:hideMark/>
          </w:tcPr>
          <w:p w:rsidR="00BC54DC" w:rsidRPr="00BC54DC" w:rsidRDefault="00BC54DC" w:rsidP="00BC54DC">
            <w:pPr>
              <w:overflowPunct w:val="0"/>
              <w:autoSpaceDE w:val="0"/>
              <w:autoSpaceDN w:val="0"/>
              <w:adjustRightInd w:val="0"/>
              <w:spacing w:after="0"/>
              <w:jc w:val="both"/>
              <w:rPr>
                <w:rFonts w:ascii="Times New Roman" w:eastAsia="Times New Roman" w:hAnsi="Times New Roman"/>
                <w:sz w:val="20"/>
                <w:szCs w:val="20"/>
              </w:rPr>
            </w:pPr>
            <w:r w:rsidRPr="00BC54DC">
              <w:rPr>
                <w:rFonts w:ascii="Times New Roman" w:eastAsia="Times New Roman" w:hAnsi="Times New Roman"/>
                <w:sz w:val="20"/>
                <w:szCs w:val="20"/>
                <w:lang w:eastAsia="ru-RU"/>
              </w:rPr>
              <w:t>- доходы от уплаты акцизов на дизельное топливо                       (</w:t>
            </w:r>
            <w:r w:rsidRPr="00BC54DC">
              <w:rPr>
                <w:rFonts w:ascii="Times New Roman" w:eastAsia="Times New Roman" w:hAnsi="Times New Roman"/>
                <w:sz w:val="20"/>
                <w:szCs w:val="20"/>
              </w:rPr>
              <w:t>100 1 03 02230 01 0000 110)</w:t>
            </w:r>
          </w:p>
        </w:tc>
        <w:tc>
          <w:tcPr>
            <w:tcW w:w="1133"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4 380,09</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34,9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4 338,00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6 129,87</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34,2</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1 791,87</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ind w:firstLine="34"/>
              <w:jc w:val="right"/>
              <w:rPr>
                <w:rFonts w:ascii="Times New Roman" w:eastAsia="Times New Roman" w:hAnsi="Times New Roman"/>
                <w:sz w:val="20"/>
                <w:szCs w:val="20"/>
              </w:rPr>
            </w:pPr>
            <w:r w:rsidRPr="00BC54DC">
              <w:rPr>
                <w:rFonts w:ascii="Times New Roman" w:eastAsia="Times New Roman" w:hAnsi="Times New Roman"/>
                <w:sz w:val="20"/>
                <w:szCs w:val="20"/>
              </w:rPr>
              <w:t>1 749,78</w:t>
            </w:r>
          </w:p>
        </w:tc>
      </w:tr>
      <w:tr w:rsidR="00BC54DC" w:rsidRPr="00BC54DC" w:rsidTr="00F74C45">
        <w:trPr>
          <w:trHeight w:val="556"/>
        </w:trPr>
        <w:tc>
          <w:tcPr>
            <w:tcW w:w="2694" w:type="dxa"/>
            <w:tcBorders>
              <w:top w:val="single" w:sz="4" w:space="0" w:color="000000"/>
              <w:left w:val="single" w:sz="4" w:space="0" w:color="000000"/>
              <w:bottom w:val="single" w:sz="4" w:space="0" w:color="000000"/>
              <w:right w:val="single" w:sz="4" w:space="0" w:color="000000"/>
            </w:tcBorders>
            <w:hideMark/>
          </w:tcPr>
          <w:p w:rsidR="00BC54DC" w:rsidRPr="00BC54DC" w:rsidRDefault="00BC54DC" w:rsidP="00BC54DC">
            <w:pPr>
              <w:overflowPunct w:val="0"/>
              <w:autoSpaceDE w:val="0"/>
              <w:autoSpaceDN w:val="0"/>
              <w:adjustRightInd w:val="0"/>
              <w:spacing w:after="0"/>
              <w:jc w:val="both"/>
              <w:rPr>
                <w:rFonts w:ascii="Times New Roman" w:eastAsia="Times New Roman" w:hAnsi="Times New Roman"/>
                <w:sz w:val="20"/>
                <w:szCs w:val="20"/>
              </w:rPr>
            </w:pPr>
            <w:r w:rsidRPr="00BC54DC">
              <w:rPr>
                <w:rFonts w:ascii="Times New Roman" w:eastAsia="Times New Roman" w:hAnsi="Times New Roman"/>
                <w:sz w:val="20"/>
                <w:szCs w:val="20"/>
                <w:lang w:eastAsia="ru-RU"/>
              </w:rPr>
              <w:t>- доходы от уплаты акцизов на моторные масла для дизельных и (или) карбюраторных (</w:t>
            </w:r>
            <w:proofErr w:type="spellStart"/>
            <w:r w:rsidRPr="00BC54DC">
              <w:rPr>
                <w:rFonts w:ascii="Times New Roman" w:eastAsia="Times New Roman" w:hAnsi="Times New Roman"/>
                <w:sz w:val="20"/>
                <w:szCs w:val="20"/>
                <w:lang w:eastAsia="ru-RU"/>
              </w:rPr>
              <w:t>инжекторных</w:t>
            </w:r>
            <w:proofErr w:type="spellEnd"/>
            <w:r w:rsidRPr="00BC54DC">
              <w:rPr>
                <w:rFonts w:ascii="Times New Roman" w:eastAsia="Times New Roman" w:hAnsi="Times New Roman"/>
                <w:sz w:val="20"/>
                <w:szCs w:val="20"/>
                <w:lang w:eastAsia="ru-RU"/>
              </w:rPr>
              <w:t>) двигателей   (</w:t>
            </w:r>
            <w:r w:rsidRPr="00BC54DC">
              <w:rPr>
                <w:rFonts w:ascii="Times New Roman" w:eastAsia="Times New Roman" w:hAnsi="Times New Roman"/>
                <w:sz w:val="20"/>
                <w:szCs w:val="20"/>
              </w:rPr>
              <w:t>100 1 03 02240 01 0000 110)</w:t>
            </w:r>
          </w:p>
        </w:tc>
        <w:tc>
          <w:tcPr>
            <w:tcW w:w="1133"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118,66</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0,9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107,00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93,57</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0,5</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-13,43</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ind w:firstLine="34"/>
              <w:jc w:val="right"/>
              <w:rPr>
                <w:rFonts w:ascii="Times New Roman" w:eastAsia="Times New Roman" w:hAnsi="Times New Roman"/>
                <w:sz w:val="20"/>
                <w:szCs w:val="20"/>
              </w:rPr>
            </w:pPr>
            <w:r w:rsidRPr="00BC54DC">
              <w:rPr>
                <w:rFonts w:ascii="Times New Roman" w:eastAsia="Times New Roman" w:hAnsi="Times New Roman"/>
                <w:sz w:val="20"/>
                <w:szCs w:val="20"/>
              </w:rPr>
              <w:t>-25,09</w:t>
            </w:r>
          </w:p>
        </w:tc>
      </w:tr>
      <w:tr w:rsidR="00BC54DC" w:rsidRPr="00BC54DC" w:rsidTr="00F74C45">
        <w:trPr>
          <w:trHeight w:val="422"/>
        </w:trPr>
        <w:tc>
          <w:tcPr>
            <w:tcW w:w="2694" w:type="dxa"/>
            <w:tcBorders>
              <w:top w:val="single" w:sz="4" w:space="0" w:color="000000"/>
              <w:left w:val="single" w:sz="4" w:space="0" w:color="000000"/>
              <w:bottom w:val="single" w:sz="4" w:space="0" w:color="000000"/>
              <w:right w:val="single" w:sz="4" w:space="0" w:color="000000"/>
            </w:tcBorders>
            <w:hideMark/>
          </w:tcPr>
          <w:p w:rsidR="00BC54DC" w:rsidRPr="00BC54DC" w:rsidRDefault="00BC54DC" w:rsidP="00BC54DC">
            <w:pPr>
              <w:overflowPunct w:val="0"/>
              <w:autoSpaceDE w:val="0"/>
              <w:autoSpaceDN w:val="0"/>
              <w:adjustRightInd w:val="0"/>
              <w:spacing w:after="0"/>
              <w:jc w:val="both"/>
              <w:rPr>
                <w:rFonts w:ascii="Times New Roman" w:eastAsia="Times New Roman" w:hAnsi="Times New Roman"/>
                <w:sz w:val="20"/>
                <w:szCs w:val="20"/>
              </w:rPr>
            </w:pPr>
            <w:r w:rsidRPr="00BC54DC">
              <w:rPr>
                <w:rFonts w:ascii="Times New Roman" w:eastAsia="Times New Roman" w:hAnsi="Times New Roman"/>
                <w:sz w:val="20"/>
                <w:szCs w:val="20"/>
                <w:lang w:eastAsia="ru-RU"/>
              </w:rPr>
              <w:t>- доходы от уплаты акцизов на автомобильный бензин</w:t>
            </w:r>
            <w:r w:rsidRPr="00BC54DC">
              <w:rPr>
                <w:rFonts w:ascii="Times New Roman" w:eastAsia="Times New Roman" w:hAnsi="Times New Roman"/>
                <w:sz w:val="20"/>
                <w:szCs w:val="20"/>
              </w:rPr>
              <w:t xml:space="preserve">               (100 1 03 02250 01 0000 110)</w:t>
            </w:r>
          </w:p>
        </w:tc>
        <w:tc>
          <w:tcPr>
            <w:tcW w:w="1133"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8 629,31</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68,7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8 015,00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12 615,45</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70,4</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4 600,45</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ind w:firstLine="34"/>
              <w:jc w:val="right"/>
              <w:rPr>
                <w:rFonts w:ascii="Times New Roman" w:eastAsia="Times New Roman" w:hAnsi="Times New Roman"/>
                <w:sz w:val="20"/>
                <w:szCs w:val="20"/>
              </w:rPr>
            </w:pPr>
            <w:r w:rsidRPr="00BC54DC">
              <w:rPr>
                <w:rFonts w:ascii="Times New Roman" w:eastAsia="Times New Roman" w:hAnsi="Times New Roman"/>
                <w:sz w:val="20"/>
                <w:szCs w:val="20"/>
              </w:rPr>
              <w:t>3 986,14</w:t>
            </w:r>
          </w:p>
        </w:tc>
      </w:tr>
      <w:tr w:rsidR="00BC54DC" w:rsidRPr="00BC54DC" w:rsidTr="00F74C45">
        <w:trPr>
          <w:trHeight w:val="422"/>
        </w:trPr>
        <w:tc>
          <w:tcPr>
            <w:tcW w:w="2694" w:type="dxa"/>
            <w:tcBorders>
              <w:top w:val="single" w:sz="4" w:space="0" w:color="000000"/>
              <w:left w:val="single" w:sz="4" w:space="0" w:color="000000"/>
              <w:bottom w:val="single" w:sz="4" w:space="0" w:color="000000"/>
              <w:right w:val="single" w:sz="4" w:space="0" w:color="000000"/>
            </w:tcBorders>
            <w:hideMark/>
          </w:tcPr>
          <w:p w:rsidR="00BC54DC" w:rsidRPr="00BC54DC" w:rsidRDefault="00BC54DC" w:rsidP="00BC54DC">
            <w:pPr>
              <w:overflowPunct w:val="0"/>
              <w:autoSpaceDE w:val="0"/>
              <w:autoSpaceDN w:val="0"/>
              <w:adjustRightInd w:val="0"/>
              <w:spacing w:after="0"/>
              <w:jc w:val="both"/>
              <w:rPr>
                <w:rFonts w:ascii="Times New Roman" w:eastAsia="Times New Roman" w:hAnsi="Times New Roman"/>
                <w:sz w:val="20"/>
                <w:szCs w:val="20"/>
              </w:rPr>
            </w:pPr>
            <w:r w:rsidRPr="00BC54DC">
              <w:rPr>
                <w:rFonts w:ascii="Times New Roman" w:eastAsia="Times New Roman" w:hAnsi="Times New Roman"/>
                <w:sz w:val="20"/>
                <w:szCs w:val="20"/>
                <w:lang w:eastAsia="ru-RU"/>
              </w:rPr>
              <w:t>- доходы от уплаты акцизов на прямогонный бензин</w:t>
            </w:r>
            <w:r w:rsidRPr="00BC54DC">
              <w:rPr>
                <w:rFonts w:ascii="Times New Roman" w:eastAsia="Times New Roman" w:hAnsi="Times New Roman"/>
                <w:sz w:val="20"/>
                <w:szCs w:val="20"/>
              </w:rPr>
              <w:t xml:space="preserve">                    (100 1 03 02260 01 0000 110)</w:t>
            </w:r>
          </w:p>
        </w:tc>
        <w:tc>
          <w:tcPr>
            <w:tcW w:w="1133"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-563,35</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-4,5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0,00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-907,92</w:t>
            </w:r>
          </w:p>
        </w:tc>
        <w:tc>
          <w:tcPr>
            <w:tcW w:w="709" w:type="dxa"/>
            <w:tcBorders>
              <w:top w:val="single" w:sz="4" w:space="0" w:color="000000"/>
              <w:left w:val="single" w:sz="4" w:space="0" w:color="000000"/>
              <w:bottom w:val="single" w:sz="4" w:space="0" w:color="000000"/>
              <w:right w:val="single" w:sz="4" w:space="0" w:color="000000"/>
            </w:tcBorders>
            <w:vAlign w:val="center"/>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- 5,1</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jc w:val="right"/>
              <w:rPr>
                <w:rFonts w:ascii="Times New Roman" w:eastAsia="Times New Roman" w:hAnsi="Times New Roman"/>
                <w:sz w:val="20"/>
                <w:szCs w:val="20"/>
              </w:rPr>
            </w:pPr>
            <w:r w:rsidRPr="00BC54DC">
              <w:rPr>
                <w:rFonts w:ascii="Times New Roman" w:eastAsia="Times New Roman" w:hAnsi="Times New Roman"/>
                <w:sz w:val="20"/>
                <w:szCs w:val="20"/>
              </w:rPr>
              <w:t>-907,92</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BC54DC" w:rsidRPr="00BC54DC" w:rsidRDefault="00BC54DC" w:rsidP="00BC54DC">
            <w:pPr>
              <w:overflowPunct w:val="0"/>
              <w:autoSpaceDE w:val="0"/>
              <w:autoSpaceDN w:val="0"/>
              <w:adjustRightInd w:val="0"/>
              <w:spacing w:after="0"/>
              <w:ind w:firstLine="34"/>
              <w:jc w:val="right"/>
              <w:rPr>
                <w:rFonts w:ascii="Times New Roman" w:eastAsia="Times New Roman" w:hAnsi="Times New Roman"/>
                <w:sz w:val="20"/>
                <w:szCs w:val="20"/>
              </w:rPr>
            </w:pPr>
            <w:r w:rsidRPr="00BC54DC">
              <w:rPr>
                <w:rFonts w:ascii="Times New Roman" w:eastAsia="Times New Roman" w:hAnsi="Times New Roman"/>
                <w:sz w:val="20"/>
                <w:szCs w:val="20"/>
              </w:rPr>
              <w:t>- 344,57</w:t>
            </w:r>
          </w:p>
        </w:tc>
      </w:tr>
    </w:tbl>
    <w:p w:rsidR="0087560B" w:rsidRDefault="0087560B" w:rsidP="00BC54DC">
      <w:pPr>
        <w:spacing w:after="0" w:line="240" w:lineRule="auto"/>
        <w:ind w:firstLine="720"/>
        <w:jc w:val="both"/>
        <w:rPr>
          <w:rFonts w:ascii="Times New Roman" w:eastAsia="Times New Roman" w:hAnsi="Times New Roman"/>
          <w:sz w:val="28"/>
          <w:szCs w:val="28"/>
          <w:lang w:eastAsia="ru-RU"/>
        </w:rPr>
      </w:pPr>
    </w:p>
    <w:p w:rsidR="00BC54DC" w:rsidRPr="00BC54DC" w:rsidRDefault="00BC54DC" w:rsidP="00BC54DC">
      <w:pPr>
        <w:spacing w:after="0" w:line="240" w:lineRule="auto"/>
        <w:ind w:firstLine="720"/>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В течение 2016 года данный источник дохода претерпел следующие изменения:</w:t>
      </w:r>
    </w:p>
    <w:p w:rsidR="00BC54DC" w:rsidRPr="00BC54DC" w:rsidRDefault="00BC54DC" w:rsidP="00BC54DC">
      <w:pPr>
        <w:spacing w:after="0" w:line="240" w:lineRule="auto"/>
        <w:ind w:firstLine="720"/>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с 1 апреля 2016 года увеличены ставки акциза на автомобильный бензин, дизтопливо, прямогонный бензин и средние дистилляты;</w:t>
      </w:r>
    </w:p>
    <w:p w:rsidR="00BC54DC" w:rsidRPr="00BC54DC" w:rsidRDefault="00BC54DC" w:rsidP="00BC54DC">
      <w:pPr>
        <w:spacing w:after="0" w:line="240" w:lineRule="auto"/>
        <w:ind w:firstLine="720"/>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xml:space="preserve">- с 1 июня 2016 года в </w:t>
      </w:r>
      <w:proofErr w:type="gramStart"/>
      <w:r w:rsidRPr="00BC54DC">
        <w:rPr>
          <w:rFonts w:ascii="Times New Roman" w:eastAsia="Times New Roman" w:hAnsi="Times New Roman"/>
          <w:sz w:val="28"/>
          <w:szCs w:val="28"/>
          <w:lang w:eastAsia="ru-RU"/>
        </w:rPr>
        <w:t>бюджетах</w:t>
      </w:r>
      <w:proofErr w:type="gramEnd"/>
      <w:r w:rsidRPr="00BC54DC">
        <w:rPr>
          <w:rFonts w:ascii="Times New Roman" w:eastAsia="Times New Roman" w:hAnsi="Times New Roman"/>
          <w:sz w:val="28"/>
          <w:szCs w:val="28"/>
          <w:lang w:eastAsia="ru-RU"/>
        </w:rPr>
        <w:t xml:space="preserve"> субъектов РФ остается 88 процентов указанных поступлений. Ранее все доходы от уплаты акцизов на автомобильный и прямогонный бензин, дизельное топливо, моторные масла для дизельных и (или) карбюраторных (</w:t>
      </w:r>
      <w:proofErr w:type="spellStart"/>
      <w:r w:rsidRPr="00BC54DC">
        <w:rPr>
          <w:rFonts w:ascii="Times New Roman" w:eastAsia="Times New Roman" w:hAnsi="Times New Roman"/>
          <w:sz w:val="28"/>
          <w:szCs w:val="28"/>
          <w:lang w:eastAsia="ru-RU"/>
        </w:rPr>
        <w:t>инжекторных</w:t>
      </w:r>
      <w:proofErr w:type="spellEnd"/>
      <w:r w:rsidRPr="00BC54DC">
        <w:rPr>
          <w:rFonts w:ascii="Times New Roman" w:eastAsia="Times New Roman" w:hAnsi="Times New Roman"/>
          <w:sz w:val="28"/>
          <w:szCs w:val="28"/>
          <w:lang w:eastAsia="ru-RU"/>
        </w:rPr>
        <w:t xml:space="preserve">) двигателей, </w:t>
      </w:r>
      <w:r w:rsidRPr="00BC54DC">
        <w:rPr>
          <w:rFonts w:ascii="Times New Roman" w:eastAsia="Times New Roman" w:hAnsi="Times New Roman"/>
          <w:sz w:val="28"/>
          <w:szCs w:val="28"/>
          <w:lang w:eastAsia="ru-RU"/>
        </w:rPr>
        <w:lastRenderedPageBreak/>
        <w:t>производимые в РФ, подлежали перечислению в бюджет субъекта РФ</w:t>
      </w:r>
      <w:r w:rsidR="00E73AC7">
        <w:rPr>
          <w:rFonts w:ascii="Times New Roman" w:eastAsia="Times New Roman" w:hAnsi="Times New Roman"/>
          <w:sz w:val="28"/>
          <w:szCs w:val="28"/>
          <w:lang w:eastAsia="ru-RU"/>
        </w:rPr>
        <w:t xml:space="preserve"> в полном объеме</w:t>
      </w:r>
      <w:r w:rsidRPr="00BC54DC">
        <w:rPr>
          <w:rFonts w:ascii="Times New Roman" w:eastAsia="Times New Roman" w:hAnsi="Times New Roman"/>
          <w:sz w:val="28"/>
          <w:szCs w:val="28"/>
          <w:lang w:eastAsia="ru-RU"/>
        </w:rPr>
        <w:t>.</w:t>
      </w:r>
    </w:p>
    <w:p w:rsidR="00BC54DC" w:rsidRPr="00BC54DC" w:rsidRDefault="00BC54DC" w:rsidP="00BC54DC">
      <w:pPr>
        <w:spacing w:after="0" w:line="240" w:lineRule="auto"/>
        <w:ind w:firstLine="720"/>
        <w:jc w:val="both"/>
        <w:rPr>
          <w:rFonts w:ascii="Times New Roman" w:eastAsia="Times New Roman" w:hAnsi="Times New Roman"/>
          <w:sz w:val="28"/>
          <w:szCs w:val="28"/>
          <w:lang w:eastAsia="x-none"/>
        </w:rPr>
      </w:pPr>
      <w:r w:rsidRPr="00BC54DC">
        <w:rPr>
          <w:rFonts w:ascii="Times New Roman" w:eastAsia="Times New Roman" w:hAnsi="Times New Roman"/>
          <w:sz w:val="28"/>
          <w:szCs w:val="28"/>
          <w:lang w:eastAsia="x-none"/>
        </w:rPr>
        <w:t xml:space="preserve">Данные изменения позволили в 2016 году увеличить поступление доходов в бюджет города от акцизов по сравнению с плановыми показателями на </w:t>
      </w:r>
      <w:r w:rsidRPr="00BC54DC">
        <w:rPr>
          <w:rFonts w:ascii="Times New Roman" w:eastAsia="Times New Roman" w:hAnsi="Times New Roman"/>
          <w:sz w:val="28"/>
          <w:szCs w:val="28"/>
          <w:lang w:eastAsia="ru-RU"/>
        </w:rPr>
        <w:t xml:space="preserve">5 470,97 тыс. рублей и показателями  2015 года – на </w:t>
      </w:r>
      <w:r w:rsidRPr="00BC54DC">
        <w:rPr>
          <w:rFonts w:ascii="Times New Roman" w:eastAsia="Times New Roman" w:hAnsi="Times New Roman"/>
          <w:sz w:val="28"/>
          <w:szCs w:val="28"/>
          <w:lang w:eastAsia="x-none"/>
        </w:rPr>
        <w:t>5 366,26 тыс. рублей.</w:t>
      </w:r>
    </w:p>
    <w:p w:rsidR="00BC54DC" w:rsidRPr="00BC54DC" w:rsidRDefault="00BC54DC" w:rsidP="00BC54DC">
      <w:pPr>
        <w:autoSpaceDE w:val="0"/>
        <w:autoSpaceDN w:val="0"/>
        <w:adjustRightInd w:val="0"/>
        <w:spacing w:after="0" w:line="240" w:lineRule="auto"/>
        <w:ind w:firstLine="709"/>
        <w:contextualSpacing/>
        <w:jc w:val="both"/>
        <w:rPr>
          <w:rFonts w:ascii="Times New Roman" w:eastAsia="Times New Roman" w:hAnsi="Times New Roman"/>
          <w:sz w:val="28"/>
          <w:szCs w:val="28"/>
          <w:lang w:eastAsia="x-none"/>
        </w:rPr>
      </w:pPr>
    </w:p>
    <w:p w:rsidR="00BC54DC" w:rsidRPr="00BC54DC" w:rsidRDefault="00BC54DC" w:rsidP="00BC54DC">
      <w:pPr>
        <w:spacing w:after="0" w:line="240" w:lineRule="auto"/>
        <w:ind w:firstLine="567"/>
        <w:jc w:val="both"/>
        <w:rPr>
          <w:rFonts w:ascii="Times New Roman" w:eastAsia="Times New Roman" w:hAnsi="Times New Roman"/>
          <w:sz w:val="28"/>
          <w:szCs w:val="28"/>
          <w:lang w:eastAsia="ru-RU"/>
        </w:rPr>
      </w:pPr>
      <w:r w:rsidRPr="00BC54DC">
        <w:rPr>
          <w:rFonts w:ascii="Times New Roman" w:eastAsia="Times New Roman" w:hAnsi="Times New Roman"/>
          <w:b/>
          <w:bCs/>
          <w:sz w:val="28"/>
          <w:szCs w:val="28"/>
          <w:lang w:eastAsia="ru-RU"/>
        </w:rPr>
        <w:t>Налоги на совокупный доход</w:t>
      </w:r>
      <w:r w:rsidRPr="00BC54DC">
        <w:rPr>
          <w:rFonts w:ascii="Times New Roman" w:eastAsia="Times New Roman" w:hAnsi="Times New Roman"/>
          <w:sz w:val="28"/>
          <w:szCs w:val="28"/>
          <w:lang w:eastAsia="ru-RU"/>
        </w:rPr>
        <w:t xml:space="preserve"> </w:t>
      </w:r>
    </w:p>
    <w:p w:rsidR="00BC54DC" w:rsidRPr="00BC54DC" w:rsidRDefault="00BC54DC" w:rsidP="00BC54DC">
      <w:pPr>
        <w:spacing w:after="0" w:line="240" w:lineRule="auto"/>
        <w:ind w:firstLine="567"/>
        <w:jc w:val="both"/>
        <w:rPr>
          <w:rFonts w:ascii="Times New Roman" w:eastAsia="Times New Roman" w:hAnsi="Times New Roman"/>
          <w:sz w:val="28"/>
          <w:szCs w:val="28"/>
          <w:lang w:eastAsia="ru-RU"/>
        </w:rPr>
      </w:pPr>
    </w:p>
    <w:p w:rsidR="00BC54DC" w:rsidRPr="00BC54DC" w:rsidRDefault="00BC54DC" w:rsidP="00BC54DC">
      <w:pPr>
        <w:spacing w:after="0" w:line="240" w:lineRule="auto"/>
        <w:ind w:firstLine="567"/>
        <w:jc w:val="both"/>
        <w:rPr>
          <w:rFonts w:ascii="Times New Roman" w:eastAsia="Times New Roman" w:hAnsi="Times New Roman"/>
          <w:sz w:val="28"/>
          <w:szCs w:val="28"/>
          <w:lang w:eastAsia="ru-RU"/>
        </w:rPr>
      </w:pPr>
      <w:r w:rsidRPr="00BC54DC">
        <w:rPr>
          <w:rFonts w:ascii="Times New Roman" w:eastAsia="Times New Roman" w:hAnsi="Times New Roman"/>
          <w:sz w:val="28"/>
          <w:szCs w:val="28"/>
          <w:lang w:eastAsia="ru-RU"/>
        </w:rPr>
        <w:t xml:space="preserve">Вторым по величине доходным источником бюджета является источник, формируемый за счет поступления налогов на совокупный доход. </w:t>
      </w:r>
      <w:r w:rsidRPr="00BC54DC">
        <w:rPr>
          <w:rFonts w:ascii="Times New Roman" w:hAnsi="Times New Roman"/>
          <w:sz w:val="28"/>
          <w:szCs w:val="28"/>
          <w:lang w:eastAsia="ru-RU"/>
        </w:rPr>
        <w:t xml:space="preserve">При </w:t>
      </w:r>
      <w:r w:rsidRPr="00BC54DC">
        <w:rPr>
          <w:rFonts w:ascii="Times New Roman" w:eastAsia="Times New Roman" w:hAnsi="Times New Roman"/>
          <w:sz w:val="28"/>
          <w:szCs w:val="28"/>
          <w:lang w:eastAsia="ru-RU"/>
        </w:rPr>
        <w:t>плане 964 439,00 тыс. рублей в бюджет поступило 1 045 033,32 тыс. рублей</w:t>
      </w:r>
      <w:r w:rsidRPr="00BC54DC">
        <w:rPr>
          <w:rFonts w:ascii="Times New Roman" w:eastAsia="Times New Roman" w:hAnsi="Times New Roman"/>
          <w:b/>
          <w:bCs/>
          <w:sz w:val="28"/>
          <w:szCs w:val="28"/>
          <w:lang w:eastAsia="ru-RU"/>
        </w:rPr>
        <w:t xml:space="preserve"> </w:t>
      </w:r>
      <w:r w:rsidRPr="00BC54DC">
        <w:rPr>
          <w:rFonts w:ascii="Times New Roman" w:eastAsia="Times New Roman" w:hAnsi="Times New Roman"/>
          <w:bCs/>
          <w:sz w:val="28"/>
          <w:szCs w:val="28"/>
          <w:lang w:eastAsia="ru-RU"/>
        </w:rPr>
        <w:t>или 108,4% к плану</w:t>
      </w:r>
      <w:r w:rsidRPr="00BC54DC">
        <w:rPr>
          <w:rFonts w:ascii="Times New Roman" w:eastAsia="Times New Roman" w:hAnsi="Times New Roman"/>
          <w:sz w:val="28"/>
          <w:szCs w:val="28"/>
          <w:lang w:eastAsia="ru-RU"/>
        </w:rPr>
        <w:t xml:space="preserve">. </w:t>
      </w:r>
    </w:p>
    <w:p w:rsidR="00BC54DC" w:rsidRPr="00BC54DC" w:rsidRDefault="00BC54DC" w:rsidP="00BC54DC">
      <w:pPr>
        <w:spacing w:after="0" w:line="240" w:lineRule="auto"/>
        <w:ind w:firstLine="720"/>
        <w:jc w:val="both"/>
        <w:rPr>
          <w:rFonts w:ascii="Times New Roman" w:eastAsia="Times New Roman" w:hAnsi="Times New Roman"/>
          <w:sz w:val="16"/>
          <w:szCs w:val="16"/>
          <w:lang w:eastAsia="x-non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275"/>
        <w:gridCol w:w="709"/>
        <w:gridCol w:w="1134"/>
        <w:gridCol w:w="1276"/>
        <w:gridCol w:w="1276"/>
        <w:gridCol w:w="709"/>
        <w:gridCol w:w="1275"/>
      </w:tblGrid>
      <w:tr w:rsidR="00BC54DC" w:rsidRPr="00BC54DC" w:rsidTr="00BA479F">
        <w:trPr>
          <w:cantSplit/>
        </w:trPr>
        <w:tc>
          <w:tcPr>
            <w:tcW w:w="1985" w:type="dxa"/>
            <w:vMerge w:val="restart"/>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Доходы</w:t>
            </w:r>
          </w:p>
        </w:tc>
        <w:tc>
          <w:tcPr>
            <w:tcW w:w="1984" w:type="dxa"/>
            <w:gridSpan w:val="2"/>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2015 год</w:t>
            </w:r>
          </w:p>
        </w:tc>
        <w:tc>
          <w:tcPr>
            <w:tcW w:w="4395" w:type="dxa"/>
            <w:gridSpan w:val="4"/>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2016 год</w:t>
            </w:r>
          </w:p>
        </w:tc>
        <w:tc>
          <w:tcPr>
            <w:tcW w:w="1275" w:type="dxa"/>
            <w:vMerge w:val="restart"/>
            <w:vAlign w:val="center"/>
          </w:tcPr>
          <w:p w:rsidR="00BC54DC" w:rsidRPr="00BC54DC" w:rsidRDefault="00BC54DC" w:rsidP="00E73AC7">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 xml:space="preserve">Отклонение </w:t>
            </w:r>
            <w:r w:rsidR="00E73AC7">
              <w:rPr>
                <w:rFonts w:ascii="Times New Roman" w:eastAsia="Times New Roman" w:hAnsi="Times New Roman"/>
                <w:bCs/>
                <w:sz w:val="18"/>
                <w:szCs w:val="18"/>
                <w:lang w:eastAsia="ru-RU"/>
              </w:rPr>
              <w:t>2016 от 2015</w:t>
            </w:r>
            <w:r w:rsidR="00F74C45">
              <w:rPr>
                <w:rFonts w:ascii="Times New Roman" w:eastAsia="Times New Roman" w:hAnsi="Times New Roman"/>
                <w:bCs/>
                <w:sz w:val="18"/>
                <w:szCs w:val="18"/>
                <w:lang w:eastAsia="ru-RU"/>
              </w:rPr>
              <w:t>,</w:t>
            </w:r>
            <w:r w:rsidR="00E73AC7">
              <w:rPr>
                <w:rFonts w:ascii="Times New Roman" w:eastAsia="Times New Roman" w:hAnsi="Times New Roman"/>
                <w:bCs/>
                <w:sz w:val="18"/>
                <w:szCs w:val="18"/>
                <w:lang w:eastAsia="ru-RU"/>
              </w:rPr>
              <w:t xml:space="preserve"> тыс. рублей</w:t>
            </w:r>
          </w:p>
        </w:tc>
      </w:tr>
      <w:tr w:rsidR="00BC54DC" w:rsidRPr="00BC54DC" w:rsidTr="00BA479F">
        <w:trPr>
          <w:cantSplit/>
          <w:trHeight w:val="578"/>
        </w:trPr>
        <w:tc>
          <w:tcPr>
            <w:tcW w:w="1985" w:type="dxa"/>
            <w:vMerge/>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tc>
        <w:tc>
          <w:tcPr>
            <w:tcW w:w="1275" w:type="dxa"/>
            <w:vAlign w:val="center"/>
          </w:tcPr>
          <w:p w:rsidR="00BC54DC" w:rsidRPr="00BC54DC" w:rsidRDefault="00F74C45"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ф</w:t>
            </w:r>
            <w:r w:rsidR="00BC54DC" w:rsidRPr="00BC54DC">
              <w:rPr>
                <w:rFonts w:ascii="Times New Roman" w:eastAsia="Times New Roman" w:hAnsi="Times New Roman"/>
                <w:bCs/>
                <w:sz w:val="18"/>
                <w:szCs w:val="18"/>
                <w:lang w:eastAsia="ru-RU"/>
              </w:rPr>
              <w:t>акт</w:t>
            </w:r>
            <w:r>
              <w:rPr>
                <w:rFonts w:ascii="Times New Roman" w:eastAsia="Times New Roman" w:hAnsi="Times New Roman"/>
                <w:bCs/>
                <w:sz w:val="18"/>
                <w:szCs w:val="18"/>
                <w:lang w:eastAsia="ru-RU"/>
              </w:rPr>
              <w:t>,</w:t>
            </w:r>
          </w:p>
          <w:p w:rsidR="00BC54DC" w:rsidRPr="00BC54DC" w:rsidRDefault="00BC54DC" w:rsidP="00BC54DC">
            <w:pPr>
              <w:spacing w:after="0" w:line="240" w:lineRule="auto"/>
              <w:ind w:right="-108"/>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тыс. рублей</w:t>
            </w:r>
          </w:p>
        </w:tc>
        <w:tc>
          <w:tcPr>
            <w:tcW w:w="709" w:type="dxa"/>
            <w:vAlign w:val="center"/>
          </w:tcPr>
          <w:p w:rsidR="00BC54DC" w:rsidRPr="00BC54DC" w:rsidRDefault="00BA479F"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у</w:t>
            </w:r>
            <w:r w:rsidR="00BC54DC" w:rsidRPr="00BC54DC">
              <w:rPr>
                <w:rFonts w:ascii="Times New Roman" w:eastAsia="Times New Roman" w:hAnsi="Times New Roman"/>
                <w:bCs/>
                <w:sz w:val="18"/>
                <w:szCs w:val="18"/>
                <w:lang w:eastAsia="ru-RU"/>
              </w:rPr>
              <w:t>д</w:t>
            </w:r>
            <w:proofErr w:type="gramStart"/>
            <w:r w:rsidR="00BC54DC" w:rsidRPr="00BC54DC">
              <w:rPr>
                <w:rFonts w:ascii="Times New Roman" w:eastAsia="Times New Roman" w:hAnsi="Times New Roman"/>
                <w:bCs/>
                <w:sz w:val="18"/>
                <w:szCs w:val="18"/>
                <w:lang w:eastAsia="ru-RU"/>
              </w:rPr>
              <w:t>.</w:t>
            </w:r>
            <w:proofErr w:type="gramEnd"/>
            <w:r w:rsidR="00BC54DC" w:rsidRPr="00BC54DC">
              <w:rPr>
                <w:rFonts w:ascii="Times New Roman" w:eastAsia="Times New Roman" w:hAnsi="Times New Roman"/>
                <w:bCs/>
                <w:sz w:val="18"/>
                <w:szCs w:val="18"/>
                <w:lang w:eastAsia="ru-RU"/>
              </w:rPr>
              <w:t xml:space="preserve"> </w:t>
            </w:r>
            <w:proofErr w:type="gramStart"/>
            <w:r w:rsidR="00BC54DC" w:rsidRPr="00BC54DC">
              <w:rPr>
                <w:rFonts w:ascii="Times New Roman" w:eastAsia="Times New Roman" w:hAnsi="Times New Roman"/>
                <w:bCs/>
                <w:sz w:val="18"/>
                <w:szCs w:val="18"/>
                <w:lang w:eastAsia="ru-RU"/>
              </w:rPr>
              <w:t>в</w:t>
            </w:r>
            <w:proofErr w:type="gramEnd"/>
            <w:r w:rsidR="00BC54DC" w:rsidRPr="00BC54DC">
              <w:rPr>
                <w:rFonts w:ascii="Times New Roman" w:eastAsia="Times New Roman" w:hAnsi="Times New Roman"/>
                <w:bCs/>
                <w:sz w:val="18"/>
                <w:szCs w:val="18"/>
                <w:lang w:eastAsia="ru-RU"/>
              </w:rPr>
              <w:t>ес, %</w:t>
            </w:r>
          </w:p>
        </w:tc>
        <w:tc>
          <w:tcPr>
            <w:tcW w:w="1134" w:type="dxa"/>
            <w:vAlign w:val="center"/>
          </w:tcPr>
          <w:p w:rsidR="00BC54DC" w:rsidRPr="00BC54DC" w:rsidRDefault="00F74C45"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п</w:t>
            </w:r>
            <w:r w:rsidR="00BC54DC" w:rsidRPr="00BC54DC">
              <w:rPr>
                <w:rFonts w:ascii="Times New Roman" w:eastAsia="Times New Roman" w:hAnsi="Times New Roman"/>
                <w:bCs/>
                <w:sz w:val="18"/>
                <w:szCs w:val="18"/>
                <w:lang w:eastAsia="ru-RU"/>
              </w:rPr>
              <w:t>лан</w:t>
            </w:r>
            <w:r>
              <w:rPr>
                <w:rFonts w:ascii="Times New Roman" w:eastAsia="Times New Roman" w:hAnsi="Times New Roman"/>
                <w:bCs/>
                <w:sz w:val="18"/>
                <w:szCs w:val="18"/>
                <w:lang w:eastAsia="ru-RU"/>
              </w:rPr>
              <w:t>,</w:t>
            </w:r>
          </w:p>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тыс. рублей</w:t>
            </w:r>
          </w:p>
        </w:tc>
        <w:tc>
          <w:tcPr>
            <w:tcW w:w="1276" w:type="dxa"/>
            <w:vAlign w:val="center"/>
          </w:tcPr>
          <w:p w:rsidR="00F74C45" w:rsidRPr="00BC54DC" w:rsidRDefault="00F74C45" w:rsidP="00F74C45">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ф</w:t>
            </w:r>
            <w:r w:rsidRPr="00BC54DC">
              <w:rPr>
                <w:rFonts w:ascii="Times New Roman" w:eastAsia="Times New Roman" w:hAnsi="Times New Roman"/>
                <w:bCs/>
                <w:sz w:val="18"/>
                <w:szCs w:val="18"/>
                <w:lang w:eastAsia="ru-RU"/>
              </w:rPr>
              <w:t>акт</w:t>
            </w:r>
            <w:r>
              <w:rPr>
                <w:rFonts w:ascii="Times New Roman" w:eastAsia="Times New Roman" w:hAnsi="Times New Roman"/>
                <w:bCs/>
                <w:sz w:val="18"/>
                <w:szCs w:val="18"/>
                <w:lang w:eastAsia="ru-RU"/>
              </w:rPr>
              <w:t>,</w:t>
            </w:r>
          </w:p>
          <w:p w:rsidR="00BC54DC" w:rsidRPr="00BC54DC" w:rsidRDefault="00F74C45" w:rsidP="00F74C45">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 xml:space="preserve">тыс. рублей </w:t>
            </w:r>
          </w:p>
        </w:tc>
        <w:tc>
          <w:tcPr>
            <w:tcW w:w="1276" w:type="dxa"/>
            <w:vAlign w:val="center"/>
          </w:tcPr>
          <w:p w:rsidR="00BC54DC" w:rsidRPr="00BC54DC" w:rsidRDefault="00F74C45" w:rsidP="00BC54DC">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о</w:t>
            </w:r>
            <w:r w:rsidR="00BC54DC">
              <w:rPr>
                <w:rFonts w:ascii="Times New Roman" w:eastAsia="Times New Roman" w:hAnsi="Times New Roman"/>
                <w:bCs/>
                <w:sz w:val="18"/>
                <w:szCs w:val="18"/>
                <w:lang w:eastAsia="ru-RU"/>
              </w:rPr>
              <w:t>ткло</w:t>
            </w:r>
            <w:r w:rsidR="00BC54DC" w:rsidRPr="00BC54DC">
              <w:rPr>
                <w:rFonts w:ascii="Times New Roman" w:eastAsia="Times New Roman" w:hAnsi="Times New Roman"/>
                <w:bCs/>
                <w:sz w:val="18"/>
                <w:szCs w:val="18"/>
                <w:lang w:eastAsia="ru-RU"/>
              </w:rPr>
              <w:t>нение</w:t>
            </w:r>
            <w:r>
              <w:rPr>
                <w:rFonts w:ascii="Times New Roman" w:eastAsia="Times New Roman" w:hAnsi="Times New Roman"/>
                <w:bCs/>
                <w:sz w:val="18"/>
                <w:szCs w:val="18"/>
                <w:lang w:eastAsia="ru-RU"/>
              </w:rPr>
              <w:t>,</w:t>
            </w:r>
          </w:p>
          <w:p w:rsidR="00BC54DC" w:rsidRPr="00BC54DC" w:rsidRDefault="00BC54DC" w:rsidP="00F74C45">
            <w:pPr>
              <w:spacing w:after="0" w:line="240" w:lineRule="auto"/>
              <w:ind w:right="4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тыс. рублей</w:t>
            </w:r>
          </w:p>
        </w:tc>
        <w:tc>
          <w:tcPr>
            <w:tcW w:w="709" w:type="dxa"/>
            <w:vAlign w:val="center"/>
          </w:tcPr>
          <w:p w:rsidR="00BC54DC" w:rsidRPr="00BC54DC" w:rsidRDefault="00BA479F" w:rsidP="00BC54DC">
            <w:pPr>
              <w:spacing w:after="0" w:line="240" w:lineRule="auto"/>
              <w:ind w:left="-225" w:right="-121"/>
              <w:jc w:val="center"/>
              <w:rPr>
                <w:rFonts w:ascii="Times New Roman" w:eastAsia="Times New Roman" w:hAnsi="Times New Roman"/>
                <w:bCs/>
                <w:sz w:val="18"/>
                <w:szCs w:val="18"/>
                <w:lang w:eastAsia="ru-RU"/>
              </w:rPr>
            </w:pPr>
            <w:r>
              <w:rPr>
                <w:rFonts w:ascii="Times New Roman" w:eastAsia="Times New Roman" w:hAnsi="Times New Roman"/>
                <w:bCs/>
                <w:sz w:val="18"/>
                <w:szCs w:val="18"/>
                <w:lang w:eastAsia="ru-RU"/>
              </w:rPr>
              <w:t>у</w:t>
            </w:r>
            <w:r w:rsidR="00BC54DC" w:rsidRPr="00BC54DC">
              <w:rPr>
                <w:rFonts w:ascii="Times New Roman" w:eastAsia="Times New Roman" w:hAnsi="Times New Roman"/>
                <w:bCs/>
                <w:sz w:val="18"/>
                <w:szCs w:val="18"/>
                <w:lang w:eastAsia="ru-RU"/>
              </w:rPr>
              <w:t xml:space="preserve">д. </w:t>
            </w:r>
          </w:p>
          <w:p w:rsidR="00BC54DC" w:rsidRPr="00BC54DC" w:rsidRDefault="00BC54DC" w:rsidP="00BC54DC">
            <w:pPr>
              <w:spacing w:after="0" w:line="240" w:lineRule="auto"/>
              <w:ind w:left="-225" w:right="-12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вес</w:t>
            </w:r>
          </w:p>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w:t>
            </w:r>
          </w:p>
        </w:tc>
        <w:tc>
          <w:tcPr>
            <w:tcW w:w="1275" w:type="dxa"/>
            <w:vMerge/>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p>
        </w:tc>
      </w:tr>
      <w:tr w:rsidR="00BC54DC" w:rsidRPr="00BC54DC" w:rsidTr="00BA479F">
        <w:tc>
          <w:tcPr>
            <w:tcW w:w="1985" w:type="dxa"/>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1</w:t>
            </w:r>
          </w:p>
        </w:tc>
        <w:tc>
          <w:tcPr>
            <w:tcW w:w="1275" w:type="dxa"/>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2</w:t>
            </w:r>
          </w:p>
        </w:tc>
        <w:tc>
          <w:tcPr>
            <w:tcW w:w="709"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3</w:t>
            </w:r>
          </w:p>
        </w:tc>
        <w:tc>
          <w:tcPr>
            <w:tcW w:w="1134"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4</w:t>
            </w:r>
          </w:p>
        </w:tc>
        <w:tc>
          <w:tcPr>
            <w:tcW w:w="1276"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5</w:t>
            </w:r>
          </w:p>
        </w:tc>
        <w:tc>
          <w:tcPr>
            <w:tcW w:w="1276"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6</w:t>
            </w:r>
          </w:p>
        </w:tc>
        <w:tc>
          <w:tcPr>
            <w:tcW w:w="709"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7</w:t>
            </w:r>
          </w:p>
        </w:tc>
        <w:tc>
          <w:tcPr>
            <w:tcW w:w="1275" w:type="dxa"/>
            <w:vAlign w:val="center"/>
          </w:tcPr>
          <w:p w:rsidR="00BC54DC" w:rsidRPr="00BC54DC" w:rsidRDefault="00BC54DC" w:rsidP="00BC54DC">
            <w:pPr>
              <w:spacing w:after="0" w:line="240" w:lineRule="auto"/>
              <w:ind w:right="41"/>
              <w:jc w:val="center"/>
              <w:rPr>
                <w:rFonts w:ascii="Times New Roman" w:eastAsia="Times New Roman" w:hAnsi="Times New Roman"/>
                <w:bCs/>
                <w:sz w:val="18"/>
                <w:szCs w:val="18"/>
                <w:lang w:eastAsia="ru-RU"/>
              </w:rPr>
            </w:pPr>
            <w:r w:rsidRPr="00BC54DC">
              <w:rPr>
                <w:rFonts w:ascii="Times New Roman" w:eastAsia="Times New Roman" w:hAnsi="Times New Roman"/>
                <w:bCs/>
                <w:sz w:val="18"/>
                <w:szCs w:val="18"/>
                <w:lang w:eastAsia="ru-RU"/>
              </w:rPr>
              <w:t>8</w:t>
            </w:r>
          </w:p>
        </w:tc>
      </w:tr>
      <w:tr w:rsidR="00BC54DC" w:rsidRPr="00BC54DC" w:rsidTr="00BA479F">
        <w:trPr>
          <w:trHeight w:val="364"/>
        </w:trPr>
        <w:tc>
          <w:tcPr>
            <w:tcW w:w="1985" w:type="dxa"/>
          </w:tcPr>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 xml:space="preserve">Налоги </w:t>
            </w:r>
            <w:proofErr w:type="gramStart"/>
            <w:r w:rsidRPr="00BC54DC">
              <w:rPr>
                <w:rFonts w:ascii="Times New Roman" w:eastAsia="Times New Roman" w:hAnsi="Times New Roman"/>
                <w:sz w:val="18"/>
                <w:szCs w:val="18"/>
                <w:lang w:eastAsia="ru-RU"/>
              </w:rPr>
              <w:t>на</w:t>
            </w:r>
            <w:proofErr w:type="gramEnd"/>
          </w:p>
          <w:p w:rsidR="00BC54DC" w:rsidRPr="00BC54DC" w:rsidRDefault="00BC54DC" w:rsidP="00BC54DC">
            <w:pPr>
              <w:spacing w:after="0" w:line="240" w:lineRule="auto"/>
              <w:ind w:right="41"/>
              <w:jc w:val="both"/>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совокупный доход, в том числе:</w:t>
            </w:r>
          </w:p>
        </w:tc>
        <w:tc>
          <w:tcPr>
            <w:tcW w:w="1275"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997 328,98</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100,0</w:t>
            </w:r>
          </w:p>
        </w:tc>
        <w:tc>
          <w:tcPr>
            <w:tcW w:w="1134"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964 439,00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1 045 033,32</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80 594,32</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sz w:val="16"/>
                <w:szCs w:val="16"/>
                <w:lang w:eastAsia="ru-RU"/>
              </w:rPr>
            </w:pPr>
            <w:r w:rsidRPr="00BC54DC">
              <w:rPr>
                <w:rFonts w:ascii="Times New Roman" w:eastAsia="Times New Roman" w:hAnsi="Times New Roman"/>
                <w:sz w:val="16"/>
                <w:szCs w:val="16"/>
                <w:lang w:eastAsia="ru-RU"/>
              </w:rPr>
              <w:t>100,0</w:t>
            </w:r>
          </w:p>
        </w:tc>
        <w:tc>
          <w:tcPr>
            <w:tcW w:w="1275" w:type="dxa"/>
            <w:vAlign w:val="center"/>
          </w:tcPr>
          <w:p w:rsidR="00BC54DC" w:rsidRPr="00BC54DC" w:rsidRDefault="00BC54DC" w:rsidP="00CC4C31">
            <w:pPr>
              <w:spacing w:after="0" w:line="240" w:lineRule="auto"/>
              <w:ind w:right="32" w:hanging="109"/>
              <w:jc w:val="right"/>
              <w:rPr>
                <w:rFonts w:ascii="Times New Roman" w:eastAsia="Times New Roman" w:hAnsi="Times New Roman"/>
                <w:sz w:val="18"/>
                <w:szCs w:val="18"/>
                <w:lang w:eastAsia="ru-RU"/>
              </w:rPr>
            </w:pPr>
            <w:r w:rsidRPr="00BC54DC">
              <w:rPr>
                <w:rFonts w:ascii="Times New Roman" w:eastAsia="Times New Roman" w:hAnsi="Times New Roman"/>
                <w:sz w:val="18"/>
                <w:szCs w:val="18"/>
                <w:lang w:eastAsia="ru-RU"/>
              </w:rPr>
              <w:t>47 704,34</w:t>
            </w:r>
          </w:p>
        </w:tc>
      </w:tr>
      <w:tr w:rsidR="00BC54DC" w:rsidRPr="00BC54DC" w:rsidTr="00BA479F">
        <w:trPr>
          <w:trHeight w:val="364"/>
        </w:trPr>
        <w:tc>
          <w:tcPr>
            <w:tcW w:w="1985" w:type="dxa"/>
          </w:tcPr>
          <w:p w:rsidR="00BC54DC" w:rsidRPr="00BC54DC" w:rsidRDefault="00BC54DC" w:rsidP="00BC54DC">
            <w:pPr>
              <w:spacing w:after="0" w:line="240" w:lineRule="auto"/>
              <w:ind w:right="41"/>
              <w:jc w:val="both"/>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 налог, взимаемый в связи с применением упрощенной системы налогообложения</w:t>
            </w:r>
          </w:p>
        </w:tc>
        <w:tc>
          <w:tcPr>
            <w:tcW w:w="1275"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674 284,92</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67,6</w:t>
            </w:r>
          </w:p>
        </w:tc>
        <w:tc>
          <w:tcPr>
            <w:tcW w:w="1134"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685 142,00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731 606,56</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46 464,56</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70,0</w:t>
            </w:r>
          </w:p>
        </w:tc>
        <w:tc>
          <w:tcPr>
            <w:tcW w:w="1275" w:type="dxa"/>
            <w:vAlign w:val="center"/>
          </w:tcPr>
          <w:p w:rsidR="00BC54DC" w:rsidRPr="00BC54DC" w:rsidRDefault="00BC54DC" w:rsidP="00CC4C31">
            <w:pPr>
              <w:spacing w:after="0" w:line="240" w:lineRule="auto"/>
              <w:ind w:right="32" w:hanging="109"/>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57 321,64</w:t>
            </w:r>
          </w:p>
        </w:tc>
      </w:tr>
      <w:tr w:rsidR="00BC54DC" w:rsidRPr="00BC54DC" w:rsidTr="00BA479F">
        <w:trPr>
          <w:trHeight w:val="364"/>
        </w:trPr>
        <w:tc>
          <w:tcPr>
            <w:tcW w:w="1985" w:type="dxa"/>
          </w:tcPr>
          <w:p w:rsidR="00BC54DC" w:rsidRPr="00BC54DC" w:rsidRDefault="00BC54DC" w:rsidP="00BC54DC">
            <w:pPr>
              <w:spacing w:after="0" w:line="240" w:lineRule="auto"/>
              <w:ind w:right="41"/>
              <w:jc w:val="both"/>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 единый налог на вмененный доход для отдельных видов деятельности</w:t>
            </w:r>
          </w:p>
        </w:tc>
        <w:tc>
          <w:tcPr>
            <w:tcW w:w="1275"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257 576,88</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25,8</w:t>
            </w:r>
          </w:p>
        </w:tc>
        <w:tc>
          <w:tcPr>
            <w:tcW w:w="1134"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224 175,00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238 832,48</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14 657,48</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22,8</w:t>
            </w:r>
          </w:p>
        </w:tc>
        <w:tc>
          <w:tcPr>
            <w:tcW w:w="1275" w:type="dxa"/>
            <w:vAlign w:val="center"/>
          </w:tcPr>
          <w:p w:rsidR="00BC54DC" w:rsidRPr="00BC54DC" w:rsidRDefault="00BC54DC" w:rsidP="00CC4C31">
            <w:pPr>
              <w:spacing w:after="0" w:line="240" w:lineRule="auto"/>
              <w:ind w:right="32" w:hanging="109"/>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-18 744,40</w:t>
            </w:r>
          </w:p>
        </w:tc>
      </w:tr>
      <w:tr w:rsidR="00BC54DC" w:rsidRPr="00BC54DC" w:rsidTr="00BA479F">
        <w:trPr>
          <w:trHeight w:val="364"/>
        </w:trPr>
        <w:tc>
          <w:tcPr>
            <w:tcW w:w="1985" w:type="dxa"/>
          </w:tcPr>
          <w:p w:rsidR="00BC54DC" w:rsidRPr="00BC54DC" w:rsidRDefault="00BC54DC" w:rsidP="00BC54DC">
            <w:pPr>
              <w:spacing w:after="0" w:line="240" w:lineRule="auto"/>
              <w:ind w:right="41"/>
              <w:jc w:val="both"/>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 единый сельскохозяйственный налог</w:t>
            </w:r>
          </w:p>
        </w:tc>
        <w:tc>
          <w:tcPr>
            <w:tcW w:w="1275"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617,62</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0,1</w:t>
            </w:r>
          </w:p>
        </w:tc>
        <w:tc>
          <w:tcPr>
            <w:tcW w:w="1134"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122,00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788,52</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666,52</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0,1</w:t>
            </w:r>
          </w:p>
        </w:tc>
        <w:tc>
          <w:tcPr>
            <w:tcW w:w="1275" w:type="dxa"/>
            <w:vAlign w:val="center"/>
          </w:tcPr>
          <w:p w:rsidR="00BC54DC" w:rsidRPr="00BC54DC" w:rsidRDefault="00BC54DC" w:rsidP="00CC4C31">
            <w:pPr>
              <w:spacing w:after="0" w:line="240" w:lineRule="auto"/>
              <w:ind w:right="32" w:hanging="109"/>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170,90</w:t>
            </w:r>
          </w:p>
        </w:tc>
      </w:tr>
      <w:tr w:rsidR="00BC54DC" w:rsidRPr="00BC54DC" w:rsidTr="00BA479F">
        <w:trPr>
          <w:trHeight w:val="364"/>
        </w:trPr>
        <w:tc>
          <w:tcPr>
            <w:tcW w:w="1985" w:type="dxa"/>
          </w:tcPr>
          <w:p w:rsidR="00BC54DC" w:rsidRPr="00BC54DC" w:rsidRDefault="00BC54DC" w:rsidP="00BC54DC">
            <w:pPr>
              <w:spacing w:after="0" w:line="240" w:lineRule="auto"/>
              <w:ind w:right="41"/>
              <w:jc w:val="both"/>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 налог, взимаемый в связи с применением патентной системы налогообложения</w:t>
            </w:r>
          </w:p>
        </w:tc>
        <w:tc>
          <w:tcPr>
            <w:tcW w:w="1275"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640849,56</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6,5</w:t>
            </w:r>
          </w:p>
        </w:tc>
        <w:tc>
          <w:tcPr>
            <w:tcW w:w="1134"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55 000,00</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73 805,76</w:t>
            </w:r>
          </w:p>
        </w:tc>
        <w:tc>
          <w:tcPr>
            <w:tcW w:w="1276"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18 805,76</w:t>
            </w:r>
          </w:p>
        </w:tc>
        <w:tc>
          <w:tcPr>
            <w:tcW w:w="709" w:type="dxa"/>
            <w:vAlign w:val="center"/>
          </w:tcPr>
          <w:p w:rsidR="00BC54DC" w:rsidRPr="00BC54DC" w:rsidRDefault="00BC54DC" w:rsidP="00BC54DC">
            <w:pPr>
              <w:spacing w:after="0" w:line="240" w:lineRule="auto"/>
              <w:ind w:right="41"/>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7,1</w:t>
            </w:r>
          </w:p>
        </w:tc>
        <w:tc>
          <w:tcPr>
            <w:tcW w:w="1275" w:type="dxa"/>
            <w:vAlign w:val="center"/>
          </w:tcPr>
          <w:p w:rsidR="00BC54DC" w:rsidRPr="00BC54DC" w:rsidRDefault="00BC54DC" w:rsidP="00CC4C31">
            <w:pPr>
              <w:spacing w:after="0" w:line="240" w:lineRule="auto"/>
              <w:ind w:right="32" w:hanging="109"/>
              <w:jc w:val="right"/>
              <w:rPr>
                <w:rFonts w:ascii="Times New Roman" w:eastAsia="Times New Roman" w:hAnsi="Times New Roman"/>
                <w:i/>
                <w:sz w:val="16"/>
                <w:szCs w:val="16"/>
                <w:lang w:eastAsia="ru-RU"/>
              </w:rPr>
            </w:pPr>
            <w:r w:rsidRPr="00BC54DC">
              <w:rPr>
                <w:rFonts w:ascii="Times New Roman" w:eastAsia="Times New Roman" w:hAnsi="Times New Roman"/>
                <w:i/>
                <w:sz w:val="16"/>
                <w:szCs w:val="16"/>
                <w:lang w:eastAsia="ru-RU"/>
              </w:rPr>
              <w:t>8 956,20</w:t>
            </w:r>
          </w:p>
        </w:tc>
      </w:tr>
    </w:tbl>
    <w:p w:rsidR="008E2CF3" w:rsidRPr="00BC54DC" w:rsidRDefault="008E2CF3" w:rsidP="008B711B">
      <w:pPr>
        <w:widowControl w:val="0"/>
        <w:autoSpaceDE w:val="0"/>
        <w:autoSpaceDN w:val="0"/>
        <w:adjustRightInd w:val="0"/>
        <w:spacing w:after="0" w:line="240" w:lineRule="auto"/>
        <w:jc w:val="both"/>
        <w:rPr>
          <w:rFonts w:ascii="Times New Roman" w:eastAsia="Times New Roman" w:hAnsi="Times New Roman"/>
          <w:sz w:val="28"/>
          <w:szCs w:val="28"/>
          <w:lang w:eastAsia="ru-RU"/>
        </w:rPr>
      </w:pPr>
    </w:p>
    <w:p w:rsidR="008E2CF3" w:rsidRPr="008E2CF3" w:rsidRDefault="008E2CF3" w:rsidP="008E2CF3">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b/>
          <w:snapToGrid w:val="0"/>
          <w:sz w:val="28"/>
          <w:szCs w:val="28"/>
          <w:lang w:eastAsia="ru-RU"/>
        </w:rPr>
        <w:t>Налог, взимаемый в связи с применением упрощенной системы налогообложения,</w:t>
      </w:r>
      <w:r w:rsidRPr="008E2CF3">
        <w:rPr>
          <w:rFonts w:ascii="Times New Roman" w:eastAsia="Times New Roman" w:hAnsi="Times New Roman"/>
          <w:sz w:val="28"/>
          <w:szCs w:val="28"/>
          <w:lang w:eastAsia="ru-RU"/>
        </w:rPr>
        <w:t xml:space="preserve"> поступает в полном объеме в бюджет города. </w:t>
      </w:r>
      <w:r w:rsidRPr="008E2CF3">
        <w:rPr>
          <w:rFonts w:ascii="Times New Roman" w:eastAsia="Times New Roman" w:hAnsi="Times New Roman"/>
          <w:bCs/>
          <w:sz w:val="28"/>
          <w:szCs w:val="28"/>
          <w:lang w:eastAsia="ru-RU"/>
        </w:rPr>
        <w:t>При плановых показателях 685 142,00 тыс. рублей, в бюджет поступило 731 606,56 тыс. рублей. План выполнен на 106,8%.</w:t>
      </w:r>
      <w:r w:rsidRPr="008E2CF3">
        <w:rPr>
          <w:rFonts w:ascii="Times New Roman" w:eastAsia="Times New Roman" w:hAnsi="Times New Roman"/>
          <w:sz w:val="28"/>
          <w:szCs w:val="28"/>
          <w:lang w:eastAsia="ru-RU"/>
        </w:rPr>
        <w:t xml:space="preserve"> Показатели 2015 года перевыполнены на 57 321,64 тыс. рублей или на 8,5%. Основной причиной роста поступлений в 2016 году стало увеличение налогооблагаемой базы за счет перехода на применение упрощенной системы налогообложения 1 111 налогоплательщиков.</w:t>
      </w:r>
    </w:p>
    <w:p w:rsidR="008E2CF3" w:rsidRPr="008E2CF3" w:rsidRDefault="008E2CF3" w:rsidP="008E2CF3">
      <w:pPr>
        <w:spacing w:after="0" w:line="240" w:lineRule="auto"/>
        <w:ind w:firstLine="720"/>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Структура налога уже несколько лет остается неизменной. Наибольшая доля приходится на налог, рассчитанный по объекту налогообложения «доходы» - 76,0%.  Налог, взимаемый с объекта налогообложения «доходы, уменьшенные на величину расходов» составляет 20,0%, а на минимальный налог остается – 4,0%.</w:t>
      </w:r>
    </w:p>
    <w:p w:rsidR="008E2CF3" w:rsidRPr="008E2CF3" w:rsidRDefault="008E2CF3" w:rsidP="008E2CF3">
      <w:pPr>
        <w:spacing w:after="0" w:line="240" w:lineRule="auto"/>
        <w:ind w:firstLine="720"/>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Если рассматривать налог со стороны статуса налогоплательщиков его применяющих, то можно отметить, что юридические лица (51%) и индивидуальные предприниматели (49%) внесли в 2016 году равный вклад в пополнении бюджета города данным налогом.</w:t>
      </w:r>
    </w:p>
    <w:p w:rsidR="00AA5628" w:rsidRDefault="00AA5628" w:rsidP="00290B4C">
      <w:pPr>
        <w:spacing w:after="0" w:line="240" w:lineRule="auto"/>
        <w:ind w:firstLine="709"/>
        <w:jc w:val="both"/>
        <w:rPr>
          <w:rFonts w:ascii="Times New Roman" w:eastAsia="Times New Roman" w:hAnsi="Times New Roman"/>
          <w:sz w:val="28"/>
          <w:szCs w:val="28"/>
          <w:lang w:eastAsia="ru-RU"/>
        </w:rPr>
      </w:pPr>
    </w:p>
    <w:p w:rsidR="008E2CF3" w:rsidRPr="008E2CF3" w:rsidRDefault="008E2CF3" w:rsidP="00290B4C">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lastRenderedPageBreak/>
        <w:t xml:space="preserve">Поступление </w:t>
      </w:r>
      <w:r w:rsidRPr="008E2CF3">
        <w:rPr>
          <w:rFonts w:ascii="Times New Roman" w:eastAsia="Times New Roman" w:hAnsi="Times New Roman"/>
          <w:b/>
          <w:sz w:val="28"/>
          <w:szCs w:val="28"/>
          <w:lang w:eastAsia="ru-RU"/>
        </w:rPr>
        <w:t xml:space="preserve">единого налога на вмененный доход для отдельных видов деятельности (ЕНВД) </w:t>
      </w:r>
      <w:r w:rsidRPr="008E2CF3">
        <w:rPr>
          <w:rFonts w:ascii="Times New Roman" w:eastAsia="Times New Roman" w:hAnsi="Times New Roman"/>
          <w:sz w:val="28"/>
          <w:szCs w:val="28"/>
          <w:lang w:eastAsia="ru-RU"/>
        </w:rPr>
        <w:t xml:space="preserve">составило 238 832,48 тыс. рублей. Плановые показатели (224 175,00 тыс. рублей) исполнены на 106,5%. </w:t>
      </w:r>
    </w:p>
    <w:p w:rsidR="008E2CF3" w:rsidRPr="008E2CF3" w:rsidRDefault="008E2CF3" w:rsidP="00290B4C">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xml:space="preserve">По сравнению с 2015 годом наблюдается снижение поступления по налогу на 18 744,40 тыс. рублей. Основным фактором снижения стало уменьшение на 370 единиц количества налогоплательщиков, за счет перехода на иные системы налогообложения.  </w:t>
      </w:r>
    </w:p>
    <w:p w:rsidR="008E2CF3" w:rsidRPr="008E2CF3" w:rsidRDefault="008E2CF3" w:rsidP="00290B4C">
      <w:pPr>
        <w:spacing w:after="0" w:line="240" w:lineRule="auto"/>
        <w:ind w:firstLine="709"/>
        <w:jc w:val="both"/>
        <w:rPr>
          <w:rFonts w:ascii="Times New Roman" w:eastAsia="Times New Roman" w:hAnsi="Times New Roman"/>
          <w:color w:val="000000"/>
          <w:sz w:val="28"/>
          <w:szCs w:val="28"/>
          <w:lang w:eastAsia="ru-RU"/>
        </w:rPr>
      </w:pPr>
      <w:r w:rsidRPr="008E2CF3">
        <w:rPr>
          <w:rFonts w:ascii="Times New Roman" w:eastAsia="Times New Roman" w:hAnsi="Times New Roman"/>
          <w:color w:val="000000"/>
          <w:sz w:val="28"/>
          <w:szCs w:val="28"/>
          <w:lang w:eastAsia="ru-RU"/>
        </w:rPr>
        <w:t xml:space="preserve">Ежегодно на каждый следующий календарный год приказом Минэкономразвития России устанавливаются коэффициенты-дефляторы, учитывающие изменение потребительских цен на товары (работы, услуги) в Российской Федерации в предшествующем календарном году. Согласно </w:t>
      </w:r>
      <w:hyperlink r:id="rId14" w:history="1">
        <w:r w:rsidRPr="008E2CF3">
          <w:rPr>
            <w:rFonts w:ascii="Times New Roman" w:eastAsia="Times New Roman" w:hAnsi="Times New Roman"/>
            <w:sz w:val="28"/>
            <w:szCs w:val="28"/>
            <w:lang w:eastAsia="ru-RU"/>
          </w:rPr>
          <w:t>приказу Минэкономразвития России от 20.10.2015 № 772 «Об установлении коэффициентов – дефляторов на 2016 год»</w:t>
        </w:r>
      </w:hyperlink>
      <w:r w:rsidRPr="008E2CF3">
        <w:rPr>
          <w:rFonts w:ascii="Times New Roman" w:eastAsia="Times New Roman" w:hAnsi="Times New Roman"/>
          <w:sz w:val="28"/>
          <w:szCs w:val="28"/>
          <w:lang w:eastAsia="ru-RU"/>
        </w:rPr>
        <w:t xml:space="preserve"> К</w:t>
      </w:r>
      <w:proofErr w:type="gramStart"/>
      <w:r w:rsidRPr="008E2CF3">
        <w:rPr>
          <w:rFonts w:ascii="Times New Roman" w:eastAsia="Times New Roman" w:hAnsi="Times New Roman"/>
          <w:color w:val="000000"/>
          <w:sz w:val="28"/>
          <w:szCs w:val="28"/>
          <w:lang w:eastAsia="ru-RU"/>
        </w:rPr>
        <w:t>1</w:t>
      </w:r>
      <w:proofErr w:type="gramEnd"/>
      <w:r w:rsidRPr="008E2CF3">
        <w:rPr>
          <w:rFonts w:ascii="Times New Roman" w:eastAsia="Times New Roman" w:hAnsi="Times New Roman"/>
          <w:color w:val="000000"/>
          <w:sz w:val="28"/>
          <w:szCs w:val="28"/>
          <w:lang w:eastAsia="ru-RU"/>
        </w:rPr>
        <w:t xml:space="preserve"> для расчета базовой доходности единого налога на вмененный доход для отдельных видов деятельности в 2016 году составил 1,798 (на уровне 2015 года), а это значит, что данный коэффициент не оказал влияния на изменение исчисления в 2016 году ЕНВД.</w:t>
      </w:r>
    </w:p>
    <w:p w:rsidR="008E2CF3" w:rsidRPr="008E2CF3" w:rsidRDefault="008E2CF3" w:rsidP="008E2CF3">
      <w:pPr>
        <w:spacing w:after="0" w:line="240" w:lineRule="auto"/>
        <w:ind w:firstLine="708"/>
        <w:jc w:val="both"/>
        <w:rPr>
          <w:rFonts w:ascii="Times New Roman" w:eastAsia="Times New Roman" w:hAnsi="Times New Roman"/>
          <w:color w:val="FF0000"/>
          <w:sz w:val="28"/>
          <w:szCs w:val="28"/>
          <w:lang w:eastAsia="ru-RU"/>
        </w:rPr>
      </w:pPr>
    </w:p>
    <w:p w:rsidR="008E2CF3" w:rsidRPr="008E2CF3" w:rsidRDefault="008E2CF3" w:rsidP="008E2CF3">
      <w:pPr>
        <w:spacing w:after="0" w:line="240" w:lineRule="auto"/>
        <w:ind w:firstLine="701"/>
        <w:jc w:val="both"/>
        <w:rPr>
          <w:rFonts w:ascii="Times New Roman" w:eastAsia="Times New Roman" w:hAnsi="Times New Roman"/>
          <w:sz w:val="28"/>
          <w:szCs w:val="28"/>
          <w:lang w:eastAsia="ru-RU"/>
        </w:rPr>
      </w:pPr>
      <w:r w:rsidRPr="008E2CF3">
        <w:rPr>
          <w:rFonts w:ascii="Times New Roman" w:eastAsia="Times New Roman" w:hAnsi="Times New Roman"/>
          <w:b/>
          <w:sz w:val="28"/>
          <w:szCs w:val="28"/>
          <w:lang w:eastAsia="ru-RU"/>
        </w:rPr>
        <w:t xml:space="preserve">Единый сельскохозяйственный налог </w:t>
      </w:r>
      <w:r w:rsidRPr="008E2CF3">
        <w:rPr>
          <w:rFonts w:ascii="Times New Roman" w:eastAsia="Times New Roman" w:hAnsi="Times New Roman"/>
          <w:sz w:val="28"/>
          <w:szCs w:val="28"/>
          <w:lang w:eastAsia="ru-RU"/>
        </w:rPr>
        <w:t>пополнил бюджет 2016 года на 788,52 тыс. рублей. Плановые показатели (122,00 тыс. рулей) перевыполнены на 666,52 тыс. рублей, показатели 2015 года на 170,90 тыс. рублей в результате роста налогооблагаемой базы у индивидуального предпринимателя.</w:t>
      </w:r>
    </w:p>
    <w:p w:rsidR="008E2CF3" w:rsidRPr="008E2CF3" w:rsidRDefault="008E2CF3" w:rsidP="008E2CF3">
      <w:pPr>
        <w:spacing w:after="0" w:line="240" w:lineRule="auto"/>
        <w:ind w:firstLine="701"/>
        <w:jc w:val="both"/>
        <w:rPr>
          <w:rFonts w:ascii="Times New Roman" w:eastAsia="Times New Roman" w:hAnsi="Times New Roman"/>
          <w:sz w:val="28"/>
          <w:szCs w:val="28"/>
          <w:lang w:eastAsia="ru-RU"/>
        </w:rPr>
      </w:pPr>
    </w:p>
    <w:p w:rsidR="008E2CF3" w:rsidRPr="008E2CF3" w:rsidRDefault="008E2CF3" w:rsidP="00290B4C">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Поступление</w:t>
      </w:r>
      <w:r w:rsidRPr="008E2CF3">
        <w:rPr>
          <w:rFonts w:ascii="Times New Roman" w:eastAsia="Times New Roman" w:hAnsi="Times New Roman"/>
          <w:b/>
          <w:sz w:val="28"/>
          <w:szCs w:val="28"/>
          <w:lang w:eastAsia="ru-RU"/>
        </w:rPr>
        <w:t xml:space="preserve"> </w:t>
      </w:r>
      <w:proofErr w:type="gramStart"/>
      <w:r w:rsidRPr="008E2CF3">
        <w:rPr>
          <w:rFonts w:ascii="Times New Roman" w:eastAsia="Times New Roman" w:hAnsi="Times New Roman"/>
          <w:b/>
          <w:sz w:val="28"/>
          <w:szCs w:val="28"/>
          <w:lang w:eastAsia="ru-RU"/>
        </w:rPr>
        <w:t xml:space="preserve">налога, взимаемого в связи с применением патентной системы налогообложения в 2016 году </w:t>
      </w:r>
      <w:r w:rsidRPr="008E2CF3">
        <w:rPr>
          <w:rFonts w:ascii="Times New Roman" w:eastAsia="Times New Roman" w:hAnsi="Times New Roman"/>
          <w:sz w:val="28"/>
          <w:szCs w:val="28"/>
          <w:lang w:eastAsia="ru-RU"/>
        </w:rPr>
        <w:t>составило</w:t>
      </w:r>
      <w:proofErr w:type="gramEnd"/>
      <w:r w:rsidRPr="008E2CF3">
        <w:rPr>
          <w:rFonts w:ascii="Times New Roman" w:eastAsia="Times New Roman" w:hAnsi="Times New Roman"/>
          <w:sz w:val="28"/>
          <w:szCs w:val="28"/>
          <w:lang w:eastAsia="ru-RU"/>
        </w:rPr>
        <w:t xml:space="preserve"> 73 805,76 тыс. рублей. Плановые показатели исполнены на 134,2%. </w:t>
      </w:r>
    </w:p>
    <w:p w:rsidR="008E2CF3" w:rsidRPr="008E2CF3" w:rsidRDefault="008E2CF3" w:rsidP="00290B4C">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xml:space="preserve">В 2016 году наблюдается незначительное снижение интереса к данной системе налогообложения у предпринимателей. Если в 2015 году ею воспользовалось 1 640 индивидуальных предпринимателей, то в 2016 году – это  1 579 предпринимателей. </w:t>
      </w:r>
    </w:p>
    <w:p w:rsidR="008E2CF3" w:rsidRPr="008E2CF3" w:rsidRDefault="008E2CF3" w:rsidP="00290B4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По сравнению с прошлым годом в бюджет поступило налога больше на 8 956,2</w:t>
      </w:r>
      <w:r w:rsidR="00AA5628">
        <w:rPr>
          <w:rFonts w:ascii="Times New Roman" w:eastAsia="Times New Roman" w:hAnsi="Times New Roman"/>
          <w:sz w:val="28"/>
          <w:szCs w:val="28"/>
          <w:lang w:eastAsia="ru-RU"/>
        </w:rPr>
        <w:t>0</w:t>
      </w:r>
      <w:r w:rsidRPr="008E2CF3">
        <w:rPr>
          <w:rFonts w:ascii="Times New Roman" w:eastAsia="Times New Roman" w:hAnsi="Times New Roman"/>
          <w:sz w:val="28"/>
          <w:szCs w:val="28"/>
          <w:lang w:eastAsia="ru-RU"/>
        </w:rPr>
        <w:t xml:space="preserve"> тыс. рублей. Данный рост в </w:t>
      </w:r>
      <w:proofErr w:type="gramStart"/>
      <w:r w:rsidRPr="008E2CF3">
        <w:rPr>
          <w:rFonts w:ascii="Times New Roman" w:eastAsia="Times New Roman" w:hAnsi="Times New Roman"/>
          <w:sz w:val="28"/>
          <w:szCs w:val="28"/>
          <w:lang w:eastAsia="ru-RU"/>
        </w:rPr>
        <w:t>основном</w:t>
      </w:r>
      <w:proofErr w:type="gramEnd"/>
      <w:r w:rsidRPr="008E2CF3">
        <w:rPr>
          <w:rFonts w:ascii="Times New Roman" w:eastAsia="Times New Roman" w:hAnsi="Times New Roman"/>
          <w:sz w:val="28"/>
          <w:szCs w:val="28"/>
          <w:lang w:eastAsia="ru-RU"/>
        </w:rPr>
        <w:t xml:space="preserve"> обеспечен увеличением коэффициента-дефлятора, необходимого для применения патентной системы налогообложения до уровня 1,329, что выше на 15,9% размера 2015 года (1,147).</w:t>
      </w:r>
    </w:p>
    <w:p w:rsidR="008E2CF3" w:rsidRPr="008E2CF3" w:rsidRDefault="008E2CF3" w:rsidP="009430DC">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xml:space="preserve">Основную долю поступлений (75%), как и в 2015 году обеспечили индивидуальные предприниматели по видам деятельности розничная торговля и ремонт автотранспортных средств, а так же сдача в аренду (наем) жилых и нежилых помещений, дач, земельных участков. </w:t>
      </w:r>
    </w:p>
    <w:p w:rsidR="008E2CF3" w:rsidRPr="008E2CF3" w:rsidRDefault="008E2CF3" w:rsidP="009430DC">
      <w:pPr>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xml:space="preserve">Законами субъектов Российской Федерации на два года может быть установлена налоговая ставка в размере 0% для индивидуальных предпринимателей, впервые зарегистрированных и осуществляющих деятельность в производственной, социальной и (или) научной сферах, а также в сфере бытовых услуг населению (п. 3 ст. 346.50 Налогового кодекса). </w:t>
      </w:r>
    </w:p>
    <w:p w:rsidR="00096B4F" w:rsidRDefault="00096B4F" w:rsidP="009430DC">
      <w:pPr>
        <w:spacing w:after="0" w:line="240" w:lineRule="auto"/>
        <w:ind w:firstLine="709"/>
        <w:jc w:val="both"/>
        <w:rPr>
          <w:rFonts w:ascii="Times New Roman" w:hAnsi="Times New Roman"/>
          <w:sz w:val="28"/>
          <w:szCs w:val="28"/>
        </w:rPr>
      </w:pPr>
    </w:p>
    <w:p w:rsidR="008E2CF3" w:rsidRPr="008E2CF3" w:rsidRDefault="008E2CF3" w:rsidP="009430DC">
      <w:pPr>
        <w:spacing w:after="0" w:line="240" w:lineRule="auto"/>
        <w:ind w:firstLine="709"/>
        <w:jc w:val="both"/>
        <w:rPr>
          <w:rFonts w:ascii="Times New Roman" w:eastAsia="Times New Roman" w:hAnsi="Times New Roman"/>
          <w:sz w:val="28"/>
          <w:szCs w:val="28"/>
          <w:lang w:eastAsia="ru-RU"/>
        </w:rPr>
      </w:pPr>
      <w:r w:rsidRPr="008E2CF3">
        <w:rPr>
          <w:rFonts w:ascii="Times New Roman" w:hAnsi="Times New Roman"/>
          <w:sz w:val="28"/>
          <w:szCs w:val="28"/>
        </w:rPr>
        <w:lastRenderedPageBreak/>
        <w:t>Закон  Ханты - Мансийского автономного округа – Югры от 20.02.2015 №14-оз «Об установлении на территории Ханты - Мансийского автономного округа – Югры налоговой ставки в размере 0 процентов по упрощенной системе налогообложения и патентной системе налогообложения» позволил  привлечь новых налогоплательщиков, которым в течение 2016 года было в</w:t>
      </w:r>
      <w:r w:rsidRPr="008E2CF3">
        <w:rPr>
          <w:rFonts w:ascii="Times New Roman" w:eastAsia="Times New Roman" w:hAnsi="Times New Roman"/>
          <w:sz w:val="28"/>
          <w:szCs w:val="28"/>
          <w:lang w:eastAsia="ru-RU"/>
        </w:rPr>
        <w:t>ыдано 13 патентов. «Налоговыми каникулами» воспользовались предприниматели по следующим видам деятельности:</w:t>
      </w:r>
    </w:p>
    <w:p w:rsidR="008E2CF3" w:rsidRPr="008E2CF3" w:rsidRDefault="008E2CF3" w:rsidP="008E2CF3">
      <w:pPr>
        <w:spacing w:after="0" w:line="240" w:lineRule="auto"/>
        <w:ind w:firstLine="567"/>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ремонт и пошив швейных, меховых и кожаных изделий;</w:t>
      </w:r>
    </w:p>
    <w:p w:rsidR="008E2CF3" w:rsidRPr="008E2CF3" w:rsidRDefault="008E2CF3" w:rsidP="008E2CF3">
      <w:pPr>
        <w:spacing w:after="0" w:line="240" w:lineRule="auto"/>
        <w:ind w:firstLine="567"/>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услуги по обучению населения на курсах и по репетиторству;</w:t>
      </w:r>
    </w:p>
    <w:p w:rsidR="008E2CF3" w:rsidRPr="008E2CF3" w:rsidRDefault="008E2CF3" w:rsidP="008E2CF3">
      <w:pPr>
        <w:spacing w:after="0" w:line="240" w:lineRule="auto"/>
        <w:ind w:firstLine="567"/>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проведение занятий по физической культуре и спорту;</w:t>
      </w:r>
    </w:p>
    <w:p w:rsidR="008E2CF3" w:rsidRPr="008E2CF3" w:rsidRDefault="008E2CF3" w:rsidP="008E2CF3">
      <w:pPr>
        <w:spacing w:after="0" w:line="240" w:lineRule="auto"/>
        <w:ind w:firstLine="567"/>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производство хлебобулочных и мучных кондитерских изделий.</w:t>
      </w:r>
    </w:p>
    <w:p w:rsidR="008E2CF3" w:rsidRPr="008E2CF3" w:rsidRDefault="008E2CF3" w:rsidP="008E2CF3">
      <w:pPr>
        <w:spacing w:after="0" w:line="240" w:lineRule="auto"/>
        <w:ind w:firstLine="701"/>
        <w:jc w:val="both"/>
        <w:rPr>
          <w:rFonts w:ascii="Times New Roman" w:eastAsia="Times New Roman" w:hAnsi="Times New Roman"/>
          <w:color w:val="FF0000"/>
          <w:sz w:val="28"/>
          <w:szCs w:val="28"/>
          <w:lang w:eastAsia="ru-RU"/>
        </w:rPr>
      </w:pPr>
    </w:p>
    <w:p w:rsidR="008E2CF3" w:rsidRPr="008E2CF3" w:rsidRDefault="008E2CF3" w:rsidP="008E2CF3">
      <w:pPr>
        <w:spacing w:after="0" w:line="240" w:lineRule="auto"/>
        <w:ind w:firstLine="701"/>
        <w:jc w:val="both"/>
        <w:rPr>
          <w:rFonts w:ascii="Times New Roman" w:eastAsia="Times New Roman" w:hAnsi="Times New Roman"/>
          <w:bCs/>
          <w:sz w:val="28"/>
          <w:szCs w:val="28"/>
          <w:lang w:eastAsia="ru-RU"/>
        </w:rPr>
      </w:pPr>
      <w:r w:rsidRPr="008E2CF3">
        <w:rPr>
          <w:rFonts w:ascii="Times New Roman" w:eastAsia="Times New Roman" w:hAnsi="Times New Roman"/>
          <w:bCs/>
          <w:sz w:val="28"/>
          <w:szCs w:val="28"/>
          <w:lang w:eastAsia="ru-RU"/>
        </w:rPr>
        <w:t xml:space="preserve">Третий по величине доходный источник формируется за счет </w:t>
      </w:r>
      <w:r w:rsidRPr="008E2CF3">
        <w:rPr>
          <w:rFonts w:ascii="Times New Roman" w:eastAsia="Times New Roman" w:hAnsi="Times New Roman"/>
          <w:b/>
          <w:bCs/>
          <w:sz w:val="28"/>
          <w:szCs w:val="28"/>
          <w:lang w:eastAsia="ru-RU"/>
        </w:rPr>
        <w:t>имущественных налогов</w:t>
      </w:r>
      <w:r w:rsidRPr="008E2CF3">
        <w:rPr>
          <w:rFonts w:ascii="Times New Roman" w:eastAsia="Times New Roman" w:hAnsi="Times New Roman"/>
          <w:bCs/>
          <w:sz w:val="28"/>
          <w:szCs w:val="28"/>
          <w:lang w:eastAsia="ru-RU"/>
        </w:rPr>
        <w:t xml:space="preserve">.  Его  удельный вес  3,6%  в  налоговых </w:t>
      </w:r>
      <w:proofErr w:type="gramStart"/>
      <w:r w:rsidRPr="008E2CF3">
        <w:rPr>
          <w:rFonts w:ascii="Times New Roman" w:eastAsia="Times New Roman" w:hAnsi="Times New Roman"/>
          <w:bCs/>
          <w:sz w:val="28"/>
          <w:szCs w:val="28"/>
          <w:lang w:eastAsia="ru-RU"/>
        </w:rPr>
        <w:t>доходах</w:t>
      </w:r>
      <w:proofErr w:type="gramEnd"/>
      <w:r w:rsidRPr="008E2CF3">
        <w:rPr>
          <w:rFonts w:ascii="Times New Roman" w:eastAsia="Times New Roman" w:hAnsi="Times New Roman"/>
          <w:bCs/>
          <w:sz w:val="28"/>
          <w:szCs w:val="28"/>
          <w:lang w:eastAsia="ru-RU"/>
        </w:rPr>
        <w:t xml:space="preserve"> или 201 120,62 тыс. рублей. Плановые показатели выполнены на 92,0%. </w:t>
      </w:r>
    </w:p>
    <w:p w:rsidR="008E2CF3" w:rsidRPr="008E2CF3" w:rsidRDefault="008E2CF3" w:rsidP="008E2CF3">
      <w:pPr>
        <w:spacing w:after="0" w:line="240" w:lineRule="auto"/>
        <w:ind w:firstLine="701"/>
        <w:jc w:val="both"/>
        <w:rPr>
          <w:rFonts w:ascii="Times New Roman" w:eastAsia="Times New Roman" w:hAnsi="Times New Roman"/>
          <w:bCs/>
          <w:color w:val="FF0000"/>
          <w:sz w:val="28"/>
          <w:szCs w:val="28"/>
          <w:lang w:eastAsia="ru-RU"/>
        </w:rPr>
      </w:pPr>
    </w:p>
    <w:p w:rsidR="008E2CF3" w:rsidRPr="008E2CF3" w:rsidRDefault="008E2CF3" w:rsidP="008E2CF3">
      <w:pPr>
        <w:spacing w:after="0" w:line="240" w:lineRule="auto"/>
        <w:ind w:firstLine="708"/>
        <w:jc w:val="both"/>
        <w:rPr>
          <w:rFonts w:ascii="Times New Roman" w:eastAsia="Times New Roman" w:hAnsi="Times New Roman"/>
          <w:bCs/>
          <w:sz w:val="28"/>
          <w:szCs w:val="28"/>
          <w:lang w:eastAsia="ru-RU"/>
        </w:rPr>
      </w:pPr>
      <w:r w:rsidRPr="008E2CF3">
        <w:rPr>
          <w:rFonts w:ascii="Times New Roman" w:eastAsia="Times New Roman" w:hAnsi="Times New Roman"/>
          <w:sz w:val="28"/>
          <w:szCs w:val="28"/>
          <w:lang w:eastAsia="ru-RU"/>
        </w:rPr>
        <w:t xml:space="preserve">В имущественных налогах на долю </w:t>
      </w:r>
      <w:r w:rsidRPr="008E2CF3">
        <w:rPr>
          <w:rFonts w:ascii="Times New Roman" w:eastAsia="Times New Roman" w:hAnsi="Times New Roman"/>
          <w:b/>
          <w:sz w:val="28"/>
          <w:szCs w:val="28"/>
          <w:lang w:eastAsia="ru-RU"/>
        </w:rPr>
        <w:t>земельного налога</w:t>
      </w:r>
      <w:r w:rsidRPr="008E2CF3">
        <w:rPr>
          <w:rFonts w:ascii="Times New Roman" w:eastAsia="Times New Roman" w:hAnsi="Times New Roman"/>
          <w:sz w:val="28"/>
          <w:szCs w:val="28"/>
          <w:lang w:eastAsia="ru-RU"/>
        </w:rPr>
        <w:t xml:space="preserve"> приходится 65,9%.</w:t>
      </w:r>
      <w:r w:rsidRPr="008E2CF3">
        <w:rPr>
          <w:rFonts w:ascii="Times New Roman" w:eastAsia="Times New Roman" w:hAnsi="Times New Roman"/>
          <w:b/>
          <w:sz w:val="28"/>
          <w:szCs w:val="28"/>
          <w:lang w:eastAsia="ru-RU"/>
        </w:rPr>
        <w:t xml:space="preserve"> </w:t>
      </w:r>
      <w:r w:rsidRPr="008E2CF3">
        <w:rPr>
          <w:rFonts w:ascii="Times New Roman" w:eastAsia="Times New Roman" w:hAnsi="Times New Roman"/>
          <w:sz w:val="28"/>
          <w:szCs w:val="28"/>
          <w:lang w:eastAsia="ru-RU"/>
        </w:rPr>
        <w:t xml:space="preserve">Плановые показатели по налогу в течение отчетного периода не уточнялись, и </w:t>
      </w:r>
      <w:r w:rsidRPr="008E2CF3">
        <w:rPr>
          <w:rFonts w:ascii="Times New Roman" w:eastAsia="Times New Roman" w:hAnsi="Times New Roman"/>
          <w:bCs/>
          <w:sz w:val="28"/>
          <w:szCs w:val="28"/>
          <w:lang w:eastAsia="ru-RU"/>
        </w:rPr>
        <w:t>составили</w:t>
      </w:r>
      <w:r w:rsidRPr="008E2CF3">
        <w:rPr>
          <w:rFonts w:ascii="Times New Roman" w:eastAsia="Times New Roman" w:hAnsi="Times New Roman"/>
          <w:sz w:val="28"/>
          <w:szCs w:val="28"/>
          <w:lang w:eastAsia="ru-RU"/>
        </w:rPr>
        <w:t xml:space="preserve"> 138 600,00 </w:t>
      </w:r>
      <w:r w:rsidRPr="008E2CF3">
        <w:rPr>
          <w:rFonts w:ascii="Times New Roman" w:eastAsia="Times New Roman" w:hAnsi="Times New Roman"/>
          <w:bCs/>
          <w:sz w:val="28"/>
          <w:szCs w:val="28"/>
          <w:lang w:eastAsia="ru-RU"/>
        </w:rPr>
        <w:t xml:space="preserve">тыс. рублей. </w:t>
      </w:r>
    </w:p>
    <w:p w:rsidR="008E2CF3" w:rsidRPr="008E2CF3" w:rsidRDefault="008E2CF3" w:rsidP="008E2CF3">
      <w:pPr>
        <w:spacing w:after="0" w:line="240" w:lineRule="auto"/>
        <w:ind w:firstLine="708"/>
        <w:jc w:val="both"/>
        <w:rPr>
          <w:rFonts w:ascii="Times New Roman" w:eastAsia="Times New Roman" w:hAnsi="Times New Roman"/>
          <w:sz w:val="28"/>
          <w:szCs w:val="28"/>
          <w:lang w:eastAsia="ru-RU"/>
        </w:rPr>
      </w:pPr>
      <w:r w:rsidRPr="008E2CF3">
        <w:rPr>
          <w:rFonts w:ascii="Times New Roman" w:eastAsia="Times New Roman" w:hAnsi="Times New Roman"/>
          <w:bCs/>
          <w:sz w:val="28"/>
          <w:szCs w:val="28"/>
          <w:lang w:eastAsia="ru-RU"/>
        </w:rPr>
        <w:t>В бюджет города поступило 132 473,53 тыс. рублей, что ниже плановых показателей на 6 126,4</w:t>
      </w:r>
      <w:r w:rsidR="00CC4C31">
        <w:rPr>
          <w:rFonts w:ascii="Times New Roman" w:eastAsia="Times New Roman" w:hAnsi="Times New Roman"/>
          <w:bCs/>
          <w:sz w:val="28"/>
          <w:szCs w:val="28"/>
          <w:lang w:eastAsia="ru-RU"/>
        </w:rPr>
        <w:t>7</w:t>
      </w:r>
      <w:r w:rsidRPr="008E2CF3">
        <w:rPr>
          <w:rFonts w:ascii="Times New Roman" w:eastAsia="Times New Roman" w:hAnsi="Times New Roman"/>
          <w:bCs/>
          <w:sz w:val="28"/>
          <w:szCs w:val="28"/>
          <w:lang w:eastAsia="ru-RU"/>
        </w:rPr>
        <w:t xml:space="preserve"> тыс. рублей и показателей </w:t>
      </w:r>
      <w:r w:rsidRPr="008E2CF3">
        <w:rPr>
          <w:rFonts w:ascii="Times New Roman" w:eastAsia="Times New Roman" w:hAnsi="Times New Roman"/>
          <w:sz w:val="28"/>
          <w:szCs w:val="28"/>
          <w:lang w:eastAsia="ru-RU"/>
        </w:rPr>
        <w:t>2015 года на 10 330,32 тыс. рублей. Основные причины, повлиявшие на снижение поступления земельного налога:</w:t>
      </w:r>
    </w:p>
    <w:p w:rsidR="008E2CF3" w:rsidRPr="008E2CF3" w:rsidRDefault="008E2CF3" w:rsidP="009430DC">
      <w:pPr>
        <w:numPr>
          <w:ilvl w:val="0"/>
          <w:numId w:val="3"/>
        </w:numPr>
        <w:spacing w:after="0" w:line="240" w:lineRule="auto"/>
        <w:ind w:left="0" w:firstLine="709"/>
        <w:jc w:val="both"/>
        <w:rPr>
          <w:rFonts w:ascii="Times New Roman" w:eastAsia="Times New Roman" w:hAnsi="Times New Roman"/>
          <w:sz w:val="28"/>
          <w:szCs w:val="28"/>
          <w:shd w:val="clear" w:color="auto" w:fill="FFFFFF"/>
          <w:lang w:eastAsia="ru-RU"/>
        </w:rPr>
      </w:pPr>
      <w:proofErr w:type="gramStart"/>
      <w:r w:rsidRPr="008E2CF3">
        <w:rPr>
          <w:rFonts w:ascii="Times New Roman" w:eastAsia="Times New Roman" w:hAnsi="Times New Roman"/>
          <w:bCs/>
          <w:sz w:val="28"/>
          <w:szCs w:val="28"/>
          <w:lang w:eastAsia="ru-RU"/>
        </w:rPr>
        <w:t xml:space="preserve">С 01.01.2016 года на территории города Нижневартовска для налогообложения применяется новая кадастровая стоимость земельных участков в соответствии с Постановлением Правительства №249-п от 07.08.2015 года «Об утверждении результатов определения кадастровой стоимости земельных участков в составе </w:t>
      </w:r>
      <w:r w:rsidRPr="008E2CF3">
        <w:rPr>
          <w:rFonts w:ascii="Times New Roman" w:eastAsia="Times New Roman" w:hAnsi="Times New Roman"/>
          <w:sz w:val="28"/>
          <w:szCs w:val="28"/>
          <w:shd w:val="clear" w:color="auto" w:fill="FFFFFF"/>
          <w:lang w:eastAsia="ru-RU"/>
        </w:rPr>
        <w:t>земель населенных пунктов на территории Ханты - Мансийского автономного округа – Югры и признании утратившими силу некоторых постановлений Правительства Ханты-Мансийского автономного округа – Югры».</w:t>
      </w:r>
      <w:proofErr w:type="gramEnd"/>
    </w:p>
    <w:p w:rsidR="008E2CF3" w:rsidRPr="008E2CF3" w:rsidRDefault="008E2CF3" w:rsidP="008E2CF3">
      <w:pPr>
        <w:spacing w:after="0" w:line="240" w:lineRule="auto"/>
        <w:ind w:firstLine="708"/>
        <w:jc w:val="both"/>
        <w:rPr>
          <w:rFonts w:ascii="Times New Roman" w:eastAsia="Times New Roman" w:hAnsi="Times New Roman"/>
          <w:sz w:val="28"/>
          <w:szCs w:val="28"/>
          <w:shd w:val="clear" w:color="auto" w:fill="FFFFFF"/>
          <w:lang w:eastAsia="ru-RU"/>
        </w:rPr>
      </w:pPr>
      <w:r w:rsidRPr="008E2CF3">
        <w:rPr>
          <w:rFonts w:ascii="Times New Roman" w:eastAsia="Times New Roman" w:hAnsi="Times New Roman"/>
          <w:sz w:val="28"/>
          <w:szCs w:val="28"/>
          <w:shd w:val="clear" w:color="auto" w:fill="FFFFFF"/>
          <w:lang w:eastAsia="ru-RU"/>
        </w:rPr>
        <w:t xml:space="preserve">В соответствии с принятым постановлением, средний уровень кадастровой стоимости 1 кв. м земли в городе Нижневартовске снизился с 1 952,18 рублей в 2015 году до 1 644,81 рублей в 2016 году. </w:t>
      </w:r>
    </w:p>
    <w:p w:rsidR="008E2CF3" w:rsidRPr="00096B4F" w:rsidRDefault="008E2CF3" w:rsidP="009430DC">
      <w:pPr>
        <w:numPr>
          <w:ilvl w:val="0"/>
          <w:numId w:val="3"/>
        </w:numPr>
        <w:spacing w:after="0" w:line="240" w:lineRule="auto"/>
        <w:ind w:left="0" w:firstLine="709"/>
        <w:jc w:val="both"/>
        <w:rPr>
          <w:rFonts w:ascii="Times New Roman" w:eastAsia="Times New Roman" w:hAnsi="Times New Roman"/>
          <w:bCs/>
          <w:sz w:val="28"/>
          <w:szCs w:val="28"/>
          <w:lang w:eastAsia="ru-RU"/>
        </w:rPr>
      </w:pPr>
      <w:r w:rsidRPr="008E2CF3">
        <w:rPr>
          <w:rFonts w:ascii="Times New Roman" w:eastAsia="Times New Roman" w:hAnsi="Times New Roman"/>
          <w:sz w:val="28"/>
          <w:szCs w:val="28"/>
          <w:lang w:eastAsia="ru-RU"/>
        </w:rPr>
        <w:t xml:space="preserve">Земельный кодекс Российской Федерации и </w:t>
      </w:r>
      <w:r w:rsidR="00CC4C31">
        <w:rPr>
          <w:rFonts w:ascii="Times New Roman" w:eastAsia="Times New Roman" w:hAnsi="Times New Roman"/>
          <w:sz w:val="28"/>
          <w:szCs w:val="28"/>
          <w:lang w:eastAsia="ru-RU"/>
        </w:rPr>
        <w:t>Ф</w:t>
      </w:r>
      <w:r w:rsidRPr="008E2CF3">
        <w:rPr>
          <w:rFonts w:ascii="Times New Roman" w:eastAsia="Times New Roman" w:hAnsi="Times New Roman"/>
          <w:sz w:val="28"/>
          <w:szCs w:val="28"/>
          <w:lang w:eastAsia="ru-RU"/>
        </w:rPr>
        <w:t xml:space="preserve">едеральный закон </w:t>
      </w:r>
      <w:r w:rsidR="00CC4C31">
        <w:rPr>
          <w:rFonts w:ascii="Times New Roman" w:eastAsia="Times New Roman" w:hAnsi="Times New Roman"/>
          <w:sz w:val="28"/>
          <w:szCs w:val="28"/>
          <w:lang w:eastAsia="ru-RU"/>
        </w:rPr>
        <w:t xml:space="preserve">от 29.07.1998 №135-ФЗ </w:t>
      </w:r>
      <w:r w:rsidRPr="008E2CF3">
        <w:rPr>
          <w:rFonts w:ascii="Times New Roman" w:eastAsia="Times New Roman" w:hAnsi="Times New Roman"/>
          <w:sz w:val="28"/>
          <w:szCs w:val="28"/>
          <w:lang w:eastAsia="ru-RU"/>
        </w:rPr>
        <w:t>«Об оценочной деятельности</w:t>
      </w:r>
      <w:r w:rsidR="00CC4C31">
        <w:rPr>
          <w:rFonts w:ascii="Times New Roman" w:eastAsia="Times New Roman" w:hAnsi="Times New Roman"/>
          <w:sz w:val="28"/>
          <w:szCs w:val="28"/>
          <w:lang w:eastAsia="ru-RU"/>
        </w:rPr>
        <w:t xml:space="preserve"> в Российской Федерации</w:t>
      </w:r>
      <w:r w:rsidRPr="008E2CF3">
        <w:rPr>
          <w:rFonts w:ascii="Times New Roman" w:eastAsia="Times New Roman" w:hAnsi="Times New Roman"/>
          <w:sz w:val="28"/>
          <w:szCs w:val="28"/>
          <w:lang w:eastAsia="ru-RU"/>
        </w:rPr>
        <w:t xml:space="preserve">» позволял собственникам пересматривать кадастровую стоимость на основании экспертиз. Этим правом в 2016 году воспользовалось 37 </w:t>
      </w:r>
      <w:r w:rsidRPr="008E2CF3">
        <w:rPr>
          <w:rFonts w:ascii="Times New Roman" w:eastAsia="Times New Roman" w:hAnsi="Times New Roman"/>
          <w:sz w:val="28"/>
          <w:szCs w:val="28"/>
          <w:shd w:val="clear" w:color="auto" w:fill="FFFFFF"/>
          <w:lang w:eastAsia="ru-RU"/>
        </w:rPr>
        <w:t xml:space="preserve">юридических лиц, которые обратились в комиссию по рассмотрению споров о результатах определения кадастровой стоимости, а также в судебные органы, с заявлениями о пересмотре </w:t>
      </w:r>
      <w:proofErr w:type="gramStart"/>
      <w:r w:rsidRPr="008E2CF3">
        <w:rPr>
          <w:rFonts w:ascii="Times New Roman" w:eastAsia="Times New Roman" w:hAnsi="Times New Roman"/>
          <w:sz w:val="28"/>
          <w:szCs w:val="28"/>
          <w:shd w:val="clear" w:color="auto" w:fill="FFFFFF"/>
          <w:lang w:eastAsia="ru-RU"/>
        </w:rPr>
        <w:t>результатов определения кадастровой стоимости объектов недвижимости</w:t>
      </w:r>
      <w:proofErr w:type="gramEnd"/>
      <w:r w:rsidRPr="008E2CF3">
        <w:rPr>
          <w:rFonts w:ascii="Times New Roman" w:eastAsia="Times New Roman" w:hAnsi="Times New Roman"/>
          <w:sz w:val="28"/>
          <w:szCs w:val="28"/>
          <w:shd w:val="clear" w:color="auto" w:fill="FFFFFF"/>
          <w:lang w:eastAsia="ru-RU"/>
        </w:rPr>
        <w:t xml:space="preserve">. По результатам рассмотрения заявлений комиссией приняты решения об определении кадастровой стоимости объектов в размере рыночной, в результате чего налоговая база для исчисления земельного налога снизилась </w:t>
      </w:r>
      <w:r w:rsidRPr="008E2CF3">
        <w:rPr>
          <w:rFonts w:ascii="Times New Roman" w:eastAsia="Times New Roman" w:hAnsi="Times New Roman"/>
          <w:sz w:val="28"/>
          <w:szCs w:val="28"/>
          <w:shd w:val="clear" w:color="auto" w:fill="FFFFFF"/>
          <w:lang w:eastAsia="ru-RU"/>
        </w:rPr>
        <w:lastRenderedPageBreak/>
        <w:t xml:space="preserve">на 3 </w:t>
      </w:r>
      <w:r w:rsidRPr="00096B4F">
        <w:rPr>
          <w:rFonts w:ascii="Times New Roman" w:eastAsia="Times New Roman" w:hAnsi="Times New Roman"/>
          <w:sz w:val="28"/>
          <w:szCs w:val="28"/>
          <w:shd w:val="clear" w:color="auto" w:fill="FFFFFF"/>
          <w:lang w:eastAsia="ru-RU"/>
        </w:rPr>
        <w:t>070 559,05 тыс. рублей (расчетная сумма потерь бюджета города составила 30 797,84 тыс. рублей). Из бюджета города Нижневартовска в 2016 году возвращено 16 158,00 тыс. рублей.</w:t>
      </w:r>
    </w:p>
    <w:p w:rsidR="00AF6A06" w:rsidRDefault="00AF6A06" w:rsidP="00096B4F">
      <w:pPr>
        <w:spacing w:after="0" w:line="240" w:lineRule="auto"/>
        <w:ind w:firstLine="709"/>
        <w:jc w:val="both"/>
        <w:rPr>
          <w:rFonts w:ascii="Times New Roman" w:eastAsia="Times New Roman" w:hAnsi="Times New Roman"/>
          <w:sz w:val="28"/>
          <w:szCs w:val="28"/>
          <w:lang w:eastAsia="ru-RU"/>
        </w:rPr>
      </w:pPr>
    </w:p>
    <w:p w:rsidR="008E2CF3" w:rsidRPr="008E2CF3" w:rsidRDefault="00096B4F" w:rsidP="00AF6A06">
      <w:pPr>
        <w:spacing w:after="0" w:line="240" w:lineRule="auto"/>
        <w:ind w:firstLine="709"/>
        <w:jc w:val="both"/>
        <w:rPr>
          <w:rFonts w:ascii="Times New Roman" w:eastAsia="Times New Roman" w:hAnsi="Times New Roman"/>
          <w:sz w:val="28"/>
          <w:szCs w:val="28"/>
          <w:lang w:eastAsia="ru-RU"/>
        </w:rPr>
      </w:pPr>
      <w:r w:rsidRPr="00096B4F">
        <w:rPr>
          <w:rFonts w:ascii="Times New Roman" w:eastAsia="Times New Roman" w:hAnsi="Times New Roman"/>
          <w:sz w:val="28"/>
          <w:szCs w:val="28"/>
          <w:lang w:eastAsia="ru-RU"/>
        </w:rPr>
        <w:t xml:space="preserve">На долю </w:t>
      </w:r>
      <w:r w:rsidRPr="00096B4F">
        <w:rPr>
          <w:rFonts w:ascii="Times New Roman" w:eastAsia="Times New Roman" w:hAnsi="Times New Roman"/>
          <w:b/>
          <w:sz w:val="28"/>
          <w:szCs w:val="28"/>
          <w:lang w:eastAsia="ru-RU"/>
        </w:rPr>
        <w:t>налог</w:t>
      </w:r>
      <w:r>
        <w:rPr>
          <w:rFonts w:ascii="Times New Roman" w:eastAsia="Times New Roman" w:hAnsi="Times New Roman"/>
          <w:b/>
          <w:sz w:val="28"/>
          <w:szCs w:val="28"/>
          <w:lang w:eastAsia="ru-RU"/>
        </w:rPr>
        <w:t>а</w:t>
      </w:r>
      <w:r w:rsidRPr="00096B4F">
        <w:rPr>
          <w:rFonts w:ascii="Times New Roman" w:eastAsia="Times New Roman" w:hAnsi="Times New Roman"/>
          <w:b/>
          <w:sz w:val="28"/>
          <w:szCs w:val="28"/>
          <w:lang w:eastAsia="ru-RU"/>
        </w:rPr>
        <w:t xml:space="preserve"> на имущество физических лиц</w:t>
      </w:r>
      <w:r>
        <w:rPr>
          <w:rFonts w:ascii="Times New Roman" w:eastAsia="Times New Roman" w:hAnsi="Times New Roman"/>
          <w:b/>
          <w:sz w:val="28"/>
          <w:szCs w:val="28"/>
          <w:lang w:eastAsia="ru-RU"/>
        </w:rPr>
        <w:t xml:space="preserve"> </w:t>
      </w:r>
      <w:r w:rsidRPr="00096B4F">
        <w:rPr>
          <w:rFonts w:ascii="Times New Roman" w:eastAsia="Times New Roman" w:hAnsi="Times New Roman"/>
          <w:sz w:val="28"/>
          <w:szCs w:val="28"/>
          <w:lang w:eastAsia="ru-RU"/>
        </w:rPr>
        <w:t>приходится 34,1%</w:t>
      </w:r>
      <w:r w:rsidR="00AF6A06">
        <w:rPr>
          <w:rFonts w:ascii="Times New Roman" w:eastAsia="Times New Roman" w:hAnsi="Times New Roman"/>
          <w:sz w:val="28"/>
          <w:szCs w:val="28"/>
          <w:lang w:eastAsia="ru-RU"/>
        </w:rPr>
        <w:t xml:space="preserve"> налоговых доходов. </w:t>
      </w:r>
      <w:r w:rsidR="008E2CF3" w:rsidRPr="00096B4F">
        <w:rPr>
          <w:rFonts w:ascii="Times New Roman" w:eastAsia="Times New Roman" w:hAnsi="Times New Roman"/>
          <w:sz w:val="28"/>
          <w:szCs w:val="28"/>
          <w:lang w:eastAsia="ru-RU"/>
        </w:rPr>
        <w:t>Начиная с 201</w:t>
      </w:r>
      <w:r>
        <w:rPr>
          <w:rFonts w:ascii="Times New Roman" w:eastAsia="Times New Roman" w:hAnsi="Times New Roman"/>
          <w:sz w:val="28"/>
          <w:szCs w:val="28"/>
          <w:lang w:eastAsia="ru-RU"/>
        </w:rPr>
        <w:t>5</w:t>
      </w:r>
      <w:r w:rsidR="008E2CF3" w:rsidRPr="00096B4F">
        <w:rPr>
          <w:rFonts w:ascii="Times New Roman" w:eastAsia="Times New Roman" w:hAnsi="Times New Roman"/>
          <w:sz w:val="28"/>
          <w:szCs w:val="28"/>
          <w:lang w:eastAsia="ru-RU"/>
        </w:rPr>
        <w:t xml:space="preserve"> года </w:t>
      </w:r>
      <w:r w:rsidRPr="00096B4F">
        <w:rPr>
          <w:rFonts w:ascii="Times New Roman" w:eastAsia="Times New Roman" w:hAnsi="Times New Roman"/>
          <w:sz w:val="28"/>
          <w:szCs w:val="28"/>
          <w:lang w:eastAsia="ru-RU"/>
        </w:rPr>
        <w:t xml:space="preserve">(за налоговый период 2015 год и далее) </w:t>
      </w:r>
      <w:r w:rsidR="008E2CF3" w:rsidRPr="00096B4F">
        <w:rPr>
          <w:rFonts w:ascii="Times New Roman" w:eastAsia="Times New Roman" w:hAnsi="Times New Roman"/>
          <w:sz w:val="28"/>
          <w:szCs w:val="28"/>
          <w:lang w:eastAsia="ru-RU"/>
        </w:rPr>
        <w:t xml:space="preserve">налог на имущество физических лиц рассчитывается по новым правилам в </w:t>
      </w:r>
      <w:proofErr w:type="gramStart"/>
      <w:r w:rsidR="008E2CF3" w:rsidRPr="00096B4F">
        <w:rPr>
          <w:rFonts w:ascii="Times New Roman" w:eastAsia="Times New Roman" w:hAnsi="Times New Roman"/>
          <w:sz w:val="28"/>
          <w:szCs w:val="28"/>
          <w:lang w:eastAsia="ru-RU"/>
        </w:rPr>
        <w:t>соответствии</w:t>
      </w:r>
      <w:proofErr w:type="gramEnd"/>
      <w:r w:rsidR="008E2CF3" w:rsidRPr="00096B4F">
        <w:rPr>
          <w:rFonts w:ascii="Times New Roman" w:eastAsia="Times New Roman" w:hAnsi="Times New Roman"/>
          <w:sz w:val="28"/>
          <w:szCs w:val="28"/>
          <w:lang w:eastAsia="ru-RU"/>
        </w:rPr>
        <w:t xml:space="preserve"> с главой </w:t>
      </w:r>
      <w:r w:rsidR="008E2CF3" w:rsidRPr="008E2CF3">
        <w:rPr>
          <w:rFonts w:ascii="Times New Roman" w:eastAsia="Times New Roman" w:hAnsi="Times New Roman"/>
          <w:sz w:val="28"/>
          <w:szCs w:val="28"/>
          <w:lang w:eastAsia="ru-RU"/>
        </w:rPr>
        <w:t xml:space="preserve">32 «Налог на имущество физических лиц» Налогового кодекса Российской Федерации. </w:t>
      </w:r>
    </w:p>
    <w:p w:rsidR="008E2CF3" w:rsidRPr="008E2CF3" w:rsidRDefault="008E2CF3" w:rsidP="008E2CF3">
      <w:pPr>
        <w:spacing w:after="0" w:line="240" w:lineRule="auto"/>
        <w:ind w:firstLine="708"/>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Налог исчисляется за период 2015 года на основе кадастровой стоимости с учетом применения понижающего коэффициента 0,2 к сумме налога, исчисленного к уплате для всех объектов, за исключением объектов недвижимости, включенных органом власти субъекта Российской Федерации в перечень в соответствии со статьей 378.2 Кодекса (объекты административно-торгового назначения, общественного питания, бытового обслуживания).</w:t>
      </w:r>
    </w:p>
    <w:p w:rsidR="008E2CF3" w:rsidRPr="008E2CF3" w:rsidRDefault="008E2CF3" w:rsidP="008E2CF3">
      <w:pPr>
        <w:spacing w:after="0" w:line="240" w:lineRule="auto"/>
        <w:ind w:firstLine="708"/>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В течение отчетного периода плановые показатели по налогу не изменялись</w:t>
      </w:r>
      <w:r w:rsidR="00096B4F">
        <w:rPr>
          <w:rFonts w:ascii="Times New Roman" w:eastAsia="Times New Roman" w:hAnsi="Times New Roman"/>
          <w:sz w:val="28"/>
          <w:szCs w:val="28"/>
          <w:lang w:eastAsia="ru-RU"/>
        </w:rPr>
        <w:t xml:space="preserve"> и остались на уровне </w:t>
      </w:r>
      <w:r w:rsidR="00AF6A06">
        <w:rPr>
          <w:rFonts w:ascii="Times New Roman" w:eastAsia="Times New Roman" w:hAnsi="Times New Roman"/>
          <w:sz w:val="28"/>
          <w:szCs w:val="28"/>
          <w:lang w:eastAsia="ru-RU"/>
        </w:rPr>
        <w:t xml:space="preserve">утвержденных </w:t>
      </w:r>
      <w:r w:rsidR="00096B4F">
        <w:rPr>
          <w:rFonts w:ascii="Times New Roman" w:eastAsia="Times New Roman" w:hAnsi="Times New Roman"/>
          <w:sz w:val="28"/>
          <w:szCs w:val="28"/>
          <w:lang w:eastAsia="ru-RU"/>
        </w:rPr>
        <w:t xml:space="preserve">80 000,00 тыс. рублей. </w:t>
      </w:r>
      <w:r w:rsidR="00BA479F">
        <w:rPr>
          <w:rFonts w:ascii="Times New Roman" w:eastAsia="Times New Roman" w:hAnsi="Times New Roman"/>
          <w:sz w:val="28"/>
          <w:szCs w:val="28"/>
          <w:lang w:eastAsia="ru-RU"/>
        </w:rPr>
        <w:t xml:space="preserve">                      </w:t>
      </w:r>
      <w:r w:rsidR="00096B4F">
        <w:rPr>
          <w:rFonts w:ascii="Times New Roman" w:eastAsia="Times New Roman" w:hAnsi="Times New Roman"/>
          <w:sz w:val="28"/>
          <w:szCs w:val="28"/>
          <w:lang w:eastAsia="ru-RU"/>
        </w:rPr>
        <w:t xml:space="preserve">В бюджет поступило </w:t>
      </w:r>
      <w:r w:rsidR="00096B4F" w:rsidRPr="008E2CF3">
        <w:rPr>
          <w:rFonts w:ascii="Times New Roman" w:eastAsia="Times New Roman" w:hAnsi="Times New Roman"/>
          <w:sz w:val="28"/>
          <w:szCs w:val="28"/>
          <w:lang w:eastAsia="ru-RU"/>
        </w:rPr>
        <w:t>68 647,10 тыс. рублей</w:t>
      </w:r>
      <w:r w:rsidRPr="008E2CF3">
        <w:rPr>
          <w:rFonts w:ascii="Times New Roman" w:eastAsia="Times New Roman" w:hAnsi="Times New Roman"/>
          <w:sz w:val="28"/>
          <w:szCs w:val="28"/>
          <w:lang w:eastAsia="ru-RU"/>
        </w:rPr>
        <w:t xml:space="preserve">, выполнение составило 85,8%. </w:t>
      </w:r>
    </w:p>
    <w:p w:rsidR="008E2CF3" w:rsidRPr="008E2CF3" w:rsidRDefault="009430DC" w:rsidP="009430DC">
      <w:pPr>
        <w:spacing w:after="0" w:line="240" w:lineRule="auto"/>
        <w:ind w:firstLine="709"/>
        <w:jc w:val="both"/>
        <w:rPr>
          <w:rFonts w:ascii="Times New Roman" w:hAnsi="Times New Roman"/>
          <w:sz w:val="28"/>
          <w:szCs w:val="28"/>
        </w:rPr>
      </w:pPr>
      <w:r>
        <w:rPr>
          <w:rFonts w:ascii="Times New Roman" w:eastAsia="Times New Roman" w:hAnsi="Times New Roman"/>
          <w:sz w:val="28"/>
          <w:szCs w:val="28"/>
          <w:lang w:eastAsia="ru-RU"/>
        </w:rPr>
        <w:t xml:space="preserve"> </w:t>
      </w:r>
      <w:r w:rsidR="008E2CF3" w:rsidRPr="008E2CF3">
        <w:rPr>
          <w:rFonts w:ascii="Times New Roman" w:hAnsi="Times New Roman"/>
          <w:sz w:val="28"/>
          <w:szCs w:val="28"/>
        </w:rPr>
        <w:t>Основной причиной неисполнения плановых показателей по налогу на имущество физических лиц является перенос сроков уплаты налога с 1 октября на 1 декабря. Данные изменения в пункт 1 статьи 409 Налогового кодекса внесены Федеральным законом от 23.11.2015 №320-ФЗ «О внесении изменений в часть вторую Налогового кодекса Российской Федерации», соответственно они не могли быть учтены при формировании прогнозных данных доходов городского бюджета на 2016 год.</w:t>
      </w:r>
    </w:p>
    <w:p w:rsidR="00096B4F" w:rsidRPr="008E2CF3" w:rsidRDefault="00096B4F" w:rsidP="00096B4F">
      <w:pPr>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Изменение порядка исчисления и сроков уплаты </w:t>
      </w:r>
      <w:r w:rsidR="00AF6A06">
        <w:rPr>
          <w:rFonts w:ascii="Times New Roman" w:eastAsia="Times New Roman" w:hAnsi="Times New Roman"/>
          <w:sz w:val="28"/>
          <w:szCs w:val="28"/>
          <w:lang w:eastAsia="ru-RU"/>
        </w:rPr>
        <w:t xml:space="preserve">по налогу </w:t>
      </w:r>
      <w:r>
        <w:rPr>
          <w:rFonts w:ascii="Times New Roman" w:eastAsia="Times New Roman" w:hAnsi="Times New Roman"/>
          <w:sz w:val="28"/>
          <w:szCs w:val="28"/>
          <w:lang w:eastAsia="ru-RU"/>
        </w:rPr>
        <w:t xml:space="preserve">также привело к тому, что по сравнению с </w:t>
      </w:r>
      <w:r w:rsidRPr="008E2CF3">
        <w:rPr>
          <w:rFonts w:ascii="Times New Roman" w:eastAsia="Times New Roman" w:hAnsi="Times New Roman"/>
          <w:sz w:val="28"/>
          <w:szCs w:val="28"/>
          <w:lang w:eastAsia="ru-RU"/>
        </w:rPr>
        <w:t>2015 годом</w:t>
      </w:r>
      <w:r>
        <w:rPr>
          <w:rFonts w:ascii="Times New Roman" w:eastAsia="Times New Roman" w:hAnsi="Times New Roman"/>
          <w:sz w:val="28"/>
          <w:szCs w:val="28"/>
          <w:lang w:eastAsia="ru-RU"/>
        </w:rPr>
        <w:t xml:space="preserve"> поступление </w:t>
      </w:r>
      <w:r w:rsidR="00AF6A06">
        <w:rPr>
          <w:rFonts w:ascii="Times New Roman" w:eastAsia="Times New Roman" w:hAnsi="Times New Roman"/>
          <w:sz w:val="28"/>
          <w:szCs w:val="28"/>
          <w:lang w:eastAsia="ru-RU"/>
        </w:rPr>
        <w:t>в бюджет</w:t>
      </w:r>
      <w:r>
        <w:rPr>
          <w:rFonts w:ascii="Times New Roman" w:eastAsia="Times New Roman" w:hAnsi="Times New Roman"/>
          <w:sz w:val="28"/>
          <w:szCs w:val="28"/>
          <w:lang w:eastAsia="ru-RU"/>
        </w:rPr>
        <w:t xml:space="preserve"> </w:t>
      </w:r>
      <w:r w:rsidRPr="008E2CF3">
        <w:rPr>
          <w:rFonts w:ascii="Times New Roman" w:eastAsia="Times New Roman" w:hAnsi="Times New Roman"/>
          <w:sz w:val="28"/>
          <w:szCs w:val="28"/>
          <w:lang w:eastAsia="ru-RU"/>
        </w:rPr>
        <w:t>снизилось на</w:t>
      </w:r>
      <w:r w:rsidR="0087560B">
        <w:rPr>
          <w:rFonts w:ascii="Times New Roman" w:eastAsia="Times New Roman" w:hAnsi="Times New Roman"/>
          <w:sz w:val="28"/>
          <w:szCs w:val="28"/>
          <w:lang w:eastAsia="ru-RU"/>
        </w:rPr>
        <w:t xml:space="preserve">                </w:t>
      </w:r>
      <w:r w:rsidRPr="008E2CF3">
        <w:rPr>
          <w:rFonts w:ascii="Times New Roman" w:eastAsia="Times New Roman" w:hAnsi="Times New Roman"/>
          <w:sz w:val="28"/>
          <w:szCs w:val="28"/>
          <w:lang w:eastAsia="ru-RU"/>
        </w:rPr>
        <w:t xml:space="preserve"> 25 214,11 тыс. рублей.</w:t>
      </w:r>
    </w:p>
    <w:p w:rsidR="008E2CF3" w:rsidRPr="008E2CF3" w:rsidRDefault="008E2CF3" w:rsidP="008E2CF3">
      <w:pPr>
        <w:spacing w:after="0" w:line="240" w:lineRule="auto"/>
        <w:ind w:firstLine="708"/>
        <w:jc w:val="both"/>
        <w:rPr>
          <w:rFonts w:ascii="Times New Roman" w:eastAsia="Times New Roman" w:hAnsi="Times New Roman"/>
          <w:sz w:val="28"/>
          <w:szCs w:val="28"/>
          <w:lang w:eastAsia="ru-RU"/>
        </w:rPr>
      </w:pPr>
    </w:p>
    <w:p w:rsidR="008E2CF3" w:rsidRPr="008E2CF3" w:rsidRDefault="008E2CF3" w:rsidP="008E2CF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xml:space="preserve">Плановые показатели по </w:t>
      </w:r>
      <w:r w:rsidRPr="008E2CF3">
        <w:rPr>
          <w:rFonts w:ascii="Times New Roman" w:eastAsia="Times New Roman" w:hAnsi="Times New Roman"/>
          <w:b/>
          <w:sz w:val="28"/>
          <w:szCs w:val="28"/>
          <w:lang w:eastAsia="ru-RU"/>
        </w:rPr>
        <w:t>государственной пошлине</w:t>
      </w:r>
      <w:r w:rsidRPr="008E2CF3">
        <w:rPr>
          <w:rFonts w:ascii="Times New Roman" w:eastAsia="Times New Roman" w:hAnsi="Times New Roman"/>
          <w:sz w:val="28"/>
          <w:szCs w:val="28"/>
          <w:lang w:eastAsia="ru-RU"/>
        </w:rPr>
        <w:t xml:space="preserve"> утверждены в размере 58 632,00 тыс. рублей и в течение отчетного периода не изменялись. </w:t>
      </w:r>
      <w:r w:rsidR="00BA479F">
        <w:rPr>
          <w:rFonts w:ascii="Times New Roman" w:eastAsia="Times New Roman" w:hAnsi="Times New Roman"/>
          <w:sz w:val="28"/>
          <w:szCs w:val="28"/>
          <w:lang w:eastAsia="ru-RU"/>
        </w:rPr>
        <w:t xml:space="preserve">                             </w:t>
      </w:r>
      <w:r w:rsidRPr="008E2CF3">
        <w:rPr>
          <w:rFonts w:ascii="Arial" w:eastAsia="Times New Roman" w:hAnsi="Arial" w:cs="Arial"/>
          <w:sz w:val="28"/>
          <w:szCs w:val="28"/>
          <w:lang w:eastAsia="ru-RU"/>
        </w:rPr>
        <w:t xml:space="preserve"> </w:t>
      </w:r>
      <w:r w:rsidR="009430DC">
        <w:rPr>
          <w:rFonts w:ascii="Arial" w:eastAsia="Times New Roman" w:hAnsi="Arial" w:cs="Arial"/>
          <w:sz w:val="28"/>
          <w:szCs w:val="28"/>
          <w:lang w:eastAsia="ru-RU"/>
        </w:rPr>
        <w:t xml:space="preserve"> </w:t>
      </w:r>
      <w:r w:rsidRPr="008E2CF3">
        <w:rPr>
          <w:rFonts w:ascii="Times New Roman" w:eastAsia="Times New Roman" w:hAnsi="Times New Roman"/>
          <w:sz w:val="28"/>
          <w:szCs w:val="28"/>
          <w:lang w:eastAsia="ru-RU"/>
        </w:rPr>
        <w:t xml:space="preserve">В бюджет города поступило 49 377,69 тыс. рублей или 84,2% к утвержденному плану. </w:t>
      </w:r>
    </w:p>
    <w:p w:rsidR="00096B4F" w:rsidRDefault="00096B4F" w:rsidP="008E2CF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8E2CF3" w:rsidRPr="008E2CF3" w:rsidRDefault="008E2CF3" w:rsidP="008E2CF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xml:space="preserve">Главными администраторами </w:t>
      </w:r>
      <w:proofErr w:type="gramStart"/>
      <w:r w:rsidRPr="008E2CF3">
        <w:rPr>
          <w:rFonts w:ascii="Times New Roman" w:eastAsia="Times New Roman" w:hAnsi="Times New Roman"/>
          <w:sz w:val="28"/>
          <w:szCs w:val="28"/>
          <w:lang w:eastAsia="ru-RU"/>
        </w:rPr>
        <w:t>государственной пошлины, поступающей в бюджет города Нижневартовска являются</w:t>
      </w:r>
      <w:proofErr w:type="gramEnd"/>
      <w:r w:rsidRPr="008E2CF3">
        <w:rPr>
          <w:rFonts w:ascii="Times New Roman" w:eastAsia="Times New Roman" w:hAnsi="Times New Roman"/>
          <w:sz w:val="28"/>
          <w:szCs w:val="28"/>
          <w:lang w:eastAsia="ru-RU"/>
        </w:rPr>
        <w:t>:</w:t>
      </w:r>
    </w:p>
    <w:p w:rsidR="008E2CF3" w:rsidRPr="008E2CF3" w:rsidRDefault="008E2CF3" w:rsidP="008E2CF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администрация города Нижневартовска (040),</w:t>
      </w:r>
    </w:p>
    <w:p w:rsidR="008E2CF3" w:rsidRPr="008E2CF3" w:rsidRDefault="008E2CF3" w:rsidP="008E2CF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E2CF3">
        <w:rPr>
          <w:rFonts w:ascii="Times New Roman" w:eastAsia="Times New Roman" w:hAnsi="Times New Roman"/>
          <w:sz w:val="28"/>
          <w:szCs w:val="28"/>
          <w:lang w:eastAsia="ru-RU"/>
        </w:rPr>
        <w:t>- департамент жилищно-коммунального хозяйства администрации города Нижневартовска (041),</w:t>
      </w:r>
    </w:p>
    <w:p w:rsidR="008E2CF3" w:rsidRDefault="008E2CF3" w:rsidP="008E2CF3">
      <w:pPr>
        <w:widowControl w:val="0"/>
        <w:autoSpaceDE w:val="0"/>
        <w:autoSpaceDN w:val="0"/>
        <w:adjustRightInd w:val="0"/>
        <w:spacing w:after="0" w:line="240" w:lineRule="auto"/>
        <w:ind w:firstLine="709"/>
        <w:jc w:val="both"/>
        <w:rPr>
          <w:rFonts w:ascii="Times New Roman" w:eastAsia="Times New Roman" w:hAnsi="Times New Roman" w:cs="Arial"/>
          <w:bCs/>
          <w:sz w:val="28"/>
          <w:szCs w:val="28"/>
          <w:lang w:eastAsia="ru-RU"/>
        </w:rPr>
      </w:pPr>
      <w:r w:rsidRPr="008E2CF3">
        <w:rPr>
          <w:rFonts w:ascii="Times New Roman" w:eastAsia="Times New Roman" w:hAnsi="Times New Roman"/>
          <w:sz w:val="28"/>
          <w:szCs w:val="28"/>
          <w:lang w:eastAsia="ru-RU"/>
        </w:rPr>
        <w:t xml:space="preserve">- </w:t>
      </w:r>
      <w:r w:rsidRPr="008E2CF3">
        <w:rPr>
          <w:rFonts w:ascii="Times New Roman" w:eastAsia="Times New Roman" w:hAnsi="Times New Roman" w:cs="Arial"/>
          <w:bCs/>
          <w:sz w:val="28"/>
          <w:szCs w:val="28"/>
          <w:lang w:eastAsia="ru-RU"/>
        </w:rPr>
        <w:t>Межрайонная инспекция Федеральной налоговой службы №6 по Ханты - Мансийскому автономному округу – Югре (182).</w:t>
      </w:r>
    </w:p>
    <w:p w:rsidR="009430DC" w:rsidRDefault="009430DC" w:rsidP="008E2CF3">
      <w:pPr>
        <w:widowControl w:val="0"/>
        <w:autoSpaceDE w:val="0"/>
        <w:autoSpaceDN w:val="0"/>
        <w:adjustRightInd w:val="0"/>
        <w:spacing w:after="0" w:line="240" w:lineRule="auto"/>
        <w:ind w:firstLine="709"/>
        <w:jc w:val="both"/>
        <w:rPr>
          <w:rFonts w:ascii="Times New Roman" w:eastAsia="Times New Roman" w:hAnsi="Times New Roman" w:cs="Arial"/>
          <w:bCs/>
          <w:sz w:val="28"/>
          <w:szCs w:val="28"/>
          <w:lang w:eastAsia="ru-RU"/>
        </w:rPr>
      </w:pPr>
    </w:p>
    <w:p w:rsidR="00F74C45" w:rsidRDefault="00F74C45" w:rsidP="008E2CF3">
      <w:pPr>
        <w:widowControl w:val="0"/>
        <w:autoSpaceDE w:val="0"/>
        <w:autoSpaceDN w:val="0"/>
        <w:adjustRightInd w:val="0"/>
        <w:spacing w:after="0" w:line="240" w:lineRule="auto"/>
        <w:ind w:firstLine="709"/>
        <w:jc w:val="both"/>
        <w:rPr>
          <w:rFonts w:ascii="Times New Roman" w:eastAsia="Times New Roman" w:hAnsi="Times New Roman" w:cs="Arial"/>
          <w:bCs/>
          <w:sz w:val="28"/>
          <w:szCs w:val="28"/>
          <w:lang w:eastAsia="ru-RU"/>
        </w:rPr>
      </w:pPr>
    </w:p>
    <w:p w:rsidR="00AF6A06" w:rsidRPr="008E2CF3" w:rsidRDefault="00AF6A06" w:rsidP="008E2CF3">
      <w:pPr>
        <w:widowControl w:val="0"/>
        <w:autoSpaceDE w:val="0"/>
        <w:autoSpaceDN w:val="0"/>
        <w:adjustRightInd w:val="0"/>
        <w:spacing w:after="0" w:line="240" w:lineRule="auto"/>
        <w:ind w:firstLine="709"/>
        <w:jc w:val="both"/>
        <w:rPr>
          <w:rFonts w:ascii="Times New Roman" w:eastAsia="Times New Roman" w:hAnsi="Times New Roman" w:cs="Arial"/>
          <w:bCs/>
          <w:sz w:val="28"/>
          <w:szCs w:val="28"/>
          <w:lang w:eastAsia="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1275"/>
        <w:gridCol w:w="1134"/>
        <w:gridCol w:w="1276"/>
        <w:gridCol w:w="709"/>
        <w:gridCol w:w="992"/>
        <w:gridCol w:w="1134"/>
      </w:tblGrid>
      <w:tr w:rsidR="009430DC" w:rsidRPr="00AF6A06" w:rsidTr="00BA479F">
        <w:trPr>
          <w:trHeight w:val="313"/>
        </w:trPr>
        <w:tc>
          <w:tcPr>
            <w:tcW w:w="3119" w:type="dxa"/>
            <w:vMerge w:val="restart"/>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lastRenderedPageBreak/>
              <w:t>Наименование доходного источника</w:t>
            </w:r>
          </w:p>
        </w:tc>
        <w:tc>
          <w:tcPr>
            <w:tcW w:w="1275" w:type="dxa"/>
            <w:vMerge w:val="restart"/>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Исполнение            2015 года</w:t>
            </w:r>
            <w:r w:rsidR="00F74C45">
              <w:rPr>
                <w:rFonts w:ascii="Times New Roman" w:eastAsia="Times New Roman" w:hAnsi="Times New Roman"/>
                <w:sz w:val="20"/>
                <w:szCs w:val="20"/>
              </w:rPr>
              <w:t>,</w:t>
            </w:r>
          </w:p>
          <w:p w:rsidR="009430DC" w:rsidRPr="00AF6A06" w:rsidRDefault="009430DC" w:rsidP="00AF6A06">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тыс. рублей</w:t>
            </w:r>
          </w:p>
        </w:tc>
        <w:tc>
          <w:tcPr>
            <w:tcW w:w="3119" w:type="dxa"/>
            <w:gridSpan w:val="3"/>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2016 год</w:t>
            </w:r>
          </w:p>
        </w:tc>
        <w:tc>
          <w:tcPr>
            <w:tcW w:w="2126" w:type="dxa"/>
            <w:gridSpan w:val="2"/>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Отклонение</w:t>
            </w:r>
          </w:p>
        </w:tc>
      </w:tr>
      <w:tr w:rsidR="009430DC" w:rsidRPr="00AF6A06" w:rsidTr="00BA479F">
        <w:trPr>
          <w:trHeight w:val="703"/>
        </w:trPr>
        <w:tc>
          <w:tcPr>
            <w:tcW w:w="3119" w:type="dxa"/>
            <w:vMerge/>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spacing w:after="0" w:line="240" w:lineRule="auto"/>
              <w:jc w:val="center"/>
              <w:rPr>
                <w:rFonts w:ascii="Times New Roman" w:eastAsia="Times New Roman" w:hAnsi="Times New Roman"/>
                <w:sz w:val="20"/>
                <w:szCs w:val="20"/>
              </w:rPr>
            </w:pPr>
          </w:p>
        </w:tc>
        <w:tc>
          <w:tcPr>
            <w:tcW w:w="1275" w:type="dxa"/>
            <w:vMerge/>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spacing w:after="0" w:line="240" w:lineRule="auto"/>
              <w:jc w:val="center"/>
              <w:rPr>
                <w:rFonts w:ascii="Times New Roman" w:eastAsia="Times New Roman" w:hAnsi="Times New Roman"/>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F74C45" w:rsidP="00F74C45">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план,</w:t>
            </w:r>
            <w:r w:rsidR="009430DC" w:rsidRPr="00AF6A06">
              <w:rPr>
                <w:rFonts w:ascii="Times New Roman" w:eastAsia="Times New Roman" w:hAnsi="Times New Roman"/>
                <w:sz w:val="20"/>
                <w:szCs w:val="20"/>
              </w:rPr>
              <w:t xml:space="preserve">            тыс. рублей</w:t>
            </w:r>
          </w:p>
        </w:tc>
        <w:tc>
          <w:tcPr>
            <w:tcW w:w="1276" w:type="dxa"/>
            <w:tcBorders>
              <w:top w:val="single" w:sz="4" w:space="0" w:color="000000"/>
              <w:left w:val="single" w:sz="4" w:space="0" w:color="000000"/>
              <w:bottom w:val="single" w:sz="4" w:space="0" w:color="000000"/>
              <w:right w:val="single" w:sz="4" w:space="0" w:color="000000"/>
            </w:tcBorders>
            <w:vAlign w:val="center"/>
          </w:tcPr>
          <w:p w:rsidR="009430DC" w:rsidRPr="00AF6A06" w:rsidRDefault="00F74C45" w:rsidP="009430DC">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и</w:t>
            </w:r>
            <w:r w:rsidR="009430DC" w:rsidRPr="00AF6A06">
              <w:rPr>
                <w:rFonts w:ascii="Times New Roman" w:eastAsia="Times New Roman" w:hAnsi="Times New Roman"/>
                <w:sz w:val="20"/>
                <w:szCs w:val="20"/>
              </w:rPr>
              <w:t>сполнение</w:t>
            </w:r>
            <w:r>
              <w:rPr>
                <w:rFonts w:ascii="Times New Roman" w:eastAsia="Times New Roman" w:hAnsi="Times New Roman"/>
                <w:sz w:val="20"/>
                <w:szCs w:val="20"/>
              </w:rPr>
              <w:t>,</w:t>
            </w:r>
            <w:r w:rsidR="009430DC" w:rsidRPr="00AF6A06">
              <w:rPr>
                <w:rFonts w:ascii="Times New Roman" w:eastAsia="Times New Roman" w:hAnsi="Times New Roman"/>
                <w:sz w:val="20"/>
                <w:szCs w:val="20"/>
              </w:rPr>
              <w:t xml:space="preserve">         </w:t>
            </w:r>
          </w:p>
          <w:p w:rsidR="009430DC" w:rsidRPr="00AF6A06" w:rsidRDefault="009430DC" w:rsidP="00F74C45">
            <w:pPr>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 xml:space="preserve"> тыс. рублей</w:t>
            </w:r>
          </w:p>
        </w:tc>
        <w:tc>
          <w:tcPr>
            <w:tcW w:w="709" w:type="dxa"/>
            <w:tcBorders>
              <w:top w:val="single" w:sz="4" w:space="0" w:color="000000"/>
              <w:left w:val="single" w:sz="4" w:space="0" w:color="000000"/>
              <w:bottom w:val="single" w:sz="4" w:space="0" w:color="000000"/>
              <w:right w:val="single" w:sz="4" w:space="0" w:color="000000"/>
            </w:tcBorders>
            <w:vAlign w:val="center"/>
          </w:tcPr>
          <w:p w:rsidR="009430DC" w:rsidRPr="00AF6A06" w:rsidRDefault="00F74C45" w:rsidP="009430DC">
            <w:pPr>
              <w:overflowPunct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д</w:t>
            </w:r>
            <w:r w:rsidR="00AF6A06" w:rsidRPr="00AF6A06">
              <w:rPr>
                <w:rFonts w:ascii="Times New Roman" w:eastAsia="Times New Roman" w:hAnsi="Times New Roman"/>
                <w:sz w:val="20"/>
                <w:szCs w:val="20"/>
              </w:rPr>
              <w:t>оля</w:t>
            </w:r>
            <w:proofErr w:type="gramStart"/>
            <w:r w:rsidR="009430DC" w:rsidRPr="00AF6A06">
              <w:rPr>
                <w:rFonts w:ascii="Times New Roman" w:eastAsia="Times New Roman" w:hAnsi="Times New Roman"/>
                <w:sz w:val="20"/>
                <w:szCs w:val="20"/>
              </w:rPr>
              <w:t xml:space="preserve"> </w:t>
            </w:r>
            <w:r w:rsidR="00AF6A06" w:rsidRPr="00AF6A06">
              <w:rPr>
                <w:rFonts w:ascii="Times New Roman" w:eastAsia="Times New Roman" w:hAnsi="Times New Roman"/>
                <w:sz w:val="20"/>
                <w:szCs w:val="20"/>
              </w:rPr>
              <w:t>(</w:t>
            </w:r>
            <w:r w:rsidR="009430DC" w:rsidRPr="00AF6A06">
              <w:rPr>
                <w:rFonts w:ascii="Times New Roman" w:eastAsia="Times New Roman" w:hAnsi="Times New Roman"/>
                <w:sz w:val="20"/>
                <w:szCs w:val="20"/>
              </w:rPr>
              <w:t>%</w:t>
            </w:r>
            <w:r w:rsidR="00AF6A06" w:rsidRPr="00AF6A06">
              <w:rPr>
                <w:rFonts w:ascii="Times New Roman" w:eastAsia="Times New Roman" w:hAnsi="Times New Roman"/>
                <w:sz w:val="20"/>
                <w:szCs w:val="20"/>
              </w:rPr>
              <w:t>)</w:t>
            </w:r>
            <w:proofErr w:type="gramEnd"/>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F74C45">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от плана</w:t>
            </w:r>
            <w:r w:rsidR="00F74C45">
              <w:rPr>
                <w:rFonts w:ascii="Times New Roman" w:eastAsia="Times New Roman" w:hAnsi="Times New Roman"/>
                <w:sz w:val="20"/>
                <w:szCs w:val="20"/>
              </w:rPr>
              <w:t>,</w:t>
            </w:r>
            <w:r w:rsidRPr="00AF6A06">
              <w:rPr>
                <w:rFonts w:ascii="Times New Roman" w:eastAsia="Times New Roman" w:hAnsi="Times New Roman"/>
                <w:sz w:val="20"/>
                <w:szCs w:val="20"/>
              </w:rPr>
              <w:t xml:space="preserve"> тыс. рублей</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overflowPunct w:val="0"/>
              <w:autoSpaceDE w:val="0"/>
              <w:autoSpaceDN w:val="0"/>
              <w:adjustRightInd w:val="0"/>
              <w:spacing w:after="0" w:line="240" w:lineRule="auto"/>
              <w:jc w:val="center"/>
              <w:rPr>
                <w:rFonts w:ascii="Times New Roman" w:eastAsia="Times New Roman" w:hAnsi="Times New Roman"/>
                <w:sz w:val="20"/>
                <w:szCs w:val="20"/>
              </w:rPr>
            </w:pPr>
            <w:r w:rsidRPr="00AF6A06">
              <w:rPr>
                <w:rFonts w:ascii="Times New Roman" w:eastAsia="Times New Roman" w:hAnsi="Times New Roman"/>
                <w:sz w:val="20"/>
                <w:szCs w:val="20"/>
              </w:rPr>
              <w:t>от 2015</w:t>
            </w:r>
          </w:p>
          <w:p w:rsidR="009430DC" w:rsidRPr="00AF6A06" w:rsidRDefault="00F74C45" w:rsidP="00F74C45">
            <w:pPr>
              <w:overflowPunct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 xml:space="preserve">года, </w:t>
            </w:r>
            <w:r w:rsidR="009430DC" w:rsidRPr="00AF6A06">
              <w:rPr>
                <w:rFonts w:ascii="Times New Roman" w:eastAsia="Times New Roman" w:hAnsi="Times New Roman"/>
                <w:sz w:val="20"/>
                <w:szCs w:val="20"/>
              </w:rPr>
              <w:t>тыс. рублей</w:t>
            </w:r>
          </w:p>
        </w:tc>
      </w:tr>
      <w:tr w:rsidR="009430DC" w:rsidRPr="00AF6A06" w:rsidTr="00BA479F">
        <w:trPr>
          <w:trHeight w:val="268"/>
        </w:trPr>
        <w:tc>
          <w:tcPr>
            <w:tcW w:w="3119"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9430DC">
            <w:pPr>
              <w:overflowPunct w:val="0"/>
              <w:autoSpaceDE w:val="0"/>
              <w:autoSpaceDN w:val="0"/>
              <w:adjustRightInd w:val="0"/>
              <w:spacing w:after="0" w:line="240" w:lineRule="auto"/>
              <w:jc w:val="center"/>
              <w:rPr>
                <w:rFonts w:ascii="Times New Roman" w:eastAsia="Times New Roman" w:hAnsi="Times New Roman"/>
                <w:b/>
                <w:sz w:val="20"/>
                <w:szCs w:val="20"/>
              </w:rPr>
            </w:pPr>
            <w:r w:rsidRPr="00AF6A06">
              <w:rPr>
                <w:rFonts w:ascii="Times New Roman" w:eastAsia="Times New Roman" w:hAnsi="Times New Roman"/>
                <w:b/>
                <w:sz w:val="20"/>
                <w:szCs w:val="20"/>
              </w:rPr>
              <w:t>Госпошлина</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b/>
                <w:sz w:val="20"/>
                <w:szCs w:val="20"/>
              </w:rPr>
            </w:pPr>
            <w:r w:rsidRPr="00AF6A06">
              <w:rPr>
                <w:rFonts w:ascii="Times New Roman" w:eastAsia="Times New Roman" w:hAnsi="Times New Roman"/>
                <w:b/>
                <w:sz w:val="20"/>
                <w:szCs w:val="20"/>
              </w:rPr>
              <w:t>52 196,19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b/>
                <w:sz w:val="20"/>
                <w:szCs w:val="20"/>
              </w:rPr>
            </w:pPr>
            <w:r w:rsidRPr="00AF6A06">
              <w:rPr>
                <w:rFonts w:ascii="Times New Roman" w:eastAsia="Times New Roman" w:hAnsi="Times New Roman"/>
                <w:b/>
                <w:sz w:val="20"/>
                <w:szCs w:val="20"/>
              </w:rPr>
              <w:t>58 632,00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b/>
                <w:sz w:val="20"/>
                <w:szCs w:val="20"/>
              </w:rPr>
            </w:pPr>
            <w:r w:rsidRPr="00AF6A06">
              <w:rPr>
                <w:rFonts w:ascii="Times New Roman" w:eastAsia="Times New Roman" w:hAnsi="Times New Roman"/>
                <w:b/>
                <w:sz w:val="20"/>
                <w:szCs w:val="20"/>
              </w:rPr>
              <w:t>49 377,69</w:t>
            </w:r>
          </w:p>
        </w:tc>
        <w:tc>
          <w:tcPr>
            <w:tcW w:w="709" w:type="dxa"/>
            <w:tcBorders>
              <w:top w:val="single" w:sz="4" w:space="0" w:color="000000"/>
              <w:left w:val="single" w:sz="4" w:space="0" w:color="000000"/>
              <w:bottom w:val="single" w:sz="4" w:space="0" w:color="000000"/>
              <w:right w:val="single" w:sz="4" w:space="0" w:color="000000"/>
            </w:tcBorders>
            <w:vAlign w:val="center"/>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b/>
                <w:sz w:val="20"/>
                <w:szCs w:val="20"/>
              </w:rPr>
            </w:pPr>
            <w:r w:rsidRPr="00AF6A06">
              <w:rPr>
                <w:rFonts w:ascii="Times New Roman" w:eastAsia="Times New Roman" w:hAnsi="Times New Roman"/>
                <w:b/>
                <w:sz w:val="20"/>
                <w:szCs w:val="20"/>
              </w:rPr>
              <w:t>100,0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b/>
                <w:sz w:val="20"/>
                <w:szCs w:val="20"/>
              </w:rPr>
            </w:pPr>
            <w:r w:rsidRPr="00AF6A06">
              <w:rPr>
                <w:rFonts w:ascii="Times New Roman" w:eastAsia="Times New Roman" w:hAnsi="Times New Roman"/>
                <w:b/>
                <w:sz w:val="20"/>
                <w:szCs w:val="20"/>
              </w:rPr>
              <w:t>-9 254,31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ind w:firstLine="21"/>
              <w:jc w:val="right"/>
              <w:rPr>
                <w:rFonts w:ascii="Times New Roman" w:eastAsia="Times New Roman" w:hAnsi="Times New Roman"/>
                <w:b/>
                <w:sz w:val="20"/>
                <w:szCs w:val="20"/>
              </w:rPr>
            </w:pPr>
            <w:r w:rsidRPr="00AF6A06">
              <w:rPr>
                <w:rFonts w:ascii="Times New Roman" w:eastAsia="Times New Roman" w:hAnsi="Times New Roman"/>
                <w:b/>
                <w:sz w:val="20"/>
                <w:szCs w:val="20"/>
              </w:rPr>
              <w:t>-2 818,50</w:t>
            </w:r>
          </w:p>
        </w:tc>
      </w:tr>
      <w:tr w:rsidR="009430DC" w:rsidRPr="00AF6A06" w:rsidTr="00BA479F">
        <w:trPr>
          <w:trHeight w:val="556"/>
        </w:trPr>
        <w:tc>
          <w:tcPr>
            <w:tcW w:w="3119" w:type="dxa"/>
            <w:tcBorders>
              <w:top w:val="single" w:sz="4" w:space="0" w:color="000000"/>
              <w:left w:val="single" w:sz="4" w:space="0" w:color="000000"/>
              <w:bottom w:val="single" w:sz="4" w:space="0" w:color="000000"/>
              <w:right w:val="single" w:sz="4" w:space="0" w:color="000000"/>
            </w:tcBorders>
            <w:hideMark/>
          </w:tcPr>
          <w:p w:rsidR="009430DC" w:rsidRPr="00AF6A06" w:rsidRDefault="00AF6A06" w:rsidP="009430DC">
            <w:pPr>
              <w:overflowPunct w:val="0"/>
              <w:autoSpaceDE w:val="0"/>
              <w:autoSpaceDN w:val="0"/>
              <w:adjustRightInd w:val="0"/>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lang w:eastAsia="ru-RU"/>
              </w:rPr>
              <w:t xml:space="preserve">- </w:t>
            </w:r>
            <w:r w:rsidR="009430DC" w:rsidRPr="00AF6A06">
              <w:rPr>
                <w:rFonts w:ascii="Times New Roman" w:eastAsia="Times New Roman" w:hAnsi="Times New Roman"/>
                <w:sz w:val="20"/>
                <w:szCs w:val="20"/>
                <w:lang w:eastAsia="ru-RU"/>
              </w:rPr>
              <w:t>государственная пошлина за выдачу органом местного самоуправления городского округа специального разрешения на движение по автомобильным дорогам транспортных средств, осуществляющих перевозки опасных, тяжеловесных и (или) крупногабаритных грузов, зачисляемая в бюджеты городских округов</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3 430,80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3 232,00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2 432,60</w:t>
            </w:r>
          </w:p>
        </w:tc>
        <w:tc>
          <w:tcPr>
            <w:tcW w:w="709" w:type="dxa"/>
            <w:tcBorders>
              <w:top w:val="single" w:sz="4" w:space="0" w:color="000000"/>
              <w:left w:val="single" w:sz="4" w:space="0" w:color="000000"/>
              <w:bottom w:val="single" w:sz="4" w:space="0" w:color="000000"/>
              <w:right w:val="single" w:sz="4" w:space="0" w:color="000000"/>
            </w:tcBorders>
            <w:vAlign w:val="center"/>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4,9</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-799,40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ind w:firstLine="34"/>
              <w:jc w:val="right"/>
              <w:rPr>
                <w:rFonts w:ascii="Times New Roman" w:eastAsia="Times New Roman" w:hAnsi="Times New Roman"/>
                <w:sz w:val="20"/>
                <w:szCs w:val="20"/>
              </w:rPr>
            </w:pPr>
            <w:r w:rsidRPr="00AF6A06">
              <w:rPr>
                <w:rFonts w:ascii="Times New Roman" w:eastAsia="Times New Roman" w:hAnsi="Times New Roman"/>
                <w:sz w:val="20"/>
                <w:szCs w:val="20"/>
              </w:rPr>
              <w:t>-998,20</w:t>
            </w:r>
          </w:p>
        </w:tc>
      </w:tr>
      <w:tr w:rsidR="009430DC" w:rsidRPr="00AF6A06" w:rsidTr="00BA479F">
        <w:trPr>
          <w:trHeight w:val="556"/>
        </w:trPr>
        <w:tc>
          <w:tcPr>
            <w:tcW w:w="3119" w:type="dxa"/>
            <w:tcBorders>
              <w:top w:val="single" w:sz="4" w:space="0" w:color="000000"/>
              <w:left w:val="single" w:sz="4" w:space="0" w:color="000000"/>
              <w:bottom w:val="single" w:sz="4" w:space="0" w:color="000000"/>
              <w:right w:val="single" w:sz="4" w:space="0" w:color="000000"/>
            </w:tcBorders>
            <w:hideMark/>
          </w:tcPr>
          <w:p w:rsidR="009430DC" w:rsidRPr="00AF6A06" w:rsidRDefault="009430DC" w:rsidP="009430DC">
            <w:pPr>
              <w:overflowPunct w:val="0"/>
              <w:autoSpaceDE w:val="0"/>
              <w:autoSpaceDN w:val="0"/>
              <w:adjustRightInd w:val="0"/>
              <w:spacing w:after="0" w:line="240" w:lineRule="auto"/>
              <w:jc w:val="both"/>
              <w:rPr>
                <w:rFonts w:ascii="Times New Roman" w:eastAsia="Times New Roman" w:hAnsi="Times New Roman"/>
                <w:sz w:val="20"/>
                <w:szCs w:val="20"/>
              </w:rPr>
            </w:pPr>
            <w:r w:rsidRPr="00AF6A06">
              <w:rPr>
                <w:rFonts w:ascii="Times New Roman" w:eastAsia="Times New Roman" w:hAnsi="Times New Roman"/>
                <w:sz w:val="20"/>
                <w:szCs w:val="20"/>
              </w:rPr>
              <w:t xml:space="preserve"> </w:t>
            </w:r>
            <w:r w:rsidR="00AF6A06">
              <w:rPr>
                <w:rFonts w:ascii="Times New Roman" w:eastAsia="Times New Roman" w:hAnsi="Times New Roman"/>
                <w:sz w:val="20"/>
                <w:szCs w:val="20"/>
              </w:rPr>
              <w:t xml:space="preserve">- </w:t>
            </w:r>
            <w:r w:rsidRPr="00AF6A06">
              <w:rPr>
                <w:rFonts w:ascii="Times New Roman" w:eastAsia="Times New Roman" w:hAnsi="Times New Roman"/>
                <w:sz w:val="20"/>
                <w:szCs w:val="20"/>
                <w:lang w:eastAsia="ru-RU"/>
              </w:rPr>
              <w:t>государственная пошлина за выдачу разрешения на установку рекламной конструкции</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543,00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200,00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320,00</w:t>
            </w:r>
          </w:p>
        </w:tc>
        <w:tc>
          <w:tcPr>
            <w:tcW w:w="709" w:type="dxa"/>
            <w:tcBorders>
              <w:top w:val="single" w:sz="4" w:space="0" w:color="000000"/>
              <w:left w:val="single" w:sz="4" w:space="0" w:color="000000"/>
              <w:bottom w:val="single" w:sz="4" w:space="0" w:color="000000"/>
              <w:right w:val="single" w:sz="4" w:space="0" w:color="000000"/>
            </w:tcBorders>
            <w:vAlign w:val="center"/>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0,7</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120,00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ind w:firstLine="34"/>
              <w:jc w:val="right"/>
              <w:rPr>
                <w:rFonts w:ascii="Times New Roman" w:eastAsia="Times New Roman" w:hAnsi="Times New Roman"/>
                <w:sz w:val="20"/>
                <w:szCs w:val="20"/>
              </w:rPr>
            </w:pPr>
            <w:r w:rsidRPr="00AF6A06">
              <w:rPr>
                <w:rFonts w:ascii="Times New Roman" w:eastAsia="Times New Roman" w:hAnsi="Times New Roman"/>
                <w:sz w:val="20"/>
                <w:szCs w:val="20"/>
              </w:rPr>
              <w:t>-223,00</w:t>
            </w:r>
          </w:p>
        </w:tc>
      </w:tr>
      <w:tr w:rsidR="009430DC" w:rsidRPr="00AF6A06" w:rsidTr="00BA479F">
        <w:trPr>
          <w:trHeight w:val="422"/>
        </w:trPr>
        <w:tc>
          <w:tcPr>
            <w:tcW w:w="3119" w:type="dxa"/>
            <w:tcBorders>
              <w:top w:val="single" w:sz="4" w:space="0" w:color="000000"/>
              <w:left w:val="single" w:sz="4" w:space="0" w:color="000000"/>
              <w:bottom w:val="single" w:sz="4" w:space="0" w:color="000000"/>
              <w:right w:val="single" w:sz="4" w:space="0" w:color="000000"/>
            </w:tcBorders>
            <w:hideMark/>
          </w:tcPr>
          <w:p w:rsidR="009430DC" w:rsidRPr="00AF6A06" w:rsidRDefault="00AF6A06" w:rsidP="009430DC">
            <w:pPr>
              <w:overflowPunct w:val="0"/>
              <w:autoSpaceDE w:val="0"/>
              <w:autoSpaceDN w:val="0"/>
              <w:adjustRightInd w:val="0"/>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lang w:eastAsia="ru-RU"/>
              </w:rPr>
              <w:t xml:space="preserve">- </w:t>
            </w:r>
            <w:r w:rsidR="009430DC" w:rsidRPr="00AF6A06">
              <w:rPr>
                <w:rFonts w:ascii="Times New Roman" w:eastAsia="Times New Roman" w:hAnsi="Times New Roman"/>
                <w:sz w:val="20"/>
                <w:szCs w:val="20"/>
                <w:lang w:eastAsia="ru-RU"/>
              </w:rPr>
              <w:t xml:space="preserve">государственная пошлина по делам, рассматриваемым в </w:t>
            </w:r>
            <w:proofErr w:type="gramStart"/>
            <w:r w:rsidR="009430DC" w:rsidRPr="00AF6A06">
              <w:rPr>
                <w:rFonts w:ascii="Times New Roman" w:eastAsia="Times New Roman" w:hAnsi="Times New Roman"/>
                <w:sz w:val="20"/>
                <w:szCs w:val="20"/>
                <w:lang w:eastAsia="ru-RU"/>
              </w:rPr>
              <w:t>судах</w:t>
            </w:r>
            <w:proofErr w:type="gramEnd"/>
            <w:r w:rsidR="009430DC" w:rsidRPr="00AF6A06">
              <w:rPr>
                <w:rFonts w:ascii="Times New Roman" w:eastAsia="Times New Roman" w:hAnsi="Times New Roman"/>
                <w:sz w:val="20"/>
                <w:szCs w:val="20"/>
                <w:lang w:eastAsia="ru-RU"/>
              </w:rPr>
              <w:t xml:space="preserve"> общей юрисдикции, мировыми судьями (за исключением Верховного Суда Российской Федерации)</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48 222,39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55 200,00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46 625,09</w:t>
            </w:r>
          </w:p>
        </w:tc>
        <w:tc>
          <w:tcPr>
            <w:tcW w:w="709" w:type="dxa"/>
            <w:tcBorders>
              <w:top w:val="single" w:sz="4" w:space="0" w:color="000000"/>
              <w:left w:val="single" w:sz="4" w:space="0" w:color="000000"/>
              <w:bottom w:val="single" w:sz="4" w:space="0" w:color="000000"/>
              <w:right w:val="single" w:sz="4" w:space="0" w:color="000000"/>
            </w:tcBorders>
            <w:vAlign w:val="center"/>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94,4</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jc w:val="right"/>
              <w:rPr>
                <w:rFonts w:ascii="Times New Roman" w:eastAsia="Times New Roman" w:hAnsi="Times New Roman"/>
                <w:sz w:val="20"/>
                <w:szCs w:val="20"/>
              </w:rPr>
            </w:pPr>
            <w:r w:rsidRPr="00AF6A06">
              <w:rPr>
                <w:rFonts w:ascii="Times New Roman" w:eastAsia="Times New Roman" w:hAnsi="Times New Roman"/>
                <w:sz w:val="20"/>
                <w:szCs w:val="20"/>
              </w:rPr>
              <w:t>-8 574,91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30DC" w:rsidRPr="00AF6A06" w:rsidRDefault="009430DC" w:rsidP="008B711B">
            <w:pPr>
              <w:overflowPunct w:val="0"/>
              <w:autoSpaceDE w:val="0"/>
              <w:autoSpaceDN w:val="0"/>
              <w:adjustRightInd w:val="0"/>
              <w:spacing w:after="0" w:line="240" w:lineRule="auto"/>
              <w:ind w:firstLine="34"/>
              <w:jc w:val="right"/>
              <w:rPr>
                <w:rFonts w:ascii="Times New Roman" w:eastAsia="Times New Roman" w:hAnsi="Times New Roman"/>
                <w:sz w:val="20"/>
                <w:szCs w:val="20"/>
              </w:rPr>
            </w:pPr>
            <w:r w:rsidRPr="00AF6A06">
              <w:rPr>
                <w:rFonts w:ascii="Times New Roman" w:eastAsia="Times New Roman" w:hAnsi="Times New Roman"/>
                <w:sz w:val="20"/>
                <w:szCs w:val="20"/>
              </w:rPr>
              <w:t>-1 597,30</w:t>
            </w:r>
          </w:p>
        </w:tc>
      </w:tr>
    </w:tbl>
    <w:p w:rsidR="00BC54DC" w:rsidRDefault="00BC54DC" w:rsidP="008B711B">
      <w:pPr>
        <w:tabs>
          <w:tab w:val="left" w:pos="709"/>
        </w:tabs>
        <w:autoSpaceDE w:val="0"/>
        <w:autoSpaceDN w:val="0"/>
        <w:adjustRightInd w:val="0"/>
        <w:spacing w:after="0" w:line="240" w:lineRule="auto"/>
        <w:jc w:val="both"/>
        <w:rPr>
          <w:rFonts w:ascii="Times New Roman" w:eastAsia="Times New Roman" w:hAnsi="Times New Roman"/>
          <w:sz w:val="28"/>
          <w:szCs w:val="28"/>
          <w:lang w:eastAsia="ru-RU"/>
        </w:rPr>
      </w:pPr>
    </w:p>
    <w:p w:rsidR="009430DC" w:rsidRPr="009430DC" w:rsidRDefault="009430DC" w:rsidP="009430DC">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9430DC">
        <w:rPr>
          <w:rFonts w:ascii="Times New Roman" w:eastAsia="Times New Roman" w:hAnsi="Times New Roman"/>
          <w:sz w:val="28"/>
          <w:szCs w:val="28"/>
          <w:lang w:eastAsia="ru-RU"/>
        </w:rPr>
        <w:t xml:space="preserve">Поступление по государственной пошлине в 2016 году снизилось как по сравнению с плановыми показателями (- </w:t>
      </w:r>
      <w:r w:rsidRPr="009430DC">
        <w:rPr>
          <w:rFonts w:ascii="Times New Roman" w:eastAsia="Times New Roman" w:hAnsi="Times New Roman"/>
          <w:sz w:val="28"/>
          <w:szCs w:val="28"/>
        </w:rPr>
        <w:t>9 254,31 тыс. рублей)</w:t>
      </w:r>
      <w:r w:rsidRPr="009430DC">
        <w:rPr>
          <w:rFonts w:ascii="Times New Roman" w:eastAsia="Times New Roman" w:hAnsi="Times New Roman"/>
          <w:sz w:val="28"/>
          <w:szCs w:val="28"/>
          <w:lang w:eastAsia="ru-RU"/>
        </w:rPr>
        <w:t>, так и с показателями прошлого года (- 2 818,50 тыс. рублей). Основными причинами снижения стало:</w:t>
      </w:r>
    </w:p>
    <w:p w:rsidR="009430DC" w:rsidRPr="009430DC" w:rsidRDefault="009430DC" w:rsidP="009430DC">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roofErr w:type="gramStart"/>
      <w:r w:rsidRPr="009430DC">
        <w:rPr>
          <w:rFonts w:ascii="Times New Roman" w:eastAsia="Times New Roman" w:hAnsi="Times New Roman"/>
          <w:sz w:val="28"/>
          <w:szCs w:val="28"/>
          <w:lang w:eastAsia="ru-RU"/>
        </w:rPr>
        <w:t>- снижения количества выданных разрешений на движение по автомобильным дорогам транспортных средств, осуществляющих перевозки опасных, тяжеловесных и (или) крупногабаритных грузов, что связано с оформлением заявителями специальных разрешений в иных уполномоченных органах (органах местного самоуправления муниципального района, органах исполнительной власти субъекта Российской Федерации) в которые включается и маршрут на движение по автомобильным дорогам местного значения муниципального образования город Нижневартовск тяжеловесных и (или</w:t>
      </w:r>
      <w:proofErr w:type="gramEnd"/>
      <w:r w:rsidRPr="009430DC">
        <w:rPr>
          <w:rFonts w:ascii="Times New Roman" w:eastAsia="Times New Roman" w:hAnsi="Times New Roman"/>
          <w:sz w:val="28"/>
          <w:szCs w:val="28"/>
          <w:lang w:eastAsia="ru-RU"/>
        </w:rPr>
        <w:t>) крупногабаритных транспортных средств. За 2016 год департаментом жилищно-коммунального хозяйства администрации города Нижневартовска выдано 1 537 специальных разрешений, что на 548 штук меньше, чем в 2015 году.</w:t>
      </w:r>
    </w:p>
    <w:p w:rsidR="009430DC" w:rsidRPr="009430DC" w:rsidRDefault="009430DC" w:rsidP="009430DC">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9430DC">
        <w:rPr>
          <w:rFonts w:ascii="Times New Roman" w:eastAsia="Times New Roman" w:hAnsi="Times New Roman"/>
          <w:sz w:val="28"/>
          <w:szCs w:val="28"/>
          <w:lang w:eastAsia="ru-RU"/>
        </w:rPr>
        <w:t xml:space="preserve">- снижения количества плательщиков госпошлины по делам, рассматриваемым в </w:t>
      </w:r>
      <w:proofErr w:type="gramStart"/>
      <w:r w:rsidRPr="009430DC">
        <w:rPr>
          <w:rFonts w:ascii="Times New Roman" w:eastAsia="Times New Roman" w:hAnsi="Times New Roman"/>
          <w:sz w:val="28"/>
          <w:szCs w:val="28"/>
          <w:lang w:eastAsia="ru-RU"/>
        </w:rPr>
        <w:t>судах</w:t>
      </w:r>
      <w:proofErr w:type="gramEnd"/>
      <w:r w:rsidRPr="009430DC">
        <w:rPr>
          <w:rFonts w:ascii="Times New Roman" w:eastAsia="Times New Roman" w:hAnsi="Times New Roman"/>
          <w:sz w:val="28"/>
          <w:szCs w:val="28"/>
          <w:lang w:eastAsia="ru-RU"/>
        </w:rPr>
        <w:t xml:space="preserve"> общей юрисдикции, мировыми судьями (за исключением Верховного Суда Российской Федерации). По сравнению с 2015 годом количество плательщиков уменьшилось на 1 381 человек.</w:t>
      </w:r>
    </w:p>
    <w:p w:rsidR="009430DC" w:rsidRPr="009430DC" w:rsidRDefault="009430DC" w:rsidP="009430DC">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9430DC">
        <w:rPr>
          <w:rFonts w:ascii="Times New Roman" w:eastAsia="Times New Roman" w:hAnsi="Times New Roman"/>
          <w:sz w:val="28"/>
          <w:szCs w:val="28"/>
          <w:lang w:eastAsia="ru-RU"/>
        </w:rPr>
        <w:t>- изменение количества выданных разрешений на установку и эксплуатацию рекламных конструкций. За 2016 год оплата произведена за 64 разрешения.</w:t>
      </w:r>
    </w:p>
    <w:p w:rsidR="009430DC" w:rsidRPr="009430DC" w:rsidRDefault="009430DC" w:rsidP="009430DC">
      <w:pPr>
        <w:spacing w:after="0" w:line="240" w:lineRule="auto"/>
        <w:rPr>
          <w:rFonts w:ascii="Times New Roman" w:eastAsia="Times New Roman" w:hAnsi="Times New Roman"/>
          <w:color w:val="FF0000"/>
          <w:sz w:val="28"/>
          <w:szCs w:val="28"/>
          <w:lang w:val="x-none" w:eastAsia="ru-RU"/>
        </w:rPr>
      </w:pPr>
    </w:p>
    <w:p w:rsidR="009430DC" w:rsidRPr="009430DC" w:rsidRDefault="009430DC" w:rsidP="009430DC">
      <w:pPr>
        <w:spacing w:after="0" w:line="240" w:lineRule="auto"/>
        <w:ind w:firstLine="709"/>
        <w:jc w:val="both"/>
        <w:rPr>
          <w:rFonts w:ascii="Times New Roman" w:eastAsia="Times New Roman" w:hAnsi="Times New Roman"/>
          <w:sz w:val="28"/>
          <w:szCs w:val="28"/>
          <w:lang w:eastAsia="ru-RU"/>
        </w:rPr>
      </w:pPr>
      <w:r w:rsidRPr="009430DC">
        <w:rPr>
          <w:rFonts w:ascii="Times New Roman" w:eastAsia="Times New Roman" w:hAnsi="Times New Roman"/>
          <w:sz w:val="28"/>
          <w:szCs w:val="28"/>
          <w:lang w:eastAsia="ru-RU"/>
        </w:rPr>
        <w:lastRenderedPageBreak/>
        <w:t xml:space="preserve">За 2016 год в бюджет города Нижневартовска поступила </w:t>
      </w:r>
      <w:r w:rsidRPr="009430DC">
        <w:rPr>
          <w:rFonts w:ascii="Times New Roman" w:eastAsia="Times New Roman" w:hAnsi="Times New Roman"/>
          <w:b/>
          <w:sz w:val="28"/>
          <w:szCs w:val="28"/>
          <w:lang w:eastAsia="ru-RU"/>
        </w:rPr>
        <w:t>задолженность по отмененным налогам, сборам и иным обязательным платежам</w:t>
      </w:r>
      <w:r w:rsidRPr="009430DC">
        <w:rPr>
          <w:rFonts w:ascii="Times New Roman" w:eastAsia="Times New Roman" w:hAnsi="Times New Roman"/>
          <w:sz w:val="28"/>
          <w:szCs w:val="28"/>
          <w:lang w:eastAsia="ru-RU"/>
        </w:rPr>
        <w:t xml:space="preserve"> в сумме 0,004 тыс. рублей (земельный налог по обязательствам, возникшим до 1 января 2006 года).</w:t>
      </w:r>
    </w:p>
    <w:p w:rsidR="009430DC" w:rsidRPr="009430DC" w:rsidRDefault="009430DC" w:rsidP="009430DC">
      <w:pPr>
        <w:spacing w:after="0" w:line="240" w:lineRule="auto"/>
        <w:rPr>
          <w:rFonts w:ascii="Times New Roman" w:eastAsia="Times New Roman" w:hAnsi="Times New Roman"/>
          <w:sz w:val="28"/>
          <w:szCs w:val="28"/>
          <w:lang w:eastAsia="ru-RU"/>
        </w:rPr>
      </w:pPr>
    </w:p>
    <w:p w:rsidR="009430DC" w:rsidRPr="009430DC" w:rsidRDefault="009430DC" w:rsidP="009430DC">
      <w:pPr>
        <w:overflowPunct w:val="0"/>
        <w:autoSpaceDE w:val="0"/>
        <w:autoSpaceDN w:val="0"/>
        <w:adjustRightInd w:val="0"/>
        <w:spacing w:after="0" w:line="240" w:lineRule="auto"/>
        <w:ind w:firstLine="720"/>
        <w:jc w:val="both"/>
        <w:textAlignment w:val="baseline"/>
        <w:rPr>
          <w:rFonts w:ascii="Times New Roman" w:eastAsia="Times New Roman" w:hAnsi="Times New Roman"/>
          <w:b/>
          <w:sz w:val="28"/>
          <w:szCs w:val="28"/>
          <w:lang w:eastAsia="ru-RU"/>
        </w:rPr>
      </w:pPr>
      <w:r w:rsidRPr="009430DC">
        <w:rPr>
          <w:rFonts w:ascii="Times New Roman" w:eastAsia="Times New Roman" w:hAnsi="Times New Roman"/>
          <w:b/>
          <w:sz w:val="28"/>
          <w:szCs w:val="28"/>
          <w:lang w:eastAsia="ru-RU"/>
        </w:rPr>
        <w:t>Неналоговые доходы.</w:t>
      </w:r>
    </w:p>
    <w:p w:rsidR="009430DC" w:rsidRPr="009430DC" w:rsidRDefault="009430DC" w:rsidP="009430DC">
      <w:pPr>
        <w:spacing w:after="0" w:line="240" w:lineRule="auto"/>
        <w:ind w:right="41" w:firstLine="708"/>
        <w:jc w:val="both"/>
        <w:rPr>
          <w:rFonts w:ascii="Times New Roman" w:eastAsia="Times New Roman" w:hAnsi="Times New Roman"/>
          <w:b/>
          <w:sz w:val="28"/>
          <w:szCs w:val="28"/>
          <w:lang w:val="x-none" w:eastAsia="x-none"/>
        </w:rPr>
      </w:pPr>
    </w:p>
    <w:p w:rsidR="009430DC" w:rsidRPr="009430DC" w:rsidRDefault="00096B4F" w:rsidP="009430DC">
      <w:pPr>
        <w:spacing w:after="0" w:line="240" w:lineRule="auto"/>
        <w:ind w:firstLine="539"/>
        <w:jc w:val="both"/>
        <w:rPr>
          <w:rFonts w:ascii="Times New Roman" w:eastAsia="Times New Roman" w:hAnsi="Times New Roman"/>
          <w:sz w:val="28"/>
          <w:szCs w:val="28"/>
          <w:lang w:eastAsia="x-none"/>
        </w:rPr>
      </w:pPr>
      <w:r>
        <w:rPr>
          <w:rFonts w:ascii="Times New Roman" w:eastAsia="Times New Roman" w:hAnsi="Times New Roman"/>
          <w:sz w:val="28"/>
          <w:szCs w:val="28"/>
          <w:lang w:eastAsia="x-none"/>
        </w:rPr>
        <w:t xml:space="preserve">Плановые показатели (1 140 952,10 тыс. рублей)  по неналоговым доходам в течение года не уточнялись. </w:t>
      </w:r>
      <w:r w:rsidR="009430DC" w:rsidRPr="009430DC">
        <w:rPr>
          <w:rFonts w:ascii="Times New Roman" w:eastAsia="Times New Roman" w:hAnsi="Times New Roman"/>
          <w:sz w:val="28"/>
          <w:szCs w:val="28"/>
          <w:lang w:val="x-none" w:eastAsia="x-none"/>
        </w:rPr>
        <w:t xml:space="preserve">Объём </w:t>
      </w:r>
      <w:r>
        <w:rPr>
          <w:rFonts w:ascii="Times New Roman" w:eastAsia="Times New Roman" w:hAnsi="Times New Roman"/>
          <w:sz w:val="28"/>
          <w:szCs w:val="28"/>
          <w:lang w:eastAsia="x-none"/>
        </w:rPr>
        <w:t>поступлений составил</w:t>
      </w:r>
      <w:r w:rsidR="009430DC" w:rsidRPr="009430DC">
        <w:rPr>
          <w:rFonts w:ascii="Times New Roman" w:eastAsia="Times New Roman" w:hAnsi="Times New Roman"/>
          <w:sz w:val="28"/>
          <w:szCs w:val="28"/>
          <w:lang w:val="x-none" w:eastAsia="x-none"/>
        </w:rPr>
        <w:t xml:space="preserve"> </w:t>
      </w:r>
      <w:r w:rsidR="009430DC" w:rsidRPr="009430DC">
        <w:rPr>
          <w:rFonts w:ascii="Times New Roman" w:eastAsia="Times New Roman" w:hAnsi="Times New Roman"/>
          <w:sz w:val="28"/>
          <w:szCs w:val="28"/>
          <w:lang w:eastAsia="x-none"/>
        </w:rPr>
        <w:t xml:space="preserve">1 125 859,01 </w:t>
      </w:r>
      <w:proofErr w:type="spellStart"/>
      <w:r w:rsidR="009430DC" w:rsidRPr="009430DC">
        <w:rPr>
          <w:rFonts w:ascii="Times New Roman" w:eastAsia="Times New Roman" w:hAnsi="Times New Roman"/>
          <w:sz w:val="28"/>
          <w:szCs w:val="28"/>
          <w:lang w:eastAsia="x-none"/>
        </w:rPr>
        <w:t>тыс</w:t>
      </w:r>
      <w:proofErr w:type="spellEnd"/>
      <w:r w:rsidR="009430DC" w:rsidRPr="009430DC">
        <w:rPr>
          <w:rFonts w:ascii="Times New Roman" w:eastAsia="Times New Roman" w:hAnsi="Times New Roman"/>
          <w:sz w:val="28"/>
          <w:szCs w:val="28"/>
          <w:lang w:val="x-none" w:eastAsia="x-none"/>
        </w:rPr>
        <w:t>.</w:t>
      </w:r>
      <w:r>
        <w:rPr>
          <w:rFonts w:ascii="Times New Roman" w:eastAsia="Times New Roman" w:hAnsi="Times New Roman"/>
          <w:sz w:val="28"/>
          <w:szCs w:val="28"/>
          <w:lang w:eastAsia="x-none"/>
        </w:rPr>
        <w:t xml:space="preserve"> рублей, что ниже уровня </w:t>
      </w:r>
      <w:r w:rsidR="009430DC" w:rsidRPr="009430DC">
        <w:rPr>
          <w:rFonts w:ascii="Times New Roman" w:eastAsia="Times New Roman" w:hAnsi="Times New Roman"/>
          <w:sz w:val="28"/>
          <w:szCs w:val="28"/>
          <w:lang w:eastAsia="x-none"/>
        </w:rPr>
        <w:t>2015</w:t>
      </w:r>
      <w:r w:rsidR="009430DC" w:rsidRPr="009430DC">
        <w:rPr>
          <w:rFonts w:ascii="Times New Roman" w:eastAsia="Times New Roman" w:hAnsi="Times New Roman"/>
          <w:sz w:val="28"/>
          <w:szCs w:val="28"/>
          <w:lang w:val="x-none" w:eastAsia="x-none"/>
        </w:rPr>
        <w:t xml:space="preserve"> год</w:t>
      </w:r>
      <w:r>
        <w:rPr>
          <w:rFonts w:ascii="Times New Roman" w:eastAsia="Times New Roman" w:hAnsi="Times New Roman"/>
          <w:sz w:val="28"/>
          <w:szCs w:val="28"/>
          <w:lang w:eastAsia="x-none"/>
        </w:rPr>
        <w:t xml:space="preserve">а на </w:t>
      </w:r>
      <w:r w:rsidR="009430DC" w:rsidRPr="009430DC">
        <w:rPr>
          <w:rFonts w:ascii="Times New Roman" w:eastAsia="Times New Roman" w:hAnsi="Times New Roman"/>
          <w:sz w:val="28"/>
          <w:szCs w:val="28"/>
          <w:lang w:eastAsia="x-none"/>
        </w:rPr>
        <w:t>362 777,05 тыс.</w:t>
      </w:r>
      <w:r w:rsidR="009430DC" w:rsidRPr="009430DC">
        <w:rPr>
          <w:rFonts w:ascii="Times New Roman" w:eastAsia="Times New Roman" w:hAnsi="Times New Roman"/>
          <w:sz w:val="28"/>
          <w:szCs w:val="28"/>
          <w:lang w:val="x-none" w:eastAsia="x-none"/>
        </w:rPr>
        <w:t xml:space="preserve"> рублей.</w:t>
      </w:r>
    </w:p>
    <w:p w:rsidR="009430DC" w:rsidRPr="009430DC" w:rsidRDefault="009430DC" w:rsidP="009430DC">
      <w:pPr>
        <w:spacing w:after="0" w:line="240" w:lineRule="auto"/>
        <w:ind w:firstLine="425"/>
        <w:jc w:val="both"/>
        <w:rPr>
          <w:rFonts w:ascii="Times New Roman" w:eastAsia="Times New Roman" w:hAnsi="Times New Roman"/>
          <w:color w:val="FF0000"/>
          <w:sz w:val="28"/>
          <w:szCs w:val="28"/>
          <w:lang w:eastAsia="x-none"/>
        </w:rPr>
      </w:pPr>
      <w:r w:rsidRPr="009430DC">
        <w:rPr>
          <w:rFonts w:ascii="Times New Roman" w:eastAsia="Times New Roman" w:hAnsi="Times New Roman"/>
          <w:sz w:val="28"/>
          <w:szCs w:val="28"/>
          <w:lang w:val="x-none" w:eastAsia="x-none"/>
        </w:rPr>
        <w:t>Основным источником неналоговых доходов остаются доходы от использования имущества, находящегося в муниципальной собственности</w:t>
      </w:r>
      <w:r w:rsidRPr="009430DC">
        <w:rPr>
          <w:rFonts w:ascii="Times New Roman" w:eastAsia="Times New Roman" w:hAnsi="Times New Roman"/>
          <w:sz w:val="28"/>
          <w:szCs w:val="28"/>
          <w:lang w:eastAsia="x-none"/>
        </w:rPr>
        <w:t xml:space="preserve"> в </w:t>
      </w:r>
      <w:r w:rsidRPr="009430DC">
        <w:rPr>
          <w:rFonts w:ascii="Times New Roman" w:eastAsia="Times New Roman" w:hAnsi="Times New Roman"/>
          <w:sz w:val="28"/>
          <w:szCs w:val="28"/>
          <w:lang w:val="x-none" w:eastAsia="x-none"/>
        </w:rPr>
        <w:t>объем</w:t>
      </w:r>
      <w:r w:rsidRPr="009430DC">
        <w:rPr>
          <w:rFonts w:ascii="Times New Roman" w:eastAsia="Times New Roman" w:hAnsi="Times New Roman"/>
          <w:sz w:val="28"/>
          <w:szCs w:val="28"/>
          <w:lang w:eastAsia="x-none"/>
        </w:rPr>
        <w:t>е 1 009 132,2</w:t>
      </w:r>
      <w:r w:rsidR="00096B4F">
        <w:rPr>
          <w:rFonts w:ascii="Times New Roman" w:eastAsia="Times New Roman" w:hAnsi="Times New Roman"/>
          <w:sz w:val="28"/>
          <w:szCs w:val="28"/>
          <w:lang w:eastAsia="x-none"/>
        </w:rPr>
        <w:t>8</w:t>
      </w:r>
      <w:r w:rsidRPr="009430DC">
        <w:rPr>
          <w:rFonts w:ascii="Times New Roman" w:eastAsia="Times New Roman" w:hAnsi="Times New Roman"/>
          <w:sz w:val="28"/>
          <w:szCs w:val="28"/>
          <w:lang w:eastAsia="x-none"/>
        </w:rPr>
        <w:t xml:space="preserve"> тыс.</w:t>
      </w:r>
      <w:r w:rsidRPr="009430DC">
        <w:rPr>
          <w:rFonts w:ascii="Times New Roman" w:eastAsia="Times New Roman" w:hAnsi="Times New Roman"/>
          <w:sz w:val="28"/>
          <w:szCs w:val="28"/>
          <w:lang w:val="x-none" w:eastAsia="x-none"/>
        </w:rPr>
        <w:t xml:space="preserve"> рублей.</w:t>
      </w:r>
      <w:r w:rsidRPr="009430DC">
        <w:rPr>
          <w:rFonts w:ascii="Times New Roman" w:eastAsia="Times New Roman" w:hAnsi="Times New Roman"/>
          <w:color w:val="FF0000"/>
          <w:sz w:val="28"/>
          <w:szCs w:val="28"/>
          <w:lang w:val="x-none" w:eastAsia="x-none"/>
        </w:rPr>
        <w:t xml:space="preserve">   </w:t>
      </w:r>
    </w:p>
    <w:p w:rsidR="009430DC" w:rsidRPr="009430DC" w:rsidRDefault="009430DC" w:rsidP="009430DC">
      <w:pPr>
        <w:spacing w:after="0" w:line="240" w:lineRule="auto"/>
        <w:ind w:firstLine="425"/>
        <w:jc w:val="both"/>
        <w:rPr>
          <w:rFonts w:ascii="Times New Roman" w:eastAsia="Times New Roman" w:hAnsi="Times New Roman"/>
          <w:color w:val="FF0000"/>
          <w:sz w:val="28"/>
          <w:szCs w:val="28"/>
          <w:lang w:eastAsia="x-none"/>
        </w:rPr>
      </w:pPr>
    </w:p>
    <w:p w:rsidR="009430DC" w:rsidRPr="009430DC" w:rsidRDefault="009430DC" w:rsidP="009430DC">
      <w:pPr>
        <w:spacing w:after="0" w:line="240" w:lineRule="auto"/>
        <w:ind w:firstLine="709"/>
        <w:jc w:val="both"/>
        <w:rPr>
          <w:rFonts w:ascii="Times New Roman" w:eastAsia="Times New Roman" w:hAnsi="Times New Roman"/>
          <w:iCs/>
          <w:color w:val="FF0000"/>
          <w:sz w:val="20"/>
          <w:szCs w:val="20"/>
          <w:lang w:eastAsia="ru-RU"/>
        </w:rPr>
      </w:pPr>
      <w:r w:rsidRPr="009430DC">
        <w:rPr>
          <w:rFonts w:ascii="Times New Roman" w:eastAsia="Times New Roman" w:hAnsi="Times New Roman"/>
          <w:sz w:val="28"/>
          <w:szCs w:val="28"/>
          <w:lang w:eastAsia="ru-RU"/>
        </w:rPr>
        <w:t>Утвержденные плановые назначения по</w:t>
      </w:r>
      <w:r w:rsidRPr="009430DC">
        <w:rPr>
          <w:rFonts w:ascii="Times New Roman" w:eastAsia="Times New Roman" w:hAnsi="Times New Roman"/>
          <w:b/>
          <w:sz w:val="28"/>
          <w:szCs w:val="28"/>
          <w:lang w:eastAsia="ru-RU"/>
        </w:rPr>
        <w:t xml:space="preserve"> доходам, полученным в </w:t>
      </w:r>
      <w:proofErr w:type="gramStart"/>
      <w:r w:rsidRPr="009430DC">
        <w:rPr>
          <w:rFonts w:ascii="Times New Roman" w:eastAsia="Times New Roman" w:hAnsi="Times New Roman"/>
          <w:b/>
          <w:sz w:val="28"/>
          <w:szCs w:val="28"/>
          <w:lang w:eastAsia="ru-RU"/>
        </w:rPr>
        <w:t>виде</w:t>
      </w:r>
      <w:proofErr w:type="gramEnd"/>
      <w:r w:rsidRPr="009430DC">
        <w:rPr>
          <w:rFonts w:ascii="Times New Roman" w:eastAsia="Times New Roman" w:hAnsi="Times New Roman"/>
          <w:b/>
          <w:sz w:val="28"/>
          <w:szCs w:val="28"/>
          <w:lang w:eastAsia="ru-RU"/>
        </w:rPr>
        <w:t xml:space="preserve"> арендной платы за земельные участки, государственная собственность на которые не разграничена, </w:t>
      </w:r>
      <w:r w:rsidRPr="009430DC">
        <w:rPr>
          <w:rFonts w:ascii="Times New Roman" w:eastAsia="Times New Roman" w:hAnsi="Times New Roman"/>
          <w:sz w:val="28"/>
          <w:szCs w:val="28"/>
          <w:lang w:eastAsia="ru-RU"/>
        </w:rPr>
        <w:t xml:space="preserve">выполнены на 87,5%. По сравнению с 2015 годом </w:t>
      </w:r>
      <w:r w:rsidRPr="009430DC">
        <w:rPr>
          <w:rFonts w:ascii="Times New Roman" w:eastAsia="Times New Roman" w:hAnsi="Times New Roman"/>
          <w:bCs/>
          <w:sz w:val="28"/>
          <w:szCs w:val="28"/>
          <w:lang w:eastAsia="ru-RU"/>
        </w:rPr>
        <w:t>поступление снизилось на 223 892,03</w:t>
      </w:r>
      <w:r w:rsidRPr="009430DC">
        <w:rPr>
          <w:rFonts w:ascii="Times New Roman" w:eastAsia="Times New Roman" w:hAnsi="Times New Roman"/>
          <w:bCs/>
          <w:color w:val="FF0000"/>
          <w:sz w:val="28"/>
          <w:szCs w:val="28"/>
          <w:lang w:eastAsia="ru-RU"/>
        </w:rPr>
        <w:t xml:space="preserve"> </w:t>
      </w:r>
      <w:r w:rsidRPr="009430DC">
        <w:rPr>
          <w:rFonts w:ascii="Times New Roman" w:eastAsia="Times New Roman" w:hAnsi="Times New Roman"/>
          <w:bCs/>
          <w:sz w:val="28"/>
          <w:szCs w:val="28"/>
          <w:lang w:eastAsia="ru-RU"/>
        </w:rPr>
        <w:t>тыс. рублей и составило 750 509,29 тыс. рублей:</w:t>
      </w:r>
    </w:p>
    <w:p w:rsidR="009430DC" w:rsidRPr="008B711B" w:rsidRDefault="009430DC" w:rsidP="009430DC">
      <w:pPr>
        <w:tabs>
          <w:tab w:val="left" w:pos="9072"/>
        </w:tabs>
        <w:spacing w:after="0" w:line="240" w:lineRule="auto"/>
        <w:ind w:firstLine="851"/>
        <w:jc w:val="center"/>
        <w:rPr>
          <w:rFonts w:ascii="Times New Roman" w:eastAsia="Times New Roman" w:hAnsi="Times New Roman"/>
          <w:sz w:val="28"/>
          <w:szCs w:val="28"/>
          <w:lang w:eastAsia="ru-RU"/>
        </w:rPr>
      </w:pPr>
      <w:r w:rsidRPr="009430DC">
        <w:rPr>
          <w:rFonts w:ascii="Times New Roman" w:eastAsia="Times New Roman" w:hAnsi="Times New Roman"/>
          <w:iCs/>
          <w:sz w:val="20"/>
          <w:szCs w:val="20"/>
          <w:lang w:eastAsia="ru-RU"/>
        </w:rPr>
        <w:t xml:space="preserve">                                                                                                                         </w:t>
      </w:r>
      <w:r w:rsidR="008B711B">
        <w:rPr>
          <w:rFonts w:ascii="Times New Roman" w:eastAsia="Times New Roman" w:hAnsi="Times New Roman"/>
          <w:iCs/>
          <w:sz w:val="20"/>
          <w:szCs w:val="20"/>
          <w:lang w:eastAsia="ru-RU"/>
        </w:rPr>
        <w:t xml:space="preserve">                        </w:t>
      </w:r>
      <w:r w:rsidRPr="009430DC">
        <w:rPr>
          <w:rFonts w:ascii="Times New Roman" w:eastAsia="Times New Roman" w:hAnsi="Times New Roman"/>
          <w:iCs/>
          <w:sz w:val="20"/>
          <w:szCs w:val="20"/>
          <w:lang w:eastAsia="ru-RU"/>
        </w:rPr>
        <w:t xml:space="preserve"> </w:t>
      </w:r>
      <w:r w:rsidRPr="008B711B">
        <w:rPr>
          <w:rFonts w:ascii="Times New Roman" w:eastAsia="Times New Roman" w:hAnsi="Times New Roman"/>
          <w:iCs/>
          <w:sz w:val="28"/>
          <w:szCs w:val="28"/>
          <w:lang w:eastAsia="ru-RU"/>
        </w:rPr>
        <w:t>тыс. рублей</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559"/>
        <w:gridCol w:w="1418"/>
        <w:gridCol w:w="1276"/>
        <w:gridCol w:w="1276"/>
        <w:gridCol w:w="1276"/>
      </w:tblGrid>
      <w:tr w:rsidR="009430DC" w:rsidRPr="009430DC" w:rsidTr="008B711B">
        <w:trPr>
          <w:trHeight w:val="289"/>
        </w:trPr>
        <w:tc>
          <w:tcPr>
            <w:tcW w:w="2835" w:type="dxa"/>
            <w:vMerge w:val="restart"/>
            <w:vAlign w:val="center"/>
          </w:tcPr>
          <w:p w:rsidR="009430DC" w:rsidRPr="009430DC" w:rsidRDefault="009430DC" w:rsidP="009430DC">
            <w:pPr>
              <w:spacing w:after="0" w:line="240" w:lineRule="auto"/>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Наименование доходного источника</w:t>
            </w:r>
          </w:p>
        </w:tc>
        <w:tc>
          <w:tcPr>
            <w:tcW w:w="1559" w:type="dxa"/>
            <w:vMerge w:val="restart"/>
            <w:vAlign w:val="center"/>
          </w:tcPr>
          <w:p w:rsidR="009430DC" w:rsidRPr="009430DC" w:rsidRDefault="009430DC" w:rsidP="009430DC">
            <w:pPr>
              <w:spacing w:after="0" w:line="240" w:lineRule="auto"/>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Утвержденный план            на 2016 год</w:t>
            </w:r>
          </w:p>
        </w:tc>
        <w:tc>
          <w:tcPr>
            <w:tcW w:w="1418" w:type="dxa"/>
            <w:vMerge w:val="restart"/>
            <w:vAlign w:val="center"/>
          </w:tcPr>
          <w:p w:rsidR="009430DC" w:rsidRPr="009430DC" w:rsidRDefault="009430DC" w:rsidP="009430DC">
            <w:pPr>
              <w:spacing w:after="0" w:line="240" w:lineRule="auto"/>
              <w:ind w:firstLine="34"/>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Исполнение</w:t>
            </w:r>
          </w:p>
          <w:p w:rsidR="009430DC" w:rsidRPr="009430DC" w:rsidRDefault="009430DC" w:rsidP="009430DC">
            <w:pPr>
              <w:spacing w:after="0" w:line="240" w:lineRule="auto"/>
              <w:ind w:firstLine="34"/>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2016 года</w:t>
            </w:r>
          </w:p>
        </w:tc>
        <w:tc>
          <w:tcPr>
            <w:tcW w:w="1276" w:type="dxa"/>
            <w:vMerge w:val="restart"/>
            <w:vAlign w:val="center"/>
          </w:tcPr>
          <w:p w:rsidR="009430DC" w:rsidRPr="009430DC" w:rsidRDefault="009430DC" w:rsidP="009430DC">
            <w:pPr>
              <w:spacing w:after="0" w:line="240" w:lineRule="auto"/>
              <w:ind w:left="-108"/>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Исполнение</w:t>
            </w:r>
          </w:p>
          <w:p w:rsidR="009430DC" w:rsidRPr="009430DC" w:rsidRDefault="009430DC" w:rsidP="009430DC">
            <w:pPr>
              <w:spacing w:after="0" w:line="240" w:lineRule="auto"/>
              <w:ind w:left="-108"/>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2015 года</w:t>
            </w:r>
          </w:p>
        </w:tc>
        <w:tc>
          <w:tcPr>
            <w:tcW w:w="2552" w:type="dxa"/>
            <w:gridSpan w:val="2"/>
          </w:tcPr>
          <w:p w:rsidR="009430DC" w:rsidRPr="009430DC" w:rsidRDefault="009430DC" w:rsidP="009430DC">
            <w:pPr>
              <w:spacing w:after="0" w:line="240" w:lineRule="auto"/>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Отклонение</w:t>
            </w:r>
          </w:p>
        </w:tc>
      </w:tr>
      <w:tr w:rsidR="009430DC" w:rsidRPr="009430DC" w:rsidTr="008B711B">
        <w:trPr>
          <w:trHeight w:val="412"/>
        </w:trPr>
        <w:tc>
          <w:tcPr>
            <w:tcW w:w="2835" w:type="dxa"/>
            <w:vMerge/>
            <w:vAlign w:val="center"/>
          </w:tcPr>
          <w:p w:rsidR="009430DC" w:rsidRPr="009430DC" w:rsidRDefault="009430DC" w:rsidP="009430DC">
            <w:pPr>
              <w:spacing w:after="0" w:line="240" w:lineRule="auto"/>
              <w:jc w:val="center"/>
              <w:rPr>
                <w:rFonts w:ascii="Times New Roman" w:eastAsia="Times New Roman" w:hAnsi="Times New Roman"/>
                <w:sz w:val="20"/>
                <w:szCs w:val="20"/>
                <w:lang w:eastAsia="ru-RU"/>
              </w:rPr>
            </w:pPr>
          </w:p>
        </w:tc>
        <w:tc>
          <w:tcPr>
            <w:tcW w:w="1559" w:type="dxa"/>
            <w:vMerge/>
            <w:vAlign w:val="center"/>
          </w:tcPr>
          <w:p w:rsidR="009430DC" w:rsidRPr="009430DC" w:rsidRDefault="009430DC" w:rsidP="009430DC">
            <w:pPr>
              <w:spacing w:after="0" w:line="240" w:lineRule="auto"/>
              <w:jc w:val="center"/>
              <w:rPr>
                <w:rFonts w:ascii="Times New Roman" w:eastAsia="Times New Roman" w:hAnsi="Times New Roman"/>
                <w:sz w:val="20"/>
                <w:szCs w:val="20"/>
                <w:lang w:eastAsia="ru-RU"/>
              </w:rPr>
            </w:pPr>
          </w:p>
        </w:tc>
        <w:tc>
          <w:tcPr>
            <w:tcW w:w="1418" w:type="dxa"/>
            <w:vMerge/>
            <w:vAlign w:val="center"/>
          </w:tcPr>
          <w:p w:rsidR="009430DC" w:rsidRPr="009430DC" w:rsidRDefault="009430DC" w:rsidP="009430DC">
            <w:pPr>
              <w:spacing w:after="0" w:line="240" w:lineRule="auto"/>
              <w:ind w:firstLine="34"/>
              <w:jc w:val="center"/>
              <w:rPr>
                <w:rFonts w:ascii="Times New Roman" w:eastAsia="Times New Roman" w:hAnsi="Times New Roman"/>
                <w:color w:val="FF0000"/>
                <w:sz w:val="20"/>
                <w:szCs w:val="20"/>
                <w:lang w:eastAsia="ru-RU"/>
              </w:rPr>
            </w:pPr>
          </w:p>
        </w:tc>
        <w:tc>
          <w:tcPr>
            <w:tcW w:w="1276" w:type="dxa"/>
            <w:vMerge/>
            <w:vAlign w:val="center"/>
          </w:tcPr>
          <w:p w:rsidR="009430DC" w:rsidRPr="009430DC" w:rsidRDefault="009430DC" w:rsidP="009430DC">
            <w:pPr>
              <w:spacing w:after="0" w:line="240" w:lineRule="auto"/>
              <w:jc w:val="center"/>
              <w:rPr>
                <w:rFonts w:ascii="Times New Roman" w:eastAsia="Times New Roman" w:hAnsi="Times New Roman"/>
                <w:sz w:val="20"/>
                <w:szCs w:val="20"/>
                <w:lang w:eastAsia="ru-RU"/>
              </w:rPr>
            </w:pPr>
          </w:p>
        </w:tc>
        <w:tc>
          <w:tcPr>
            <w:tcW w:w="1276" w:type="dxa"/>
          </w:tcPr>
          <w:p w:rsidR="009430DC" w:rsidRPr="009430DC" w:rsidRDefault="009430DC" w:rsidP="009430DC">
            <w:pPr>
              <w:spacing w:after="0" w:line="240" w:lineRule="auto"/>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от плана 2016 года</w:t>
            </w:r>
          </w:p>
        </w:tc>
        <w:tc>
          <w:tcPr>
            <w:tcW w:w="1276" w:type="dxa"/>
          </w:tcPr>
          <w:p w:rsidR="009430DC" w:rsidRPr="009430DC" w:rsidRDefault="009430DC" w:rsidP="009430DC">
            <w:pPr>
              <w:spacing w:after="0" w:line="240" w:lineRule="auto"/>
              <w:jc w:val="center"/>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от факта 2015 года</w:t>
            </w:r>
          </w:p>
        </w:tc>
      </w:tr>
      <w:tr w:rsidR="009430DC" w:rsidRPr="009430DC" w:rsidTr="008B711B">
        <w:trPr>
          <w:trHeight w:val="1615"/>
        </w:trPr>
        <w:tc>
          <w:tcPr>
            <w:tcW w:w="2835" w:type="dxa"/>
            <w:tcBorders>
              <w:bottom w:val="single" w:sz="4" w:space="0" w:color="auto"/>
            </w:tcBorders>
          </w:tcPr>
          <w:p w:rsidR="009430DC" w:rsidRPr="009430DC" w:rsidRDefault="009430DC" w:rsidP="009430DC">
            <w:pPr>
              <w:spacing w:after="0" w:line="240" w:lineRule="auto"/>
              <w:jc w:val="both"/>
              <w:rPr>
                <w:rFonts w:ascii="Times New Roman" w:eastAsia="Times New Roman" w:hAnsi="Times New Roman"/>
                <w:color w:val="FF0000"/>
                <w:sz w:val="20"/>
                <w:szCs w:val="20"/>
                <w:lang w:eastAsia="ru-RU"/>
              </w:rPr>
            </w:pPr>
            <w:proofErr w:type="gramStart"/>
            <w:r w:rsidRPr="009430DC">
              <w:rPr>
                <w:rFonts w:ascii="Times New Roman" w:eastAsia="Times New Roman" w:hAnsi="Times New Roman"/>
                <w:sz w:val="20"/>
                <w:szCs w:val="20"/>
                <w:lang w:eastAsia="ru-RU"/>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округов, а также средства от продажи права на заключение договоров аренды указанных земельных участков,</w:t>
            </w:r>
            <w:r w:rsidRPr="009430DC">
              <w:rPr>
                <w:rFonts w:ascii="Times New Roman" w:eastAsia="Times New Roman" w:hAnsi="Times New Roman"/>
                <w:color w:val="FF0000"/>
                <w:sz w:val="20"/>
                <w:szCs w:val="20"/>
                <w:lang w:eastAsia="ru-RU"/>
              </w:rPr>
              <w:t xml:space="preserve"> </w:t>
            </w:r>
            <w:r w:rsidRPr="009430DC">
              <w:rPr>
                <w:rFonts w:ascii="Times New Roman" w:eastAsia="Times New Roman" w:hAnsi="Times New Roman"/>
                <w:sz w:val="20"/>
                <w:szCs w:val="20"/>
                <w:lang w:eastAsia="ru-RU"/>
              </w:rPr>
              <w:t>том числе:</w:t>
            </w:r>
            <w:proofErr w:type="gramEnd"/>
          </w:p>
        </w:tc>
        <w:tc>
          <w:tcPr>
            <w:tcW w:w="1559" w:type="dxa"/>
            <w:tcBorders>
              <w:bottom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858 000,00</w:t>
            </w:r>
          </w:p>
        </w:tc>
        <w:tc>
          <w:tcPr>
            <w:tcW w:w="1418" w:type="dxa"/>
            <w:tcBorders>
              <w:bottom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sz w:val="20"/>
                <w:szCs w:val="20"/>
                <w:lang w:eastAsia="ru-RU"/>
              </w:rPr>
            </w:pPr>
            <w:r w:rsidRPr="009430DC">
              <w:rPr>
                <w:rFonts w:ascii="Times New Roman" w:eastAsia="Times New Roman" w:hAnsi="Times New Roman"/>
                <w:color w:val="FF0000"/>
                <w:sz w:val="20"/>
                <w:szCs w:val="20"/>
                <w:lang w:eastAsia="ru-RU"/>
              </w:rPr>
              <w:t xml:space="preserve"> </w:t>
            </w:r>
            <w:r w:rsidRPr="009430DC">
              <w:rPr>
                <w:rFonts w:ascii="Times New Roman" w:eastAsia="Times New Roman" w:hAnsi="Times New Roman"/>
                <w:sz w:val="20"/>
                <w:szCs w:val="20"/>
                <w:lang w:eastAsia="ru-RU"/>
              </w:rPr>
              <w:t>750 509,29</w:t>
            </w:r>
          </w:p>
        </w:tc>
        <w:tc>
          <w:tcPr>
            <w:tcW w:w="1276" w:type="dxa"/>
            <w:tcBorders>
              <w:bottom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sz w:val="20"/>
                <w:szCs w:val="20"/>
                <w:lang w:eastAsia="ru-RU"/>
              </w:rPr>
            </w:pPr>
            <w:r w:rsidRPr="009430DC">
              <w:rPr>
                <w:rFonts w:ascii="Times New Roman" w:eastAsia="Times New Roman" w:hAnsi="Times New Roman"/>
                <w:color w:val="FF0000"/>
                <w:sz w:val="20"/>
                <w:szCs w:val="20"/>
                <w:lang w:eastAsia="ru-RU"/>
              </w:rPr>
              <w:t xml:space="preserve"> </w:t>
            </w:r>
            <w:r w:rsidRPr="009430DC">
              <w:rPr>
                <w:rFonts w:ascii="Times New Roman" w:eastAsia="Times New Roman" w:hAnsi="Times New Roman"/>
                <w:sz w:val="20"/>
                <w:szCs w:val="20"/>
                <w:lang w:eastAsia="ru-RU"/>
              </w:rPr>
              <w:t>974 401,32</w:t>
            </w:r>
          </w:p>
        </w:tc>
        <w:tc>
          <w:tcPr>
            <w:tcW w:w="1276" w:type="dxa"/>
            <w:tcBorders>
              <w:bottom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sz w:val="20"/>
                <w:szCs w:val="20"/>
                <w:lang w:eastAsia="ru-RU"/>
              </w:rPr>
            </w:pPr>
            <w:r w:rsidRPr="009430DC">
              <w:rPr>
                <w:rFonts w:ascii="Times New Roman" w:eastAsia="Times New Roman" w:hAnsi="Times New Roman"/>
                <w:sz w:val="20"/>
                <w:szCs w:val="20"/>
                <w:lang w:eastAsia="ru-RU"/>
              </w:rPr>
              <w:t>- 107 490,71</w:t>
            </w:r>
          </w:p>
        </w:tc>
        <w:tc>
          <w:tcPr>
            <w:tcW w:w="1276" w:type="dxa"/>
            <w:tcBorders>
              <w:bottom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sz w:val="20"/>
                <w:szCs w:val="20"/>
                <w:lang w:eastAsia="x-none"/>
              </w:rPr>
            </w:pPr>
            <w:r w:rsidRPr="009430DC">
              <w:rPr>
                <w:rFonts w:ascii="Times New Roman" w:eastAsia="Times New Roman" w:hAnsi="Times New Roman"/>
                <w:sz w:val="20"/>
                <w:szCs w:val="20"/>
                <w:lang w:eastAsia="x-none"/>
              </w:rPr>
              <w:t>-223 892,03</w:t>
            </w:r>
          </w:p>
        </w:tc>
      </w:tr>
      <w:tr w:rsidR="009430DC" w:rsidRPr="009430DC" w:rsidTr="008B711B">
        <w:trPr>
          <w:trHeight w:val="261"/>
        </w:trPr>
        <w:tc>
          <w:tcPr>
            <w:tcW w:w="2835" w:type="dxa"/>
            <w:tcBorders>
              <w:top w:val="single" w:sz="4" w:space="0" w:color="auto"/>
              <w:left w:val="single" w:sz="4" w:space="0" w:color="auto"/>
              <w:bottom w:val="single" w:sz="4" w:space="0" w:color="auto"/>
              <w:right w:val="single" w:sz="4" w:space="0" w:color="auto"/>
            </w:tcBorders>
          </w:tcPr>
          <w:p w:rsidR="009430DC" w:rsidRPr="009430DC" w:rsidRDefault="009430DC" w:rsidP="009430DC">
            <w:pPr>
              <w:spacing w:after="0" w:line="240" w:lineRule="auto"/>
              <w:jc w:val="both"/>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 арендная плата за земельные участки</w:t>
            </w:r>
          </w:p>
        </w:tc>
        <w:tc>
          <w:tcPr>
            <w:tcW w:w="1559"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825 000,00</w:t>
            </w:r>
          </w:p>
        </w:tc>
        <w:tc>
          <w:tcPr>
            <w:tcW w:w="1418"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743 063,85</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971 365,74</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- 81 936,15</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x-none"/>
              </w:rPr>
            </w:pPr>
            <w:r w:rsidRPr="009430DC">
              <w:rPr>
                <w:rFonts w:ascii="Times New Roman" w:eastAsia="Times New Roman" w:hAnsi="Times New Roman"/>
                <w:i/>
                <w:sz w:val="20"/>
                <w:szCs w:val="20"/>
                <w:lang w:eastAsia="x-none"/>
              </w:rPr>
              <w:t>-228 301,89</w:t>
            </w:r>
          </w:p>
        </w:tc>
      </w:tr>
      <w:tr w:rsidR="009430DC" w:rsidRPr="009430DC" w:rsidTr="008B711B">
        <w:trPr>
          <w:trHeight w:val="407"/>
        </w:trPr>
        <w:tc>
          <w:tcPr>
            <w:tcW w:w="2835" w:type="dxa"/>
            <w:tcBorders>
              <w:top w:val="single" w:sz="4" w:space="0" w:color="auto"/>
              <w:left w:val="single" w:sz="4" w:space="0" w:color="auto"/>
              <w:bottom w:val="single" w:sz="4" w:space="0" w:color="auto"/>
              <w:right w:val="single" w:sz="4" w:space="0" w:color="auto"/>
            </w:tcBorders>
          </w:tcPr>
          <w:p w:rsidR="009430DC" w:rsidRPr="009430DC" w:rsidRDefault="009430DC" w:rsidP="009430DC">
            <w:pPr>
              <w:spacing w:after="0" w:line="240" w:lineRule="auto"/>
              <w:jc w:val="both"/>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 проведение аукционов на право заключения договоров аренды земельных участков</w:t>
            </w:r>
          </w:p>
        </w:tc>
        <w:tc>
          <w:tcPr>
            <w:tcW w:w="1559"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30 000,00</w:t>
            </w:r>
          </w:p>
        </w:tc>
        <w:tc>
          <w:tcPr>
            <w:tcW w:w="1418"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7 445,44</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3 035,58</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- 22 554,56</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x-none"/>
              </w:rPr>
            </w:pPr>
            <w:r w:rsidRPr="009430DC">
              <w:rPr>
                <w:rFonts w:ascii="Times New Roman" w:eastAsia="Times New Roman" w:hAnsi="Times New Roman"/>
                <w:i/>
                <w:sz w:val="20"/>
                <w:szCs w:val="20"/>
                <w:lang w:eastAsia="x-none"/>
              </w:rPr>
              <w:t>4 409,86</w:t>
            </w:r>
          </w:p>
        </w:tc>
      </w:tr>
      <w:tr w:rsidR="009430DC" w:rsidRPr="009430DC" w:rsidTr="008B711B">
        <w:trPr>
          <w:trHeight w:val="429"/>
        </w:trPr>
        <w:tc>
          <w:tcPr>
            <w:tcW w:w="2835" w:type="dxa"/>
            <w:tcBorders>
              <w:top w:val="single" w:sz="4" w:space="0" w:color="auto"/>
              <w:left w:val="single" w:sz="4" w:space="0" w:color="auto"/>
              <w:bottom w:val="single" w:sz="4" w:space="0" w:color="auto"/>
              <w:right w:val="single" w:sz="4" w:space="0" w:color="auto"/>
            </w:tcBorders>
          </w:tcPr>
          <w:p w:rsidR="009430DC" w:rsidRPr="009430DC" w:rsidRDefault="009430DC" w:rsidP="009430DC">
            <w:pPr>
              <w:spacing w:after="0" w:line="240" w:lineRule="auto"/>
              <w:jc w:val="both"/>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 продажа права на заключение договоров аренды земельного участка</w:t>
            </w:r>
          </w:p>
        </w:tc>
        <w:tc>
          <w:tcPr>
            <w:tcW w:w="1559"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3 000,00</w:t>
            </w:r>
          </w:p>
        </w:tc>
        <w:tc>
          <w:tcPr>
            <w:tcW w:w="1418"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0,00</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ru-RU"/>
              </w:rPr>
            </w:pPr>
            <w:r w:rsidRPr="009430DC">
              <w:rPr>
                <w:rFonts w:ascii="Times New Roman" w:eastAsia="Times New Roman" w:hAnsi="Times New Roman"/>
                <w:i/>
                <w:sz w:val="20"/>
                <w:szCs w:val="20"/>
                <w:lang w:eastAsia="ru-RU"/>
              </w:rPr>
              <w:t>- 3 000,00</w:t>
            </w:r>
          </w:p>
        </w:tc>
        <w:tc>
          <w:tcPr>
            <w:tcW w:w="1276" w:type="dxa"/>
            <w:tcBorders>
              <w:top w:val="single" w:sz="4" w:space="0" w:color="auto"/>
              <w:left w:val="single" w:sz="4" w:space="0" w:color="auto"/>
              <w:bottom w:val="single" w:sz="4" w:space="0" w:color="auto"/>
              <w:right w:val="single" w:sz="4" w:space="0" w:color="auto"/>
            </w:tcBorders>
            <w:vAlign w:val="center"/>
          </w:tcPr>
          <w:p w:rsidR="009430DC" w:rsidRPr="009430DC" w:rsidRDefault="009430DC" w:rsidP="007E0067">
            <w:pPr>
              <w:spacing w:after="0" w:line="240" w:lineRule="auto"/>
              <w:jc w:val="right"/>
              <w:rPr>
                <w:rFonts w:ascii="Times New Roman" w:eastAsia="Times New Roman" w:hAnsi="Times New Roman"/>
                <w:i/>
                <w:sz w:val="20"/>
                <w:szCs w:val="20"/>
                <w:lang w:eastAsia="x-none"/>
              </w:rPr>
            </w:pPr>
            <w:r w:rsidRPr="009430DC">
              <w:rPr>
                <w:rFonts w:ascii="Times New Roman" w:eastAsia="Times New Roman" w:hAnsi="Times New Roman"/>
                <w:i/>
                <w:sz w:val="20"/>
                <w:szCs w:val="20"/>
                <w:lang w:eastAsia="x-none"/>
              </w:rPr>
              <w:t>0,00</w:t>
            </w:r>
          </w:p>
        </w:tc>
      </w:tr>
    </w:tbl>
    <w:p w:rsidR="00BC54DC"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7E0067" w:rsidRPr="007E0067" w:rsidRDefault="007E0067" w:rsidP="007E0067">
      <w:pPr>
        <w:spacing w:after="0" w:line="240" w:lineRule="auto"/>
        <w:ind w:firstLine="709"/>
        <w:jc w:val="both"/>
        <w:rPr>
          <w:rFonts w:ascii="Times New Roman" w:eastAsia="Times New Roman" w:hAnsi="Times New Roman"/>
          <w:sz w:val="28"/>
          <w:szCs w:val="28"/>
          <w:lang w:eastAsia="ru-RU"/>
        </w:rPr>
      </w:pPr>
      <w:r w:rsidRPr="007E0067">
        <w:rPr>
          <w:rFonts w:ascii="Times New Roman" w:eastAsia="Times New Roman" w:hAnsi="Times New Roman"/>
          <w:sz w:val="28"/>
          <w:szCs w:val="28"/>
          <w:lang w:eastAsia="ru-RU"/>
        </w:rPr>
        <w:t xml:space="preserve">Доходы по </w:t>
      </w:r>
      <w:r w:rsidRPr="007E0067">
        <w:rPr>
          <w:rFonts w:ascii="Times New Roman" w:eastAsia="Times New Roman" w:hAnsi="Times New Roman"/>
          <w:i/>
          <w:sz w:val="28"/>
          <w:szCs w:val="28"/>
          <w:lang w:eastAsia="ru-RU"/>
        </w:rPr>
        <w:t>арендной плате по договорам аренды за земельные участки</w:t>
      </w:r>
      <w:r w:rsidRPr="007E0067">
        <w:rPr>
          <w:rFonts w:ascii="Times New Roman" w:eastAsia="Times New Roman" w:hAnsi="Times New Roman"/>
          <w:sz w:val="28"/>
          <w:szCs w:val="28"/>
          <w:lang w:eastAsia="ru-RU"/>
        </w:rPr>
        <w:t xml:space="preserve"> формируют основную часть (66%) арендных платежей. В 2016 году поступило 743 063,85 тыс. рублей, что ниже плана на 81 936,15 тыс. рублей и уровня 2015 года на 228 301,89 тыс. рублей по причине:</w:t>
      </w:r>
    </w:p>
    <w:p w:rsidR="007E0067" w:rsidRPr="007E0067" w:rsidRDefault="007E0067" w:rsidP="007E0067">
      <w:pPr>
        <w:spacing w:after="0" w:line="240" w:lineRule="auto"/>
        <w:ind w:firstLine="709"/>
        <w:jc w:val="both"/>
        <w:rPr>
          <w:rFonts w:ascii="Times New Roman" w:eastAsia="Times New Roman" w:hAnsi="Times New Roman"/>
          <w:iCs/>
          <w:color w:val="000000"/>
          <w:sz w:val="28"/>
          <w:szCs w:val="28"/>
          <w:lang w:eastAsia="x-none"/>
        </w:rPr>
      </w:pPr>
      <w:r w:rsidRPr="007E0067">
        <w:rPr>
          <w:rFonts w:ascii="Times New Roman" w:eastAsia="Times New Roman" w:hAnsi="Times New Roman"/>
          <w:sz w:val="28"/>
          <w:szCs w:val="28"/>
          <w:lang w:eastAsia="ru-RU"/>
        </w:rPr>
        <w:t xml:space="preserve">- </w:t>
      </w:r>
      <w:r w:rsidRPr="007E0067">
        <w:rPr>
          <w:rFonts w:ascii="Times New Roman" w:eastAsia="Times New Roman" w:hAnsi="Times New Roman"/>
          <w:color w:val="000000"/>
          <w:sz w:val="28"/>
          <w:szCs w:val="28"/>
          <w:lang w:val="x-none" w:eastAsia="x-none"/>
        </w:rPr>
        <w:t>изменени</w:t>
      </w:r>
      <w:r w:rsidRPr="007E0067">
        <w:rPr>
          <w:rFonts w:ascii="Times New Roman" w:eastAsia="Times New Roman" w:hAnsi="Times New Roman"/>
          <w:color w:val="000000"/>
          <w:sz w:val="28"/>
          <w:szCs w:val="28"/>
          <w:lang w:eastAsia="x-none"/>
        </w:rPr>
        <w:t>я</w:t>
      </w:r>
      <w:r w:rsidRPr="007E0067">
        <w:rPr>
          <w:rFonts w:ascii="Times New Roman" w:eastAsia="Times New Roman" w:hAnsi="Times New Roman"/>
          <w:color w:val="000000"/>
          <w:sz w:val="28"/>
          <w:szCs w:val="28"/>
          <w:lang w:val="x-none" w:eastAsia="x-none"/>
        </w:rPr>
        <w:t xml:space="preserve"> земельного законодательства в части определения размера арендной платы за земельные участки</w:t>
      </w:r>
      <w:r w:rsidRPr="007E0067">
        <w:rPr>
          <w:rFonts w:ascii="Times New Roman" w:eastAsia="Times New Roman" w:hAnsi="Times New Roman"/>
          <w:iCs/>
          <w:color w:val="000000"/>
          <w:sz w:val="28"/>
          <w:szCs w:val="28"/>
          <w:lang w:val="x-none" w:eastAsia="x-none"/>
        </w:rPr>
        <w:t xml:space="preserve">, предоставленные под линейные объекты федерального и регионального значения, обеспечивающие деятельность </w:t>
      </w:r>
      <w:r w:rsidRPr="007E0067">
        <w:rPr>
          <w:rFonts w:ascii="Times New Roman" w:eastAsia="Times New Roman" w:hAnsi="Times New Roman"/>
          <w:iCs/>
          <w:color w:val="000000"/>
          <w:sz w:val="28"/>
          <w:szCs w:val="28"/>
          <w:lang w:val="x-none" w:eastAsia="x-none"/>
        </w:rPr>
        <w:lastRenderedPageBreak/>
        <w:t>субъектов естественных монополий, расчет по которым производится по ставкам, утвержденным для земельных участков, находящихся в федеральной собственности;</w:t>
      </w:r>
    </w:p>
    <w:p w:rsidR="007E0067" w:rsidRPr="007E0067" w:rsidRDefault="007E0067" w:rsidP="007E0067">
      <w:pPr>
        <w:spacing w:after="0" w:line="240" w:lineRule="auto"/>
        <w:ind w:firstLine="709"/>
        <w:jc w:val="both"/>
        <w:rPr>
          <w:rFonts w:ascii="Times New Roman" w:eastAsia="Times New Roman" w:hAnsi="Times New Roman"/>
          <w:sz w:val="28"/>
          <w:szCs w:val="28"/>
          <w:lang w:eastAsia="x-none"/>
        </w:rPr>
      </w:pPr>
      <w:r w:rsidRPr="007E0067">
        <w:rPr>
          <w:rFonts w:ascii="Times New Roman" w:eastAsia="Times New Roman" w:hAnsi="Times New Roman"/>
          <w:iCs/>
          <w:color w:val="000000"/>
          <w:sz w:val="28"/>
          <w:szCs w:val="28"/>
          <w:lang w:eastAsia="x-none"/>
        </w:rPr>
        <w:t xml:space="preserve">- </w:t>
      </w:r>
      <w:r w:rsidRPr="007E0067">
        <w:rPr>
          <w:rFonts w:ascii="Times New Roman" w:eastAsia="Times New Roman" w:hAnsi="Times New Roman"/>
          <w:sz w:val="28"/>
          <w:szCs w:val="28"/>
          <w:lang w:val="x-none" w:eastAsia="x-none"/>
        </w:rPr>
        <w:t>оспаривани</w:t>
      </w:r>
      <w:r w:rsidRPr="007E0067">
        <w:rPr>
          <w:rFonts w:ascii="Times New Roman" w:eastAsia="Times New Roman" w:hAnsi="Times New Roman"/>
          <w:sz w:val="28"/>
          <w:szCs w:val="28"/>
          <w:lang w:eastAsia="x-none"/>
        </w:rPr>
        <w:t>я</w:t>
      </w:r>
      <w:r w:rsidRPr="007E0067">
        <w:rPr>
          <w:rFonts w:ascii="Times New Roman" w:eastAsia="Times New Roman" w:hAnsi="Times New Roman"/>
          <w:sz w:val="28"/>
          <w:szCs w:val="28"/>
          <w:lang w:val="x-none" w:eastAsia="x-none"/>
        </w:rPr>
        <w:t xml:space="preserve"> кадастровой стоимости земельных участков и признанием судом (комиссией) кадастровой стоимости земельного участка, равной его рыночной стоимости. В связи с установлением рыночной стоимости бюджет города в 2016 году недополучил более 100,00 млн. рублей;</w:t>
      </w:r>
    </w:p>
    <w:p w:rsidR="007E0067" w:rsidRPr="007E0067" w:rsidRDefault="007E0067" w:rsidP="007E0067">
      <w:pPr>
        <w:spacing w:after="0" w:line="240" w:lineRule="auto"/>
        <w:ind w:firstLine="709"/>
        <w:jc w:val="both"/>
        <w:rPr>
          <w:rFonts w:ascii="Times New Roman" w:eastAsia="Times New Roman" w:hAnsi="Times New Roman"/>
          <w:sz w:val="28"/>
          <w:szCs w:val="28"/>
          <w:lang w:val="x-none" w:eastAsia="x-none"/>
        </w:rPr>
      </w:pPr>
      <w:r w:rsidRPr="007E0067">
        <w:rPr>
          <w:rFonts w:ascii="Times New Roman" w:eastAsia="Times New Roman" w:hAnsi="Times New Roman"/>
          <w:sz w:val="28"/>
          <w:szCs w:val="28"/>
          <w:lang w:eastAsia="x-none"/>
        </w:rPr>
        <w:t xml:space="preserve">- </w:t>
      </w:r>
      <w:r w:rsidRPr="007E0067">
        <w:rPr>
          <w:rFonts w:ascii="Times New Roman" w:eastAsia="Times New Roman" w:hAnsi="Times New Roman"/>
          <w:sz w:val="28"/>
          <w:szCs w:val="28"/>
          <w:lang w:val="x-none" w:eastAsia="x-none"/>
        </w:rPr>
        <w:t>применени</w:t>
      </w:r>
      <w:r w:rsidRPr="007E0067">
        <w:rPr>
          <w:rFonts w:ascii="Times New Roman" w:eastAsia="Times New Roman" w:hAnsi="Times New Roman"/>
          <w:sz w:val="28"/>
          <w:szCs w:val="28"/>
          <w:lang w:eastAsia="x-none"/>
        </w:rPr>
        <w:t>я</w:t>
      </w:r>
      <w:r w:rsidRPr="007E0067">
        <w:rPr>
          <w:rFonts w:ascii="Times New Roman" w:eastAsia="Times New Roman" w:hAnsi="Times New Roman"/>
          <w:sz w:val="28"/>
          <w:szCs w:val="28"/>
          <w:lang w:val="x-none" w:eastAsia="x-none"/>
        </w:rPr>
        <w:t xml:space="preserve"> с 01.01.2016 к расчету арендной платы за землю в </w:t>
      </w:r>
      <w:proofErr w:type="gramStart"/>
      <w:r w:rsidRPr="007E0067">
        <w:rPr>
          <w:rFonts w:ascii="Times New Roman" w:eastAsia="Times New Roman" w:hAnsi="Times New Roman"/>
          <w:sz w:val="28"/>
          <w:szCs w:val="28"/>
          <w:lang w:val="x-none" w:eastAsia="x-none"/>
        </w:rPr>
        <w:t>соответствии</w:t>
      </w:r>
      <w:proofErr w:type="gramEnd"/>
      <w:r w:rsidRPr="007E0067">
        <w:rPr>
          <w:rFonts w:ascii="Times New Roman" w:eastAsia="Times New Roman" w:hAnsi="Times New Roman"/>
          <w:sz w:val="28"/>
          <w:szCs w:val="28"/>
          <w:lang w:val="x-none" w:eastAsia="x-none"/>
        </w:rPr>
        <w:t xml:space="preserve"> с постановлением Правительства Ханты-Мансийского автономного округа - Югры от 02.12.2011 №457-п «Об арендной плате за земельные участки земель населенных пунктов» коэффициента субъектов малого и среднего предпринимательства в размере 0,5 (ранее было 0,8). Сумма потерь в связи с применением коэффициента субъектов малого и среднего предпринимательства в размере 0,5 составила 60,00 млн. рублей;</w:t>
      </w:r>
    </w:p>
    <w:p w:rsidR="007E0067" w:rsidRPr="007E0067" w:rsidRDefault="007E0067" w:rsidP="007E0067">
      <w:pPr>
        <w:tabs>
          <w:tab w:val="left" w:pos="851"/>
        </w:tabs>
        <w:spacing w:after="0" w:line="240" w:lineRule="auto"/>
        <w:ind w:firstLine="709"/>
        <w:jc w:val="both"/>
        <w:rPr>
          <w:rFonts w:ascii="Times New Roman" w:eastAsia="Times New Roman" w:hAnsi="Times New Roman"/>
          <w:iCs/>
          <w:sz w:val="28"/>
          <w:szCs w:val="28"/>
          <w:lang w:eastAsia="ru-RU"/>
        </w:rPr>
      </w:pPr>
      <w:r w:rsidRPr="007E0067">
        <w:rPr>
          <w:rFonts w:ascii="Times New Roman" w:eastAsia="Times New Roman" w:hAnsi="Times New Roman"/>
          <w:iCs/>
          <w:sz w:val="28"/>
          <w:szCs w:val="28"/>
          <w:lang w:eastAsia="ru-RU"/>
        </w:rPr>
        <w:t>- продажей земельных участков в собственность и прекращением начислений арендных платежей.</w:t>
      </w:r>
    </w:p>
    <w:p w:rsidR="007E0067" w:rsidRPr="007E0067" w:rsidRDefault="007E0067" w:rsidP="007E0067">
      <w:pPr>
        <w:spacing w:after="0" w:line="240" w:lineRule="auto"/>
        <w:ind w:firstLine="567"/>
        <w:jc w:val="both"/>
        <w:rPr>
          <w:rFonts w:ascii="Times New Roman" w:eastAsia="Times New Roman" w:hAnsi="Times New Roman"/>
          <w:sz w:val="28"/>
          <w:szCs w:val="28"/>
          <w:lang w:eastAsia="x-none"/>
        </w:rPr>
      </w:pPr>
    </w:p>
    <w:p w:rsidR="007E0067" w:rsidRPr="007E0067" w:rsidRDefault="007E0067" w:rsidP="007E0067">
      <w:pPr>
        <w:spacing w:after="0" w:line="240" w:lineRule="auto"/>
        <w:ind w:firstLine="709"/>
        <w:jc w:val="both"/>
        <w:rPr>
          <w:rFonts w:ascii="Times New Roman" w:eastAsia="Times New Roman" w:hAnsi="Times New Roman"/>
          <w:sz w:val="28"/>
          <w:szCs w:val="28"/>
          <w:lang w:eastAsia="ru-RU"/>
        </w:rPr>
      </w:pPr>
      <w:r w:rsidRPr="007E0067">
        <w:rPr>
          <w:rFonts w:ascii="Times New Roman" w:eastAsia="Times New Roman" w:hAnsi="Times New Roman"/>
          <w:sz w:val="28"/>
          <w:szCs w:val="28"/>
          <w:lang w:eastAsia="ru-RU"/>
        </w:rPr>
        <w:t xml:space="preserve">При плане в 30 000,00 тыс. рублей в бюджет города поступило </w:t>
      </w:r>
      <w:r>
        <w:rPr>
          <w:rFonts w:ascii="Times New Roman" w:eastAsia="Times New Roman" w:hAnsi="Times New Roman"/>
          <w:sz w:val="28"/>
          <w:szCs w:val="28"/>
          <w:lang w:eastAsia="ru-RU"/>
        </w:rPr>
        <w:t xml:space="preserve">                </w:t>
      </w:r>
      <w:r w:rsidRPr="007E0067">
        <w:rPr>
          <w:rFonts w:ascii="Times New Roman" w:eastAsia="Times New Roman" w:hAnsi="Times New Roman"/>
          <w:sz w:val="28"/>
          <w:szCs w:val="28"/>
          <w:lang w:eastAsia="ru-RU"/>
        </w:rPr>
        <w:t>7 445,44 тыс. рублей доходов от</w:t>
      </w:r>
      <w:r w:rsidRPr="007E0067">
        <w:rPr>
          <w:rFonts w:ascii="Times New Roman" w:eastAsia="Times New Roman" w:hAnsi="Times New Roman"/>
          <w:i/>
          <w:sz w:val="28"/>
          <w:szCs w:val="28"/>
          <w:lang w:eastAsia="ru-RU"/>
        </w:rPr>
        <w:t xml:space="preserve"> проведения аукционов на право заключения договоров аренды земельных участков. </w:t>
      </w:r>
      <w:r w:rsidRPr="007E0067">
        <w:rPr>
          <w:rFonts w:ascii="Times New Roman" w:eastAsia="Times New Roman" w:hAnsi="Times New Roman"/>
          <w:sz w:val="28"/>
          <w:szCs w:val="28"/>
          <w:lang w:eastAsia="ru-RU"/>
        </w:rPr>
        <w:t xml:space="preserve">Причины невыполнения плановых назначений </w:t>
      </w:r>
      <w:r w:rsidRPr="007E0067">
        <w:rPr>
          <w:rFonts w:ascii="Times New Roman" w:eastAsia="Times New Roman" w:hAnsi="Times New Roman"/>
          <w:iCs/>
          <w:sz w:val="28"/>
          <w:szCs w:val="28"/>
          <w:lang w:eastAsia="ru-RU"/>
        </w:rPr>
        <w:t xml:space="preserve">связаны с </w:t>
      </w:r>
      <w:r w:rsidRPr="007E0067">
        <w:rPr>
          <w:rFonts w:ascii="Times New Roman" w:eastAsia="Times New Roman" w:hAnsi="Times New Roman"/>
          <w:sz w:val="28"/>
          <w:szCs w:val="28"/>
          <w:lang w:eastAsia="ru-RU"/>
        </w:rPr>
        <w:t>изменением законодательства и, как следствие, условий договоров аренды земельных участков в части изменения сроков внесения арендной платы, установленной результатами аукциона, а также неисполнением обязательств по уплате арендной платы в установленные сроки, предусмотренные договорами аренды.</w:t>
      </w:r>
    </w:p>
    <w:p w:rsidR="007E0067" w:rsidRPr="007E0067" w:rsidRDefault="007E0067" w:rsidP="007E0067">
      <w:pPr>
        <w:spacing w:after="0" w:line="240" w:lineRule="auto"/>
        <w:ind w:firstLine="709"/>
        <w:jc w:val="both"/>
        <w:rPr>
          <w:rFonts w:ascii="Times New Roman" w:eastAsia="Times New Roman" w:hAnsi="Times New Roman"/>
          <w:sz w:val="28"/>
          <w:szCs w:val="28"/>
          <w:lang w:eastAsia="ru-RU"/>
        </w:rPr>
      </w:pPr>
      <w:r w:rsidRPr="007E0067">
        <w:rPr>
          <w:rFonts w:ascii="Times New Roman" w:eastAsia="Times New Roman" w:hAnsi="Times New Roman"/>
          <w:sz w:val="28"/>
          <w:szCs w:val="28"/>
          <w:lang w:eastAsia="ru-RU"/>
        </w:rPr>
        <w:t>По сравнению с 2015 годом объем поступившего дохода показал динамику роста на 4 409,86 тыс. рублей, что связано с увеличением количества состоявшихся в 2016 году аукционов.</w:t>
      </w:r>
    </w:p>
    <w:p w:rsidR="007E0067" w:rsidRPr="007E0067" w:rsidRDefault="007E0067" w:rsidP="007E0067">
      <w:pPr>
        <w:spacing w:after="0" w:line="240" w:lineRule="auto"/>
        <w:ind w:firstLine="709"/>
        <w:jc w:val="both"/>
        <w:rPr>
          <w:rFonts w:ascii="Times New Roman" w:eastAsia="Times New Roman" w:hAnsi="Times New Roman"/>
          <w:sz w:val="28"/>
          <w:szCs w:val="28"/>
          <w:lang w:eastAsia="ru-RU"/>
        </w:rPr>
      </w:pPr>
      <w:r w:rsidRPr="007E0067">
        <w:rPr>
          <w:rFonts w:ascii="Times New Roman" w:eastAsia="Times New Roman" w:hAnsi="Times New Roman"/>
          <w:iCs/>
          <w:sz w:val="28"/>
          <w:szCs w:val="28"/>
          <w:lang w:eastAsia="ru-RU"/>
        </w:rPr>
        <w:t xml:space="preserve">В 2016 году организовано проведение 28 аукционов (в 2015 году </w:t>
      </w:r>
      <w:r w:rsidRPr="007E0067">
        <w:rPr>
          <w:rFonts w:ascii="Times New Roman" w:eastAsia="Times New Roman" w:hAnsi="Times New Roman"/>
          <w:color w:val="000000"/>
          <w:sz w:val="28"/>
          <w:szCs w:val="28"/>
          <w:lang w:eastAsia="ru-RU"/>
        </w:rPr>
        <w:t xml:space="preserve">из 7 организованных аукционов 2 аукциона по продаже прав на земельные участки признаны несостоявшимися) </w:t>
      </w:r>
      <w:r w:rsidRPr="007E0067">
        <w:rPr>
          <w:rFonts w:ascii="Times New Roman" w:eastAsia="Times New Roman" w:hAnsi="Times New Roman"/>
          <w:iCs/>
          <w:sz w:val="28"/>
          <w:szCs w:val="28"/>
          <w:lang w:eastAsia="ru-RU"/>
        </w:rPr>
        <w:t xml:space="preserve">по 55 </w:t>
      </w:r>
      <w:proofErr w:type="spellStart"/>
      <w:r w:rsidRPr="007E0067">
        <w:rPr>
          <w:rFonts w:ascii="Times New Roman" w:eastAsia="Times New Roman" w:hAnsi="Times New Roman"/>
          <w:iCs/>
          <w:sz w:val="28"/>
          <w:szCs w:val="28"/>
          <w:lang w:eastAsia="ru-RU"/>
        </w:rPr>
        <w:t>ЛОТам</w:t>
      </w:r>
      <w:proofErr w:type="spellEnd"/>
      <w:r w:rsidRPr="007E0067">
        <w:rPr>
          <w:rFonts w:ascii="Times New Roman" w:eastAsia="Times New Roman" w:hAnsi="Times New Roman"/>
          <w:iCs/>
          <w:sz w:val="28"/>
          <w:szCs w:val="28"/>
          <w:lang w:eastAsia="ru-RU"/>
        </w:rPr>
        <w:t xml:space="preserve"> (земельных участков), по результатам которых:</w:t>
      </w:r>
    </w:p>
    <w:p w:rsidR="007E0067" w:rsidRPr="007E0067" w:rsidRDefault="007E0067" w:rsidP="007E0067">
      <w:pPr>
        <w:spacing w:after="0" w:line="240" w:lineRule="auto"/>
        <w:ind w:firstLine="709"/>
        <w:jc w:val="both"/>
        <w:rPr>
          <w:rFonts w:ascii="Times New Roman" w:eastAsia="Times New Roman" w:hAnsi="Times New Roman"/>
          <w:iCs/>
          <w:sz w:val="28"/>
          <w:szCs w:val="28"/>
          <w:lang w:eastAsia="ru-RU"/>
        </w:rPr>
      </w:pPr>
      <w:r w:rsidRPr="007E0067">
        <w:rPr>
          <w:rFonts w:ascii="Times New Roman" w:eastAsia="Times New Roman" w:hAnsi="Times New Roman"/>
          <w:iCs/>
          <w:sz w:val="28"/>
          <w:szCs w:val="28"/>
          <w:lang w:eastAsia="ru-RU"/>
        </w:rPr>
        <w:t xml:space="preserve">- по 23 </w:t>
      </w:r>
      <w:proofErr w:type="spellStart"/>
      <w:r w:rsidRPr="007E0067">
        <w:rPr>
          <w:rFonts w:ascii="Times New Roman" w:eastAsia="Times New Roman" w:hAnsi="Times New Roman"/>
          <w:iCs/>
          <w:sz w:val="28"/>
          <w:szCs w:val="28"/>
          <w:lang w:eastAsia="ru-RU"/>
        </w:rPr>
        <w:t>ЛОТам</w:t>
      </w:r>
      <w:proofErr w:type="spellEnd"/>
      <w:r w:rsidRPr="007E0067">
        <w:rPr>
          <w:rFonts w:ascii="Times New Roman" w:eastAsia="Times New Roman" w:hAnsi="Times New Roman"/>
          <w:iCs/>
          <w:sz w:val="28"/>
          <w:szCs w:val="28"/>
          <w:lang w:eastAsia="ru-RU"/>
        </w:rPr>
        <w:t xml:space="preserve"> аукционы признаны несостоявшимися</w:t>
      </w:r>
      <w:r w:rsidRPr="007E0067">
        <w:rPr>
          <w:rFonts w:ascii="Times New Roman" w:hAnsi="Times New Roman"/>
          <w:sz w:val="28"/>
          <w:szCs w:val="28"/>
          <w:lang w:eastAsia="ru-RU"/>
        </w:rPr>
        <w:t xml:space="preserve"> в связи с отсутствием заявок на дату окончания срока подачи заявок на участие в аукционе</w:t>
      </w:r>
      <w:r w:rsidRPr="007E0067">
        <w:rPr>
          <w:rFonts w:ascii="Times New Roman" w:eastAsia="Times New Roman" w:hAnsi="Times New Roman"/>
          <w:iCs/>
          <w:sz w:val="28"/>
          <w:szCs w:val="28"/>
          <w:lang w:eastAsia="ru-RU"/>
        </w:rPr>
        <w:t>;</w:t>
      </w:r>
    </w:p>
    <w:p w:rsidR="007E0067" w:rsidRPr="007E0067" w:rsidRDefault="007E0067" w:rsidP="007E0067">
      <w:pPr>
        <w:tabs>
          <w:tab w:val="left" w:pos="851"/>
        </w:tabs>
        <w:spacing w:after="0" w:line="240" w:lineRule="auto"/>
        <w:ind w:firstLine="709"/>
        <w:jc w:val="both"/>
        <w:rPr>
          <w:rFonts w:ascii="Times New Roman" w:eastAsia="Times New Roman" w:hAnsi="Times New Roman"/>
          <w:sz w:val="28"/>
          <w:szCs w:val="28"/>
          <w:lang w:eastAsia="ru-RU"/>
        </w:rPr>
      </w:pPr>
      <w:r w:rsidRPr="007E0067">
        <w:rPr>
          <w:rFonts w:ascii="Times New Roman" w:eastAsia="Times New Roman" w:hAnsi="Times New Roman"/>
          <w:iCs/>
          <w:sz w:val="28"/>
          <w:szCs w:val="28"/>
          <w:lang w:eastAsia="ru-RU"/>
        </w:rPr>
        <w:t>- заключено</w:t>
      </w:r>
      <w:r w:rsidRPr="007E0067">
        <w:rPr>
          <w:rFonts w:ascii="Times New Roman" w:eastAsia="Times New Roman" w:hAnsi="Times New Roman"/>
          <w:sz w:val="28"/>
          <w:szCs w:val="28"/>
          <w:lang w:eastAsia="ru-RU"/>
        </w:rPr>
        <w:t xml:space="preserve"> </w:t>
      </w:r>
      <w:r w:rsidRPr="007E0067">
        <w:rPr>
          <w:rFonts w:ascii="Times New Roman" w:eastAsia="Times New Roman" w:hAnsi="Times New Roman"/>
          <w:iCs/>
          <w:sz w:val="28"/>
          <w:szCs w:val="28"/>
          <w:lang w:eastAsia="ru-RU"/>
        </w:rPr>
        <w:t xml:space="preserve">32 договора аренды земельных участков на сумму </w:t>
      </w:r>
      <w:r>
        <w:rPr>
          <w:rFonts w:ascii="Times New Roman" w:eastAsia="Times New Roman" w:hAnsi="Times New Roman"/>
          <w:iCs/>
          <w:sz w:val="28"/>
          <w:szCs w:val="28"/>
          <w:lang w:eastAsia="ru-RU"/>
        </w:rPr>
        <w:t xml:space="preserve">                </w:t>
      </w:r>
      <w:r w:rsidRPr="007E0067">
        <w:rPr>
          <w:rFonts w:ascii="Times New Roman" w:eastAsia="Times New Roman" w:hAnsi="Times New Roman"/>
          <w:iCs/>
          <w:sz w:val="28"/>
          <w:szCs w:val="28"/>
          <w:lang w:eastAsia="ru-RU"/>
        </w:rPr>
        <w:t>23 167,80 тыс. рублей.</w:t>
      </w:r>
    </w:p>
    <w:p w:rsidR="007E0067" w:rsidRPr="007E0067" w:rsidRDefault="007E0067" w:rsidP="007E0067">
      <w:pPr>
        <w:spacing w:after="0" w:line="240" w:lineRule="auto"/>
        <w:ind w:firstLine="851"/>
        <w:jc w:val="both"/>
        <w:rPr>
          <w:rFonts w:ascii="Times New Roman" w:eastAsia="Times New Roman" w:hAnsi="Times New Roman"/>
          <w:sz w:val="28"/>
          <w:szCs w:val="28"/>
          <w:lang w:eastAsia="x-none"/>
        </w:rPr>
      </w:pPr>
    </w:p>
    <w:p w:rsidR="007E0067" w:rsidRPr="007E0067" w:rsidRDefault="007E0067" w:rsidP="007E0067">
      <w:pPr>
        <w:spacing w:after="0" w:line="240" w:lineRule="auto"/>
        <w:ind w:firstLine="709"/>
        <w:jc w:val="both"/>
        <w:rPr>
          <w:rFonts w:ascii="Times New Roman" w:eastAsia="Times New Roman" w:hAnsi="Times New Roman"/>
          <w:sz w:val="28"/>
          <w:szCs w:val="28"/>
          <w:lang w:eastAsia="x-none"/>
        </w:rPr>
      </w:pPr>
      <w:proofErr w:type="gramStart"/>
      <w:r w:rsidRPr="007E0067">
        <w:rPr>
          <w:rFonts w:ascii="Times New Roman" w:eastAsia="Times New Roman" w:hAnsi="Times New Roman"/>
          <w:sz w:val="28"/>
          <w:szCs w:val="28"/>
          <w:lang w:eastAsia="x-none"/>
        </w:rPr>
        <w:t>Поступления доходов</w:t>
      </w:r>
      <w:r w:rsidRPr="007E0067">
        <w:rPr>
          <w:rFonts w:ascii="Times New Roman" w:eastAsia="Times New Roman" w:hAnsi="Times New Roman"/>
          <w:sz w:val="28"/>
          <w:szCs w:val="28"/>
          <w:lang w:val="x-none" w:eastAsia="x-none"/>
        </w:rPr>
        <w:t xml:space="preserve"> </w:t>
      </w:r>
      <w:r w:rsidRPr="007E0067">
        <w:rPr>
          <w:rFonts w:ascii="Times New Roman" w:eastAsia="Times New Roman" w:hAnsi="Times New Roman"/>
          <w:i/>
          <w:sz w:val="28"/>
          <w:szCs w:val="28"/>
          <w:lang w:val="x-none" w:eastAsia="x-none"/>
        </w:rPr>
        <w:t>от продажи права на заключение договоров аренды</w:t>
      </w:r>
      <w:r w:rsidRPr="007E0067">
        <w:rPr>
          <w:rFonts w:ascii="Times New Roman" w:eastAsia="Times New Roman" w:hAnsi="Times New Roman"/>
          <w:sz w:val="28"/>
          <w:szCs w:val="28"/>
          <w:lang w:val="x-none" w:eastAsia="x-none"/>
        </w:rPr>
        <w:t xml:space="preserve"> земельных участков в 2016 году отсутствуют</w:t>
      </w:r>
      <w:r w:rsidRPr="007E0067">
        <w:rPr>
          <w:rFonts w:ascii="Times New Roman" w:eastAsia="Times New Roman" w:hAnsi="Times New Roman"/>
          <w:sz w:val="28"/>
          <w:szCs w:val="28"/>
          <w:lang w:eastAsia="x-none"/>
        </w:rPr>
        <w:t xml:space="preserve">, </w:t>
      </w:r>
      <w:r w:rsidRPr="007E0067">
        <w:rPr>
          <w:rFonts w:ascii="Times New Roman" w:eastAsia="Times New Roman" w:hAnsi="Times New Roman"/>
          <w:sz w:val="28"/>
          <w:szCs w:val="28"/>
          <w:lang w:val="x-none" w:eastAsia="x-none"/>
        </w:rPr>
        <w:t xml:space="preserve">так как аукцион по продаже права заключения договора аренды земельного участка под комплексное освоение не проводился, в связи с отсутствием начальной цены предмета аукциона, определенного по результатам рыночной оценки в </w:t>
      </w:r>
      <w:r w:rsidRPr="007E0067">
        <w:rPr>
          <w:rFonts w:ascii="Times New Roman" w:eastAsia="Times New Roman" w:hAnsi="Times New Roman"/>
          <w:sz w:val="28"/>
          <w:szCs w:val="28"/>
          <w:lang w:val="x-none" w:eastAsia="x-none"/>
        </w:rPr>
        <w:lastRenderedPageBreak/>
        <w:t xml:space="preserve">соответствии с Федеральным законом от 29.07.98 №135-ФЗ "Об оценочной деятельности в Российской Федерации". </w:t>
      </w:r>
      <w:proofErr w:type="gramEnd"/>
    </w:p>
    <w:p w:rsidR="007E0067" w:rsidRPr="007E0067" w:rsidRDefault="007E0067" w:rsidP="007E0067">
      <w:pPr>
        <w:spacing w:after="0" w:line="240" w:lineRule="auto"/>
        <w:ind w:firstLine="851"/>
        <w:jc w:val="both"/>
        <w:rPr>
          <w:rFonts w:ascii="Times New Roman" w:eastAsia="Times New Roman" w:hAnsi="Times New Roman"/>
          <w:color w:val="FF0000"/>
          <w:sz w:val="28"/>
          <w:szCs w:val="28"/>
          <w:lang w:eastAsia="x-none"/>
        </w:rPr>
      </w:pPr>
    </w:p>
    <w:p w:rsidR="007E0067" w:rsidRPr="007E0067" w:rsidRDefault="007E0067" w:rsidP="00BA479F">
      <w:pPr>
        <w:tabs>
          <w:tab w:val="left" w:pos="3969"/>
          <w:tab w:val="left" w:pos="4536"/>
        </w:tabs>
        <w:spacing w:line="240" w:lineRule="auto"/>
        <w:ind w:firstLine="709"/>
        <w:jc w:val="both"/>
        <w:rPr>
          <w:rFonts w:ascii="Times New Roman" w:eastAsia="Times New Roman" w:hAnsi="Times New Roman"/>
          <w:color w:val="000000"/>
          <w:sz w:val="28"/>
          <w:szCs w:val="28"/>
          <w:lang w:eastAsia="ru-RU"/>
        </w:rPr>
      </w:pPr>
      <w:r w:rsidRPr="007E0067">
        <w:rPr>
          <w:rFonts w:ascii="Times New Roman" w:eastAsia="Times New Roman" w:hAnsi="Times New Roman"/>
          <w:sz w:val="28"/>
          <w:szCs w:val="28"/>
          <w:lang w:eastAsia="ru-RU"/>
        </w:rPr>
        <w:t>В собственности муниципального образования находятся</w:t>
      </w:r>
      <w:r w:rsidRPr="007E0067">
        <w:rPr>
          <w:rFonts w:ascii="Times New Roman" w:eastAsia="Times New Roman" w:hAnsi="Times New Roman"/>
          <w:color w:val="FF0000"/>
          <w:sz w:val="28"/>
          <w:szCs w:val="28"/>
          <w:lang w:eastAsia="ru-RU"/>
        </w:rPr>
        <w:t xml:space="preserve"> </w:t>
      </w:r>
      <w:r w:rsidRPr="007E0067">
        <w:rPr>
          <w:rFonts w:ascii="Times New Roman" w:eastAsia="Times New Roman" w:hAnsi="Times New Roman"/>
          <w:sz w:val="28"/>
          <w:szCs w:val="28"/>
          <w:lang w:eastAsia="ru-RU"/>
        </w:rPr>
        <w:t xml:space="preserve">земельные участки, которые приносят доход в виде арендной платы. </w:t>
      </w:r>
      <w:r w:rsidRPr="007E0067">
        <w:rPr>
          <w:rFonts w:ascii="Times New Roman" w:eastAsia="Times New Roman" w:hAnsi="Times New Roman"/>
          <w:color w:val="000000"/>
          <w:sz w:val="28"/>
          <w:szCs w:val="28"/>
          <w:lang w:eastAsia="ru-RU"/>
        </w:rPr>
        <w:t>По состоянию на 31.12.2016  юридическую силу имеют 73 договора аренды земельных участков.</w:t>
      </w:r>
    </w:p>
    <w:p w:rsidR="00756B13" w:rsidRPr="008B711B" w:rsidRDefault="00756B13" w:rsidP="00756B13">
      <w:pPr>
        <w:spacing w:after="0" w:line="240" w:lineRule="auto"/>
        <w:ind w:firstLine="567"/>
        <w:jc w:val="right"/>
        <w:rPr>
          <w:rFonts w:ascii="Times New Roman" w:eastAsia="Times New Roman" w:hAnsi="Times New Roman"/>
          <w:iCs/>
          <w:sz w:val="28"/>
          <w:szCs w:val="28"/>
          <w:lang w:eastAsia="x-none"/>
        </w:rPr>
      </w:pPr>
      <w:r w:rsidRPr="008B711B">
        <w:rPr>
          <w:rFonts w:ascii="Times New Roman" w:eastAsia="Times New Roman" w:hAnsi="Times New Roman"/>
          <w:iCs/>
          <w:sz w:val="28"/>
          <w:szCs w:val="28"/>
          <w:lang w:eastAsia="x-none"/>
        </w:rPr>
        <w:t>тыс. рублей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701"/>
        <w:gridCol w:w="1417"/>
        <w:gridCol w:w="1276"/>
        <w:gridCol w:w="1134"/>
        <w:gridCol w:w="1276"/>
      </w:tblGrid>
      <w:tr w:rsidR="00756B13" w:rsidRPr="00756B13" w:rsidTr="008B711B">
        <w:trPr>
          <w:trHeight w:val="289"/>
        </w:trPr>
        <w:tc>
          <w:tcPr>
            <w:tcW w:w="2835" w:type="dxa"/>
            <w:vMerge w:val="restart"/>
            <w:vAlign w:val="center"/>
          </w:tcPr>
          <w:p w:rsidR="00756B13" w:rsidRPr="008B711B" w:rsidRDefault="00756B13" w:rsidP="00756B13">
            <w:pPr>
              <w:spacing w:after="0" w:line="240" w:lineRule="auto"/>
              <w:jc w:val="center"/>
              <w:rPr>
                <w:rFonts w:ascii="Times New Roman" w:eastAsia="Times New Roman" w:hAnsi="Times New Roman"/>
                <w:lang w:eastAsia="ru-RU"/>
              </w:rPr>
            </w:pPr>
            <w:r w:rsidRPr="008B711B">
              <w:rPr>
                <w:rFonts w:ascii="Times New Roman" w:eastAsia="Times New Roman" w:hAnsi="Times New Roman"/>
                <w:lang w:eastAsia="ru-RU"/>
              </w:rPr>
              <w:t>Наименование доходного источника</w:t>
            </w:r>
          </w:p>
        </w:tc>
        <w:tc>
          <w:tcPr>
            <w:tcW w:w="1701" w:type="dxa"/>
            <w:vMerge w:val="restart"/>
            <w:vAlign w:val="center"/>
          </w:tcPr>
          <w:p w:rsidR="00756B13" w:rsidRPr="008B711B" w:rsidRDefault="00756B13" w:rsidP="00756B13">
            <w:pPr>
              <w:spacing w:after="0" w:line="240" w:lineRule="auto"/>
              <w:jc w:val="center"/>
              <w:rPr>
                <w:rFonts w:ascii="Times New Roman" w:eastAsia="Times New Roman" w:hAnsi="Times New Roman"/>
                <w:lang w:eastAsia="ru-RU"/>
              </w:rPr>
            </w:pPr>
            <w:r w:rsidRPr="008B711B">
              <w:rPr>
                <w:rFonts w:ascii="Times New Roman" w:eastAsia="Times New Roman" w:hAnsi="Times New Roman"/>
                <w:lang w:eastAsia="ru-RU"/>
              </w:rPr>
              <w:t>Утвержденный план            на 2016 год</w:t>
            </w:r>
          </w:p>
        </w:tc>
        <w:tc>
          <w:tcPr>
            <w:tcW w:w="1417" w:type="dxa"/>
            <w:vMerge w:val="restart"/>
            <w:vAlign w:val="center"/>
          </w:tcPr>
          <w:p w:rsidR="00756B13" w:rsidRPr="008B711B" w:rsidRDefault="00756B13" w:rsidP="00756B13">
            <w:pPr>
              <w:spacing w:after="0" w:line="240" w:lineRule="auto"/>
              <w:ind w:firstLine="34"/>
              <w:jc w:val="center"/>
              <w:rPr>
                <w:rFonts w:ascii="Times New Roman" w:eastAsia="Times New Roman" w:hAnsi="Times New Roman"/>
                <w:lang w:eastAsia="ru-RU"/>
              </w:rPr>
            </w:pPr>
            <w:r w:rsidRPr="008B711B">
              <w:rPr>
                <w:rFonts w:ascii="Times New Roman" w:eastAsia="Times New Roman" w:hAnsi="Times New Roman"/>
                <w:lang w:eastAsia="ru-RU"/>
              </w:rPr>
              <w:t>Исполнение</w:t>
            </w:r>
          </w:p>
          <w:p w:rsidR="00756B13" w:rsidRPr="008B711B" w:rsidRDefault="00756B13" w:rsidP="00756B13">
            <w:pPr>
              <w:spacing w:after="0" w:line="240" w:lineRule="auto"/>
              <w:ind w:firstLine="34"/>
              <w:jc w:val="center"/>
              <w:rPr>
                <w:rFonts w:ascii="Times New Roman" w:eastAsia="Times New Roman" w:hAnsi="Times New Roman"/>
                <w:lang w:eastAsia="ru-RU"/>
              </w:rPr>
            </w:pPr>
            <w:r w:rsidRPr="008B711B">
              <w:rPr>
                <w:rFonts w:ascii="Times New Roman" w:eastAsia="Times New Roman" w:hAnsi="Times New Roman"/>
                <w:lang w:eastAsia="ru-RU"/>
              </w:rPr>
              <w:t>2016 года</w:t>
            </w:r>
          </w:p>
        </w:tc>
        <w:tc>
          <w:tcPr>
            <w:tcW w:w="1276" w:type="dxa"/>
            <w:vMerge w:val="restart"/>
            <w:vAlign w:val="center"/>
          </w:tcPr>
          <w:p w:rsidR="00756B13" w:rsidRPr="008B711B" w:rsidRDefault="00756B13" w:rsidP="00756B13">
            <w:pPr>
              <w:spacing w:after="0" w:line="240" w:lineRule="auto"/>
              <w:ind w:left="-108"/>
              <w:jc w:val="center"/>
              <w:rPr>
                <w:rFonts w:ascii="Times New Roman" w:eastAsia="Times New Roman" w:hAnsi="Times New Roman"/>
                <w:lang w:eastAsia="ru-RU"/>
              </w:rPr>
            </w:pPr>
            <w:r w:rsidRPr="008B711B">
              <w:rPr>
                <w:rFonts w:ascii="Times New Roman" w:eastAsia="Times New Roman" w:hAnsi="Times New Roman"/>
                <w:lang w:eastAsia="ru-RU"/>
              </w:rPr>
              <w:t>Исполнение</w:t>
            </w:r>
          </w:p>
          <w:p w:rsidR="00756B13" w:rsidRPr="008B711B" w:rsidRDefault="00756B13" w:rsidP="00756B13">
            <w:pPr>
              <w:spacing w:after="0" w:line="240" w:lineRule="auto"/>
              <w:ind w:left="-108"/>
              <w:jc w:val="center"/>
              <w:rPr>
                <w:rFonts w:ascii="Times New Roman" w:eastAsia="Times New Roman" w:hAnsi="Times New Roman"/>
                <w:lang w:eastAsia="ru-RU"/>
              </w:rPr>
            </w:pPr>
            <w:r w:rsidRPr="008B711B">
              <w:rPr>
                <w:rFonts w:ascii="Times New Roman" w:eastAsia="Times New Roman" w:hAnsi="Times New Roman"/>
                <w:lang w:eastAsia="ru-RU"/>
              </w:rPr>
              <w:t>2015 года</w:t>
            </w:r>
          </w:p>
        </w:tc>
        <w:tc>
          <w:tcPr>
            <w:tcW w:w="2410" w:type="dxa"/>
            <w:gridSpan w:val="2"/>
          </w:tcPr>
          <w:p w:rsidR="00756B13" w:rsidRPr="008B711B" w:rsidRDefault="00756B13" w:rsidP="00756B13">
            <w:pPr>
              <w:spacing w:after="0" w:line="240" w:lineRule="auto"/>
              <w:jc w:val="center"/>
              <w:rPr>
                <w:rFonts w:ascii="Times New Roman" w:eastAsia="Times New Roman" w:hAnsi="Times New Roman"/>
                <w:lang w:eastAsia="ru-RU"/>
              </w:rPr>
            </w:pPr>
            <w:r w:rsidRPr="008B711B">
              <w:rPr>
                <w:rFonts w:ascii="Times New Roman" w:eastAsia="Times New Roman" w:hAnsi="Times New Roman"/>
                <w:lang w:eastAsia="ru-RU"/>
              </w:rPr>
              <w:t>Отклонение</w:t>
            </w:r>
          </w:p>
        </w:tc>
      </w:tr>
      <w:tr w:rsidR="00756B13" w:rsidRPr="00756B13" w:rsidTr="008B711B">
        <w:trPr>
          <w:trHeight w:val="412"/>
        </w:trPr>
        <w:tc>
          <w:tcPr>
            <w:tcW w:w="2835" w:type="dxa"/>
            <w:vMerge/>
            <w:vAlign w:val="center"/>
          </w:tcPr>
          <w:p w:rsidR="00756B13" w:rsidRPr="008B711B" w:rsidRDefault="00756B13" w:rsidP="00756B13">
            <w:pPr>
              <w:spacing w:after="0" w:line="240" w:lineRule="auto"/>
              <w:jc w:val="center"/>
              <w:rPr>
                <w:rFonts w:ascii="Times New Roman" w:eastAsia="Times New Roman" w:hAnsi="Times New Roman"/>
                <w:lang w:eastAsia="ru-RU"/>
              </w:rPr>
            </w:pPr>
          </w:p>
        </w:tc>
        <w:tc>
          <w:tcPr>
            <w:tcW w:w="1701" w:type="dxa"/>
            <w:vMerge/>
            <w:vAlign w:val="center"/>
          </w:tcPr>
          <w:p w:rsidR="00756B13" w:rsidRPr="008B711B" w:rsidRDefault="00756B13" w:rsidP="00756B13">
            <w:pPr>
              <w:spacing w:after="0" w:line="240" w:lineRule="auto"/>
              <w:jc w:val="center"/>
              <w:rPr>
                <w:rFonts w:ascii="Times New Roman" w:eastAsia="Times New Roman" w:hAnsi="Times New Roman"/>
                <w:lang w:eastAsia="ru-RU"/>
              </w:rPr>
            </w:pPr>
          </w:p>
        </w:tc>
        <w:tc>
          <w:tcPr>
            <w:tcW w:w="1417" w:type="dxa"/>
            <w:vMerge/>
            <w:vAlign w:val="center"/>
          </w:tcPr>
          <w:p w:rsidR="00756B13" w:rsidRPr="008B711B" w:rsidRDefault="00756B13" w:rsidP="00756B13">
            <w:pPr>
              <w:spacing w:after="0" w:line="240" w:lineRule="auto"/>
              <w:ind w:firstLine="34"/>
              <w:jc w:val="center"/>
              <w:rPr>
                <w:rFonts w:ascii="Times New Roman" w:eastAsia="Times New Roman" w:hAnsi="Times New Roman"/>
                <w:color w:val="FF0000"/>
                <w:lang w:eastAsia="ru-RU"/>
              </w:rPr>
            </w:pPr>
          </w:p>
        </w:tc>
        <w:tc>
          <w:tcPr>
            <w:tcW w:w="1276" w:type="dxa"/>
            <w:vMerge/>
            <w:vAlign w:val="center"/>
          </w:tcPr>
          <w:p w:rsidR="00756B13" w:rsidRPr="008B711B" w:rsidRDefault="00756B13" w:rsidP="00756B13">
            <w:pPr>
              <w:spacing w:after="0" w:line="240" w:lineRule="auto"/>
              <w:jc w:val="center"/>
              <w:rPr>
                <w:rFonts w:ascii="Times New Roman" w:eastAsia="Times New Roman" w:hAnsi="Times New Roman"/>
                <w:lang w:eastAsia="ru-RU"/>
              </w:rPr>
            </w:pPr>
          </w:p>
        </w:tc>
        <w:tc>
          <w:tcPr>
            <w:tcW w:w="1134" w:type="dxa"/>
          </w:tcPr>
          <w:p w:rsidR="00756B13" w:rsidRPr="008B711B" w:rsidRDefault="00756B13" w:rsidP="00756B13">
            <w:pPr>
              <w:spacing w:after="0" w:line="240" w:lineRule="auto"/>
              <w:jc w:val="center"/>
              <w:rPr>
                <w:rFonts w:ascii="Times New Roman" w:eastAsia="Times New Roman" w:hAnsi="Times New Roman"/>
                <w:lang w:eastAsia="ru-RU"/>
              </w:rPr>
            </w:pPr>
            <w:r w:rsidRPr="008B711B">
              <w:rPr>
                <w:rFonts w:ascii="Times New Roman" w:eastAsia="Times New Roman" w:hAnsi="Times New Roman"/>
                <w:lang w:eastAsia="ru-RU"/>
              </w:rPr>
              <w:t>от плана 2016 года</w:t>
            </w:r>
          </w:p>
        </w:tc>
        <w:tc>
          <w:tcPr>
            <w:tcW w:w="1276" w:type="dxa"/>
          </w:tcPr>
          <w:p w:rsidR="00756B13" w:rsidRPr="008B711B" w:rsidRDefault="00756B13" w:rsidP="00756B13">
            <w:pPr>
              <w:spacing w:after="0" w:line="240" w:lineRule="auto"/>
              <w:jc w:val="center"/>
              <w:rPr>
                <w:rFonts w:ascii="Times New Roman" w:eastAsia="Times New Roman" w:hAnsi="Times New Roman"/>
                <w:lang w:eastAsia="ru-RU"/>
              </w:rPr>
            </w:pPr>
            <w:r w:rsidRPr="008B711B">
              <w:rPr>
                <w:rFonts w:ascii="Times New Roman" w:eastAsia="Times New Roman" w:hAnsi="Times New Roman"/>
                <w:lang w:eastAsia="ru-RU"/>
              </w:rPr>
              <w:t>от факта 2015 года</w:t>
            </w:r>
          </w:p>
        </w:tc>
      </w:tr>
      <w:tr w:rsidR="00756B13" w:rsidRPr="00756B13" w:rsidTr="008B711B">
        <w:trPr>
          <w:trHeight w:val="998"/>
        </w:trPr>
        <w:tc>
          <w:tcPr>
            <w:tcW w:w="2835" w:type="dxa"/>
            <w:tcBorders>
              <w:top w:val="single" w:sz="4" w:space="0" w:color="auto"/>
              <w:bottom w:val="single" w:sz="4" w:space="0" w:color="auto"/>
            </w:tcBorders>
          </w:tcPr>
          <w:p w:rsidR="00756B13" w:rsidRPr="008B711B" w:rsidRDefault="00756B13" w:rsidP="00756B13">
            <w:pPr>
              <w:spacing w:after="0" w:line="240" w:lineRule="auto"/>
              <w:jc w:val="both"/>
              <w:rPr>
                <w:rFonts w:ascii="Times New Roman" w:eastAsia="Times New Roman" w:hAnsi="Times New Roman"/>
                <w:lang w:eastAsia="ru-RU"/>
              </w:rPr>
            </w:pPr>
            <w:proofErr w:type="gramStart"/>
            <w:r w:rsidRPr="008B711B">
              <w:rPr>
                <w:rFonts w:ascii="Times New Roman" w:eastAsia="Times New Roman" w:hAnsi="Times New Roman"/>
                <w:lang w:eastAsia="ru-RU"/>
              </w:rPr>
              <w:t>Доходы, получаемые в виде арендной платы, а также средства от продажи права на заключение договоров аренды за земли, находящиеся в собственности городских округов (за исключением земельных участков муниципальных бюджетных и автономных учреждений)</w:t>
            </w:r>
            <w:proofErr w:type="gramEnd"/>
          </w:p>
        </w:tc>
        <w:tc>
          <w:tcPr>
            <w:tcW w:w="1701" w:type="dxa"/>
            <w:tcBorders>
              <w:top w:val="single" w:sz="4" w:space="0" w:color="auto"/>
              <w:bottom w:val="single" w:sz="4" w:space="0" w:color="auto"/>
            </w:tcBorders>
            <w:vAlign w:val="center"/>
          </w:tcPr>
          <w:p w:rsidR="00756B13" w:rsidRPr="008B711B" w:rsidRDefault="00756B13" w:rsidP="00756B13">
            <w:pPr>
              <w:spacing w:after="0" w:line="240" w:lineRule="auto"/>
              <w:jc w:val="right"/>
              <w:rPr>
                <w:rFonts w:ascii="Times New Roman" w:eastAsia="Times New Roman" w:hAnsi="Times New Roman"/>
                <w:lang w:eastAsia="ru-RU"/>
              </w:rPr>
            </w:pPr>
            <w:r w:rsidRPr="008B711B">
              <w:rPr>
                <w:rFonts w:ascii="Times New Roman" w:eastAsia="Times New Roman" w:hAnsi="Times New Roman"/>
                <w:lang w:eastAsia="ru-RU"/>
              </w:rPr>
              <w:t>410,00</w:t>
            </w:r>
          </w:p>
        </w:tc>
        <w:tc>
          <w:tcPr>
            <w:tcW w:w="1417" w:type="dxa"/>
            <w:tcBorders>
              <w:top w:val="single" w:sz="4" w:space="0" w:color="auto"/>
              <w:bottom w:val="single" w:sz="4" w:space="0" w:color="auto"/>
            </w:tcBorders>
            <w:vAlign w:val="center"/>
          </w:tcPr>
          <w:p w:rsidR="00756B13" w:rsidRPr="008B711B" w:rsidRDefault="00756B13" w:rsidP="00756B13">
            <w:pPr>
              <w:spacing w:after="0" w:line="240" w:lineRule="auto"/>
              <w:jc w:val="right"/>
              <w:rPr>
                <w:rFonts w:ascii="Times New Roman" w:eastAsia="Times New Roman" w:hAnsi="Times New Roman"/>
                <w:lang w:eastAsia="ru-RU"/>
              </w:rPr>
            </w:pPr>
            <w:r w:rsidRPr="008B711B">
              <w:rPr>
                <w:rFonts w:ascii="Times New Roman" w:eastAsia="Times New Roman" w:hAnsi="Times New Roman"/>
                <w:lang w:eastAsia="ru-RU"/>
              </w:rPr>
              <w:t>833,84</w:t>
            </w:r>
          </w:p>
        </w:tc>
        <w:tc>
          <w:tcPr>
            <w:tcW w:w="1276" w:type="dxa"/>
            <w:tcBorders>
              <w:top w:val="single" w:sz="4" w:space="0" w:color="auto"/>
              <w:bottom w:val="single" w:sz="4" w:space="0" w:color="auto"/>
            </w:tcBorders>
            <w:vAlign w:val="center"/>
          </w:tcPr>
          <w:p w:rsidR="00756B13" w:rsidRPr="008B711B" w:rsidRDefault="00756B13" w:rsidP="00756B13">
            <w:pPr>
              <w:spacing w:after="0" w:line="240" w:lineRule="auto"/>
              <w:jc w:val="right"/>
              <w:rPr>
                <w:rFonts w:ascii="Times New Roman" w:eastAsia="Times New Roman" w:hAnsi="Times New Roman"/>
                <w:lang w:eastAsia="ru-RU"/>
              </w:rPr>
            </w:pPr>
            <w:r w:rsidRPr="008B711B">
              <w:rPr>
                <w:rFonts w:ascii="Times New Roman" w:eastAsia="Times New Roman" w:hAnsi="Times New Roman"/>
                <w:lang w:eastAsia="ru-RU"/>
              </w:rPr>
              <w:t>1 040,14</w:t>
            </w:r>
          </w:p>
        </w:tc>
        <w:tc>
          <w:tcPr>
            <w:tcW w:w="1134" w:type="dxa"/>
            <w:tcBorders>
              <w:top w:val="single" w:sz="4" w:space="0" w:color="auto"/>
              <w:bottom w:val="single" w:sz="4" w:space="0" w:color="auto"/>
            </w:tcBorders>
            <w:vAlign w:val="center"/>
          </w:tcPr>
          <w:p w:rsidR="00756B13" w:rsidRPr="008B711B" w:rsidRDefault="00756B13" w:rsidP="00756B13">
            <w:pPr>
              <w:spacing w:after="0" w:line="240" w:lineRule="auto"/>
              <w:jc w:val="right"/>
              <w:rPr>
                <w:rFonts w:ascii="Times New Roman" w:eastAsia="Times New Roman" w:hAnsi="Times New Roman"/>
                <w:lang w:eastAsia="ru-RU"/>
              </w:rPr>
            </w:pPr>
            <w:r w:rsidRPr="008B711B">
              <w:rPr>
                <w:rFonts w:ascii="Times New Roman" w:eastAsia="Times New Roman" w:hAnsi="Times New Roman"/>
                <w:lang w:eastAsia="ru-RU"/>
              </w:rPr>
              <w:t>423,84</w:t>
            </w:r>
          </w:p>
        </w:tc>
        <w:tc>
          <w:tcPr>
            <w:tcW w:w="1276" w:type="dxa"/>
            <w:tcBorders>
              <w:top w:val="single" w:sz="4" w:space="0" w:color="auto"/>
              <w:bottom w:val="single" w:sz="4" w:space="0" w:color="auto"/>
            </w:tcBorders>
            <w:vAlign w:val="center"/>
          </w:tcPr>
          <w:p w:rsidR="00756B13" w:rsidRPr="008B711B" w:rsidRDefault="00756B13" w:rsidP="00756B13">
            <w:pPr>
              <w:spacing w:after="0" w:line="240" w:lineRule="auto"/>
              <w:jc w:val="right"/>
              <w:rPr>
                <w:rFonts w:ascii="Times New Roman" w:eastAsia="Times New Roman" w:hAnsi="Times New Roman"/>
                <w:lang w:eastAsia="x-none"/>
              </w:rPr>
            </w:pPr>
            <w:r w:rsidRPr="008B711B">
              <w:rPr>
                <w:rFonts w:ascii="Times New Roman" w:eastAsia="Times New Roman" w:hAnsi="Times New Roman"/>
                <w:lang w:eastAsia="x-none"/>
              </w:rPr>
              <w:t>-206,30</w:t>
            </w:r>
          </w:p>
        </w:tc>
      </w:tr>
    </w:tbl>
    <w:p w:rsidR="00BC54DC" w:rsidRDefault="00BC54DC" w:rsidP="008B711B">
      <w:pPr>
        <w:tabs>
          <w:tab w:val="left" w:pos="709"/>
        </w:tabs>
        <w:autoSpaceDE w:val="0"/>
        <w:autoSpaceDN w:val="0"/>
        <w:adjustRightInd w:val="0"/>
        <w:spacing w:after="0" w:line="240" w:lineRule="auto"/>
        <w:jc w:val="both"/>
        <w:rPr>
          <w:rFonts w:ascii="Times New Roman" w:eastAsia="Times New Roman" w:hAnsi="Times New Roman"/>
          <w:sz w:val="28"/>
          <w:szCs w:val="28"/>
          <w:lang w:eastAsia="ru-RU"/>
        </w:rPr>
      </w:pPr>
    </w:p>
    <w:p w:rsidR="00756B13" w:rsidRPr="00756B13" w:rsidRDefault="00756B13" w:rsidP="00756B13">
      <w:pPr>
        <w:tabs>
          <w:tab w:val="left" w:pos="3969"/>
          <w:tab w:val="left" w:pos="4536"/>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color w:val="000000"/>
          <w:sz w:val="28"/>
          <w:szCs w:val="28"/>
          <w:lang w:eastAsia="ru-RU"/>
        </w:rPr>
        <w:t xml:space="preserve">В бюджет города в 2016 году поступило 833,84 тыс. рублей или 203,4 % к годовому плану. </w:t>
      </w:r>
      <w:r w:rsidRPr="00756B13">
        <w:rPr>
          <w:rFonts w:ascii="Times New Roman" w:eastAsia="Times New Roman" w:hAnsi="Times New Roman"/>
          <w:sz w:val="28"/>
          <w:szCs w:val="24"/>
          <w:lang w:eastAsia="ru-RU"/>
        </w:rPr>
        <w:t>Отклонение доходов от планового показателя связано с оформлением</w:t>
      </w:r>
      <w:r w:rsidRPr="00756B13">
        <w:rPr>
          <w:rFonts w:ascii="Times New Roman" w:eastAsia="Times New Roman" w:hAnsi="Times New Roman"/>
          <w:bCs/>
          <w:sz w:val="28"/>
          <w:szCs w:val="24"/>
          <w:lang w:eastAsia="ru-RU"/>
        </w:rPr>
        <w:t xml:space="preserve"> права муниципальной собственности </w:t>
      </w:r>
      <w:r w:rsidRPr="00756B13">
        <w:rPr>
          <w:rFonts w:ascii="Times New Roman" w:eastAsia="Times New Roman" w:hAnsi="Times New Roman"/>
          <w:sz w:val="28"/>
          <w:szCs w:val="24"/>
          <w:lang w:eastAsia="ru-RU"/>
        </w:rPr>
        <w:t>на земельные участки.</w:t>
      </w:r>
    </w:p>
    <w:p w:rsidR="00756B13" w:rsidRPr="00756B13" w:rsidRDefault="00756B13" w:rsidP="00756B13">
      <w:pPr>
        <w:tabs>
          <w:tab w:val="left" w:pos="3969"/>
          <w:tab w:val="left" w:pos="4536"/>
        </w:tabs>
        <w:spacing w:after="0" w:line="240" w:lineRule="auto"/>
        <w:ind w:firstLine="709"/>
        <w:jc w:val="both"/>
        <w:rPr>
          <w:rFonts w:ascii="Times New Roman" w:eastAsia="Times New Roman" w:hAnsi="Times New Roman"/>
          <w:color w:val="000000"/>
          <w:sz w:val="28"/>
          <w:szCs w:val="28"/>
          <w:lang w:eastAsia="ru-RU"/>
        </w:rPr>
      </w:pPr>
      <w:r w:rsidRPr="00756B13">
        <w:rPr>
          <w:rFonts w:ascii="Times New Roman" w:eastAsia="Times New Roman" w:hAnsi="Times New Roman"/>
          <w:color w:val="000000"/>
          <w:sz w:val="28"/>
          <w:szCs w:val="28"/>
          <w:lang w:eastAsia="ru-RU"/>
        </w:rPr>
        <w:t xml:space="preserve">Снижение по сравнению с 2015 годом на 206,30 </w:t>
      </w:r>
      <w:r w:rsidRPr="00756B13">
        <w:rPr>
          <w:rFonts w:ascii="Times New Roman" w:eastAsia="Times New Roman" w:hAnsi="Times New Roman"/>
          <w:sz w:val="28"/>
          <w:szCs w:val="28"/>
          <w:lang w:eastAsia="ru-RU"/>
        </w:rPr>
        <w:t>тыс. рублей,</w:t>
      </w:r>
      <w:r w:rsidRPr="00756B13">
        <w:rPr>
          <w:rFonts w:ascii="Times New Roman" w:eastAsia="Times New Roman" w:hAnsi="Times New Roman"/>
          <w:color w:val="000000"/>
          <w:sz w:val="28"/>
          <w:szCs w:val="28"/>
          <w:lang w:eastAsia="ru-RU"/>
        </w:rPr>
        <w:t xml:space="preserve"> связано с несвоевременным исполнением обязательств по уплате арендной платы в установленные сроки, предусмотренные договорами аренды.</w:t>
      </w:r>
    </w:p>
    <w:p w:rsidR="00756B13" w:rsidRPr="00756B13" w:rsidRDefault="00756B13" w:rsidP="00756B13">
      <w:pPr>
        <w:spacing w:after="0" w:line="240" w:lineRule="auto"/>
        <w:ind w:firstLine="709"/>
        <w:jc w:val="both"/>
        <w:rPr>
          <w:rFonts w:ascii="Times New Roman" w:eastAsia="Times New Roman" w:hAnsi="Times New Roman"/>
          <w:sz w:val="28"/>
          <w:szCs w:val="28"/>
          <w:lang w:eastAsia="ru-RU"/>
        </w:rPr>
      </w:pPr>
    </w:p>
    <w:p w:rsidR="00756B13" w:rsidRPr="00756B13" w:rsidRDefault="00756B13" w:rsidP="00756B13">
      <w:pPr>
        <w:spacing w:after="0" w:line="240" w:lineRule="auto"/>
        <w:ind w:firstLine="709"/>
        <w:jc w:val="both"/>
        <w:rPr>
          <w:rFonts w:ascii="Times New Roman" w:eastAsia="Times New Roman" w:hAnsi="Times New Roman"/>
          <w:sz w:val="28"/>
          <w:szCs w:val="28"/>
          <w:lang w:eastAsia="x-none"/>
        </w:rPr>
      </w:pPr>
      <w:r w:rsidRPr="00756B13">
        <w:rPr>
          <w:rFonts w:ascii="Times New Roman" w:eastAsia="Times New Roman" w:hAnsi="Times New Roman"/>
          <w:sz w:val="28"/>
          <w:szCs w:val="28"/>
          <w:lang w:eastAsia="x-none"/>
        </w:rPr>
        <w:t>В</w:t>
      </w:r>
      <w:r w:rsidRPr="00756B13">
        <w:rPr>
          <w:rFonts w:ascii="Times New Roman" w:eastAsia="Times New Roman" w:hAnsi="Times New Roman"/>
          <w:sz w:val="28"/>
          <w:szCs w:val="28"/>
          <w:lang w:val="x-none" w:eastAsia="x-none"/>
        </w:rPr>
        <w:t xml:space="preserve"> 2016 году поступило 0,30 тыс. рублей</w:t>
      </w:r>
      <w:r w:rsidRPr="00756B13">
        <w:rPr>
          <w:rFonts w:ascii="Times New Roman" w:eastAsia="Times New Roman" w:hAnsi="Times New Roman"/>
          <w:i/>
          <w:iCs/>
          <w:sz w:val="28"/>
          <w:szCs w:val="28"/>
          <w:lang w:eastAsia="x-none"/>
        </w:rPr>
        <w:t xml:space="preserve"> п</w:t>
      </w:r>
      <w:r w:rsidRPr="00756B13">
        <w:rPr>
          <w:rFonts w:ascii="Times New Roman" w:eastAsia="Times New Roman" w:hAnsi="Times New Roman"/>
          <w:i/>
          <w:iCs/>
          <w:sz w:val="28"/>
          <w:szCs w:val="28"/>
          <w:lang w:val="x-none" w:eastAsia="x-none"/>
        </w:rPr>
        <w:t>лат</w:t>
      </w:r>
      <w:r w:rsidRPr="00756B13">
        <w:rPr>
          <w:rFonts w:ascii="Times New Roman" w:eastAsia="Times New Roman" w:hAnsi="Times New Roman"/>
          <w:i/>
          <w:iCs/>
          <w:sz w:val="28"/>
          <w:szCs w:val="28"/>
          <w:lang w:eastAsia="x-none"/>
        </w:rPr>
        <w:t>ы</w:t>
      </w:r>
      <w:r w:rsidRPr="00756B13">
        <w:rPr>
          <w:rFonts w:ascii="Times New Roman" w:eastAsia="Times New Roman" w:hAnsi="Times New Roman"/>
          <w:i/>
          <w:iCs/>
          <w:sz w:val="28"/>
          <w:szCs w:val="28"/>
          <w:lang w:val="x-none" w:eastAsia="x-none"/>
        </w:rPr>
        <w:t xml:space="preserve">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w:t>
      </w:r>
      <w:proofErr w:type="gramStart"/>
      <w:r w:rsidRPr="00756B13">
        <w:rPr>
          <w:rFonts w:ascii="Times New Roman" w:eastAsia="Times New Roman" w:hAnsi="Times New Roman"/>
          <w:i/>
          <w:iCs/>
          <w:sz w:val="28"/>
          <w:szCs w:val="28"/>
          <w:lang w:val="x-none" w:eastAsia="x-none"/>
        </w:rPr>
        <w:t>разграничена и которые расположены</w:t>
      </w:r>
      <w:proofErr w:type="gramEnd"/>
      <w:r w:rsidRPr="00756B13">
        <w:rPr>
          <w:rFonts w:ascii="Times New Roman" w:eastAsia="Times New Roman" w:hAnsi="Times New Roman"/>
          <w:i/>
          <w:iCs/>
          <w:sz w:val="28"/>
          <w:szCs w:val="28"/>
          <w:lang w:val="x-none" w:eastAsia="x-none"/>
        </w:rPr>
        <w:t xml:space="preserve"> в границах городских округов</w:t>
      </w:r>
      <w:r w:rsidRPr="00756B13">
        <w:rPr>
          <w:rFonts w:ascii="Times New Roman" w:eastAsia="Times New Roman" w:hAnsi="Times New Roman"/>
          <w:sz w:val="28"/>
          <w:szCs w:val="28"/>
          <w:lang w:eastAsia="x-none"/>
        </w:rPr>
        <w:t xml:space="preserve"> по 18 </w:t>
      </w:r>
      <w:r w:rsidRPr="00756B13">
        <w:rPr>
          <w:rFonts w:ascii="Times New Roman" w:eastAsia="Times New Roman" w:hAnsi="Times New Roman"/>
          <w:sz w:val="28"/>
          <w:szCs w:val="28"/>
          <w:lang w:val="x-none" w:eastAsia="x-none"/>
        </w:rPr>
        <w:t xml:space="preserve"> заключен</w:t>
      </w:r>
      <w:r w:rsidRPr="00756B13">
        <w:rPr>
          <w:rFonts w:ascii="Times New Roman" w:eastAsia="Times New Roman" w:hAnsi="Times New Roman"/>
          <w:sz w:val="28"/>
          <w:szCs w:val="28"/>
          <w:lang w:eastAsia="x-none"/>
        </w:rPr>
        <w:t>ным</w:t>
      </w:r>
      <w:r w:rsidRPr="00756B13">
        <w:rPr>
          <w:rFonts w:ascii="Times New Roman" w:eastAsia="Times New Roman" w:hAnsi="Times New Roman"/>
          <w:sz w:val="28"/>
          <w:szCs w:val="28"/>
          <w:lang w:val="x-none" w:eastAsia="x-none"/>
        </w:rPr>
        <w:t xml:space="preserve"> соглашени</w:t>
      </w:r>
      <w:r w:rsidRPr="00756B13">
        <w:rPr>
          <w:rFonts w:ascii="Times New Roman" w:eastAsia="Times New Roman" w:hAnsi="Times New Roman"/>
          <w:sz w:val="28"/>
          <w:szCs w:val="28"/>
          <w:lang w:eastAsia="x-none"/>
        </w:rPr>
        <w:t>ям. Плановые назначения на 2016 год отсутствуют.</w:t>
      </w:r>
    </w:p>
    <w:p w:rsidR="00756B13" w:rsidRPr="00756B13" w:rsidRDefault="00756B13" w:rsidP="00756B13">
      <w:pPr>
        <w:spacing w:after="0" w:line="240" w:lineRule="auto"/>
        <w:ind w:firstLine="709"/>
        <w:jc w:val="both"/>
        <w:rPr>
          <w:rFonts w:ascii="Times New Roman" w:eastAsia="Times New Roman" w:hAnsi="Times New Roman"/>
          <w:color w:val="1F497D"/>
          <w:sz w:val="28"/>
          <w:szCs w:val="28"/>
          <w:lang w:val="x-none" w:eastAsia="x-none"/>
        </w:rPr>
      </w:pPr>
    </w:p>
    <w:p w:rsidR="00756B13" w:rsidRPr="00756B13" w:rsidRDefault="00756B13" w:rsidP="00756B13">
      <w:pPr>
        <w:spacing w:after="0" w:line="240" w:lineRule="auto"/>
        <w:ind w:firstLine="709"/>
        <w:jc w:val="both"/>
        <w:rPr>
          <w:rFonts w:ascii="Times New Roman" w:eastAsia="Times New Roman" w:hAnsi="Times New Roman"/>
          <w:sz w:val="28"/>
          <w:szCs w:val="28"/>
          <w:lang w:val="x-none" w:eastAsia="x-none"/>
        </w:rPr>
      </w:pPr>
      <w:r w:rsidRPr="00756B13">
        <w:rPr>
          <w:rFonts w:ascii="Times New Roman" w:eastAsia="Times New Roman" w:hAnsi="Times New Roman"/>
          <w:sz w:val="28"/>
          <w:szCs w:val="28"/>
          <w:lang w:val="x-none" w:eastAsia="x-none"/>
        </w:rPr>
        <w:t>За период 2016 года заключено 2 соглашения, предусматривающие размер платы за публичный сервитут в отношении земельных участков в границах полосы отвода автомобильной дороги общего пользования местного значения.</w:t>
      </w:r>
    </w:p>
    <w:p w:rsidR="00756B13" w:rsidRPr="00756B13" w:rsidRDefault="00756B13" w:rsidP="00756B13">
      <w:pPr>
        <w:spacing w:after="0" w:line="240" w:lineRule="auto"/>
        <w:ind w:firstLine="709"/>
        <w:jc w:val="both"/>
        <w:rPr>
          <w:rFonts w:ascii="Times New Roman" w:eastAsia="Times New Roman" w:hAnsi="Times New Roman"/>
          <w:sz w:val="28"/>
          <w:szCs w:val="28"/>
          <w:lang w:eastAsia="x-none"/>
        </w:rPr>
      </w:pPr>
      <w:r w:rsidRPr="00756B13">
        <w:rPr>
          <w:rFonts w:ascii="Times New Roman" w:eastAsia="Times New Roman" w:hAnsi="Times New Roman"/>
          <w:iCs/>
          <w:sz w:val="28"/>
          <w:szCs w:val="28"/>
          <w:lang w:eastAsia="x-none"/>
        </w:rPr>
        <w:t xml:space="preserve">Согласно заключенным соглашениям в бюджет города поступило </w:t>
      </w:r>
      <w:r>
        <w:rPr>
          <w:rFonts w:ascii="Times New Roman" w:eastAsia="Times New Roman" w:hAnsi="Times New Roman"/>
          <w:iCs/>
          <w:sz w:val="28"/>
          <w:szCs w:val="28"/>
          <w:lang w:eastAsia="x-none"/>
        </w:rPr>
        <w:t xml:space="preserve">           </w:t>
      </w:r>
      <w:r w:rsidRPr="00756B13">
        <w:rPr>
          <w:rFonts w:ascii="Times New Roman" w:eastAsia="Times New Roman" w:hAnsi="Times New Roman"/>
          <w:sz w:val="28"/>
          <w:szCs w:val="28"/>
          <w:lang w:val="x-none" w:eastAsia="x-none"/>
        </w:rPr>
        <w:t>1,51 тыс. рублей</w:t>
      </w:r>
      <w:r w:rsidRPr="00756B13">
        <w:rPr>
          <w:rFonts w:ascii="Times New Roman" w:eastAsia="Times New Roman" w:hAnsi="Times New Roman"/>
          <w:sz w:val="28"/>
          <w:szCs w:val="28"/>
          <w:lang w:eastAsia="x-none"/>
        </w:rPr>
        <w:t xml:space="preserve"> </w:t>
      </w:r>
      <w:r w:rsidRPr="00756B13">
        <w:rPr>
          <w:rFonts w:ascii="Times New Roman" w:eastAsia="Times New Roman" w:hAnsi="Times New Roman"/>
          <w:i/>
          <w:iCs/>
          <w:sz w:val="28"/>
          <w:szCs w:val="28"/>
          <w:lang w:val="x-none" w:eastAsia="x-none"/>
        </w:rPr>
        <w:t>плат</w:t>
      </w:r>
      <w:r w:rsidRPr="00756B13">
        <w:rPr>
          <w:rFonts w:ascii="Times New Roman" w:eastAsia="Times New Roman" w:hAnsi="Times New Roman"/>
          <w:i/>
          <w:iCs/>
          <w:sz w:val="28"/>
          <w:szCs w:val="28"/>
          <w:lang w:eastAsia="x-none"/>
        </w:rPr>
        <w:t>ы</w:t>
      </w:r>
      <w:r w:rsidRPr="00756B13">
        <w:rPr>
          <w:rFonts w:ascii="Times New Roman" w:eastAsia="Times New Roman" w:hAnsi="Times New Roman"/>
          <w:i/>
          <w:iCs/>
          <w:sz w:val="28"/>
          <w:szCs w:val="28"/>
          <w:lang w:val="x-none" w:eastAsia="x-none"/>
        </w:rPr>
        <w:t xml:space="preserve">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w:t>
      </w:r>
      <w:r w:rsidRPr="00756B13">
        <w:rPr>
          <w:rFonts w:ascii="Times New Roman" w:eastAsia="Times New Roman" w:hAnsi="Times New Roman"/>
          <w:i/>
          <w:iCs/>
          <w:sz w:val="28"/>
          <w:szCs w:val="28"/>
          <w:lang w:val="x-none" w:eastAsia="x-none"/>
        </w:rPr>
        <w:lastRenderedPageBreak/>
        <w:t>государственными или муниципальными учреждениями в отношении земельных участков, находящихся в собственности городских округов</w:t>
      </w:r>
      <w:r w:rsidRPr="00756B13">
        <w:rPr>
          <w:rFonts w:ascii="Times New Roman" w:eastAsia="Times New Roman" w:hAnsi="Times New Roman"/>
          <w:iCs/>
          <w:sz w:val="28"/>
          <w:szCs w:val="28"/>
          <w:lang w:eastAsia="x-none"/>
        </w:rPr>
        <w:t>.</w:t>
      </w:r>
    </w:p>
    <w:p w:rsidR="00756B13" w:rsidRPr="00756B13" w:rsidRDefault="00756B13" w:rsidP="00756B13">
      <w:pPr>
        <w:spacing w:after="0" w:line="240" w:lineRule="auto"/>
        <w:ind w:firstLine="709"/>
        <w:jc w:val="both"/>
        <w:rPr>
          <w:rFonts w:ascii="Times New Roman" w:eastAsia="Times New Roman" w:hAnsi="Times New Roman"/>
          <w:sz w:val="28"/>
          <w:szCs w:val="28"/>
          <w:lang w:eastAsia="x-none"/>
        </w:rPr>
      </w:pPr>
    </w:p>
    <w:p w:rsidR="00756B13" w:rsidRPr="00756B13" w:rsidRDefault="00561DB0" w:rsidP="00756B13">
      <w:pPr>
        <w:spacing w:after="0" w:line="240" w:lineRule="auto"/>
        <w:ind w:firstLine="709"/>
        <w:jc w:val="both"/>
        <w:rPr>
          <w:rFonts w:ascii="Times New Roman" w:eastAsia="Times New Roman" w:hAnsi="Times New Roman"/>
          <w:color w:val="FF0000"/>
          <w:sz w:val="28"/>
          <w:szCs w:val="28"/>
          <w:lang w:val="x-none" w:eastAsia="x-none"/>
        </w:rPr>
      </w:pPr>
      <w:r>
        <w:rPr>
          <w:rFonts w:ascii="Times New Roman" w:eastAsia="Times New Roman" w:hAnsi="Times New Roman"/>
          <w:noProof/>
          <w:color w:val="FF0000"/>
          <w:sz w:val="28"/>
          <w:szCs w:val="28"/>
          <w:lang w:val="x-none" w:eastAsia="x-none"/>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90.55pt;margin-top:14.55pt;width:78.8pt;height:18.35pt;z-index:251657216">
            <v:fill r:id="rId15" o:title=""/>
            <v:stroke r:id="rId15" o:title=""/>
            <v:shadow on="t" opacity="52429f"/>
            <v:textpath style="font-family:&quot;Arial Black&quot;;font-style:italic;v-text-kern:t" trim="t" fitpath="t" string="аренда"/>
          </v:shape>
        </w:pict>
      </w:r>
      <w:r w:rsidR="00756B13" w:rsidRPr="00756B13">
        <w:rPr>
          <w:rFonts w:ascii="Times New Roman" w:eastAsia="Times New Roman" w:hAnsi="Times New Roman"/>
          <w:sz w:val="28"/>
          <w:szCs w:val="28"/>
          <w:lang w:eastAsia="x-none"/>
        </w:rPr>
        <w:t>П</w:t>
      </w:r>
      <w:proofErr w:type="spellStart"/>
      <w:r w:rsidR="00756B13" w:rsidRPr="00756B13">
        <w:rPr>
          <w:rFonts w:ascii="Times New Roman" w:eastAsia="Times New Roman" w:hAnsi="Times New Roman"/>
          <w:sz w:val="28"/>
          <w:szCs w:val="28"/>
          <w:lang w:val="x-none" w:eastAsia="x-none"/>
        </w:rPr>
        <w:t>лановые</w:t>
      </w:r>
      <w:proofErr w:type="spellEnd"/>
      <w:r w:rsidR="00756B13" w:rsidRPr="00756B13">
        <w:rPr>
          <w:rFonts w:ascii="Times New Roman" w:eastAsia="Times New Roman" w:hAnsi="Times New Roman"/>
          <w:sz w:val="28"/>
          <w:szCs w:val="28"/>
          <w:lang w:val="x-none" w:eastAsia="x-none"/>
        </w:rPr>
        <w:t xml:space="preserve"> назначения по</w:t>
      </w:r>
      <w:r w:rsidR="00756B13" w:rsidRPr="00756B13">
        <w:rPr>
          <w:rFonts w:ascii="Times New Roman" w:eastAsia="Times New Roman" w:hAnsi="Times New Roman"/>
          <w:b/>
          <w:sz w:val="28"/>
          <w:szCs w:val="28"/>
          <w:lang w:val="x-none" w:eastAsia="x-none"/>
        </w:rPr>
        <w:t xml:space="preserve"> </w:t>
      </w:r>
      <w:r w:rsidR="00756B13" w:rsidRPr="00756B13">
        <w:rPr>
          <w:rFonts w:ascii="Times New Roman" w:eastAsia="Times New Roman" w:hAnsi="Times New Roman"/>
          <w:sz w:val="28"/>
          <w:szCs w:val="28"/>
          <w:lang w:val="x-none" w:eastAsia="x-none"/>
        </w:rPr>
        <w:t>доходам</w:t>
      </w:r>
      <w:r w:rsidR="00756B13" w:rsidRPr="00756B13">
        <w:rPr>
          <w:rFonts w:ascii="Times New Roman" w:eastAsia="Times New Roman" w:hAnsi="Times New Roman"/>
          <w:b/>
          <w:color w:val="FF0000"/>
          <w:spacing w:val="-2"/>
          <w:sz w:val="28"/>
          <w:szCs w:val="28"/>
          <w:lang w:val="x-none" w:eastAsia="x-none"/>
        </w:rPr>
        <w:t xml:space="preserve"> </w:t>
      </w:r>
      <w:r w:rsidR="00756B13" w:rsidRPr="00756B13">
        <w:rPr>
          <w:rFonts w:ascii="Times New Roman" w:eastAsia="Times New Roman" w:hAnsi="Times New Roman"/>
          <w:b/>
          <w:spacing w:val="-2"/>
          <w:sz w:val="28"/>
          <w:szCs w:val="28"/>
          <w:lang w:val="x-none" w:eastAsia="x-none"/>
        </w:rPr>
        <w:t>от сдачи в аренду муниципального имущества</w:t>
      </w:r>
      <w:r w:rsidR="00756B13" w:rsidRPr="00756B13">
        <w:rPr>
          <w:rFonts w:ascii="Times New Roman" w:eastAsia="Times New Roman" w:hAnsi="Times New Roman"/>
          <w:b/>
          <w:spacing w:val="-2"/>
          <w:sz w:val="28"/>
          <w:szCs w:val="28"/>
          <w:lang w:eastAsia="x-none"/>
        </w:rPr>
        <w:t xml:space="preserve"> </w:t>
      </w:r>
      <w:r w:rsidR="00756B13" w:rsidRPr="00756B13">
        <w:rPr>
          <w:rFonts w:ascii="Times New Roman" w:eastAsia="Times New Roman" w:hAnsi="Times New Roman"/>
          <w:spacing w:val="-2"/>
          <w:sz w:val="28"/>
          <w:szCs w:val="28"/>
          <w:lang w:eastAsia="x-none"/>
        </w:rPr>
        <w:t xml:space="preserve">на 2016 год первоначально были утверждены в сумме </w:t>
      </w:r>
      <w:r w:rsidR="00756B13">
        <w:rPr>
          <w:rFonts w:ascii="Times New Roman" w:eastAsia="Times New Roman" w:hAnsi="Times New Roman"/>
          <w:spacing w:val="-2"/>
          <w:sz w:val="28"/>
          <w:szCs w:val="28"/>
          <w:lang w:eastAsia="x-none"/>
        </w:rPr>
        <w:t xml:space="preserve">           </w:t>
      </w:r>
      <w:r w:rsidR="00756B13" w:rsidRPr="00756B13">
        <w:rPr>
          <w:rFonts w:ascii="Times New Roman" w:eastAsia="Times New Roman" w:hAnsi="Times New Roman"/>
          <w:spacing w:val="-2"/>
          <w:sz w:val="28"/>
          <w:szCs w:val="28"/>
          <w:lang w:eastAsia="x-none"/>
        </w:rPr>
        <w:t xml:space="preserve">106 092,00 </w:t>
      </w:r>
      <w:r w:rsidR="00756B13" w:rsidRPr="00756B13">
        <w:rPr>
          <w:rFonts w:ascii="Times New Roman" w:eastAsia="Times New Roman" w:hAnsi="Times New Roman"/>
          <w:spacing w:val="-2"/>
          <w:sz w:val="28"/>
          <w:szCs w:val="28"/>
          <w:lang w:val="x-none" w:eastAsia="x-none"/>
        </w:rPr>
        <w:t>тыс. рублей</w:t>
      </w:r>
      <w:r w:rsidR="00756B13" w:rsidRPr="00756B13">
        <w:rPr>
          <w:rFonts w:ascii="Times New Roman" w:eastAsia="Times New Roman" w:hAnsi="Times New Roman"/>
          <w:spacing w:val="-2"/>
          <w:sz w:val="28"/>
          <w:szCs w:val="28"/>
          <w:lang w:eastAsia="x-none"/>
        </w:rPr>
        <w:t xml:space="preserve"> и в</w:t>
      </w:r>
      <w:r w:rsidR="00756B13" w:rsidRPr="00756B13">
        <w:rPr>
          <w:rFonts w:ascii="Times New Roman" w:eastAsia="Times New Roman" w:hAnsi="Times New Roman"/>
          <w:sz w:val="28"/>
          <w:szCs w:val="28"/>
          <w:lang w:eastAsia="x-none"/>
        </w:rPr>
        <w:t xml:space="preserve"> течение отчетного периода не изменялись. В бюджет города поступило 97 675,0</w:t>
      </w:r>
      <w:r w:rsidR="003B590E">
        <w:rPr>
          <w:rFonts w:ascii="Times New Roman" w:eastAsia="Times New Roman" w:hAnsi="Times New Roman"/>
          <w:sz w:val="28"/>
          <w:szCs w:val="28"/>
          <w:lang w:eastAsia="x-none"/>
        </w:rPr>
        <w:t>4</w:t>
      </w:r>
      <w:r w:rsidR="00756B13" w:rsidRPr="00756B13">
        <w:rPr>
          <w:rFonts w:ascii="Times New Roman" w:eastAsia="Times New Roman" w:hAnsi="Times New Roman"/>
          <w:sz w:val="28"/>
          <w:szCs w:val="28"/>
          <w:lang w:eastAsia="x-none"/>
        </w:rPr>
        <w:t xml:space="preserve"> </w:t>
      </w:r>
      <w:r w:rsidR="00756B13" w:rsidRPr="00756B13">
        <w:rPr>
          <w:rFonts w:ascii="Times New Roman" w:eastAsia="Times New Roman" w:hAnsi="Times New Roman"/>
          <w:spacing w:val="-2"/>
          <w:sz w:val="28"/>
          <w:szCs w:val="28"/>
          <w:lang w:val="x-none" w:eastAsia="x-none"/>
        </w:rPr>
        <w:t>тыс. рублей</w:t>
      </w:r>
      <w:r w:rsidR="00756B13" w:rsidRPr="00756B13">
        <w:rPr>
          <w:rFonts w:ascii="Times New Roman" w:eastAsia="Times New Roman" w:hAnsi="Times New Roman"/>
          <w:sz w:val="28"/>
          <w:szCs w:val="28"/>
          <w:lang w:eastAsia="x-none"/>
        </w:rPr>
        <w:t xml:space="preserve"> – это на 7,9% меньше утвержденного плана и на 6,2% меньше поступлений 2015 года. </w:t>
      </w:r>
    </w:p>
    <w:p w:rsidR="00BC54DC" w:rsidRPr="00756B13"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val="x-none" w:eastAsia="ru-RU"/>
        </w:rPr>
      </w:pPr>
    </w:p>
    <w:tbl>
      <w:tblPr>
        <w:tblW w:w="9641" w:type="dxa"/>
        <w:tblInd w:w="108" w:type="dxa"/>
        <w:tblLayout w:type="fixed"/>
        <w:tblLook w:val="04A0" w:firstRow="1" w:lastRow="0" w:firstColumn="1" w:lastColumn="0" w:noHBand="0" w:noVBand="1"/>
      </w:tblPr>
      <w:tblGrid>
        <w:gridCol w:w="1985"/>
        <w:gridCol w:w="1134"/>
        <w:gridCol w:w="708"/>
        <w:gridCol w:w="1276"/>
        <w:gridCol w:w="1275"/>
        <w:gridCol w:w="1277"/>
        <w:gridCol w:w="710"/>
        <w:gridCol w:w="1276"/>
      </w:tblGrid>
      <w:tr w:rsidR="00756B13" w:rsidRPr="003B590E" w:rsidTr="0087560B">
        <w:trPr>
          <w:trHeight w:val="166"/>
        </w:trPr>
        <w:tc>
          <w:tcPr>
            <w:tcW w:w="1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56B13" w:rsidRPr="003B590E" w:rsidRDefault="00756B13" w:rsidP="00756B13">
            <w:pPr>
              <w:spacing w:after="0" w:line="240" w:lineRule="auto"/>
              <w:jc w:val="center"/>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val="x-none" w:eastAsia="ru-RU"/>
              </w:rPr>
              <w:t>Показатели</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center"/>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2015 год</w:t>
            </w:r>
          </w:p>
        </w:tc>
        <w:tc>
          <w:tcPr>
            <w:tcW w:w="453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center"/>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val="x-none" w:eastAsia="ru-RU"/>
              </w:rPr>
              <w:t>201</w:t>
            </w:r>
            <w:r w:rsidRPr="003B590E">
              <w:rPr>
                <w:rFonts w:ascii="Times New Roman" w:eastAsia="Times New Roman" w:hAnsi="Times New Roman"/>
                <w:bCs/>
                <w:sz w:val="20"/>
                <w:szCs w:val="20"/>
                <w:lang w:eastAsia="ru-RU"/>
              </w:rPr>
              <w:t>6</w:t>
            </w:r>
            <w:r w:rsidRPr="003B590E">
              <w:rPr>
                <w:rFonts w:ascii="Times New Roman" w:eastAsia="Times New Roman" w:hAnsi="Times New Roman"/>
                <w:bCs/>
                <w:sz w:val="20"/>
                <w:szCs w:val="20"/>
                <w:lang w:val="x-none" w:eastAsia="ru-RU"/>
              </w:rPr>
              <w:t xml:space="preserve"> </w:t>
            </w:r>
            <w:r w:rsidRPr="003B590E">
              <w:rPr>
                <w:rFonts w:ascii="Times New Roman" w:eastAsia="Times New Roman" w:hAnsi="Times New Roman"/>
                <w:bCs/>
                <w:sz w:val="20"/>
                <w:szCs w:val="20"/>
                <w:lang w:eastAsia="ru-RU"/>
              </w:rPr>
              <w:t>год</w:t>
            </w:r>
          </w:p>
        </w:tc>
        <w:tc>
          <w:tcPr>
            <w:tcW w:w="1276" w:type="dxa"/>
            <w:vMerge w:val="restart"/>
            <w:tcBorders>
              <w:top w:val="single" w:sz="4" w:space="0" w:color="auto"/>
              <w:left w:val="single" w:sz="4" w:space="0" w:color="auto"/>
              <w:right w:val="single" w:sz="4" w:space="0" w:color="000000"/>
            </w:tcBorders>
            <w:shd w:val="clear" w:color="auto" w:fill="auto"/>
            <w:vAlign w:val="center"/>
          </w:tcPr>
          <w:p w:rsidR="00756B13" w:rsidRPr="003B590E" w:rsidRDefault="00756B13" w:rsidP="00756B13">
            <w:pPr>
              <w:spacing w:after="0" w:line="240" w:lineRule="auto"/>
              <w:jc w:val="center"/>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 xml:space="preserve">Отклонение </w:t>
            </w:r>
          </w:p>
          <w:p w:rsidR="00756B13" w:rsidRPr="003B590E" w:rsidRDefault="00756B13" w:rsidP="00F74C45">
            <w:pPr>
              <w:spacing w:after="0" w:line="240" w:lineRule="auto"/>
              <w:jc w:val="center"/>
              <w:rPr>
                <w:rFonts w:ascii="Times New Roman" w:eastAsia="Times New Roman" w:hAnsi="Times New Roman"/>
                <w:bCs/>
                <w:color w:val="FF0000"/>
                <w:sz w:val="20"/>
                <w:szCs w:val="20"/>
                <w:lang w:eastAsia="ru-RU"/>
              </w:rPr>
            </w:pPr>
            <w:r w:rsidRPr="003B590E">
              <w:rPr>
                <w:rFonts w:ascii="Times New Roman" w:eastAsia="Times New Roman" w:hAnsi="Times New Roman"/>
                <w:bCs/>
                <w:sz w:val="20"/>
                <w:szCs w:val="20"/>
                <w:lang w:eastAsia="ru-RU"/>
              </w:rPr>
              <w:t>2016 от 2015</w:t>
            </w:r>
            <w:r w:rsidR="00AF6A06">
              <w:rPr>
                <w:rFonts w:ascii="Times New Roman" w:eastAsia="Times New Roman" w:hAnsi="Times New Roman"/>
                <w:bCs/>
                <w:sz w:val="20"/>
                <w:szCs w:val="20"/>
                <w:lang w:eastAsia="ru-RU"/>
              </w:rPr>
              <w:t xml:space="preserve"> годов</w:t>
            </w:r>
            <w:r w:rsidR="00F74C45">
              <w:rPr>
                <w:rFonts w:ascii="Times New Roman" w:eastAsia="Times New Roman" w:hAnsi="Times New Roman"/>
                <w:bCs/>
                <w:sz w:val="20"/>
                <w:szCs w:val="20"/>
                <w:lang w:eastAsia="ru-RU"/>
              </w:rPr>
              <w:t>,</w:t>
            </w:r>
            <w:r w:rsidR="00AF6A06">
              <w:rPr>
                <w:rFonts w:ascii="Times New Roman" w:eastAsia="Times New Roman" w:hAnsi="Times New Roman"/>
                <w:bCs/>
                <w:sz w:val="20"/>
                <w:szCs w:val="20"/>
                <w:lang w:eastAsia="ru-RU"/>
              </w:rPr>
              <w:t xml:space="preserve"> </w:t>
            </w:r>
            <w:r w:rsidR="00F74C45">
              <w:rPr>
                <w:rFonts w:ascii="Times New Roman" w:eastAsia="Times New Roman" w:hAnsi="Times New Roman"/>
                <w:bCs/>
                <w:sz w:val="20"/>
                <w:szCs w:val="20"/>
                <w:lang w:eastAsia="ru-RU"/>
              </w:rPr>
              <w:t>тыс. рублей</w:t>
            </w:r>
          </w:p>
        </w:tc>
      </w:tr>
      <w:tr w:rsidR="00756B13" w:rsidRPr="003B590E" w:rsidTr="0087560B">
        <w:trPr>
          <w:trHeight w:val="575"/>
        </w:trPr>
        <w:tc>
          <w:tcPr>
            <w:tcW w:w="198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756B13" w:rsidRPr="003B590E" w:rsidRDefault="00756B13" w:rsidP="00756B13">
            <w:pPr>
              <w:spacing w:after="0" w:line="240" w:lineRule="auto"/>
              <w:jc w:val="center"/>
              <w:rPr>
                <w:rFonts w:ascii="Times New Roman" w:eastAsia="Times New Roman" w:hAnsi="Times New Roman"/>
                <w:bCs/>
                <w:color w:val="FF0000"/>
                <w:sz w:val="20"/>
                <w:szCs w:val="20"/>
                <w:lang w:val="x-none"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3B590E" w:rsidRDefault="002942D5" w:rsidP="00756B13">
            <w:pPr>
              <w:spacing w:after="0" w:line="240" w:lineRule="auto"/>
              <w:jc w:val="center"/>
              <w:rPr>
                <w:rFonts w:ascii="Times New Roman" w:eastAsia="Times New Roman" w:hAnsi="Times New Roman"/>
                <w:bCs/>
                <w:sz w:val="20"/>
                <w:szCs w:val="20"/>
                <w:lang w:val="x-none" w:eastAsia="ru-RU"/>
              </w:rPr>
            </w:pPr>
            <w:r>
              <w:rPr>
                <w:rFonts w:ascii="Times New Roman" w:eastAsia="Times New Roman" w:hAnsi="Times New Roman"/>
                <w:bCs/>
                <w:sz w:val="20"/>
                <w:szCs w:val="20"/>
                <w:lang w:eastAsia="ru-RU"/>
              </w:rPr>
              <w:t>ф</w:t>
            </w:r>
            <w:r w:rsidR="00756B13" w:rsidRPr="003B590E">
              <w:rPr>
                <w:rFonts w:ascii="Times New Roman" w:eastAsia="Times New Roman" w:hAnsi="Times New Roman"/>
                <w:bCs/>
                <w:sz w:val="20"/>
                <w:szCs w:val="20"/>
                <w:lang w:eastAsia="ru-RU"/>
              </w:rPr>
              <w:t>акт</w:t>
            </w:r>
            <w:r w:rsidR="00F74C45">
              <w:rPr>
                <w:rFonts w:ascii="Times New Roman" w:eastAsia="Times New Roman" w:hAnsi="Times New Roman"/>
                <w:bCs/>
                <w:sz w:val="20"/>
                <w:szCs w:val="20"/>
                <w:lang w:eastAsia="ru-RU"/>
              </w:rPr>
              <w:t>,</w:t>
            </w:r>
          </w:p>
          <w:p w:rsidR="00756B13" w:rsidRPr="003B590E" w:rsidRDefault="00756B13" w:rsidP="00756B13">
            <w:pPr>
              <w:spacing w:after="0" w:line="240" w:lineRule="auto"/>
              <w:jc w:val="center"/>
              <w:rPr>
                <w:rFonts w:ascii="Times New Roman" w:eastAsia="Times New Roman" w:hAnsi="Times New Roman"/>
                <w:bCs/>
                <w:sz w:val="20"/>
                <w:szCs w:val="20"/>
                <w:lang w:val="x-none" w:eastAsia="ru-RU"/>
              </w:rPr>
            </w:pPr>
            <w:r w:rsidRPr="003B590E">
              <w:rPr>
                <w:rFonts w:ascii="Times New Roman" w:eastAsia="Times New Roman" w:hAnsi="Times New Roman"/>
                <w:bCs/>
                <w:iCs/>
                <w:sz w:val="20"/>
                <w:szCs w:val="20"/>
                <w:lang w:eastAsia="ru-RU"/>
              </w:rPr>
              <w:t>тыс. рублей</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3B590E" w:rsidRDefault="002942D5" w:rsidP="00756B13">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у</w:t>
            </w:r>
            <w:r w:rsidR="00796F70" w:rsidRPr="003B590E">
              <w:rPr>
                <w:rFonts w:ascii="Times New Roman" w:eastAsia="Times New Roman" w:hAnsi="Times New Roman"/>
                <w:bCs/>
                <w:sz w:val="20"/>
                <w:szCs w:val="20"/>
                <w:lang w:eastAsia="ru-RU"/>
              </w:rPr>
              <w:t>д. вес</w:t>
            </w:r>
            <w:proofErr w:type="gramStart"/>
            <w:r w:rsidR="00756B13" w:rsidRPr="003B590E">
              <w:rPr>
                <w:rFonts w:ascii="Times New Roman" w:eastAsia="Times New Roman" w:hAnsi="Times New Roman"/>
                <w:bCs/>
                <w:sz w:val="20"/>
                <w:szCs w:val="20"/>
                <w:lang w:eastAsia="ru-RU"/>
              </w:rPr>
              <w:t xml:space="preserve"> </w:t>
            </w:r>
            <w:r w:rsidR="00AF6A06">
              <w:rPr>
                <w:rFonts w:ascii="Times New Roman" w:eastAsia="Times New Roman" w:hAnsi="Times New Roman"/>
                <w:bCs/>
                <w:sz w:val="20"/>
                <w:szCs w:val="20"/>
                <w:lang w:eastAsia="ru-RU"/>
              </w:rPr>
              <w:t>(</w:t>
            </w:r>
            <w:r w:rsidR="00756B13" w:rsidRPr="003B590E">
              <w:rPr>
                <w:rFonts w:ascii="Times New Roman" w:eastAsia="Times New Roman" w:hAnsi="Times New Roman"/>
                <w:bCs/>
                <w:sz w:val="20"/>
                <w:szCs w:val="20"/>
                <w:lang w:eastAsia="ru-RU"/>
              </w:rPr>
              <w:t>%</w:t>
            </w:r>
            <w:r w:rsidR="00AF6A06">
              <w:rPr>
                <w:rFonts w:ascii="Times New Roman" w:eastAsia="Times New Roman" w:hAnsi="Times New Roman"/>
                <w:bCs/>
                <w:sz w:val="20"/>
                <w:szCs w:val="20"/>
                <w:lang w:eastAsia="ru-RU"/>
              </w:rPr>
              <w:t>)</w:t>
            </w:r>
            <w:proofErr w:type="gramEnd"/>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3B590E" w:rsidRDefault="002942D5" w:rsidP="00F74C45">
            <w:pPr>
              <w:spacing w:after="0" w:line="240" w:lineRule="auto"/>
              <w:jc w:val="center"/>
              <w:rPr>
                <w:rFonts w:ascii="Times New Roman" w:eastAsia="Times New Roman" w:hAnsi="Times New Roman"/>
                <w:bCs/>
                <w:sz w:val="20"/>
                <w:szCs w:val="20"/>
                <w:lang w:val="x-none" w:eastAsia="ru-RU"/>
              </w:rPr>
            </w:pPr>
            <w:r>
              <w:rPr>
                <w:rFonts w:ascii="Times New Roman" w:eastAsia="Times New Roman" w:hAnsi="Times New Roman"/>
                <w:bCs/>
                <w:sz w:val="20"/>
                <w:szCs w:val="20"/>
                <w:lang w:eastAsia="ru-RU"/>
              </w:rPr>
              <w:t>п</w:t>
            </w:r>
            <w:r w:rsidR="00F74C45">
              <w:rPr>
                <w:rFonts w:ascii="Times New Roman" w:eastAsia="Times New Roman" w:hAnsi="Times New Roman"/>
                <w:bCs/>
                <w:sz w:val="20"/>
                <w:szCs w:val="20"/>
                <w:lang w:val="x-none" w:eastAsia="ru-RU"/>
              </w:rPr>
              <w:t>лан</w:t>
            </w:r>
            <w:r w:rsidR="00F74C45">
              <w:rPr>
                <w:rFonts w:ascii="Times New Roman" w:eastAsia="Times New Roman" w:hAnsi="Times New Roman"/>
                <w:bCs/>
                <w:sz w:val="20"/>
                <w:szCs w:val="20"/>
                <w:lang w:eastAsia="ru-RU"/>
              </w:rPr>
              <w:t xml:space="preserve">, </w:t>
            </w:r>
            <w:r w:rsidR="00756B13" w:rsidRPr="003B590E">
              <w:rPr>
                <w:rFonts w:ascii="Times New Roman" w:eastAsia="Times New Roman" w:hAnsi="Times New Roman"/>
                <w:bCs/>
                <w:iCs/>
                <w:sz w:val="20"/>
                <w:szCs w:val="20"/>
                <w:lang w:eastAsia="ru-RU"/>
              </w:rPr>
              <w:t>тыс. рублей</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F74C45" w:rsidRDefault="002942D5" w:rsidP="00756B13">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ф</w:t>
            </w:r>
            <w:r w:rsidR="00756B13" w:rsidRPr="003B590E">
              <w:rPr>
                <w:rFonts w:ascii="Times New Roman" w:eastAsia="Times New Roman" w:hAnsi="Times New Roman"/>
                <w:bCs/>
                <w:sz w:val="20"/>
                <w:szCs w:val="20"/>
                <w:lang w:val="x-none" w:eastAsia="ru-RU"/>
              </w:rPr>
              <w:t>акт</w:t>
            </w:r>
            <w:r w:rsidR="00F74C45">
              <w:rPr>
                <w:rFonts w:ascii="Times New Roman" w:eastAsia="Times New Roman" w:hAnsi="Times New Roman"/>
                <w:bCs/>
                <w:sz w:val="20"/>
                <w:szCs w:val="20"/>
                <w:lang w:eastAsia="ru-RU"/>
              </w:rPr>
              <w:t>,</w:t>
            </w:r>
          </w:p>
          <w:p w:rsidR="00756B13" w:rsidRPr="003B590E" w:rsidRDefault="00756B13" w:rsidP="00756B13">
            <w:pPr>
              <w:spacing w:after="0" w:line="240" w:lineRule="auto"/>
              <w:jc w:val="center"/>
              <w:rPr>
                <w:rFonts w:ascii="Times New Roman" w:eastAsia="Times New Roman" w:hAnsi="Times New Roman"/>
                <w:bCs/>
                <w:sz w:val="20"/>
                <w:szCs w:val="20"/>
                <w:lang w:val="x-none" w:eastAsia="ru-RU"/>
              </w:rPr>
            </w:pPr>
            <w:r w:rsidRPr="003B590E">
              <w:rPr>
                <w:rFonts w:ascii="Times New Roman" w:eastAsia="Times New Roman" w:hAnsi="Times New Roman"/>
                <w:bCs/>
                <w:iCs/>
                <w:sz w:val="20"/>
                <w:szCs w:val="20"/>
                <w:lang w:eastAsia="ru-RU"/>
              </w:rPr>
              <w:t>тыс. рублей</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F74C45" w:rsidRDefault="002942D5" w:rsidP="00756B13">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о</w:t>
            </w:r>
            <w:proofErr w:type="spellStart"/>
            <w:r w:rsidR="00756B13" w:rsidRPr="003B590E">
              <w:rPr>
                <w:rFonts w:ascii="Times New Roman" w:eastAsia="Times New Roman" w:hAnsi="Times New Roman"/>
                <w:bCs/>
                <w:sz w:val="20"/>
                <w:szCs w:val="20"/>
                <w:lang w:val="x-none" w:eastAsia="ru-RU"/>
              </w:rPr>
              <w:t>тклонение</w:t>
            </w:r>
            <w:proofErr w:type="spellEnd"/>
          </w:p>
          <w:p w:rsidR="00756B13" w:rsidRPr="003B590E" w:rsidRDefault="00756B13" w:rsidP="00756B13">
            <w:pPr>
              <w:spacing w:after="0" w:line="240" w:lineRule="auto"/>
              <w:jc w:val="center"/>
              <w:rPr>
                <w:rFonts w:ascii="Times New Roman" w:eastAsia="Times New Roman" w:hAnsi="Times New Roman"/>
                <w:bCs/>
                <w:sz w:val="20"/>
                <w:szCs w:val="20"/>
                <w:lang w:val="x-none" w:eastAsia="ru-RU"/>
              </w:rPr>
            </w:pPr>
            <w:r w:rsidRPr="003B590E">
              <w:rPr>
                <w:rFonts w:ascii="Times New Roman" w:eastAsia="Times New Roman" w:hAnsi="Times New Roman"/>
                <w:bCs/>
                <w:iCs/>
                <w:sz w:val="20"/>
                <w:szCs w:val="20"/>
                <w:lang w:eastAsia="ru-RU"/>
              </w:rPr>
              <w:t>тыс. рублей</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3B590E" w:rsidRDefault="002942D5" w:rsidP="00AF6A06">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у</w:t>
            </w:r>
            <w:r w:rsidR="00756B13" w:rsidRPr="003B590E">
              <w:rPr>
                <w:rFonts w:ascii="Times New Roman" w:eastAsia="Times New Roman" w:hAnsi="Times New Roman"/>
                <w:bCs/>
                <w:sz w:val="20"/>
                <w:szCs w:val="20"/>
                <w:lang w:eastAsia="ru-RU"/>
              </w:rPr>
              <w:t>д</w:t>
            </w:r>
            <w:proofErr w:type="gramStart"/>
            <w:r w:rsidR="00756B13" w:rsidRPr="003B590E">
              <w:rPr>
                <w:rFonts w:ascii="Times New Roman" w:eastAsia="Times New Roman" w:hAnsi="Times New Roman"/>
                <w:bCs/>
                <w:sz w:val="20"/>
                <w:szCs w:val="20"/>
                <w:lang w:eastAsia="ru-RU"/>
              </w:rPr>
              <w:t>.</w:t>
            </w:r>
            <w:proofErr w:type="gramEnd"/>
            <w:r w:rsidR="00756B13" w:rsidRPr="003B590E">
              <w:rPr>
                <w:rFonts w:ascii="Times New Roman" w:eastAsia="Times New Roman" w:hAnsi="Times New Roman"/>
                <w:bCs/>
                <w:sz w:val="20"/>
                <w:szCs w:val="20"/>
                <w:lang w:eastAsia="ru-RU"/>
              </w:rPr>
              <w:t xml:space="preserve"> </w:t>
            </w:r>
            <w:proofErr w:type="gramStart"/>
            <w:r w:rsidR="00796F70" w:rsidRPr="003B590E">
              <w:rPr>
                <w:rFonts w:ascii="Times New Roman" w:eastAsia="Times New Roman" w:hAnsi="Times New Roman"/>
                <w:bCs/>
                <w:sz w:val="20"/>
                <w:szCs w:val="20"/>
                <w:lang w:eastAsia="ru-RU"/>
              </w:rPr>
              <w:t>в</w:t>
            </w:r>
            <w:proofErr w:type="gramEnd"/>
            <w:r w:rsidR="00796F70" w:rsidRPr="003B590E">
              <w:rPr>
                <w:rFonts w:ascii="Times New Roman" w:eastAsia="Times New Roman" w:hAnsi="Times New Roman"/>
                <w:bCs/>
                <w:sz w:val="20"/>
                <w:szCs w:val="20"/>
                <w:lang w:eastAsia="ru-RU"/>
              </w:rPr>
              <w:t>ес</w:t>
            </w:r>
          </w:p>
          <w:p w:rsidR="00756B13" w:rsidRPr="003B590E" w:rsidRDefault="00AF6A06" w:rsidP="00AF6A06">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w:t>
            </w:r>
            <w:r w:rsidR="00756B13" w:rsidRPr="003B590E">
              <w:rPr>
                <w:rFonts w:ascii="Times New Roman" w:eastAsia="Times New Roman" w:hAnsi="Times New Roman"/>
                <w:bCs/>
                <w:sz w:val="20"/>
                <w:szCs w:val="20"/>
                <w:lang w:eastAsia="ru-RU"/>
              </w:rPr>
              <w:t>%</w:t>
            </w:r>
            <w:r>
              <w:rPr>
                <w:rFonts w:ascii="Times New Roman" w:eastAsia="Times New Roman" w:hAnsi="Times New Roman"/>
                <w:bCs/>
                <w:sz w:val="20"/>
                <w:szCs w:val="20"/>
                <w:lang w:eastAsia="ru-RU"/>
              </w:rPr>
              <w:t>)</w:t>
            </w:r>
          </w:p>
        </w:tc>
        <w:tc>
          <w:tcPr>
            <w:tcW w:w="1276" w:type="dxa"/>
            <w:vMerge/>
            <w:tcBorders>
              <w:left w:val="single" w:sz="4" w:space="0" w:color="auto"/>
              <w:bottom w:val="single" w:sz="4" w:space="0" w:color="auto"/>
              <w:right w:val="single" w:sz="4" w:space="0" w:color="000000"/>
            </w:tcBorders>
            <w:shd w:val="clear" w:color="auto" w:fill="auto"/>
            <w:vAlign w:val="center"/>
          </w:tcPr>
          <w:p w:rsidR="00756B13" w:rsidRPr="003B590E" w:rsidRDefault="00756B13" w:rsidP="00756B13">
            <w:pPr>
              <w:spacing w:after="0" w:line="240" w:lineRule="auto"/>
              <w:jc w:val="center"/>
              <w:rPr>
                <w:rFonts w:ascii="Times New Roman" w:eastAsia="Times New Roman" w:hAnsi="Times New Roman"/>
                <w:bCs/>
                <w:sz w:val="20"/>
                <w:szCs w:val="20"/>
                <w:lang w:eastAsia="ru-RU"/>
              </w:rPr>
            </w:pPr>
          </w:p>
        </w:tc>
      </w:tr>
      <w:tr w:rsidR="00756B13" w:rsidRPr="003B590E" w:rsidTr="0087560B">
        <w:trPr>
          <w:trHeight w:val="480"/>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both"/>
              <w:rPr>
                <w:rFonts w:ascii="Times New Roman" w:eastAsia="Times New Roman" w:hAnsi="Times New Roman"/>
                <w:sz w:val="20"/>
                <w:szCs w:val="20"/>
                <w:lang w:eastAsia="ru-RU"/>
              </w:rPr>
            </w:pPr>
            <w:r w:rsidRPr="003B590E">
              <w:rPr>
                <w:rFonts w:ascii="Times New Roman" w:eastAsia="Times New Roman" w:hAnsi="Times New Roman"/>
                <w:sz w:val="20"/>
                <w:szCs w:val="20"/>
                <w:lang w:val="x-none" w:eastAsia="ru-RU"/>
              </w:rPr>
              <w:t>Доходы от аренды имущества</w:t>
            </w:r>
            <w:r w:rsidRPr="003B590E">
              <w:rPr>
                <w:rFonts w:ascii="Times New Roman" w:eastAsia="Times New Roman" w:hAnsi="Times New Roman"/>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104 122,91</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100,0</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106 092,00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97 675,0</w:t>
            </w:r>
            <w:r w:rsidR="003B590E">
              <w:rPr>
                <w:rFonts w:ascii="Times New Roman" w:eastAsia="Times New Roman" w:hAnsi="Times New Roman"/>
                <w:bCs/>
                <w:sz w:val="20"/>
                <w:szCs w:val="20"/>
                <w:lang w:eastAsia="ru-RU"/>
              </w:rPr>
              <w:t>4</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-8 416,9</w:t>
            </w:r>
            <w:r w:rsidR="003B590E">
              <w:rPr>
                <w:rFonts w:ascii="Times New Roman" w:eastAsia="Times New Roman" w:hAnsi="Times New Roman"/>
                <w:bCs/>
                <w:sz w:val="20"/>
                <w:szCs w:val="20"/>
                <w:lang w:eastAsia="ru-RU"/>
              </w:rPr>
              <w:t>6</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100,0</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-6 447,8</w:t>
            </w:r>
            <w:r w:rsidR="003B590E">
              <w:rPr>
                <w:rFonts w:ascii="Times New Roman" w:eastAsia="Times New Roman" w:hAnsi="Times New Roman"/>
                <w:bCs/>
                <w:sz w:val="20"/>
                <w:szCs w:val="20"/>
                <w:lang w:eastAsia="ru-RU"/>
              </w:rPr>
              <w:t>7</w:t>
            </w:r>
          </w:p>
        </w:tc>
      </w:tr>
      <w:tr w:rsidR="00756B13" w:rsidRPr="003B590E" w:rsidTr="0087560B">
        <w:trPr>
          <w:trHeight w:val="375"/>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both"/>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 по договорам социального найма жилых помещений</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1 257,67</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1,2</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1 502,00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1 192,29</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-309,71</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1,2</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-65,38</w:t>
            </w:r>
          </w:p>
        </w:tc>
      </w:tr>
      <w:tr w:rsidR="00756B13" w:rsidRPr="003B590E" w:rsidTr="0087560B">
        <w:trPr>
          <w:trHeight w:val="300"/>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both"/>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 аренда нежилых  помещений</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62 625,74</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60,2</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66 198,00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53 593,26</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-12 604,74</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54,9</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-9 032,48</w:t>
            </w:r>
          </w:p>
        </w:tc>
      </w:tr>
      <w:tr w:rsidR="00756B13" w:rsidRPr="003B590E" w:rsidTr="0087560B">
        <w:trPr>
          <w:trHeight w:val="531"/>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both"/>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 по договорам коммерческого найма жилых помещений</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1 616,55</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1,6</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1 791,00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2 334,25</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543,25</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2,4</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717,70</w:t>
            </w:r>
          </w:p>
        </w:tc>
      </w:tr>
      <w:tr w:rsidR="00756B13" w:rsidRPr="003B590E" w:rsidTr="0087560B">
        <w:trPr>
          <w:trHeight w:val="413"/>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both"/>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 аренда движимого и прочего имущества</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37 938,26</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36,4</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36 114,00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38 807,2</w:t>
            </w:r>
            <w:r w:rsidR="003B590E">
              <w:rPr>
                <w:rFonts w:ascii="Times New Roman" w:eastAsia="Times New Roman" w:hAnsi="Times New Roman"/>
                <w:i/>
                <w:iCs/>
                <w:sz w:val="20"/>
                <w:szCs w:val="20"/>
                <w:lang w:eastAsia="ru-RU"/>
              </w:rPr>
              <w:t>6</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2 693,2</w:t>
            </w:r>
            <w:r w:rsidR="003B590E">
              <w:rPr>
                <w:rFonts w:ascii="Times New Roman" w:eastAsia="Times New Roman" w:hAnsi="Times New Roman"/>
                <w:i/>
                <w:iCs/>
                <w:sz w:val="20"/>
                <w:szCs w:val="20"/>
                <w:lang w:eastAsia="ru-RU"/>
              </w:rPr>
              <w:t>6</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39,7</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869,0</w:t>
            </w:r>
            <w:r w:rsidR="003B590E">
              <w:rPr>
                <w:rFonts w:ascii="Times New Roman" w:eastAsia="Times New Roman" w:hAnsi="Times New Roman"/>
                <w:i/>
                <w:iCs/>
                <w:sz w:val="20"/>
                <w:szCs w:val="20"/>
                <w:lang w:eastAsia="ru-RU"/>
              </w:rPr>
              <w:t>0</w:t>
            </w:r>
          </w:p>
        </w:tc>
      </w:tr>
      <w:tr w:rsidR="00756B13" w:rsidRPr="003B590E" w:rsidTr="0087560B">
        <w:trPr>
          <w:trHeight w:val="529"/>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contextualSpacing/>
              <w:jc w:val="both"/>
              <w:rPr>
                <w:rFonts w:ascii="Times New Roman" w:eastAsia="Times New Roman" w:hAnsi="Times New Roman"/>
                <w:i/>
                <w:spacing w:val="-2"/>
                <w:sz w:val="20"/>
                <w:szCs w:val="20"/>
                <w:lang w:eastAsia="ru-RU"/>
              </w:rPr>
            </w:pPr>
            <w:r w:rsidRPr="003B590E">
              <w:rPr>
                <w:rFonts w:ascii="Times New Roman" w:eastAsia="Times New Roman" w:hAnsi="Times New Roman"/>
                <w:i/>
                <w:spacing w:val="-2"/>
                <w:sz w:val="20"/>
                <w:szCs w:val="20"/>
                <w:lang w:eastAsia="ru-RU"/>
              </w:rPr>
              <w:t>-сезонное размещение нестационарных торговых объектов</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sz w:val="20"/>
                <w:szCs w:val="20"/>
                <w:lang w:eastAsia="ru-RU"/>
              </w:rPr>
            </w:pPr>
          </w:p>
          <w:p w:rsidR="00756B13" w:rsidRPr="003B590E" w:rsidRDefault="00756B13" w:rsidP="00756B13">
            <w:pPr>
              <w:tabs>
                <w:tab w:val="left" w:pos="691"/>
              </w:tabs>
              <w:spacing w:after="0" w:line="240" w:lineRule="auto"/>
              <w:jc w:val="right"/>
              <w:rPr>
                <w:rFonts w:ascii="Times New Roman" w:eastAsia="Times New Roman" w:hAnsi="Times New Roman"/>
                <w:sz w:val="20"/>
                <w:szCs w:val="20"/>
                <w:lang w:eastAsia="ru-RU"/>
              </w:rPr>
            </w:pPr>
            <w:r w:rsidRPr="003B590E">
              <w:rPr>
                <w:rFonts w:ascii="Times New Roman" w:eastAsia="Times New Roman" w:hAnsi="Times New Roman"/>
                <w:sz w:val="20"/>
                <w:szCs w:val="20"/>
                <w:lang w:eastAsia="ru-RU"/>
              </w:rPr>
              <w:t>0,00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contextualSpacing/>
              <w:jc w:val="right"/>
              <w:rPr>
                <w:rFonts w:ascii="Times New Roman" w:eastAsia="Times New Roman" w:hAnsi="Times New Roman"/>
                <w:spacing w:val="-2"/>
                <w:sz w:val="20"/>
                <w:szCs w:val="20"/>
                <w:lang w:eastAsia="ru-RU"/>
              </w:rPr>
            </w:pPr>
          </w:p>
          <w:p w:rsidR="00756B13" w:rsidRPr="003B590E" w:rsidRDefault="00756B13" w:rsidP="00756B13">
            <w:pPr>
              <w:spacing w:after="0" w:line="240" w:lineRule="auto"/>
              <w:contextualSpacing/>
              <w:jc w:val="right"/>
              <w:rPr>
                <w:rFonts w:ascii="Times New Roman" w:eastAsia="Times New Roman" w:hAnsi="Times New Roman"/>
                <w:i/>
                <w:spacing w:val="-2"/>
                <w:sz w:val="20"/>
                <w:szCs w:val="20"/>
                <w:lang w:eastAsia="ru-RU"/>
              </w:rPr>
            </w:pPr>
            <w:r w:rsidRPr="003B590E">
              <w:rPr>
                <w:rFonts w:ascii="Times New Roman" w:eastAsia="Times New Roman" w:hAnsi="Times New Roman"/>
                <w:i/>
                <w:spacing w:val="-2"/>
                <w:sz w:val="20"/>
                <w:szCs w:val="20"/>
                <w:lang w:eastAsia="ru-RU"/>
              </w:rPr>
              <w:t>13,28</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13,28</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13,28</w:t>
            </w:r>
          </w:p>
        </w:tc>
      </w:tr>
      <w:tr w:rsidR="00756B13" w:rsidRPr="003B590E" w:rsidTr="0087560B">
        <w:trPr>
          <w:trHeight w:val="230"/>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both"/>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  МКУ «УМТО»</w:t>
            </w:r>
          </w:p>
        </w:tc>
        <w:tc>
          <w:tcPr>
            <w:tcW w:w="1134"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506,01</w:t>
            </w:r>
          </w:p>
        </w:tc>
        <w:tc>
          <w:tcPr>
            <w:tcW w:w="708"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0,5</w:t>
            </w:r>
          </w:p>
        </w:tc>
        <w:tc>
          <w:tcPr>
            <w:tcW w:w="1276"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487,00</w:t>
            </w:r>
          </w:p>
        </w:tc>
        <w:tc>
          <w:tcPr>
            <w:tcW w:w="1275"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1 061,01</w:t>
            </w:r>
          </w:p>
        </w:tc>
        <w:tc>
          <w:tcPr>
            <w:tcW w:w="1277"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574,01</w:t>
            </w:r>
          </w:p>
        </w:tc>
        <w:tc>
          <w:tcPr>
            <w:tcW w:w="710"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1,1</w:t>
            </w:r>
          </w:p>
        </w:tc>
        <w:tc>
          <w:tcPr>
            <w:tcW w:w="1276" w:type="dxa"/>
            <w:tcBorders>
              <w:top w:val="single" w:sz="4" w:space="0" w:color="auto"/>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555,00</w:t>
            </w:r>
          </w:p>
        </w:tc>
      </w:tr>
      <w:tr w:rsidR="00756B13" w:rsidRPr="003B590E" w:rsidTr="0087560B">
        <w:trPr>
          <w:trHeight w:val="300"/>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756B13" w:rsidRPr="003B590E" w:rsidRDefault="00756B13" w:rsidP="00756B13">
            <w:pPr>
              <w:spacing w:after="0" w:line="240" w:lineRule="auto"/>
              <w:jc w:val="both"/>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  МКУ «МФЦ»</w:t>
            </w:r>
          </w:p>
        </w:tc>
        <w:tc>
          <w:tcPr>
            <w:tcW w:w="1134"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123,35</w:t>
            </w:r>
          </w:p>
        </w:tc>
        <w:tc>
          <w:tcPr>
            <w:tcW w:w="708" w:type="dxa"/>
            <w:tcBorders>
              <w:top w:val="nil"/>
              <w:left w:val="nil"/>
              <w:bottom w:val="single" w:sz="4" w:space="0" w:color="auto"/>
              <w:right w:val="single" w:sz="4" w:space="0" w:color="auto"/>
            </w:tcBorders>
            <w:shd w:val="clear" w:color="auto" w:fill="auto"/>
            <w:vAlign w:val="center"/>
          </w:tcPr>
          <w:p w:rsidR="00756B13" w:rsidRPr="003B590E" w:rsidRDefault="00756B13" w:rsidP="003B590E">
            <w:pPr>
              <w:spacing w:after="0" w:line="240" w:lineRule="auto"/>
              <w:ind w:right="-108"/>
              <w:jc w:val="center"/>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0,1</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0,00</w:t>
            </w:r>
          </w:p>
        </w:tc>
        <w:tc>
          <w:tcPr>
            <w:tcW w:w="1275"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634,98</w:t>
            </w:r>
          </w:p>
        </w:tc>
        <w:tc>
          <w:tcPr>
            <w:tcW w:w="1277"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i/>
                <w:iCs/>
                <w:sz w:val="20"/>
                <w:szCs w:val="20"/>
                <w:lang w:eastAsia="ru-RU"/>
              </w:rPr>
            </w:pPr>
            <w:r w:rsidRPr="003B590E">
              <w:rPr>
                <w:rFonts w:ascii="Times New Roman" w:eastAsia="Times New Roman" w:hAnsi="Times New Roman"/>
                <w:i/>
                <w:iCs/>
                <w:sz w:val="20"/>
                <w:szCs w:val="20"/>
                <w:lang w:eastAsia="ru-RU"/>
              </w:rPr>
              <w:t>634,98</w:t>
            </w:r>
          </w:p>
        </w:tc>
        <w:tc>
          <w:tcPr>
            <w:tcW w:w="710" w:type="dxa"/>
            <w:tcBorders>
              <w:top w:val="nil"/>
              <w:left w:val="nil"/>
              <w:bottom w:val="single" w:sz="4" w:space="0" w:color="auto"/>
              <w:right w:val="single" w:sz="4" w:space="0" w:color="auto"/>
            </w:tcBorders>
            <w:shd w:val="clear" w:color="auto" w:fill="auto"/>
            <w:vAlign w:val="center"/>
          </w:tcPr>
          <w:p w:rsidR="00756B13" w:rsidRPr="003B590E" w:rsidRDefault="00756B13" w:rsidP="00AF6A06">
            <w:pPr>
              <w:spacing w:after="0" w:line="240" w:lineRule="auto"/>
              <w:ind w:left="-107"/>
              <w:jc w:val="right"/>
              <w:rPr>
                <w:rFonts w:ascii="Times New Roman" w:eastAsia="Times New Roman" w:hAnsi="Times New Roman"/>
                <w:bCs/>
                <w:sz w:val="20"/>
                <w:szCs w:val="20"/>
                <w:lang w:eastAsia="ru-RU"/>
              </w:rPr>
            </w:pPr>
            <w:r w:rsidRPr="003B590E">
              <w:rPr>
                <w:rFonts w:ascii="Times New Roman" w:eastAsia="Times New Roman" w:hAnsi="Times New Roman"/>
                <w:bCs/>
                <w:sz w:val="20"/>
                <w:szCs w:val="20"/>
                <w:lang w:eastAsia="ru-RU"/>
              </w:rPr>
              <w:t>0,7</w:t>
            </w:r>
          </w:p>
        </w:tc>
        <w:tc>
          <w:tcPr>
            <w:tcW w:w="1276" w:type="dxa"/>
            <w:tcBorders>
              <w:top w:val="nil"/>
              <w:left w:val="nil"/>
              <w:bottom w:val="single" w:sz="4" w:space="0" w:color="auto"/>
              <w:right w:val="single" w:sz="4" w:space="0" w:color="auto"/>
            </w:tcBorders>
            <w:shd w:val="clear" w:color="auto" w:fill="auto"/>
            <w:vAlign w:val="center"/>
          </w:tcPr>
          <w:p w:rsidR="00756B13" w:rsidRPr="003B590E" w:rsidRDefault="00756B13" w:rsidP="00756B13">
            <w:pPr>
              <w:spacing w:after="0" w:line="240" w:lineRule="auto"/>
              <w:jc w:val="right"/>
              <w:rPr>
                <w:rFonts w:ascii="Times New Roman" w:eastAsia="Times New Roman" w:hAnsi="Times New Roman"/>
                <w:bCs/>
                <w:sz w:val="20"/>
                <w:szCs w:val="20"/>
                <w:lang w:eastAsia="ru-RU"/>
              </w:rPr>
            </w:pPr>
            <w:r w:rsidRPr="003B590E">
              <w:rPr>
                <w:rFonts w:ascii="Times New Roman" w:eastAsia="Times New Roman" w:hAnsi="Times New Roman"/>
                <w:i/>
                <w:iCs/>
                <w:sz w:val="20"/>
                <w:szCs w:val="20"/>
                <w:lang w:eastAsia="ru-RU"/>
              </w:rPr>
              <w:t>511,63</w:t>
            </w:r>
          </w:p>
        </w:tc>
      </w:tr>
      <w:tr w:rsidR="00756B13" w:rsidRPr="003B590E" w:rsidTr="008756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85" w:type="dxa"/>
            <w:vAlign w:val="center"/>
          </w:tcPr>
          <w:p w:rsidR="00756B13" w:rsidRPr="003B590E" w:rsidRDefault="00756B13" w:rsidP="00756B13">
            <w:pPr>
              <w:spacing w:afterLines="30" w:after="72" w:line="240" w:lineRule="auto"/>
              <w:ind w:left="15"/>
              <w:jc w:val="both"/>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 МКУ «УГО и ЧС»</w:t>
            </w:r>
          </w:p>
        </w:tc>
        <w:tc>
          <w:tcPr>
            <w:tcW w:w="1134" w:type="dxa"/>
            <w:vAlign w:val="center"/>
          </w:tcPr>
          <w:p w:rsidR="00756B13" w:rsidRPr="003B590E" w:rsidRDefault="00756B13" w:rsidP="00756B13">
            <w:pPr>
              <w:spacing w:afterLines="30" w:after="72" w:line="240" w:lineRule="auto"/>
              <w:ind w:left="15"/>
              <w:jc w:val="right"/>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55,33</w:t>
            </w:r>
          </w:p>
        </w:tc>
        <w:tc>
          <w:tcPr>
            <w:tcW w:w="708" w:type="dxa"/>
            <w:vAlign w:val="center"/>
          </w:tcPr>
          <w:p w:rsidR="00756B13" w:rsidRPr="003B590E" w:rsidRDefault="00756B13" w:rsidP="003B590E">
            <w:pPr>
              <w:spacing w:afterLines="30" w:after="72" w:line="240" w:lineRule="auto"/>
              <w:ind w:right="-108"/>
              <w:jc w:val="center"/>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w:t>
            </w:r>
          </w:p>
        </w:tc>
        <w:tc>
          <w:tcPr>
            <w:tcW w:w="1276" w:type="dxa"/>
            <w:vAlign w:val="center"/>
          </w:tcPr>
          <w:p w:rsidR="00756B13" w:rsidRPr="003B590E" w:rsidRDefault="00756B13" w:rsidP="00756B13">
            <w:pPr>
              <w:spacing w:afterLines="30" w:after="72" w:line="240" w:lineRule="auto"/>
              <w:jc w:val="right"/>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0,00</w:t>
            </w:r>
          </w:p>
        </w:tc>
        <w:tc>
          <w:tcPr>
            <w:tcW w:w="1275" w:type="dxa"/>
            <w:vAlign w:val="center"/>
          </w:tcPr>
          <w:p w:rsidR="00756B13" w:rsidRPr="003B590E" w:rsidRDefault="00756B13" w:rsidP="00756B13">
            <w:pPr>
              <w:spacing w:afterLines="30" w:after="72" w:line="240" w:lineRule="auto"/>
              <w:ind w:left="15"/>
              <w:jc w:val="right"/>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38,71</w:t>
            </w:r>
          </w:p>
        </w:tc>
        <w:tc>
          <w:tcPr>
            <w:tcW w:w="1277" w:type="dxa"/>
            <w:vAlign w:val="center"/>
          </w:tcPr>
          <w:p w:rsidR="00756B13" w:rsidRPr="003B590E" w:rsidRDefault="00756B13" w:rsidP="00756B13">
            <w:pPr>
              <w:spacing w:afterLines="30" w:after="72" w:line="240" w:lineRule="auto"/>
              <w:ind w:left="15"/>
              <w:jc w:val="right"/>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38,71</w:t>
            </w:r>
          </w:p>
        </w:tc>
        <w:tc>
          <w:tcPr>
            <w:tcW w:w="710" w:type="dxa"/>
            <w:vAlign w:val="center"/>
          </w:tcPr>
          <w:p w:rsidR="00756B13" w:rsidRPr="003B590E" w:rsidRDefault="00756B13" w:rsidP="00AF6A06">
            <w:pPr>
              <w:spacing w:afterLines="30" w:after="72" w:line="240" w:lineRule="auto"/>
              <w:ind w:left="-107"/>
              <w:jc w:val="right"/>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w:t>
            </w:r>
          </w:p>
        </w:tc>
        <w:tc>
          <w:tcPr>
            <w:tcW w:w="1276" w:type="dxa"/>
            <w:tcBorders>
              <w:right w:val="single" w:sz="4" w:space="0" w:color="auto"/>
            </w:tcBorders>
            <w:vAlign w:val="center"/>
          </w:tcPr>
          <w:p w:rsidR="00756B13" w:rsidRPr="003B590E" w:rsidRDefault="00756B13" w:rsidP="00756B13">
            <w:pPr>
              <w:spacing w:afterLines="30" w:after="72" w:line="240" w:lineRule="auto"/>
              <w:ind w:left="15"/>
              <w:jc w:val="right"/>
              <w:rPr>
                <w:rFonts w:ascii="Times New Roman" w:eastAsia="Times New Roman" w:hAnsi="Times New Roman"/>
                <w:i/>
                <w:sz w:val="20"/>
                <w:szCs w:val="20"/>
                <w:lang w:eastAsia="ru-RU"/>
              </w:rPr>
            </w:pPr>
            <w:r w:rsidRPr="003B590E">
              <w:rPr>
                <w:rFonts w:ascii="Times New Roman" w:eastAsia="Times New Roman" w:hAnsi="Times New Roman"/>
                <w:i/>
                <w:sz w:val="20"/>
                <w:szCs w:val="20"/>
                <w:lang w:eastAsia="ru-RU"/>
              </w:rPr>
              <w:t>-16,62</w:t>
            </w:r>
          </w:p>
        </w:tc>
      </w:tr>
    </w:tbl>
    <w:p w:rsidR="00BC54DC"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756B13" w:rsidRPr="00756B13" w:rsidRDefault="00756B13" w:rsidP="00756B1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Основная причина снижения объемов поступлений за наем муниципальных жилых помещений</w:t>
      </w:r>
      <w:r w:rsidRPr="00756B13">
        <w:rPr>
          <w:rFonts w:ascii="Times New Roman" w:eastAsia="Times New Roman" w:hAnsi="Times New Roman"/>
          <w:i/>
          <w:sz w:val="28"/>
          <w:szCs w:val="28"/>
          <w:lang w:eastAsia="ru-RU"/>
        </w:rPr>
        <w:t xml:space="preserve"> по договорам социального найма</w:t>
      </w:r>
      <w:r w:rsidRPr="00756B13">
        <w:rPr>
          <w:rFonts w:ascii="Times New Roman" w:eastAsia="Times New Roman" w:hAnsi="Times New Roman"/>
          <w:sz w:val="28"/>
          <w:szCs w:val="28"/>
          <w:lang w:eastAsia="ru-RU"/>
        </w:rPr>
        <w:t xml:space="preserve"> </w:t>
      </w:r>
      <w:r w:rsidRPr="00756B13">
        <w:rPr>
          <w:rFonts w:ascii="Times New Roman" w:eastAsia="Times New Roman" w:hAnsi="Times New Roman"/>
          <w:i/>
          <w:sz w:val="28"/>
          <w:szCs w:val="28"/>
          <w:lang w:eastAsia="ru-RU"/>
        </w:rPr>
        <w:t>жилых помещений</w:t>
      </w:r>
      <w:r w:rsidRPr="00756B13">
        <w:rPr>
          <w:rFonts w:ascii="Times New Roman" w:eastAsia="Times New Roman" w:hAnsi="Times New Roman"/>
          <w:sz w:val="28"/>
          <w:szCs w:val="28"/>
          <w:lang w:eastAsia="ru-RU"/>
        </w:rPr>
        <w:t xml:space="preserve"> – приватизация муниципального жилищного фонда и оформление права собственности на жилые помещения.   </w:t>
      </w:r>
    </w:p>
    <w:p w:rsidR="00756B13" w:rsidRPr="00756B13" w:rsidRDefault="003B590E" w:rsidP="00756B13">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Снижение</w:t>
      </w:r>
      <w:r w:rsidR="00756B13" w:rsidRPr="00756B13">
        <w:rPr>
          <w:rFonts w:ascii="Times New Roman" w:eastAsia="Times New Roman" w:hAnsi="Times New Roman"/>
          <w:sz w:val="28"/>
          <w:szCs w:val="28"/>
          <w:lang w:eastAsia="ru-RU"/>
        </w:rPr>
        <w:t xml:space="preserve"> доходов бюджета города от </w:t>
      </w:r>
      <w:r w:rsidR="00756B13" w:rsidRPr="00756B13">
        <w:rPr>
          <w:rFonts w:ascii="Times New Roman" w:eastAsia="Times New Roman" w:hAnsi="Times New Roman"/>
          <w:i/>
          <w:sz w:val="28"/>
          <w:szCs w:val="28"/>
          <w:lang w:eastAsia="ru-RU"/>
        </w:rPr>
        <w:t>аренды нежилых муниципальных помещений</w:t>
      </w:r>
      <w:r w:rsidR="00756B13" w:rsidRPr="00756B13">
        <w:rPr>
          <w:rFonts w:ascii="Times New Roman" w:eastAsia="Times New Roman" w:hAnsi="Times New Roman"/>
          <w:sz w:val="28"/>
          <w:szCs w:val="28"/>
          <w:lang w:eastAsia="ru-RU"/>
        </w:rPr>
        <w:t xml:space="preserve"> обусловлено: </w:t>
      </w:r>
    </w:p>
    <w:p w:rsidR="00756B13" w:rsidRPr="00756B13" w:rsidRDefault="00756B13" w:rsidP="00756B13">
      <w:pPr>
        <w:spacing w:after="0" w:line="240" w:lineRule="auto"/>
        <w:contextualSpacing/>
        <w:jc w:val="both"/>
        <w:rPr>
          <w:rFonts w:ascii="Times New Roman" w:eastAsia="Times New Roman" w:hAnsi="Times New Roman"/>
          <w:sz w:val="28"/>
          <w:szCs w:val="28"/>
          <w:lang w:eastAsia="ru-RU"/>
        </w:rPr>
      </w:pPr>
      <w:r w:rsidRPr="00756B13">
        <w:rPr>
          <w:rFonts w:ascii="Times New Roman" w:eastAsia="Times New Roman" w:hAnsi="Times New Roman"/>
          <w:color w:val="FF0000"/>
          <w:sz w:val="28"/>
          <w:szCs w:val="28"/>
          <w:lang w:eastAsia="ru-RU"/>
        </w:rPr>
        <w:t xml:space="preserve">         </w:t>
      </w:r>
      <w:proofErr w:type="gramStart"/>
      <w:r w:rsidRPr="00756B13">
        <w:rPr>
          <w:rFonts w:ascii="Times New Roman" w:eastAsia="Times New Roman" w:hAnsi="Times New Roman"/>
          <w:sz w:val="28"/>
          <w:szCs w:val="28"/>
          <w:lang w:eastAsia="ru-RU"/>
        </w:rPr>
        <w:t>-</w:t>
      </w:r>
      <w:r w:rsidRPr="00756B13">
        <w:rPr>
          <w:rFonts w:ascii="Times New Roman" w:eastAsia="Times New Roman" w:hAnsi="Times New Roman"/>
          <w:color w:val="FF0000"/>
          <w:sz w:val="28"/>
          <w:szCs w:val="28"/>
          <w:lang w:eastAsia="ru-RU"/>
        </w:rPr>
        <w:t xml:space="preserve"> </w:t>
      </w:r>
      <w:r w:rsidRPr="00756B13">
        <w:rPr>
          <w:rFonts w:ascii="Times New Roman" w:eastAsia="Times New Roman" w:hAnsi="Times New Roman"/>
          <w:sz w:val="28"/>
          <w:szCs w:val="28"/>
          <w:lang w:eastAsia="ru-RU"/>
        </w:rPr>
        <w:t>уменьшением арендной платы на сумму понесенных арендаторами расходов на капитальный ремонт переданных в аренду нежилых помещений в соответствии с п.1 ст.616, ст.623 Гражданского кодекса Российской Федерации, Положением о порядке управления и распоряжения имуществом, находящимся в муниципальной собственности муниципального образования город Нижневартовск, утвержденным решением Думы города от 18.09.2015 №860;</w:t>
      </w:r>
      <w:proofErr w:type="gramEnd"/>
    </w:p>
    <w:p w:rsidR="00756B13" w:rsidRPr="00756B13" w:rsidRDefault="00756B13" w:rsidP="00756B13">
      <w:pPr>
        <w:spacing w:after="0" w:line="240" w:lineRule="auto"/>
        <w:ind w:firstLine="709"/>
        <w:contextualSpacing/>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уменьшением количества передаваемых в аренду помещений в связи с приватизацией муниципального имущества;</w:t>
      </w:r>
    </w:p>
    <w:p w:rsidR="00756B13" w:rsidRPr="00756B13" w:rsidRDefault="00756B13" w:rsidP="00756B13">
      <w:pPr>
        <w:spacing w:after="0" w:line="240" w:lineRule="auto"/>
        <w:ind w:firstLine="709"/>
        <w:contextualSpacing/>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lastRenderedPageBreak/>
        <w:t>- прекращением поступления арендной платы в связи с расторжением договоров аренды в период проведения мероприятий, необходимых для передачи нежилых помещений в дальнейшее арендное пользование;</w:t>
      </w:r>
    </w:p>
    <w:p w:rsidR="00756B13" w:rsidRPr="00756B13" w:rsidRDefault="00756B13" w:rsidP="00756B13">
      <w:pPr>
        <w:spacing w:after="0" w:line="240" w:lineRule="auto"/>
        <w:ind w:firstLine="709"/>
        <w:contextualSpacing/>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снижением доходов от сдачи в аренду 9 нежилых муниципальных помещений, предоставленных по льготным ставкам арендной платы для лиц, осуществляющих социально значимые виды предпринимательства.</w:t>
      </w:r>
    </w:p>
    <w:p w:rsidR="00756B13" w:rsidRPr="00756B13" w:rsidRDefault="00756B13" w:rsidP="00756B13">
      <w:pPr>
        <w:tabs>
          <w:tab w:val="left" w:pos="993"/>
        </w:tabs>
        <w:spacing w:after="0" w:line="240" w:lineRule="auto"/>
        <w:ind w:firstLine="709"/>
        <w:jc w:val="both"/>
        <w:rPr>
          <w:rFonts w:ascii="Times New Roman" w:hAnsi="Times New Roman"/>
          <w:sz w:val="28"/>
          <w:szCs w:val="28"/>
        </w:rPr>
      </w:pPr>
      <w:r w:rsidRPr="00756B13">
        <w:rPr>
          <w:rFonts w:ascii="Times New Roman" w:hAnsi="Times New Roman"/>
          <w:sz w:val="28"/>
          <w:szCs w:val="28"/>
        </w:rPr>
        <w:t>Увеличение поступлений от сдачи в наем</w:t>
      </w:r>
      <w:r w:rsidRPr="00756B13">
        <w:rPr>
          <w:rFonts w:ascii="Times New Roman" w:hAnsi="Times New Roman"/>
          <w:i/>
          <w:sz w:val="28"/>
          <w:szCs w:val="28"/>
        </w:rPr>
        <w:t xml:space="preserve"> жилых помещений муниципального жилищного фонда коммерческого использования</w:t>
      </w:r>
      <w:r w:rsidRPr="00756B13">
        <w:rPr>
          <w:rFonts w:ascii="Times New Roman" w:hAnsi="Times New Roman"/>
          <w:sz w:val="28"/>
          <w:szCs w:val="28"/>
        </w:rPr>
        <w:t xml:space="preserve"> обусловлено:</w:t>
      </w:r>
    </w:p>
    <w:p w:rsidR="00756B13" w:rsidRPr="00756B13" w:rsidRDefault="00756B13" w:rsidP="00756B13">
      <w:pPr>
        <w:tabs>
          <w:tab w:val="left" w:pos="993"/>
        </w:tabs>
        <w:spacing w:after="0" w:line="240" w:lineRule="auto"/>
        <w:ind w:firstLine="709"/>
        <w:jc w:val="both"/>
        <w:rPr>
          <w:rFonts w:ascii="Times New Roman" w:hAnsi="Times New Roman"/>
          <w:sz w:val="28"/>
          <w:szCs w:val="28"/>
        </w:rPr>
      </w:pPr>
      <w:r w:rsidRPr="00756B13">
        <w:rPr>
          <w:rFonts w:ascii="Times New Roman" w:hAnsi="Times New Roman"/>
          <w:sz w:val="28"/>
          <w:szCs w:val="28"/>
        </w:rPr>
        <w:t xml:space="preserve"> - включением во втором полугодии 2015 года и в 2016 году 7 дополнительных помещений в муниципальный жилищный фонд коммерческого использования и поступлением доходов по вновь заключенным договорам найма жилых помещений;</w:t>
      </w:r>
    </w:p>
    <w:p w:rsidR="00756B13" w:rsidRPr="00756B13" w:rsidRDefault="00756B13" w:rsidP="00756B13">
      <w:pPr>
        <w:tabs>
          <w:tab w:val="left" w:pos="993"/>
        </w:tabs>
        <w:spacing w:after="0" w:line="240" w:lineRule="auto"/>
        <w:ind w:firstLine="709"/>
        <w:jc w:val="both"/>
        <w:rPr>
          <w:rFonts w:ascii="Times New Roman" w:hAnsi="Times New Roman"/>
          <w:sz w:val="28"/>
          <w:szCs w:val="28"/>
        </w:rPr>
      </w:pPr>
      <w:proofErr w:type="gramStart"/>
      <w:r w:rsidRPr="00756B13">
        <w:rPr>
          <w:rFonts w:ascii="Times New Roman" w:hAnsi="Times New Roman"/>
          <w:sz w:val="28"/>
          <w:szCs w:val="28"/>
        </w:rPr>
        <w:t>-</w:t>
      </w:r>
      <w:r w:rsidRPr="00756B13">
        <w:rPr>
          <w:rFonts w:ascii="Times New Roman" w:eastAsia="Times New Roman" w:hAnsi="Times New Roman"/>
          <w:sz w:val="24"/>
          <w:szCs w:val="24"/>
          <w:lang w:eastAsia="ru-RU"/>
        </w:rPr>
        <w:t xml:space="preserve"> </w:t>
      </w:r>
      <w:r w:rsidRPr="00756B13">
        <w:rPr>
          <w:rFonts w:ascii="Times New Roman" w:hAnsi="Times New Roman"/>
          <w:sz w:val="28"/>
          <w:szCs w:val="28"/>
        </w:rPr>
        <w:t>увеличением размера платы по договорам коммерческого найма жилых помещений в соответствии с постановлением администрации города от 17.12.2015 №2265 «Об утверждении размера платы за пользование жилым помещением (платы за наем)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w:t>
      </w:r>
      <w:proofErr w:type="gramEnd"/>
    </w:p>
    <w:p w:rsidR="00756B13" w:rsidRPr="00756B13" w:rsidRDefault="00756B13" w:rsidP="00756B13">
      <w:pPr>
        <w:tabs>
          <w:tab w:val="left" w:pos="993"/>
        </w:tabs>
        <w:spacing w:after="0" w:line="240" w:lineRule="auto"/>
        <w:ind w:firstLine="709"/>
        <w:jc w:val="both"/>
        <w:rPr>
          <w:rFonts w:ascii="Times New Roman" w:hAnsi="Times New Roman"/>
          <w:sz w:val="28"/>
          <w:szCs w:val="28"/>
        </w:rPr>
      </w:pPr>
      <w:r w:rsidRPr="00756B13">
        <w:rPr>
          <w:rFonts w:ascii="Times New Roman" w:hAnsi="Times New Roman"/>
          <w:sz w:val="28"/>
          <w:szCs w:val="28"/>
        </w:rPr>
        <w:t>- включение</w:t>
      </w:r>
      <w:r w:rsidR="003B590E">
        <w:rPr>
          <w:rFonts w:ascii="Times New Roman" w:hAnsi="Times New Roman"/>
          <w:sz w:val="28"/>
          <w:szCs w:val="28"/>
        </w:rPr>
        <w:t>м</w:t>
      </w:r>
      <w:r w:rsidRPr="00756B13">
        <w:rPr>
          <w:rFonts w:ascii="Times New Roman" w:hAnsi="Times New Roman"/>
          <w:sz w:val="28"/>
          <w:szCs w:val="28"/>
        </w:rPr>
        <w:t xml:space="preserve"> в плату за наем оплаты за места общего пользования в коммунальных </w:t>
      </w:r>
      <w:proofErr w:type="gramStart"/>
      <w:r w:rsidRPr="00756B13">
        <w:rPr>
          <w:rFonts w:ascii="Times New Roman" w:hAnsi="Times New Roman"/>
          <w:sz w:val="28"/>
          <w:szCs w:val="28"/>
        </w:rPr>
        <w:t>квартирах</w:t>
      </w:r>
      <w:proofErr w:type="gramEnd"/>
      <w:r w:rsidRPr="00756B13">
        <w:rPr>
          <w:rFonts w:ascii="Times New Roman" w:hAnsi="Times New Roman"/>
          <w:sz w:val="28"/>
          <w:szCs w:val="28"/>
        </w:rPr>
        <w:t>, комнаты в которых предоставляются по договорам найма жилого помещения муниципального жилищного фонда коммерческого использования, согласно заключению юридического управления администрации города от 26.02.2016 №07-01/180.</w:t>
      </w:r>
    </w:p>
    <w:p w:rsidR="00756B13" w:rsidRPr="00756B13" w:rsidRDefault="00756B13" w:rsidP="00756B13">
      <w:pPr>
        <w:tabs>
          <w:tab w:val="left" w:pos="993"/>
        </w:tabs>
        <w:spacing w:after="0" w:line="240" w:lineRule="auto"/>
        <w:ind w:firstLine="709"/>
        <w:jc w:val="both"/>
        <w:rPr>
          <w:rFonts w:ascii="Times New Roman" w:hAnsi="Times New Roman"/>
          <w:sz w:val="28"/>
          <w:szCs w:val="28"/>
        </w:rPr>
      </w:pPr>
      <w:r w:rsidRPr="00756B13">
        <w:rPr>
          <w:rFonts w:ascii="Times New Roman" w:hAnsi="Times New Roman"/>
          <w:sz w:val="28"/>
          <w:szCs w:val="28"/>
        </w:rPr>
        <w:t xml:space="preserve"> </w:t>
      </w:r>
      <w:proofErr w:type="gramStart"/>
      <w:r w:rsidRPr="00756B13">
        <w:rPr>
          <w:rFonts w:ascii="Times New Roman" w:hAnsi="Times New Roman"/>
          <w:i/>
          <w:sz w:val="28"/>
          <w:szCs w:val="28"/>
        </w:rPr>
        <w:t>Доходы от аренды движимого и прочего имущества</w:t>
      </w:r>
      <w:r w:rsidRPr="00756B13">
        <w:rPr>
          <w:rFonts w:ascii="Times New Roman" w:hAnsi="Times New Roman"/>
          <w:sz w:val="28"/>
          <w:szCs w:val="28"/>
        </w:rPr>
        <w:t xml:space="preserve"> выросли по сравнению с предшествующим годом на 2,3% в результате </w:t>
      </w:r>
      <w:r w:rsidRPr="00756B13">
        <w:rPr>
          <w:rFonts w:ascii="Times New Roman" w:eastAsia="Times New Roman" w:hAnsi="Times New Roman"/>
          <w:sz w:val="28"/>
          <w:szCs w:val="28"/>
          <w:lang w:eastAsia="ru-RU"/>
        </w:rPr>
        <w:t xml:space="preserve">увеличения </w:t>
      </w:r>
      <w:r w:rsidRPr="00756B13">
        <w:rPr>
          <w:rFonts w:ascii="Times New Roman" w:hAnsi="Times New Roman"/>
          <w:sz w:val="28"/>
          <w:szCs w:val="28"/>
        </w:rPr>
        <w:t>поступлений денежных средств от ООО «Коммунальник» (дополнительное соглашение к договору аренды полигона утилизации и захоронения отходов производства и потребления, предусматривающее увеличение с 01.12.2015 размера арендной платы путем применения индекса потребительских цен) и  ПАО «Городские электрические сети (установление арендной платы на 2016 год</w:t>
      </w:r>
      <w:proofErr w:type="gramEnd"/>
      <w:r w:rsidRPr="00756B13">
        <w:rPr>
          <w:rFonts w:ascii="Times New Roman" w:hAnsi="Times New Roman"/>
          <w:sz w:val="28"/>
          <w:szCs w:val="28"/>
        </w:rPr>
        <w:t xml:space="preserve"> в </w:t>
      </w:r>
      <w:proofErr w:type="gramStart"/>
      <w:r w:rsidRPr="00756B13">
        <w:rPr>
          <w:rFonts w:ascii="Times New Roman" w:hAnsi="Times New Roman"/>
          <w:sz w:val="28"/>
          <w:szCs w:val="28"/>
        </w:rPr>
        <w:t>размере</w:t>
      </w:r>
      <w:proofErr w:type="gramEnd"/>
      <w:r w:rsidRPr="00756B13">
        <w:rPr>
          <w:rFonts w:ascii="Times New Roman" w:hAnsi="Times New Roman"/>
          <w:sz w:val="28"/>
          <w:szCs w:val="28"/>
        </w:rPr>
        <w:t xml:space="preserve"> 25% от суммы годовых амортизационных отчислений за 2015 год), а также досрочным внесением арендаторами в 2016 году оплаты за январь 2017 года. </w:t>
      </w:r>
    </w:p>
    <w:p w:rsidR="00756B13" w:rsidRPr="00756B13" w:rsidRDefault="00756B13" w:rsidP="00756B13">
      <w:pPr>
        <w:autoSpaceDE w:val="0"/>
        <w:autoSpaceDN w:val="0"/>
        <w:adjustRightInd w:val="0"/>
        <w:spacing w:after="0" w:line="240" w:lineRule="auto"/>
        <w:jc w:val="both"/>
        <w:rPr>
          <w:rFonts w:ascii="Times New Roman" w:hAnsi="Times New Roman"/>
          <w:sz w:val="28"/>
          <w:szCs w:val="28"/>
        </w:rPr>
      </w:pPr>
      <w:r w:rsidRPr="00756B13">
        <w:rPr>
          <w:rFonts w:ascii="Times New Roman" w:eastAsia="Times New Roman" w:hAnsi="Times New Roman"/>
          <w:sz w:val="28"/>
          <w:szCs w:val="28"/>
          <w:lang w:eastAsia="ru-RU"/>
        </w:rPr>
        <w:t xml:space="preserve">         Доходы от </w:t>
      </w:r>
      <w:r w:rsidRPr="00756B13">
        <w:rPr>
          <w:rFonts w:ascii="Times New Roman" w:eastAsia="Times New Roman" w:hAnsi="Times New Roman"/>
          <w:i/>
          <w:sz w:val="28"/>
          <w:szCs w:val="28"/>
          <w:lang w:eastAsia="ru-RU"/>
        </w:rPr>
        <w:t>арендной платы за пользование на праве аренды части объектов недвижимого имущества в целях сезонного размещения нестационарных торговых объектов</w:t>
      </w:r>
      <w:r w:rsidRPr="00756B13">
        <w:rPr>
          <w:rFonts w:ascii="Times New Roman" w:eastAsia="Times New Roman" w:hAnsi="Times New Roman"/>
          <w:sz w:val="28"/>
          <w:szCs w:val="28"/>
          <w:lang w:eastAsia="ru-RU"/>
        </w:rPr>
        <w:t xml:space="preserve"> (постановление администрации города Нижневартовска от 01.03.2016 №248 «Об утверждении схемы размещения нестационарных торговых объектов на территории города Нижневартовска») в 2016 году поступили в сумме 13,28 </w:t>
      </w:r>
      <w:r w:rsidRPr="00756B13">
        <w:rPr>
          <w:rFonts w:ascii="Times New Roman" w:hAnsi="Times New Roman"/>
          <w:sz w:val="28"/>
          <w:szCs w:val="28"/>
        </w:rPr>
        <w:t xml:space="preserve">тыс. рублей. </w:t>
      </w:r>
      <w:r w:rsidRPr="00756B13">
        <w:rPr>
          <w:rFonts w:ascii="Times New Roman" w:eastAsia="Times New Roman" w:hAnsi="Times New Roman"/>
          <w:sz w:val="28"/>
          <w:szCs w:val="28"/>
          <w:lang w:eastAsia="ru-RU"/>
        </w:rPr>
        <w:t xml:space="preserve">Плановые назначения на 2016 год </w:t>
      </w:r>
      <w:r w:rsidRPr="00756B13">
        <w:rPr>
          <w:rFonts w:ascii="Times New Roman" w:hAnsi="Times New Roman"/>
          <w:sz w:val="28"/>
          <w:szCs w:val="28"/>
        </w:rPr>
        <w:t xml:space="preserve">не утверждались.           </w:t>
      </w:r>
      <w:r w:rsidRPr="00756B13">
        <w:rPr>
          <w:rFonts w:ascii="Times New Roman" w:eastAsia="Times New Roman" w:hAnsi="Times New Roman"/>
          <w:sz w:val="20"/>
          <w:szCs w:val="20"/>
          <w:lang w:eastAsia="ru-RU"/>
        </w:rPr>
        <w:t xml:space="preserve"> </w:t>
      </w:r>
    </w:p>
    <w:p w:rsidR="00756B13" w:rsidRPr="00756B13" w:rsidRDefault="00756B13" w:rsidP="00756B13">
      <w:pPr>
        <w:spacing w:after="0" w:line="240" w:lineRule="auto"/>
        <w:ind w:firstLine="709"/>
        <w:contextualSpacing/>
        <w:jc w:val="both"/>
        <w:rPr>
          <w:rFonts w:ascii="Times New Roman" w:hAnsi="Times New Roman"/>
          <w:sz w:val="28"/>
          <w:szCs w:val="28"/>
        </w:rPr>
      </w:pPr>
      <w:r w:rsidRPr="00756B13">
        <w:rPr>
          <w:rFonts w:ascii="Times New Roman" w:hAnsi="Times New Roman"/>
          <w:i/>
          <w:sz w:val="28"/>
          <w:szCs w:val="28"/>
        </w:rPr>
        <w:t xml:space="preserve">Доходы от сдачи в аренду имущества, находящегося в оперативном </w:t>
      </w:r>
      <w:proofErr w:type="gramStart"/>
      <w:r w:rsidRPr="00756B13">
        <w:rPr>
          <w:rFonts w:ascii="Times New Roman" w:hAnsi="Times New Roman"/>
          <w:i/>
          <w:sz w:val="28"/>
          <w:szCs w:val="28"/>
        </w:rPr>
        <w:t>управлении</w:t>
      </w:r>
      <w:proofErr w:type="gramEnd"/>
      <w:r w:rsidRPr="00756B13">
        <w:rPr>
          <w:rFonts w:ascii="Times New Roman" w:hAnsi="Times New Roman"/>
          <w:sz w:val="28"/>
          <w:szCs w:val="28"/>
        </w:rPr>
        <w:t xml:space="preserve"> характеризуются следующими показателями:</w:t>
      </w:r>
    </w:p>
    <w:p w:rsidR="00756B13" w:rsidRPr="00756B13" w:rsidRDefault="00756B13" w:rsidP="00756B13">
      <w:pPr>
        <w:spacing w:after="0" w:line="240" w:lineRule="auto"/>
        <w:ind w:firstLine="709"/>
        <w:contextualSpacing/>
        <w:jc w:val="both"/>
        <w:rPr>
          <w:rFonts w:ascii="Times New Roman" w:eastAsia="Times New Roman" w:hAnsi="Times New Roman"/>
          <w:sz w:val="28"/>
          <w:szCs w:val="28"/>
          <w:lang w:eastAsia="ru-RU"/>
        </w:rPr>
      </w:pPr>
      <w:r w:rsidRPr="00756B13">
        <w:rPr>
          <w:rFonts w:ascii="Times New Roman" w:hAnsi="Times New Roman"/>
          <w:sz w:val="28"/>
          <w:szCs w:val="28"/>
        </w:rPr>
        <w:t xml:space="preserve">- муниципальным казенным учреждением "Управление материально - технического обеспечения деятельности органов местного самоуправления </w:t>
      </w:r>
      <w:r w:rsidRPr="00756B13">
        <w:rPr>
          <w:rFonts w:ascii="Times New Roman" w:hAnsi="Times New Roman"/>
          <w:sz w:val="28"/>
          <w:szCs w:val="28"/>
        </w:rPr>
        <w:lastRenderedPageBreak/>
        <w:t xml:space="preserve">города Нижневартовска" </w:t>
      </w:r>
      <w:r w:rsidRPr="00756B13">
        <w:rPr>
          <w:rFonts w:ascii="Times New Roman" w:eastAsia="Times New Roman" w:hAnsi="Times New Roman"/>
          <w:sz w:val="28"/>
          <w:szCs w:val="28"/>
          <w:lang w:eastAsia="ru-RU"/>
        </w:rPr>
        <w:t>заключен новый договор аренды с казенным учреждением «Центр социальных выплат Югры»;</w:t>
      </w:r>
    </w:p>
    <w:p w:rsidR="00756B13" w:rsidRPr="00756B13" w:rsidRDefault="00756B13" w:rsidP="00756B13">
      <w:pPr>
        <w:spacing w:after="0" w:line="240" w:lineRule="auto"/>
        <w:contextualSpacing/>
        <w:jc w:val="both"/>
        <w:rPr>
          <w:rFonts w:ascii="Times New Roman" w:hAnsi="Times New Roman"/>
          <w:sz w:val="28"/>
          <w:szCs w:val="28"/>
        </w:rPr>
      </w:pPr>
      <w:r w:rsidRPr="00756B13">
        <w:rPr>
          <w:rFonts w:ascii="Times New Roman" w:eastAsia="Times New Roman" w:hAnsi="Times New Roman"/>
          <w:sz w:val="28"/>
          <w:szCs w:val="28"/>
          <w:lang w:eastAsia="ru-RU"/>
        </w:rPr>
        <w:t xml:space="preserve">         - м</w:t>
      </w:r>
      <w:r w:rsidRPr="00756B13">
        <w:rPr>
          <w:rFonts w:ascii="Times New Roman" w:hAnsi="Times New Roman"/>
          <w:sz w:val="28"/>
          <w:szCs w:val="28"/>
        </w:rPr>
        <w:t>униципальным казенным учреждением "Нижневартовский многофункциональный центр предоставления государственных и муниципальных услуг" заключены новые контракты на аренду части нежилого помещения</w:t>
      </w:r>
      <w:r w:rsidR="003B590E">
        <w:rPr>
          <w:rFonts w:ascii="Times New Roman" w:hAnsi="Times New Roman"/>
          <w:sz w:val="28"/>
          <w:szCs w:val="28"/>
        </w:rPr>
        <w:t>.</w:t>
      </w:r>
      <w:r w:rsidRPr="00756B13">
        <w:rPr>
          <w:rFonts w:ascii="Times New Roman" w:hAnsi="Times New Roman"/>
          <w:sz w:val="28"/>
          <w:szCs w:val="28"/>
        </w:rPr>
        <w:t xml:space="preserve"> </w:t>
      </w:r>
      <w:r w:rsidR="003B590E">
        <w:rPr>
          <w:rFonts w:ascii="Times New Roman" w:hAnsi="Times New Roman"/>
          <w:sz w:val="28"/>
          <w:szCs w:val="28"/>
        </w:rPr>
        <w:t>В</w:t>
      </w:r>
      <w:r w:rsidRPr="00756B13">
        <w:rPr>
          <w:rFonts w:ascii="Times New Roman" w:hAnsi="Times New Roman"/>
          <w:sz w:val="28"/>
          <w:szCs w:val="28"/>
        </w:rPr>
        <w:t xml:space="preserve"> бюджет города поступило 634,98 тыс. рублей (плановые назначения на 2016 год не утверждались);</w:t>
      </w:r>
    </w:p>
    <w:p w:rsidR="00756B13" w:rsidRPr="00756B13" w:rsidRDefault="00756B13" w:rsidP="00756B13">
      <w:pPr>
        <w:spacing w:after="0" w:line="240" w:lineRule="auto"/>
        <w:contextualSpacing/>
        <w:jc w:val="both"/>
        <w:rPr>
          <w:rFonts w:ascii="Times New Roman" w:eastAsia="Times New Roman" w:hAnsi="Times New Roman"/>
          <w:bCs/>
          <w:sz w:val="28"/>
          <w:szCs w:val="28"/>
          <w:lang w:eastAsia="ru-RU"/>
        </w:rPr>
      </w:pPr>
      <w:r w:rsidRPr="00756B13">
        <w:rPr>
          <w:rFonts w:ascii="Times New Roman" w:hAnsi="Times New Roman"/>
          <w:sz w:val="28"/>
          <w:szCs w:val="28"/>
        </w:rPr>
        <w:t xml:space="preserve">        - у муниципального казенного учреждениям </w:t>
      </w:r>
      <w:hyperlink r:id="rId16" w:history="1">
        <w:r w:rsidRPr="00756B13">
          <w:rPr>
            <w:rFonts w:ascii="Times New Roman" w:eastAsia="Times New Roman" w:hAnsi="Times New Roman"/>
            <w:sz w:val="28"/>
            <w:szCs w:val="28"/>
            <w:lang w:eastAsia="ru-RU"/>
          </w:rPr>
          <w:t>"Управление по делам гражданской обороны и чрезвычайным ситуациям"</w:t>
        </w:r>
      </w:hyperlink>
      <w:r w:rsidRPr="00756B13">
        <w:rPr>
          <w:rFonts w:ascii="Times New Roman" w:eastAsia="Times New Roman" w:hAnsi="Times New Roman"/>
          <w:b/>
          <w:bCs/>
          <w:sz w:val="28"/>
          <w:szCs w:val="28"/>
          <w:lang w:eastAsia="ru-RU"/>
        </w:rPr>
        <w:t xml:space="preserve"> </w:t>
      </w:r>
      <w:r w:rsidRPr="00756B13">
        <w:rPr>
          <w:rFonts w:ascii="Times New Roman" w:eastAsia="Times New Roman" w:hAnsi="Times New Roman"/>
          <w:bCs/>
          <w:sz w:val="28"/>
          <w:szCs w:val="28"/>
          <w:lang w:eastAsia="ru-RU"/>
        </w:rPr>
        <w:t xml:space="preserve"> по сравнению с 2015 годом снизилось количество договоров аренды нежилых помещений  с 3 дого</w:t>
      </w:r>
      <w:r w:rsidR="003B590E">
        <w:rPr>
          <w:rFonts w:ascii="Times New Roman" w:eastAsia="Times New Roman" w:hAnsi="Times New Roman"/>
          <w:bCs/>
          <w:sz w:val="28"/>
          <w:szCs w:val="28"/>
          <w:lang w:eastAsia="ru-RU"/>
        </w:rPr>
        <w:t>воров в 2015 году до 2 договоров</w:t>
      </w:r>
      <w:r w:rsidRPr="00756B13">
        <w:rPr>
          <w:rFonts w:ascii="Times New Roman" w:eastAsia="Times New Roman" w:hAnsi="Times New Roman"/>
          <w:bCs/>
          <w:sz w:val="28"/>
          <w:szCs w:val="28"/>
          <w:lang w:eastAsia="ru-RU"/>
        </w:rPr>
        <w:t xml:space="preserve"> в 2016 году.</w:t>
      </w:r>
    </w:p>
    <w:p w:rsidR="00756B13" w:rsidRPr="00756B13" w:rsidRDefault="00756B13" w:rsidP="00756B13">
      <w:pPr>
        <w:spacing w:after="0" w:line="240" w:lineRule="auto"/>
        <w:contextualSpacing/>
        <w:jc w:val="both"/>
        <w:rPr>
          <w:rFonts w:ascii="Times New Roman" w:eastAsia="Times New Roman" w:hAnsi="Times New Roman"/>
          <w:b/>
          <w:bCs/>
          <w:sz w:val="28"/>
          <w:szCs w:val="28"/>
          <w:shd w:val="clear" w:color="auto" w:fill="FFFF00"/>
          <w:lang w:eastAsia="ru-RU"/>
        </w:rPr>
      </w:pPr>
    </w:p>
    <w:p w:rsidR="00756B13" w:rsidRPr="00756B13" w:rsidRDefault="00756B13" w:rsidP="00756B13">
      <w:pPr>
        <w:spacing w:after="0" w:line="240" w:lineRule="auto"/>
        <w:contextualSpacing/>
        <w:jc w:val="both"/>
        <w:rPr>
          <w:rFonts w:ascii="Times New Roman" w:eastAsia="Times New Roman" w:hAnsi="Times New Roman"/>
          <w:sz w:val="28"/>
          <w:szCs w:val="28"/>
          <w:lang w:eastAsia="ru-RU"/>
        </w:rPr>
      </w:pPr>
      <w:r w:rsidRPr="00756B13">
        <w:rPr>
          <w:rFonts w:ascii="Times New Roman" w:eastAsia="Times New Roman" w:hAnsi="Times New Roman"/>
          <w:b/>
          <w:bCs/>
          <w:sz w:val="28"/>
          <w:szCs w:val="28"/>
          <w:lang w:eastAsia="ru-RU"/>
        </w:rPr>
        <w:t xml:space="preserve">        </w:t>
      </w:r>
      <w:r w:rsidRPr="00756B13">
        <w:rPr>
          <w:rFonts w:ascii="Times New Roman" w:eastAsia="Times New Roman" w:hAnsi="Times New Roman"/>
          <w:b/>
          <w:sz w:val="28"/>
          <w:szCs w:val="28"/>
          <w:lang w:eastAsia="ru-RU"/>
        </w:rPr>
        <w:t>Дивиденды от акций, находящихся в муниципальной собственности</w:t>
      </w:r>
      <w:r w:rsidRPr="00756B13">
        <w:rPr>
          <w:rFonts w:ascii="Times New Roman" w:eastAsia="Times New Roman" w:hAnsi="Times New Roman"/>
          <w:sz w:val="28"/>
          <w:szCs w:val="28"/>
          <w:lang w:eastAsia="ru-RU"/>
        </w:rPr>
        <w:t xml:space="preserve"> поступили в 2016 году от десяти акционерных обществ в сумме 23 098,33 тыс. рублей:  </w:t>
      </w:r>
    </w:p>
    <w:p w:rsidR="00756B13" w:rsidRPr="00E0661A" w:rsidRDefault="00756B13" w:rsidP="00756B13">
      <w:pPr>
        <w:spacing w:after="0" w:line="240" w:lineRule="auto"/>
        <w:ind w:firstLine="709"/>
        <w:jc w:val="right"/>
        <w:rPr>
          <w:rFonts w:ascii="Times New Roman" w:eastAsia="Times New Roman" w:hAnsi="Times New Roman"/>
          <w:sz w:val="28"/>
          <w:szCs w:val="28"/>
          <w:lang w:eastAsia="ru-RU"/>
        </w:rPr>
      </w:pPr>
      <w:r w:rsidRPr="00E0661A">
        <w:rPr>
          <w:rFonts w:ascii="Times New Roman" w:eastAsia="Times New Roman" w:hAnsi="Times New Roman"/>
          <w:sz w:val="28"/>
          <w:szCs w:val="28"/>
          <w:lang w:eastAsia="ru-RU"/>
        </w:rPr>
        <w:t>тыс. рублей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1393"/>
        <w:gridCol w:w="1413"/>
        <w:gridCol w:w="1559"/>
      </w:tblGrid>
      <w:tr w:rsidR="00756B13" w:rsidRPr="00F11267" w:rsidTr="00740D97">
        <w:trPr>
          <w:trHeight w:val="276"/>
        </w:trPr>
        <w:tc>
          <w:tcPr>
            <w:tcW w:w="5274" w:type="dxa"/>
            <w:vMerge w:val="restart"/>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Наименование предприятия</w:t>
            </w:r>
          </w:p>
        </w:tc>
        <w:tc>
          <w:tcPr>
            <w:tcW w:w="1393" w:type="dxa"/>
            <w:vMerge w:val="restart"/>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2015 год</w:t>
            </w:r>
          </w:p>
        </w:tc>
        <w:tc>
          <w:tcPr>
            <w:tcW w:w="1413" w:type="dxa"/>
            <w:vMerge w:val="restart"/>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2016 год</w:t>
            </w:r>
          </w:p>
        </w:tc>
        <w:tc>
          <w:tcPr>
            <w:tcW w:w="1559" w:type="dxa"/>
            <w:vMerge w:val="restart"/>
            <w:vAlign w:val="center"/>
          </w:tcPr>
          <w:p w:rsidR="00756B13" w:rsidRPr="00F11267" w:rsidRDefault="002942D5"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О</w:t>
            </w:r>
            <w:r w:rsidR="00756B13" w:rsidRPr="00F11267">
              <w:rPr>
                <w:rFonts w:ascii="Times New Roman" w:eastAsia="Times New Roman" w:hAnsi="Times New Roman"/>
                <w:sz w:val="20"/>
                <w:szCs w:val="20"/>
                <w:lang w:eastAsia="ru-RU"/>
              </w:rPr>
              <w:t>тклонение</w:t>
            </w:r>
          </w:p>
        </w:tc>
      </w:tr>
      <w:tr w:rsidR="00756B13" w:rsidRPr="00F11267" w:rsidTr="00740D97">
        <w:trPr>
          <w:trHeight w:val="276"/>
        </w:trPr>
        <w:tc>
          <w:tcPr>
            <w:tcW w:w="5274" w:type="dxa"/>
            <w:vMerge/>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p>
        </w:tc>
        <w:tc>
          <w:tcPr>
            <w:tcW w:w="1393" w:type="dxa"/>
            <w:vMerge/>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p>
        </w:tc>
        <w:tc>
          <w:tcPr>
            <w:tcW w:w="1413" w:type="dxa"/>
            <w:vMerge/>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p>
        </w:tc>
        <w:tc>
          <w:tcPr>
            <w:tcW w:w="1559" w:type="dxa"/>
            <w:vMerge/>
            <w:vAlign w:val="center"/>
          </w:tcPr>
          <w:p w:rsidR="00756B13" w:rsidRPr="00F11267" w:rsidRDefault="00756B13" w:rsidP="00756B13">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p>
        </w:tc>
      </w:tr>
      <w:tr w:rsidR="00756B13" w:rsidRPr="00F11267" w:rsidTr="00F11267">
        <w:trPr>
          <w:trHeight w:val="242"/>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«Пассажирское автотранспортное предприятие №2»</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396,75</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1 816,50</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1 419,75</w:t>
            </w:r>
          </w:p>
        </w:tc>
      </w:tr>
      <w:tr w:rsidR="00756B13" w:rsidRPr="00F11267" w:rsidTr="00740D97">
        <w:trPr>
          <w:trHeight w:val="285"/>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w:t>
            </w:r>
            <w:proofErr w:type="spellStart"/>
            <w:r w:rsidRPr="00F11267">
              <w:rPr>
                <w:rFonts w:ascii="Times New Roman" w:eastAsia="Times New Roman" w:hAnsi="Times New Roman"/>
                <w:sz w:val="20"/>
                <w:szCs w:val="20"/>
                <w:lang w:eastAsia="ru-RU"/>
              </w:rPr>
              <w:t>Нижневартовская</w:t>
            </w:r>
            <w:proofErr w:type="spellEnd"/>
            <w:r w:rsidRPr="00F11267">
              <w:rPr>
                <w:rFonts w:ascii="Times New Roman" w:eastAsia="Times New Roman" w:hAnsi="Times New Roman"/>
                <w:sz w:val="20"/>
                <w:szCs w:val="20"/>
                <w:lang w:eastAsia="ru-RU"/>
              </w:rPr>
              <w:t xml:space="preserve"> городская дезинфекционная станция»</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148,25</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6 505,12</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6 356,87</w:t>
            </w:r>
          </w:p>
        </w:tc>
      </w:tr>
      <w:tr w:rsidR="00756B13" w:rsidRPr="00F11267" w:rsidTr="00F11267">
        <w:trPr>
          <w:trHeight w:val="238"/>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«Комбинат питания социальных учреждений»</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360,52</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102,06</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-258,46</w:t>
            </w:r>
          </w:p>
        </w:tc>
      </w:tr>
      <w:tr w:rsidR="00756B13" w:rsidRPr="00F11267" w:rsidTr="00F11267">
        <w:trPr>
          <w:trHeight w:val="270"/>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«Аптека №220»</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3 297,75</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4 142,22</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844,47</w:t>
            </w:r>
          </w:p>
        </w:tc>
      </w:tr>
      <w:tr w:rsidR="00756B13" w:rsidRPr="00F11267" w:rsidTr="00F11267">
        <w:trPr>
          <w:trHeight w:val="287"/>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«Жилищный трест №1»</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3 555,44</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2 579,78</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-975,66</w:t>
            </w:r>
          </w:p>
        </w:tc>
      </w:tr>
      <w:tr w:rsidR="00756B13" w:rsidRPr="00F11267" w:rsidTr="00F11267">
        <w:trPr>
          <w:trHeight w:val="264"/>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«Жилищный трест №2»</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4 518,98</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3 128,83</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-1  390,15</w:t>
            </w:r>
          </w:p>
        </w:tc>
      </w:tr>
      <w:tr w:rsidR="00756B13" w:rsidRPr="00F11267" w:rsidTr="00F11267">
        <w:trPr>
          <w:trHeight w:val="268"/>
        </w:trPr>
        <w:tc>
          <w:tcPr>
            <w:tcW w:w="5274"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«Управляющая компания №1»</w:t>
            </w:r>
          </w:p>
        </w:tc>
        <w:tc>
          <w:tcPr>
            <w:tcW w:w="139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1 958,86</w:t>
            </w:r>
          </w:p>
        </w:tc>
        <w:tc>
          <w:tcPr>
            <w:tcW w:w="1413"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3 156,55</w:t>
            </w:r>
          </w:p>
        </w:tc>
        <w:tc>
          <w:tcPr>
            <w:tcW w:w="1559" w:type="dxa"/>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1 197,69</w:t>
            </w:r>
          </w:p>
        </w:tc>
      </w:tr>
      <w:tr w:rsidR="00756B13" w:rsidRPr="00F11267" w:rsidTr="00F11267">
        <w:trPr>
          <w:trHeight w:val="285"/>
        </w:trPr>
        <w:tc>
          <w:tcPr>
            <w:tcW w:w="5274"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«Управляющая компания №2»</w:t>
            </w:r>
          </w:p>
        </w:tc>
        <w:tc>
          <w:tcPr>
            <w:tcW w:w="139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1 328,40</w:t>
            </w:r>
          </w:p>
        </w:tc>
        <w:tc>
          <w:tcPr>
            <w:tcW w:w="141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1 226,40</w:t>
            </w:r>
          </w:p>
        </w:tc>
        <w:tc>
          <w:tcPr>
            <w:tcW w:w="1559"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-102,0</w:t>
            </w:r>
          </w:p>
        </w:tc>
      </w:tr>
      <w:tr w:rsidR="00756B13" w:rsidRPr="00F11267" w:rsidTr="00F11267">
        <w:trPr>
          <w:trHeight w:val="262"/>
        </w:trPr>
        <w:tc>
          <w:tcPr>
            <w:tcW w:w="5274"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по АТО города Нижневартовска</w:t>
            </w:r>
          </w:p>
        </w:tc>
        <w:tc>
          <w:tcPr>
            <w:tcW w:w="139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55,51</w:t>
            </w:r>
          </w:p>
        </w:tc>
        <w:tc>
          <w:tcPr>
            <w:tcW w:w="141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354,74</w:t>
            </w:r>
          </w:p>
        </w:tc>
        <w:tc>
          <w:tcPr>
            <w:tcW w:w="1559"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299,23</w:t>
            </w:r>
          </w:p>
        </w:tc>
      </w:tr>
      <w:tr w:rsidR="00756B13" w:rsidRPr="00F11267" w:rsidTr="00F11267">
        <w:trPr>
          <w:trHeight w:val="266"/>
        </w:trPr>
        <w:tc>
          <w:tcPr>
            <w:tcW w:w="5274"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ОАО «Кинотеатр «Мир»</w:t>
            </w:r>
          </w:p>
        </w:tc>
        <w:tc>
          <w:tcPr>
            <w:tcW w:w="139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w:t>
            </w:r>
          </w:p>
        </w:tc>
        <w:tc>
          <w:tcPr>
            <w:tcW w:w="141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86,13</w:t>
            </w:r>
          </w:p>
        </w:tc>
        <w:tc>
          <w:tcPr>
            <w:tcW w:w="1559"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86,13</w:t>
            </w:r>
          </w:p>
        </w:tc>
      </w:tr>
      <w:tr w:rsidR="00756B13" w:rsidRPr="00F11267" w:rsidTr="00F11267">
        <w:trPr>
          <w:trHeight w:val="284"/>
        </w:trPr>
        <w:tc>
          <w:tcPr>
            <w:tcW w:w="5274"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textAlignment w:val="baseline"/>
              <w:rPr>
                <w:rFonts w:ascii="Times New Roman" w:eastAsia="Times New Roman" w:hAnsi="Times New Roman"/>
                <w:b/>
                <w:sz w:val="20"/>
                <w:szCs w:val="20"/>
                <w:lang w:eastAsia="ru-RU"/>
              </w:rPr>
            </w:pPr>
            <w:r w:rsidRPr="00F11267">
              <w:rPr>
                <w:rFonts w:ascii="Times New Roman" w:eastAsia="Times New Roman" w:hAnsi="Times New Roman"/>
                <w:b/>
                <w:sz w:val="20"/>
                <w:szCs w:val="20"/>
                <w:lang w:eastAsia="ru-RU"/>
              </w:rPr>
              <w:t>Итого за год</w:t>
            </w:r>
          </w:p>
        </w:tc>
        <w:tc>
          <w:tcPr>
            <w:tcW w:w="139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F11267">
              <w:rPr>
                <w:rFonts w:ascii="Times New Roman" w:eastAsia="Times New Roman" w:hAnsi="Times New Roman"/>
                <w:b/>
                <w:sz w:val="20"/>
                <w:szCs w:val="20"/>
                <w:lang w:eastAsia="ru-RU"/>
              </w:rPr>
              <w:t>15 620,46</w:t>
            </w:r>
          </w:p>
        </w:tc>
        <w:tc>
          <w:tcPr>
            <w:tcW w:w="1413"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F11267">
              <w:rPr>
                <w:rFonts w:ascii="Times New Roman" w:eastAsia="Times New Roman" w:hAnsi="Times New Roman"/>
                <w:b/>
                <w:sz w:val="20"/>
                <w:szCs w:val="20"/>
                <w:lang w:eastAsia="ru-RU"/>
              </w:rPr>
              <w:t>23 098,33</w:t>
            </w:r>
          </w:p>
        </w:tc>
        <w:tc>
          <w:tcPr>
            <w:tcW w:w="1559" w:type="dxa"/>
            <w:tcBorders>
              <w:bottom w:val="single" w:sz="4" w:space="0" w:color="auto"/>
            </w:tcBorders>
            <w:vAlign w:val="center"/>
          </w:tcPr>
          <w:p w:rsidR="00756B13" w:rsidRPr="00F11267" w:rsidRDefault="00756B13" w:rsidP="00756B13">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F11267">
              <w:rPr>
                <w:rFonts w:ascii="Times New Roman" w:eastAsia="Times New Roman" w:hAnsi="Times New Roman"/>
                <w:b/>
                <w:sz w:val="20"/>
                <w:szCs w:val="20"/>
                <w:lang w:eastAsia="ru-RU"/>
              </w:rPr>
              <w:t>7 477,87</w:t>
            </w:r>
          </w:p>
        </w:tc>
      </w:tr>
    </w:tbl>
    <w:p w:rsidR="00BC54DC" w:rsidRDefault="00BC54DC" w:rsidP="00A97219">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756B13" w:rsidRPr="00756B13" w:rsidRDefault="00756B13"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Плановые назначения выполнены на 135,9%, дополнительно в бюджет города поступило 6 098,33 тыс. рублей.</w:t>
      </w:r>
      <w:r w:rsidRPr="00756B13">
        <w:rPr>
          <w:rFonts w:ascii="Times New Roman" w:eastAsia="Times New Roman" w:hAnsi="Times New Roman"/>
          <w:color w:val="FF0000"/>
          <w:sz w:val="28"/>
          <w:szCs w:val="28"/>
          <w:lang w:eastAsia="ru-RU"/>
        </w:rPr>
        <w:t xml:space="preserve"> </w:t>
      </w:r>
      <w:r w:rsidRPr="00756B13">
        <w:rPr>
          <w:rFonts w:ascii="Times New Roman" w:eastAsia="Times New Roman" w:hAnsi="Times New Roman"/>
          <w:sz w:val="28"/>
          <w:szCs w:val="28"/>
          <w:lang w:eastAsia="ru-RU"/>
        </w:rPr>
        <w:t>По сравнению с прошлым годом акционерными обществами перечислено дивидендов  на 7 477,87 тыс. рублей</w:t>
      </w:r>
      <w:r w:rsidRPr="00756B13">
        <w:rPr>
          <w:rFonts w:ascii="Times New Roman" w:eastAsia="Times New Roman" w:hAnsi="Times New Roman"/>
          <w:color w:val="FF0000"/>
          <w:sz w:val="28"/>
          <w:szCs w:val="28"/>
          <w:lang w:eastAsia="ru-RU"/>
        </w:rPr>
        <w:t xml:space="preserve"> </w:t>
      </w:r>
      <w:r w:rsidRPr="00756B13">
        <w:rPr>
          <w:rFonts w:ascii="Times New Roman" w:eastAsia="Times New Roman" w:hAnsi="Times New Roman"/>
          <w:sz w:val="28"/>
          <w:szCs w:val="28"/>
          <w:lang w:eastAsia="ru-RU"/>
        </w:rPr>
        <w:t xml:space="preserve">больше.  </w:t>
      </w:r>
    </w:p>
    <w:p w:rsidR="00756B13" w:rsidRPr="00756B13" w:rsidRDefault="00756B13" w:rsidP="00756B13">
      <w:pPr>
        <w:tabs>
          <w:tab w:val="left" w:pos="0"/>
          <w:tab w:val="left" w:pos="709"/>
        </w:tabs>
        <w:spacing w:after="0" w:line="240" w:lineRule="auto"/>
        <w:ind w:firstLine="709"/>
        <w:jc w:val="both"/>
        <w:rPr>
          <w:rFonts w:ascii="Times New Roman" w:hAnsi="Times New Roman"/>
          <w:sz w:val="28"/>
          <w:szCs w:val="28"/>
        </w:rPr>
      </w:pPr>
      <w:r w:rsidRPr="00756B13">
        <w:rPr>
          <w:rFonts w:ascii="Times New Roman" w:eastAsia="Times New Roman" w:hAnsi="Times New Roman"/>
          <w:sz w:val="28"/>
          <w:szCs w:val="28"/>
          <w:lang w:eastAsia="ru-RU"/>
        </w:rPr>
        <w:t>Основной причиной роста поступивших сумм является повышение доли чистой прибыли, направляемой хозяйственными обществами на выплату дивидендов на 10%</w:t>
      </w:r>
      <w:r w:rsidRPr="00756B13">
        <w:rPr>
          <w:rFonts w:ascii="Times New Roman" w:eastAsia="Times New Roman" w:hAnsi="Times New Roman"/>
          <w:color w:val="FF0000"/>
          <w:sz w:val="28"/>
          <w:szCs w:val="28"/>
          <w:lang w:eastAsia="ru-RU"/>
        </w:rPr>
        <w:t xml:space="preserve"> </w:t>
      </w:r>
      <w:r w:rsidRPr="00756B13">
        <w:rPr>
          <w:rFonts w:ascii="Times New Roman" w:eastAsia="Times New Roman" w:hAnsi="Times New Roman"/>
          <w:sz w:val="28"/>
          <w:szCs w:val="28"/>
          <w:lang w:eastAsia="ru-RU"/>
        </w:rPr>
        <w:t>(с 25% до 35%), дополнительные доходы составили 6 599,5</w:t>
      </w:r>
      <w:r w:rsidR="003B590E">
        <w:rPr>
          <w:rFonts w:ascii="Times New Roman" w:eastAsia="Times New Roman" w:hAnsi="Times New Roman"/>
          <w:sz w:val="28"/>
          <w:szCs w:val="28"/>
          <w:lang w:eastAsia="ru-RU"/>
        </w:rPr>
        <w:t>2</w:t>
      </w:r>
      <w:r w:rsidRPr="00756B13">
        <w:rPr>
          <w:rFonts w:ascii="Times New Roman" w:eastAsia="Times New Roman" w:hAnsi="Times New Roman"/>
          <w:sz w:val="28"/>
          <w:szCs w:val="28"/>
          <w:lang w:eastAsia="ru-RU"/>
        </w:rPr>
        <w:t xml:space="preserve"> тыс. рублей. Кроме того, по итогам 2015 года </w:t>
      </w:r>
      <w:r w:rsidRPr="00756B13">
        <w:rPr>
          <w:rFonts w:ascii="Times New Roman" w:hAnsi="Times New Roman"/>
          <w:sz w:val="28"/>
          <w:szCs w:val="28"/>
        </w:rPr>
        <w:t>ОАО «</w:t>
      </w:r>
      <w:proofErr w:type="spellStart"/>
      <w:r w:rsidRPr="00756B13">
        <w:rPr>
          <w:rFonts w:ascii="Times New Roman" w:hAnsi="Times New Roman"/>
          <w:sz w:val="28"/>
          <w:szCs w:val="28"/>
        </w:rPr>
        <w:t>Гордезстанция</w:t>
      </w:r>
      <w:proofErr w:type="spellEnd"/>
      <w:r w:rsidRPr="00756B13">
        <w:rPr>
          <w:rFonts w:ascii="Times New Roman" w:hAnsi="Times New Roman"/>
          <w:sz w:val="28"/>
          <w:szCs w:val="28"/>
        </w:rPr>
        <w:t xml:space="preserve">», ОАО «Аптека №220» и ОАО «ПАТП №2» </w:t>
      </w:r>
      <w:r w:rsidRPr="00756B13">
        <w:rPr>
          <w:rFonts w:ascii="Times New Roman" w:eastAsia="Times New Roman" w:hAnsi="Times New Roman"/>
          <w:sz w:val="28"/>
          <w:szCs w:val="28"/>
          <w:lang w:eastAsia="ru-RU"/>
        </w:rPr>
        <w:t>получено прибыли больше планируемой</w:t>
      </w:r>
      <w:r w:rsidRPr="00756B13">
        <w:rPr>
          <w:rFonts w:ascii="Times New Roman" w:hAnsi="Times New Roman"/>
          <w:sz w:val="28"/>
          <w:szCs w:val="28"/>
        </w:rPr>
        <w:t>.</w:t>
      </w:r>
    </w:p>
    <w:p w:rsidR="00756B13" w:rsidRPr="00756B13" w:rsidRDefault="00756B13" w:rsidP="00756B13">
      <w:pPr>
        <w:tabs>
          <w:tab w:val="right" w:leader="dot" w:pos="8313"/>
        </w:tabs>
        <w:overflowPunct w:val="0"/>
        <w:autoSpaceDE w:val="0"/>
        <w:autoSpaceDN w:val="0"/>
        <w:adjustRightInd w:val="0"/>
        <w:spacing w:after="0" w:line="240" w:lineRule="auto"/>
        <w:ind w:firstLine="709"/>
        <w:jc w:val="both"/>
        <w:textAlignment w:val="baseline"/>
        <w:rPr>
          <w:rFonts w:ascii="Times New Roman" w:eastAsia="Times New Roman" w:hAnsi="Times New Roman"/>
          <w:sz w:val="28"/>
          <w:szCs w:val="20"/>
          <w:lang w:eastAsia="ru-RU"/>
        </w:rPr>
      </w:pPr>
      <w:r w:rsidRPr="00756B13">
        <w:rPr>
          <w:rFonts w:ascii="Times New Roman" w:eastAsia="Times New Roman" w:hAnsi="Times New Roman"/>
          <w:b/>
          <w:sz w:val="28"/>
          <w:szCs w:val="28"/>
          <w:lang w:eastAsia="ru-RU"/>
        </w:rPr>
        <w:t xml:space="preserve">Доходы от перечисления </w:t>
      </w:r>
      <w:proofErr w:type="gramStart"/>
      <w:r w:rsidRPr="00756B13">
        <w:rPr>
          <w:rFonts w:ascii="Times New Roman" w:eastAsia="Times New Roman" w:hAnsi="Times New Roman"/>
          <w:b/>
          <w:sz w:val="28"/>
          <w:szCs w:val="28"/>
          <w:lang w:eastAsia="ru-RU"/>
        </w:rPr>
        <w:t xml:space="preserve">части </w:t>
      </w:r>
      <w:r w:rsidRPr="00756B13">
        <w:rPr>
          <w:rFonts w:ascii="Times New Roman" w:eastAsia="Times New Roman" w:hAnsi="Times New Roman"/>
          <w:b/>
          <w:bCs/>
          <w:sz w:val="28"/>
          <w:szCs w:val="28"/>
          <w:lang w:eastAsia="ru-RU"/>
        </w:rPr>
        <w:t xml:space="preserve">прибыли, остающейся после уплаты налогов и иных обязательных платежей муниципальных унитарных предприятий </w:t>
      </w:r>
      <w:r w:rsidRPr="00756B13">
        <w:rPr>
          <w:rFonts w:ascii="Times New Roman" w:eastAsia="Times New Roman" w:hAnsi="Times New Roman"/>
          <w:sz w:val="28"/>
          <w:szCs w:val="20"/>
          <w:lang w:eastAsia="ru-RU"/>
        </w:rPr>
        <w:t>поступили</w:t>
      </w:r>
      <w:proofErr w:type="gramEnd"/>
      <w:r w:rsidRPr="00756B13">
        <w:rPr>
          <w:rFonts w:ascii="Times New Roman" w:eastAsia="Times New Roman" w:hAnsi="Times New Roman"/>
          <w:sz w:val="28"/>
          <w:szCs w:val="20"/>
          <w:lang w:eastAsia="ru-RU"/>
        </w:rPr>
        <w:t xml:space="preserve"> в 2016 году в сумме 2 597,91 тыс. рублей от пяти муниципальных унитарных предприятий.</w:t>
      </w:r>
    </w:p>
    <w:p w:rsidR="00756B13" w:rsidRPr="00756B13" w:rsidRDefault="00756B13"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xml:space="preserve">Несмотря на увеличение норматива отчислений (с 25% до 30%) утвержденные плановые показатели (11 800,00 тыс. рублей) выполнены на </w:t>
      </w:r>
      <w:r w:rsidRPr="00756B13">
        <w:rPr>
          <w:rFonts w:ascii="Times New Roman" w:eastAsia="Times New Roman" w:hAnsi="Times New Roman"/>
          <w:sz w:val="28"/>
          <w:szCs w:val="28"/>
          <w:lang w:eastAsia="ru-RU"/>
        </w:rPr>
        <w:lastRenderedPageBreak/>
        <w:t xml:space="preserve">22,0%. Фактическое поступление сложилось ниже показателей 2015 года на 9 002,34 тыс. рублей. </w:t>
      </w:r>
    </w:p>
    <w:p w:rsidR="00756B13" w:rsidRPr="00756B13" w:rsidRDefault="00756B13"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xml:space="preserve">Неисполнение плановых показателей и снижение по сравнению с 2015 годом произошло в </w:t>
      </w:r>
      <w:proofErr w:type="gramStart"/>
      <w:r w:rsidRPr="00756B13">
        <w:rPr>
          <w:rFonts w:ascii="Times New Roman" w:eastAsia="Times New Roman" w:hAnsi="Times New Roman"/>
          <w:sz w:val="28"/>
          <w:szCs w:val="28"/>
          <w:lang w:eastAsia="ru-RU"/>
        </w:rPr>
        <w:t>результате</w:t>
      </w:r>
      <w:proofErr w:type="gramEnd"/>
      <w:r w:rsidRPr="00756B13">
        <w:rPr>
          <w:rFonts w:ascii="Times New Roman" w:eastAsia="Times New Roman" w:hAnsi="Times New Roman"/>
          <w:sz w:val="28"/>
          <w:szCs w:val="28"/>
          <w:lang w:eastAsia="ru-RU"/>
        </w:rPr>
        <w:t>:</w:t>
      </w:r>
    </w:p>
    <w:p w:rsidR="00756B13" w:rsidRPr="00756B13" w:rsidRDefault="00756B13"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получения убытков по итогам деятельности за 2015 год МУП «Теплоснабжение» и МУП «ПРЭТ №3». В 2015 году от данных предприятий поступило в бюджет города 8 995,07 тыс. рублей;</w:t>
      </w:r>
    </w:p>
    <w:p w:rsidR="00756B13" w:rsidRPr="00756B13" w:rsidRDefault="002942D5"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756B13" w:rsidRPr="00756B13">
        <w:rPr>
          <w:rFonts w:ascii="Times New Roman" w:eastAsia="Times New Roman" w:hAnsi="Times New Roman"/>
          <w:sz w:val="28"/>
          <w:szCs w:val="28"/>
          <w:lang w:eastAsia="ru-RU"/>
        </w:rPr>
        <w:t xml:space="preserve"> уменьшение полученной прибыли по сравнению с предыдущим финансовым периодом МУП «САТУ», МУП «Бюро технической инвентаризации, учета недвижимости и приватизации жилья города Нижневартовска» и МУП «СМЭП по ОБДД»;</w:t>
      </w:r>
    </w:p>
    <w:p w:rsidR="00756B13" w:rsidRPr="00756B13" w:rsidRDefault="00756B13"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получение убытков МУП «</w:t>
      </w:r>
      <w:proofErr w:type="spellStart"/>
      <w:r w:rsidRPr="00756B13">
        <w:rPr>
          <w:rFonts w:ascii="Times New Roman" w:eastAsia="Times New Roman" w:hAnsi="Times New Roman"/>
          <w:sz w:val="28"/>
          <w:szCs w:val="28"/>
          <w:lang w:eastAsia="ru-RU"/>
        </w:rPr>
        <w:t>Горводоканал</w:t>
      </w:r>
      <w:proofErr w:type="spellEnd"/>
      <w:r w:rsidRPr="00756B13">
        <w:rPr>
          <w:rFonts w:ascii="Times New Roman" w:eastAsia="Times New Roman" w:hAnsi="Times New Roman"/>
          <w:sz w:val="28"/>
          <w:szCs w:val="28"/>
          <w:lang w:eastAsia="ru-RU"/>
        </w:rPr>
        <w:t xml:space="preserve">» по результатам финансово-хозяйственной деятельности как за 2014, так и за 2015 годы. </w:t>
      </w:r>
    </w:p>
    <w:p w:rsidR="00756B13" w:rsidRPr="00756B13" w:rsidRDefault="00756B13" w:rsidP="00756B13">
      <w:pPr>
        <w:tabs>
          <w:tab w:val="left" w:pos="0"/>
          <w:tab w:val="left" w:pos="709"/>
        </w:tabs>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Наибольший удельный вес поступлений приходится на предприятие транспортной отрасли МУП «САТУ» - 63,8%, в 2016 году им было перечислено 1 658,27 тыс. рублей части прибыли, остающейся после уплаты налогов и иных обязательных платежей.</w:t>
      </w:r>
    </w:p>
    <w:p w:rsidR="00756B13" w:rsidRPr="00756B13" w:rsidRDefault="00756B13" w:rsidP="00756B13">
      <w:pPr>
        <w:spacing w:after="0" w:line="240" w:lineRule="auto"/>
        <w:ind w:firstLine="567"/>
        <w:contextualSpacing/>
        <w:jc w:val="both"/>
        <w:rPr>
          <w:rFonts w:ascii="Times New Roman" w:eastAsia="Times New Roman" w:hAnsi="Times New Roman"/>
          <w:b/>
          <w:color w:val="FF0000"/>
          <w:sz w:val="28"/>
          <w:szCs w:val="28"/>
          <w:lang w:eastAsia="ru-RU"/>
        </w:rPr>
      </w:pPr>
    </w:p>
    <w:p w:rsidR="00756B13" w:rsidRPr="00756B13" w:rsidRDefault="00756B13" w:rsidP="00756B1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xml:space="preserve">Первоначальный план по </w:t>
      </w:r>
      <w:r w:rsidRPr="00756B13">
        <w:rPr>
          <w:rFonts w:ascii="Times New Roman" w:eastAsia="Times New Roman" w:hAnsi="Times New Roman"/>
          <w:b/>
          <w:sz w:val="28"/>
          <w:szCs w:val="28"/>
          <w:lang w:eastAsia="ru-RU"/>
        </w:rPr>
        <w:t>п</w:t>
      </w:r>
      <w:r w:rsidRPr="00756B13">
        <w:rPr>
          <w:rFonts w:ascii="Times New Roman" w:eastAsia="Times New Roman" w:hAnsi="Times New Roman"/>
          <w:b/>
          <w:sz w:val="28"/>
          <w:szCs w:val="28"/>
        </w:rPr>
        <w:t>рочим поступлениям от использования имущества</w:t>
      </w:r>
      <w:r w:rsidRPr="00756B13">
        <w:rPr>
          <w:rFonts w:ascii="Times New Roman" w:eastAsia="Times New Roman" w:hAnsi="Times New Roman"/>
          <w:sz w:val="28"/>
          <w:szCs w:val="28"/>
        </w:rPr>
        <w:t xml:space="preserve">, находящегося в собственности городских округов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w:t>
      </w:r>
      <w:r w:rsidRPr="00756B13">
        <w:rPr>
          <w:rFonts w:ascii="Times New Roman" w:eastAsia="Times New Roman" w:hAnsi="Times New Roman"/>
          <w:sz w:val="28"/>
          <w:szCs w:val="28"/>
          <w:lang w:eastAsia="ru-RU"/>
        </w:rPr>
        <w:t xml:space="preserve">утвержден в размере по 5 925,00 тыс. рублей. Плановые показатели не уточнялись. </w:t>
      </w:r>
    </w:p>
    <w:p w:rsidR="00756B13" w:rsidRPr="00756B13" w:rsidRDefault="00756B13" w:rsidP="00756B1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xml:space="preserve">За отчетный период в бюджет города поступило 9 294,83 тыс. рублей. Перевыполнение плана на 3 369,83 тыс. рублей и уровня 2015 года на </w:t>
      </w:r>
      <w:r w:rsidR="00740D97">
        <w:rPr>
          <w:rFonts w:ascii="Times New Roman" w:eastAsia="Times New Roman" w:hAnsi="Times New Roman"/>
          <w:sz w:val="28"/>
          <w:szCs w:val="28"/>
          <w:lang w:eastAsia="ru-RU"/>
        </w:rPr>
        <w:t xml:space="preserve">                </w:t>
      </w:r>
      <w:r w:rsidRPr="00756B13">
        <w:rPr>
          <w:rFonts w:ascii="Times New Roman" w:eastAsia="Times New Roman" w:hAnsi="Times New Roman"/>
          <w:sz w:val="28"/>
          <w:szCs w:val="28"/>
          <w:lang w:eastAsia="ru-RU"/>
        </w:rPr>
        <w:t>1 615,61 тыс. рублей обусловлено:</w:t>
      </w:r>
    </w:p>
    <w:p w:rsidR="00756B13" w:rsidRPr="00756B13" w:rsidRDefault="00756B13" w:rsidP="00756B13">
      <w:pPr>
        <w:spacing w:after="0" w:line="240" w:lineRule="auto"/>
        <w:ind w:firstLine="709"/>
        <w:jc w:val="both"/>
        <w:rPr>
          <w:rFonts w:ascii="Times New Roman" w:eastAsia="Times New Roman" w:hAnsi="Times New Roman"/>
          <w:sz w:val="28"/>
          <w:szCs w:val="28"/>
          <w:lang w:val="x-none" w:eastAsia="x-none"/>
        </w:rPr>
      </w:pPr>
      <w:r w:rsidRPr="00756B13">
        <w:rPr>
          <w:rFonts w:ascii="Times New Roman" w:eastAsia="Times New Roman" w:hAnsi="Times New Roman"/>
          <w:sz w:val="28"/>
          <w:szCs w:val="28"/>
          <w:lang w:val="x-none" w:eastAsia="x-none"/>
        </w:rPr>
        <w:t>- дополнительным поступлением денежных средств по договорам на установку и эксплуатацию рекламных конструкций, вновь заключенным по результатам проведения аукционов (во второй половине 2015 года заключено 19 договоров, в 2016 году – 13 договоров</w:t>
      </w:r>
      <w:r w:rsidRPr="00756B13">
        <w:rPr>
          <w:rFonts w:ascii="Times New Roman" w:eastAsia="Times New Roman" w:hAnsi="Times New Roman"/>
          <w:sz w:val="28"/>
          <w:szCs w:val="28"/>
          <w:lang w:eastAsia="x-none"/>
        </w:rPr>
        <w:t>);</w:t>
      </w:r>
    </w:p>
    <w:p w:rsidR="00756B13" w:rsidRPr="00756B13" w:rsidRDefault="00756B13" w:rsidP="00756B13">
      <w:pPr>
        <w:spacing w:after="0" w:line="240" w:lineRule="auto"/>
        <w:ind w:firstLine="709"/>
        <w:jc w:val="both"/>
        <w:rPr>
          <w:rFonts w:ascii="Times New Roman" w:eastAsia="Times New Roman" w:hAnsi="Times New Roman"/>
          <w:sz w:val="28"/>
          <w:szCs w:val="28"/>
          <w:lang w:eastAsia="x-none"/>
        </w:rPr>
      </w:pPr>
      <w:r w:rsidRPr="00756B13">
        <w:rPr>
          <w:rFonts w:ascii="Times New Roman" w:eastAsia="Times New Roman" w:hAnsi="Times New Roman"/>
          <w:sz w:val="28"/>
          <w:szCs w:val="28"/>
          <w:lang w:val="x-none" w:eastAsia="x-none"/>
        </w:rPr>
        <w:t xml:space="preserve">- поступлением денежных средств от </w:t>
      </w:r>
      <w:proofErr w:type="spellStart"/>
      <w:r w:rsidRPr="00756B13">
        <w:rPr>
          <w:rFonts w:ascii="Times New Roman" w:eastAsia="Times New Roman" w:hAnsi="Times New Roman"/>
          <w:sz w:val="28"/>
          <w:szCs w:val="28"/>
          <w:lang w:val="x-none" w:eastAsia="x-none"/>
        </w:rPr>
        <w:t>рекламораспространителей</w:t>
      </w:r>
      <w:proofErr w:type="spellEnd"/>
      <w:r w:rsidRPr="00756B13">
        <w:rPr>
          <w:rFonts w:ascii="Times New Roman" w:eastAsia="Times New Roman" w:hAnsi="Times New Roman"/>
          <w:sz w:val="28"/>
          <w:szCs w:val="28"/>
          <w:lang w:val="x-none" w:eastAsia="x-none"/>
        </w:rPr>
        <w:t xml:space="preserve"> за фактическое размещение и эксплуатацию рекламных конструкций по истечении сроков действия договоров на установку и эксплуатацию рекламных конструкций</w:t>
      </w:r>
      <w:r w:rsidRPr="00756B13">
        <w:rPr>
          <w:rFonts w:ascii="Times New Roman" w:eastAsia="Times New Roman" w:hAnsi="Times New Roman"/>
          <w:sz w:val="28"/>
          <w:szCs w:val="28"/>
          <w:lang w:eastAsia="x-none"/>
        </w:rPr>
        <w:t>;</w:t>
      </w:r>
    </w:p>
    <w:p w:rsidR="00756B13" w:rsidRPr="00756B13" w:rsidRDefault="00756B13" w:rsidP="00756B13">
      <w:pPr>
        <w:spacing w:after="0" w:line="240" w:lineRule="auto"/>
        <w:ind w:firstLine="709"/>
        <w:jc w:val="both"/>
        <w:rPr>
          <w:rFonts w:ascii="Times New Roman" w:eastAsia="Times New Roman" w:hAnsi="Times New Roman"/>
          <w:sz w:val="28"/>
          <w:szCs w:val="28"/>
          <w:lang w:eastAsia="x-none"/>
        </w:rPr>
      </w:pPr>
      <w:r w:rsidRPr="00756B13">
        <w:rPr>
          <w:rFonts w:ascii="Times New Roman" w:eastAsia="Times New Roman" w:hAnsi="Times New Roman"/>
          <w:sz w:val="28"/>
          <w:szCs w:val="28"/>
          <w:lang w:val="x-none" w:eastAsia="x-none"/>
        </w:rPr>
        <w:t>- пересчет</w:t>
      </w:r>
      <w:r w:rsidR="003B590E">
        <w:rPr>
          <w:rFonts w:ascii="Times New Roman" w:eastAsia="Times New Roman" w:hAnsi="Times New Roman"/>
          <w:sz w:val="28"/>
          <w:szCs w:val="28"/>
          <w:lang w:eastAsia="x-none"/>
        </w:rPr>
        <w:t>ом</w:t>
      </w:r>
      <w:r w:rsidRPr="00756B13">
        <w:rPr>
          <w:rFonts w:ascii="Times New Roman" w:eastAsia="Times New Roman" w:hAnsi="Times New Roman"/>
          <w:sz w:val="28"/>
          <w:szCs w:val="28"/>
          <w:lang w:val="x-none" w:eastAsia="x-none"/>
        </w:rPr>
        <w:t xml:space="preserve"> платы по договорам</w:t>
      </w:r>
      <w:r w:rsidRPr="00756B13">
        <w:rPr>
          <w:rFonts w:ascii="Times New Roman" w:eastAsia="Times New Roman" w:hAnsi="Times New Roman"/>
          <w:sz w:val="28"/>
          <w:szCs w:val="28"/>
          <w:lang w:eastAsia="x-none"/>
        </w:rPr>
        <w:t>,</w:t>
      </w:r>
      <w:r w:rsidRPr="00756B13">
        <w:rPr>
          <w:rFonts w:ascii="Times New Roman" w:eastAsia="Times New Roman" w:hAnsi="Times New Roman"/>
          <w:sz w:val="28"/>
          <w:szCs w:val="28"/>
          <w:lang w:val="x-none" w:eastAsia="x-none"/>
        </w:rPr>
        <w:t xml:space="preserve"> путем применения индекса потребительских цен, определенного Госкомстатом.</w:t>
      </w:r>
    </w:p>
    <w:p w:rsidR="00756B13" w:rsidRPr="00756B13" w:rsidRDefault="00756B13" w:rsidP="00756B13">
      <w:pPr>
        <w:spacing w:after="0" w:line="240" w:lineRule="auto"/>
        <w:ind w:firstLine="709"/>
        <w:jc w:val="both"/>
        <w:rPr>
          <w:rFonts w:ascii="Times New Roman" w:eastAsia="Times New Roman" w:hAnsi="Times New Roman"/>
          <w:sz w:val="28"/>
          <w:szCs w:val="28"/>
          <w:lang w:val="x-none" w:eastAsia="x-none"/>
        </w:rPr>
      </w:pPr>
    </w:p>
    <w:p w:rsidR="00756B13" w:rsidRPr="00756B13" w:rsidRDefault="00756B13" w:rsidP="00756B1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56B13">
        <w:rPr>
          <w:rFonts w:ascii="Times New Roman" w:eastAsia="Times New Roman" w:hAnsi="Times New Roman"/>
          <w:sz w:val="28"/>
          <w:szCs w:val="28"/>
          <w:lang w:eastAsia="ru-RU"/>
        </w:rPr>
        <w:t xml:space="preserve">Первоначальный план по </w:t>
      </w:r>
      <w:r w:rsidRPr="00756B13">
        <w:rPr>
          <w:rFonts w:ascii="Times New Roman" w:eastAsia="Times New Roman" w:hAnsi="Times New Roman"/>
          <w:b/>
          <w:sz w:val="28"/>
          <w:szCs w:val="28"/>
          <w:lang w:eastAsia="ru-RU"/>
        </w:rPr>
        <w:t>доходам от продажи квартир</w:t>
      </w:r>
      <w:r w:rsidRPr="00756B13">
        <w:rPr>
          <w:rFonts w:ascii="Times New Roman" w:eastAsia="Times New Roman" w:hAnsi="Times New Roman"/>
          <w:sz w:val="28"/>
          <w:szCs w:val="28"/>
          <w:lang w:eastAsia="ru-RU"/>
        </w:rPr>
        <w:t xml:space="preserve"> был утвержден в сумме 9 388,00  тыс. рублей. Плановые показатели в течение отчетного периода не изменялись, исполнение составило 6 536,46 тыс. рублей. </w:t>
      </w:r>
    </w:p>
    <w:p w:rsidR="00756B13" w:rsidRDefault="00756B13" w:rsidP="00756B13">
      <w:pPr>
        <w:tabs>
          <w:tab w:val="left" w:pos="9072"/>
        </w:tabs>
        <w:spacing w:after="0" w:line="240" w:lineRule="auto"/>
        <w:ind w:firstLine="851"/>
        <w:jc w:val="right"/>
        <w:rPr>
          <w:rFonts w:ascii="Times New Roman" w:eastAsia="Times New Roman" w:hAnsi="Times New Roman"/>
          <w:iCs/>
          <w:sz w:val="24"/>
          <w:szCs w:val="24"/>
          <w:lang w:eastAsia="ru-RU"/>
        </w:rPr>
      </w:pPr>
    </w:p>
    <w:p w:rsidR="00F11267" w:rsidRDefault="00F11267" w:rsidP="00756B13">
      <w:pPr>
        <w:tabs>
          <w:tab w:val="left" w:pos="9072"/>
        </w:tabs>
        <w:spacing w:after="0" w:line="240" w:lineRule="auto"/>
        <w:ind w:firstLine="851"/>
        <w:jc w:val="right"/>
        <w:rPr>
          <w:rFonts w:ascii="Times New Roman" w:eastAsia="Times New Roman" w:hAnsi="Times New Roman"/>
          <w:iCs/>
          <w:sz w:val="24"/>
          <w:szCs w:val="24"/>
          <w:lang w:eastAsia="ru-RU"/>
        </w:rPr>
      </w:pPr>
    </w:p>
    <w:p w:rsidR="00F11267" w:rsidRDefault="00F11267" w:rsidP="00756B13">
      <w:pPr>
        <w:tabs>
          <w:tab w:val="left" w:pos="9072"/>
        </w:tabs>
        <w:spacing w:after="0" w:line="240" w:lineRule="auto"/>
        <w:ind w:firstLine="851"/>
        <w:jc w:val="right"/>
        <w:rPr>
          <w:rFonts w:ascii="Times New Roman" w:eastAsia="Times New Roman" w:hAnsi="Times New Roman"/>
          <w:iCs/>
          <w:sz w:val="24"/>
          <w:szCs w:val="24"/>
          <w:lang w:eastAsia="ru-RU"/>
        </w:rPr>
      </w:pPr>
    </w:p>
    <w:p w:rsidR="00F11267" w:rsidRPr="00756B13" w:rsidRDefault="00F11267" w:rsidP="00756B13">
      <w:pPr>
        <w:tabs>
          <w:tab w:val="left" w:pos="9072"/>
        </w:tabs>
        <w:spacing w:after="0" w:line="240" w:lineRule="auto"/>
        <w:ind w:firstLine="851"/>
        <w:jc w:val="right"/>
        <w:rPr>
          <w:rFonts w:ascii="Times New Roman" w:eastAsia="Times New Roman" w:hAnsi="Times New Roman"/>
          <w:iCs/>
          <w:sz w:val="24"/>
          <w:szCs w:val="24"/>
          <w:lang w:eastAsia="ru-RU"/>
        </w:rPr>
      </w:pPr>
    </w:p>
    <w:p w:rsidR="00740D97" w:rsidRPr="00E0661A" w:rsidRDefault="00740D97" w:rsidP="00740D97">
      <w:pPr>
        <w:tabs>
          <w:tab w:val="left" w:pos="9072"/>
        </w:tabs>
        <w:spacing w:after="0" w:line="240" w:lineRule="auto"/>
        <w:ind w:firstLine="851"/>
        <w:jc w:val="right"/>
        <w:rPr>
          <w:rFonts w:ascii="Times New Roman" w:eastAsia="Times New Roman" w:hAnsi="Times New Roman"/>
          <w:sz w:val="28"/>
          <w:szCs w:val="28"/>
          <w:lang w:eastAsia="ru-RU"/>
        </w:rPr>
      </w:pPr>
      <w:r w:rsidRPr="00E0661A">
        <w:rPr>
          <w:rFonts w:ascii="Times New Roman" w:eastAsia="Times New Roman" w:hAnsi="Times New Roman"/>
          <w:iCs/>
          <w:sz w:val="28"/>
          <w:szCs w:val="28"/>
          <w:lang w:eastAsia="ru-RU"/>
        </w:rPr>
        <w:lastRenderedPageBreak/>
        <w:t>тыс. рублей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1418"/>
        <w:gridCol w:w="1134"/>
        <w:gridCol w:w="1275"/>
        <w:gridCol w:w="1276"/>
        <w:gridCol w:w="1559"/>
      </w:tblGrid>
      <w:tr w:rsidR="00740D97" w:rsidRPr="00F11267" w:rsidTr="00F11267">
        <w:trPr>
          <w:trHeight w:val="443"/>
        </w:trPr>
        <w:tc>
          <w:tcPr>
            <w:tcW w:w="2977" w:type="dxa"/>
            <w:vMerge w:val="restart"/>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Наименование доходного источника</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Исполнение            2015 года</w:t>
            </w:r>
          </w:p>
        </w:tc>
        <w:tc>
          <w:tcPr>
            <w:tcW w:w="2409" w:type="dxa"/>
            <w:gridSpan w:val="2"/>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2016 год</w:t>
            </w:r>
          </w:p>
        </w:tc>
        <w:tc>
          <w:tcPr>
            <w:tcW w:w="2835" w:type="dxa"/>
            <w:gridSpan w:val="2"/>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Отклонение</w:t>
            </w:r>
          </w:p>
        </w:tc>
      </w:tr>
      <w:tr w:rsidR="00740D97" w:rsidRPr="00F11267" w:rsidTr="00F11267">
        <w:trPr>
          <w:trHeight w:val="565"/>
        </w:trPr>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spacing w:after="0" w:line="240" w:lineRule="auto"/>
              <w:rPr>
                <w:rFonts w:ascii="Times New Roman" w:eastAsia="Times New Roman" w:hAnsi="Times New Roman"/>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spacing w:after="0" w:line="240" w:lineRule="auto"/>
              <w:rPr>
                <w:rFonts w:ascii="Times New Roman" w:eastAsia="Times New Roman" w:hAnsi="Times New Roman"/>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3B590E" w:rsidRPr="00F11267" w:rsidRDefault="002942D5" w:rsidP="00F11267">
            <w:pPr>
              <w:spacing w:after="0"/>
              <w:jc w:val="center"/>
              <w:rPr>
                <w:rFonts w:ascii="Times New Roman" w:eastAsia="Times New Roman" w:hAnsi="Times New Roman"/>
                <w:sz w:val="20"/>
                <w:szCs w:val="20"/>
              </w:rPr>
            </w:pPr>
            <w:r>
              <w:rPr>
                <w:rFonts w:ascii="Times New Roman" w:eastAsia="Times New Roman" w:hAnsi="Times New Roman"/>
                <w:sz w:val="20"/>
                <w:szCs w:val="20"/>
              </w:rPr>
              <w:t>п</w:t>
            </w:r>
            <w:r w:rsidR="00740D97" w:rsidRPr="00F11267">
              <w:rPr>
                <w:rFonts w:ascii="Times New Roman" w:eastAsia="Times New Roman" w:hAnsi="Times New Roman"/>
                <w:sz w:val="20"/>
                <w:szCs w:val="20"/>
              </w:rPr>
              <w:t>лан</w:t>
            </w:r>
          </w:p>
        </w:tc>
        <w:tc>
          <w:tcPr>
            <w:tcW w:w="1275" w:type="dxa"/>
            <w:tcBorders>
              <w:top w:val="single" w:sz="4" w:space="0" w:color="000000"/>
              <w:left w:val="single" w:sz="4" w:space="0" w:color="000000"/>
              <w:bottom w:val="single" w:sz="4" w:space="0" w:color="000000"/>
              <w:right w:val="single" w:sz="4" w:space="0" w:color="000000"/>
            </w:tcBorders>
            <w:vAlign w:val="center"/>
          </w:tcPr>
          <w:p w:rsidR="00740D97" w:rsidRPr="00F11267" w:rsidRDefault="002942D5" w:rsidP="00740D97">
            <w:pPr>
              <w:spacing w:after="0"/>
              <w:jc w:val="center"/>
              <w:rPr>
                <w:rFonts w:ascii="Times New Roman" w:eastAsia="Times New Roman" w:hAnsi="Times New Roman"/>
                <w:sz w:val="20"/>
                <w:szCs w:val="20"/>
              </w:rPr>
            </w:pPr>
            <w:r>
              <w:rPr>
                <w:rFonts w:ascii="Times New Roman" w:eastAsia="Times New Roman" w:hAnsi="Times New Roman"/>
                <w:sz w:val="20"/>
                <w:szCs w:val="20"/>
              </w:rPr>
              <w:t>и</w:t>
            </w:r>
            <w:r w:rsidR="00740D97" w:rsidRPr="00F11267">
              <w:rPr>
                <w:rFonts w:ascii="Times New Roman" w:eastAsia="Times New Roman" w:hAnsi="Times New Roman"/>
                <w:sz w:val="20"/>
                <w:szCs w:val="20"/>
              </w:rPr>
              <w:t>сполнение</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E0661A" w:rsidP="003B590E">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 xml:space="preserve">от </w:t>
            </w:r>
            <w:r w:rsidR="00740D97" w:rsidRPr="00F11267">
              <w:rPr>
                <w:rFonts w:ascii="Times New Roman" w:eastAsia="Times New Roman" w:hAnsi="Times New Roman"/>
                <w:sz w:val="20"/>
                <w:szCs w:val="20"/>
              </w:rPr>
              <w:t>плана</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F11267">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от 2015 года</w:t>
            </w:r>
          </w:p>
        </w:tc>
      </w:tr>
      <w:tr w:rsidR="00740D97" w:rsidRPr="00F11267" w:rsidTr="00F11267">
        <w:trPr>
          <w:trHeight w:val="381"/>
        </w:trPr>
        <w:tc>
          <w:tcPr>
            <w:tcW w:w="2977" w:type="dxa"/>
            <w:tcBorders>
              <w:top w:val="single" w:sz="4" w:space="0" w:color="000000"/>
              <w:left w:val="single" w:sz="4" w:space="0" w:color="000000"/>
              <w:bottom w:val="single" w:sz="4" w:space="0" w:color="000000"/>
              <w:right w:val="single" w:sz="4" w:space="0" w:color="000000"/>
            </w:tcBorders>
            <w:hideMark/>
          </w:tcPr>
          <w:p w:rsidR="00740D97" w:rsidRPr="00F11267" w:rsidRDefault="00740D97" w:rsidP="00740D97">
            <w:pPr>
              <w:overflowPunct w:val="0"/>
              <w:autoSpaceDE w:val="0"/>
              <w:autoSpaceDN w:val="0"/>
              <w:adjustRightInd w:val="0"/>
              <w:spacing w:after="0"/>
              <w:jc w:val="both"/>
              <w:rPr>
                <w:rFonts w:ascii="Times New Roman" w:eastAsia="Times New Roman" w:hAnsi="Times New Roman"/>
                <w:b/>
                <w:sz w:val="20"/>
                <w:szCs w:val="20"/>
              </w:rPr>
            </w:pPr>
            <w:r w:rsidRPr="00F11267">
              <w:rPr>
                <w:rFonts w:ascii="Times New Roman" w:eastAsia="Times New Roman" w:hAnsi="Times New Roman"/>
                <w:b/>
                <w:sz w:val="20"/>
                <w:szCs w:val="20"/>
              </w:rPr>
              <w:t xml:space="preserve">Доходы от продажи квартир, находящихся в собственности городских округов </w:t>
            </w:r>
          </w:p>
        </w:tc>
        <w:tc>
          <w:tcPr>
            <w:tcW w:w="1418" w:type="dxa"/>
            <w:tcBorders>
              <w:top w:val="single" w:sz="4" w:space="0" w:color="000000"/>
              <w:left w:val="single" w:sz="4" w:space="0" w:color="000000"/>
              <w:bottom w:val="single" w:sz="4" w:space="0" w:color="000000"/>
              <w:right w:val="single" w:sz="4" w:space="0" w:color="000000"/>
            </w:tcBorders>
            <w:vAlign w:val="center"/>
          </w:tcPr>
          <w:p w:rsidR="00740D97" w:rsidRPr="00F11267" w:rsidRDefault="00740D97" w:rsidP="00740D97">
            <w:pPr>
              <w:overflowPunct w:val="0"/>
              <w:autoSpaceDE w:val="0"/>
              <w:autoSpaceDN w:val="0"/>
              <w:adjustRightInd w:val="0"/>
              <w:spacing w:after="0"/>
              <w:jc w:val="right"/>
              <w:rPr>
                <w:rFonts w:ascii="Times New Roman" w:eastAsia="Times New Roman" w:hAnsi="Times New Roman"/>
                <w:b/>
                <w:sz w:val="20"/>
                <w:szCs w:val="20"/>
              </w:rPr>
            </w:pPr>
          </w:p>
          <w:p w:rsidR="00740D97" w:rsidRPr="00F11267" w:rsidRDefault="00740D97" w:rsidP="00740D97">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 xml:space="preserve"> 9 961,33</w:t>
            </w:r>
          </w:p>
          <w:p w:rsidR="00740D97" w:rsidRPr="00F11267" w:rsidRDefault="00740D97" w:rsidP="00740D97">
            <w:pPr>
              <w:overflowPunct w:val="0"/>
              <w:autoSpaceDE w:val="0"/>
              <w:autoSpaceDN w:val="0"/>
              <w:adjustRightInd w:val="0"/>
              <w:spacing w:after="0"/>
              <w:jc w:val="right"/>
              <w:rPr>
                <w:rFonts w:ascii="Times New Roman" w:eastAsia="Times New Roman" w:hAnsi="Times New Roman"/>
                <w:b/>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9 388,00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6 536,46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- 2 851,54</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ind w:firstLine="21"/>
              <w:jc w:val="right"/>
              <w:rPr>
                <w:rFonts w:ascii="Times New Roman" w:eastAsia="Times New Roman" w:hAnsi="Times New Roman"/>
                <w:b/>
                <w:sz w:val="20"/>
                <w:szCs w:val="20"/>
              </w:rPr>
            </w:pPr>
            <w:r w:rsidRPr="00F11267">
              <w:rPr>
                <w:rFonts w:ascii="Times New Roman" w:eastAsia="Times New Roman" w:hAnsi="Times New Roman"/>
                <w:b/>
                <w:sz w:val="20"/>
                <w:szCs w:val="20"/>
              </w:rPr>
              <w:t>- 3 424,87</w:t>
            </w:r>
          </w:p>
        </w:tc>
      </w:tr>
      <w:tr w:rsidR="00740D97" w:rsidRPr="00F11267" w:rsidTr="00F11267">
        <w:trPr>
          <w:trHeight w:val="381"/>
        </w:trPr>
        <w:tc>
          <w:tcPr>
            <w:tcW w:w="2977" w:type="dxa"/>
            <w:tcBorders>
              <w:top w:val="single" w:sz="4" w:space="0" w:color="000000"/>
              <w:left w:val="single" w:sz="4" w:space="0" w:color="000000"/>
              <w:bottom w:val="single" w:sz="4" w:space="0" w:color="000000"/>
              <w:right w:val="single" w:sz="4" w:space="0" w:color="000000"/>
            </w:tcBorders>
            <w:hideMark/>
          </w:tcPr>
          <w:p w:rsidR="00740D97" w:rsidRPr="00F11267" w:rsidRDefault="00740D97" w:rsidP="00740D97">
            <w:pPr>
              <w:overflowPunct w:val="0"/>
              <w:autoSpaceDE w:val="0"/>
              <w:autoSpaceDN w:val="0"/>
              <w:adjustRightInd w:val="0"/>
              <w:spacing w:after="0"/>
              <w:jc w:val="both"/>
              <w:rPr>
                <w:rFonts w:ascii="Times New Roman" w:eastAsia="Times New Roman" w:hAnsi="Times New Roman"/>
                <w:sz w:val="20"/>
                <w:szCs w:val="20"/>
              </w:rPr>
            </w:pPr>
            <w:r w:rsidRPr="00F11267">
              <w:rPr>
                <w:rFonts w:ascii="Times New Roman" w:eastAsia="Times New Roman" w:hAnsi="Times New Roman"/>
                <w:sz w:val="20"/>
                <w:szCs w:val="20"/>
              </w:rPr>
              <w:t xml:space="preserve">доходы по договорам купли </w:t>
            </w:r>
            <w:proofErr w:type="gramStart"/>
            <w:r w:rsidRPr="00F11267">
              <w:rPr>
                <w:rFonts w:ascii="Times New Roman" w:eastAsia="Times New Roman" w:hAnsi="Times New Roman"/>
                <w:sz w:val="20"/>
                <w:szCs w:val="20"/>
              </w:rPr>
              <w:t>-п</w:t>
            </w:r>
            <w:proofErr w:type="gramEnd"/>
            <w:r w:rsidRPr="00F11267">
              <w:rPr>
                <w:rFonts w:ascii="Times New Roman" w:eastAsia="Times New Roman" w:hAnsi="Times New Roman"/>
                <w:sz w:val="20"/>
                <w:szCs w:val="20"/>
              </w:rPr>
              <w:t xml:space="preserve">родажи жилых помещений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5 189,87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3 537,00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3 675,31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138,31</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ind w:firstLine="21"/>
              <w:jc w:val="right"/>
              <w:rPr>
                <w:rFonts w:ascii="Times New Roman" w:eastAsia="Times New Roman" w:hAnsi="Times New Roman"/>
                <w:sz w:val="20"/>
                <w:szCs w:val="20"/>
              </w:rPr>
            </w:pPr>
            <w:r w:rsidRPr="00F11267">
              <w:rPr>
                <w:rFonts w:ascii="Times New Roman" w:eastAsia="Times New Roman" w:hAnsi="Times New Roman"/>
                <w:sz w:val="20"/>
                <w:szCs w:val="20"/>
              </w:rPr>
              <w:t>- 1 514,56</w:t>
            </w:r>
          </w:p>
        </w:tc>
      </w:tr>
      <w:tr w:rsidR="00740D97" w:rsidRPr="00F11267" w:rsidTr="00F11267">
        <w:trPr>
          <w:trHeight w:val="297"/>
        </w:trPr>
        <w:tc>
          <w:tcPr>
            <w:tcW w:w="2977" w:type="dxa"/>
            <w:tcBorders>
              <w:top w:val="single" w:sz="4" w:space="0" w:color="000000"/>
              <w:left w:val="single" w:sz="4" w:space="0" w:color="000000"/>
              <w:bottom w:val="single" w:sz="4" w:space="0" w:color="000000"/>
              <w:right w:val="single" w:sz="4" w:space="0" w:color="000000"/>
            </w:tcBorders>
            <w:hideMark/>
          </w:tcPr>
          <w:p w:rsidR="00740D97" w:rsidRPr="00F11267" w:rsidRDefault="00740D97" w:rsidP="00740D97">
            <w:pPr>
              <w:overflowPunct w:val="0"/>
              <w:autoSpaceDE w:val="0"/>
              <w:autoSpaceDN w:val="0"/>
              <w:adjustRightInd w:val="0"/>
              <w:spacing w:after="0"/>
              <w:jc w:val="both"/>
              <w:rPr>
                <w:rFonts w:ascii="Times New Roman" w:eastAsia="Times New Roman" w:hAnsi="Times New Roman"/>
                <w:sz w:val="20"/>
                <w:szCs w:val="20"/>
              </w:rPr>
            </w:pPr>
            <w:r w:rsidRPr="00F11267">
              <w:rPr>
                <w:rFonts w:ascii="Times New Roman" w:eastAsia="Times New Roman" w:hAnsi="Times New Roman"/>
                <w:sz w:val="20"/>
                <w:szCs w:val="20"/>
              </w:rPr>
              <w:t>доходы по договорам мены</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1 161,99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1 327,00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527,50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- 799,50</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ind w:firstLine="21"/>
              <w:jc w:val="right"/>
              <w:rPr>
                <w:rFonts w:ascii="Times New Roman" w:eastAsia="Times New Roman" w:hAnsi="Times New Roman"/>
                <w:sz w:val="20"/>
                <w:szCs w:val="20"/>
              </w:rPr>
            </w:pPr>
            <w:r w:rsidRPr="00F11267">
              <w:rPr>
                <w:rFonts w:ascii="Times New Roman" w:eastAsia="Times New Roman" w:hAnsi="Times New Roman"/>
                <w:sz w:val="20"/>
                <w:szCs w:val="20"/>
              </w:rPr>
              <w:t>- 634,49</w:t>
            </w:r>
          </w:p>
        </w:tc>
      </w:tr>
      <w:tr w:rsidR="00740D97" w:rsidRPr="00F11267" w:rsidTr="00F11267">
        <w:trPr>
          <w:trHeight w:val="473"/>
        </w:trPr>
        <w:tc>
          <w:tcPr>
            <w:tcW w:w="2977" w:type="dxa"/>
            <w:tcBorders>
              <w:top w:val="single" w:sz="4" w:space="0" w:color="000000"/>
              <w:left w:val="single" w:sz="4" w:space="0" w:color="000000"/>
              <w:bottom w:val="single" w:sz="4" w:space="0" w:color="000000"/>
              <w:right w:val="single" w:sz="4" w:space="0" w:color="000000"/>
            </w:tcBorders>
            <w:hideMark/>
          </w:tcPr>
          <w:p w:rsidR="00740D97" w:rsidRPr="00F11267" w:rsidRDefault="00740D97" w:rsidP="00740D97">
            <w:pPr>
              <w:overflowPunct w:val="0"/>
              <w:autoSpaceDE w:val="0"/>
              <w:autoSpaceDN w:val="0"/>
              <w:adjustRightInd w:val="0"/>
              <w:spacing w:after="0"/>
              <w:jc w:val="both"/>
              <w:rPr>
                <w:rFonts w:ascii="Times New Roman" w:eastAsia="Times New Roman" w:hAnsi="Times New Roman"/>
                <w:sz w:val="20"/>
                <w:szCs w:val="20"/>
              </w:rPr>
            </w:pPr>
            <w:r w:rsidRPr="00F11267">
              <w:rPr>
                <w:rFonts w:ascii="Times New Roman" w:eastAsia="Times New Roman" w:hAnsi="Times New Roman"/>
                <w:sz w:val="20"/>
                <w:szCs w:val="20"/>
              </w:rPr>
              <w:t xml:space="preserve">доходы по договорам купли </w:t>
            </w:r>
            <w:proofErr w:type="gramStart"/>
            <w:r w:rsidRPr="00F11267">
              <w:rPr>
                <w:rFonts w:ascii="Times New Roman" w:eastAsia="Times New Roman" w:hAnsi="Times New Roman"/>
                <w:sz w:val="20"/>
                <w:szCs w:val="20"/>
              </w:rPr>
              <w:t>–п</w:t>
            </w:r>
            <w:proofErr w:type="gramEnd"/>
            <w:r w:rsidRPr="00F11267">
              <w:rPr>
                <w:rFonts w:ascii="Times New Roman" w:eastAsia="Times New Roman" w:hAnsi="Times New Roman"/>
                <w:sz w:val="20"/>
                <w:szCs w:val="20"/>
              </w:rPr>
              <w:t>родажи долей в жилых помещениях</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3 609,47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4 524,00</w:t>
            </w:r>
          </w:p>
        </w:tc>
        <w:tc>
          <w:tcPr>
            <w:tcW w:w="1275" w:type="dxa"/>
            <w:tcBorders>
              <w:top w:val="single" w:sz="4" w:space="0" w:color="000000"/>
              <w:left w:val="single" w:sz="4" w:space="0" w:color="000000"/>
              <w:bottom w:val="single" w:sz="4" w:space="0" w:color="000000"/>
              <w:right w:val="single" w:sz="4" w:space="0" w:color="000000"/>
            </w:tcBorders>
            <w:vAlign w:val="center"/>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p>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2 333,65</w:t>
            </w:r>
          </w:p>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- 2 190,35</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740D97">
            <w:pPr>
              <w:overflowPunct w:val="0"/>
              <w:autoSpaceDE w:val="0"/>
              <w:autoSpaceDN w:val="0"/>
              <w:adjustRightInd w:val="0"/>
              <w:spacing w:after="0"/>
              <w:ind w:firstLine="21"/>
              <w:jc w:val="right"/>
              <w:rPr>
                <w:rFonts w:ascii="Times New Roman" w:eastAsia="Times New Roman" w:hAnsi="Times New Roman"/>
                <w:sz w:val="20"/>
                <w:szCs w:val="20"/>
              </w:rPr>
            </w:pPr>
            <w:r w:rsidRPr="00F11267">
              <w:rPr>
                <w:rFonts w:ascii="Times New Roman" w:eastAsia="Times New Roman" w:hAnsi="Times New Roman"/>
                <w:sz w:val="20"/>
                <w:szCs w:val="20"/>
              </w:rPr>
              <w:t>- 1 275,82</w:t>
            </w:r>
          </w:p>
        </w:tc>
      </w:tr>
    </w:tbl>
    <w:p w:rsidR="00756B13" w:rsidRPr="00756B13" w:rsidRDefault="00756B13" w:rsidP="00740D97">
      <w:pPr>
        <w:tabs>
          <w:tab w:val="left" w:pos="9072"/>
        </w:tabs>
        <w:spacing w:after="0" w:line="240" w:lineRule="auto"/>
        <w:ind w:firstLine="709"/>
        <w:jc w:val="right"/>
        <w:rPr>
          <w:rFonts w:ascii="Times New Roman" w:eastAsia="Times New Roman" w:hAnsi="Times New Roman"/>
          <w:iCs/>
          <w:sz w:val="24"/>
          <w:szCs w:val="24"/>
          <w:lang w:eastAsia="ru-RU"/>
        </w:rPr>
      </w:pP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Снижение доходов бюджета города от продажи квартир наблюдается как по сравнению с планом (- 2 851,54 тыс. рублей), так и по сравнению с показателями 2015 года (- 3 424,87 тыс. рублей). Основные факторы, повлиявшие на поступления:</w:t>
      </w: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 xml:space="preserve">- </w:t>
      </w:r>
      <w:r w:rsidRPr="00740D97">
        <w:rPr>
          <w:rFonts w:ascii="Times New Roman" w:eastAsia="Times New Roman" w:hAnsi="Times New Roman"/>
          <w:i/>
          <w:sz w:val="28"/>
          <w:szCs w:val="28"/>
          <w:lang w:eastAsia="ru-RU"/>
        </w:rPr>
        <w:t>доходы по договорам купли – продажи жилых помещений</w:t>
      </w:r>
      <w:r w:rsidRPr="00740D97">
        <w:rPr>
          <w:rFonts w:ascii="Times New Roman" w:eastAsia="Times New Roman" w:hAnsi="Times New Roman"/>
          <w:sz w:val="28"/>
          <w:szCs w:val="28"/>
          <w:lang w:eastAsia="ru-RU"/>
        </w:rPr>
        <w:t xml:space="preserve"> увеличились по сравнению с планом на 138,31 тыс. рублей по причине досрочного перечисления покупателями выкупной стоимости приобретенных в собственность жилых помещений. По сравнению с 2015 годом количество договоров снизилось в связи с выполнением гражданами денежных обязательств перед бюджетом города, в бюджет поступило на 1 514,56 тыс. рублей меньше уровня прошлого года;</w:t>
      </w: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roofErr w:type="gramStart"/>
      <w:r w:rsidRPr="00740D97">
        <w:rPr>
          <w:rFonts w:ascii="Times New Roman" w:eastAsia="Times New Roman" w:hAnsi="Times New Roman"/>
          <w:sz w:val="28"/>
          <w:szCs w:val="28"/>
          <w:lang w:eastAsia="ru-RU"/>
        </w:rPr>
        <w:t xml:space="preserve">- уменьшение количества </w:t>
      </w:r>
      <w:r w:rsidRPr="00740D97">
        <w:rPr>
          <w:rFonts w:ascii="Times New Roman" w:eastAsia="Times New Roman" w:hAnsi="Times New Roman"/>
          <w:i/>
          <w:sz w:val="28"/>
          <w:szCs w:val="28"/>
          <w:lang w:eastAsia="ru-RU"/>
        </w:rPr>
        <w:t>договоров мены жилых помещений</w:t>
      </w:r>
      <w:r w:rsidRPr="00740D97">
        <w:rPr>
          <w:rFonts w:ascii="Times New Roman" w:eastAsia="Times New Roman" w:hAnsi="Times New Roman"/>
          <w:sz w:val="28"/>
          <w:szCs w:val="28"/>
          <w:lang w:eastAsia="ru-RU"/>
        </w:rPr>
        <w:t xml:space="preserve"> в связи с выполнением гражданами денежных обязательств перед бюджетом города,  переселением из домов, непригодных для проживания во вновь построенные дома, а так же нарушение контрагентами условий договоров в части своевременного внесения доплаты за приобретенные в собственность квартиры; </w:t>
      </w:r>
      <w:proofErr w:type="gramEnd"/>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i/>
          <w:sz w:val="28"/>
          <w:szCs w:val="28"/>
          <w:lang w:eastAsia="ru-RU"/>
        </w:rPr>
      </w:pPr>
      <w:r w:rsidRPr="00740D97">
        <w:rPr>
          <w:rFonts w:ascii="Times New Roman" w:eastAsia="Times New Roman" w:hAnsi="Times New Roman"/>
          <w:sz w:val="28"/>
          <w:szCs w:val="28"/>
          <w:lang w:eastAsia="ru-RU"/>
        </w:rPr>
        <w:t xml:space="preserve">- уменьшение количества договоров в связи с досрочным выполнением гражданами во второй половине 2015 года денежных обязательств перед бюджетом города по выкупу приобретаемых гражданами муниципальных долей, а также нарушением покупателями условий договоров в части своевременного внесения денежных средств в счет </w:t>
      </w:r>
      <w:r w:rsidRPr="00740D97">
        <w:rPr>
          <w:rFonts w:ascii="Times New Roman" w:eastAsia="Times New Roman" w:hAnsi="Times New Roman"/>
          <w:i/>
          <w:sz w:val="28"/>
          <w:szCs w:val="28"/>
          <w:lang w:eastAsia="ru-RU"/>
        </w:rPr>
        <w:t>выкупа муниципальной доли в жилых помещениях.</w:t>
      </w: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roofErr w:type="gramStart"/>
      <w:r w:rsidRPr="00740D97">
        <w:rPr>
          <w:rFonts w:ascii="Times New Roman" w:hAnsi="Times New Roman"/>
          <w:b/>
          <w:sz w:val="28"/>
          <w:szCs w:val="28"/>
        </w:rPr>
        <w:t xml:space="preserve">Доходы от реализации иного имущества, находящегося в собственности городских округов </w:t>
      </w:r>
      <w:r w:rsidRPr="00740D97">
        <w:rPr>
          <w:rFonts w:ascii="Times New Roman" w:hAnsi="Times New Roman"/>
          <w:sz w:val="28"/>
          <w:szCs w:val="28"/>
        </w:rPr>
        <w:t>(за исключением имущества муниципальных унитарных предприятий, в том числе казенных), в части реализации основных средств по указанному имуществу</w:t>
      </w:r>
      <w:r w:rsidRPr="00740D97">
        <w:rPr>
          <w:rFonts w:ascii="Times New Roman" w:hAnsi="Times New Roman"/>
          <w:b/>
          <w:sz w:val="28"/>
          <w:szCs w:val="28"/>
        </w:rPr>
        <w:t xml:space="preserve"> </w:t>
      </w:r>
      <w:r w:rsidRPr="00740D97">
        <w:rPr>
          <w:rFonts w:ascii="Times New Roman" w:hAnsi="Times New Roman"/>
          <w:sz w:val="28"/>
          <w:szCs w:val="28"/>
        </w:rPr>
        <w:t>в 2016 году пополнили бюджет города</w:t>
      </w:r>
      <w:r w:rsidRPr="00740D97">
        <w:rPr>
          <w:rFonts w:ascii="Times New Roman" w:eastAsia="Times New Roman" w:hAnsi="Times New Roman"/>
          <w:sz w:val="28"/>
          <w:szCs w:val="28"/>
          <w:lang w:eastAsia="ru-RU"/>
        </w:rPr>
        <w:t xml:space="preserve"> на 69 970,21 тыс. рублей,</w:t>
      </w:r>
      <w:r w:rsidRPr="00740D97">
        <w:rPr>
          <w:rFonts w:ascii="Times New Roman" w:eastAsia="Times New Roman" w:hAnsi="Times New Roman"/>
          <w:color w:val="FF0000"/>
          <w:sz w:val="28"/>
          <w:szCs w:val="28"/>
          <w:lang w:eastAsia="ru-RU"/>
        </w:rPr>
        <w:t xml:space="preserve"> </w:t>
      </w:r>
      <w:r w:rsidRPr="00740D97">
        <w:rPr>
          <w:rFonts w:ascii="Times New Roman" w:eastAsia="Times New Roman" w:hAnsi="Times New Roman"/>
          <w:sz w:val="28"/>
          <w:szCs w:val="28"/>
          <w:lang w:eastAsia="ru-RU"/>
        </w:rPr>
        <w:t>что выше плановых показателей</w:t>
      </w:r>
      <w:r w:rsidRPr="00740D97">
        <w:rPr>
          <w:rFonts w:ascii="Times New Roman" w:eastAsia="Times New Roman" w:hAnsi="Times New Roman"/>
          <w:color w:val="FF0000"/>
          <w:sz w:val="28"/>
          <w:szCs w:val="28"/>
          <w:lang w:eastAsia="ru-RU"/>
        </w:rPr>
        <w:t xml:space="preserve"> </w:t>
      </w:r>
      <w:r w:rsidRPr="00740D97">
        <w:rPr>
          <w:rFonts w:ascii="Times New Roman" w:eastAsia="Times New Roman" w:hAnsi="Times New Roman"/>
          <w:sz w:val="28"/>
          <w:szCs w:val="28"/>
          <w:lang w:eastAsia="ru-RU"/>
        </w:rPr>
        <w:t>(54 175,00 тыс. рублей) на 29,2% или 15 795,21 тыс. рублей</w:t>
      </w:r>
      <w:proofErr w:type="gramEnd"/>
    </w:p>
    <w:p w:rsidR="00740D97" w:rsidRPr="00740D97" w:rsidRDefault="00740D97" w:rsidP="00740D97">
      <w:pPr>
        <w:tabs>
          <w:tab w:val="num" w:pos="-993"/>
          <w:tab w:val="left" w:pos="0"/>
        </w:tabs>
        <w:spacing w:after="0" w:line="240" w:lineRule="auto"/>
        <w:ind w:firstLine="709"/>
        <w:contextualSpacing/>
        <w:jc w:val="both"/>
        <w:rPr>
          <w:rFonts w:ascii="Times New Roman" w:eastAsia="Times New Roman" w:hAnsi="Times New Roman"/>
          <w:bCs/>
          <w:sz w:val="28"/>
          <w:szCs w:val="28"/>
          <w:lang w:eastAsia="ru-RU"/>
        </w:rPr>
      </w:pPr>
    </w:p>
    <w:p w:rsidR="00740D97" w:rsidRPr="00740D97" w:rsidRDefault="00740D97" w:rsidP="00740D97">
      <w:pPr>
        <w:tabs>
          <w:tab w:val="num" w:pos="-993"/>
          <w:tab w:val="left" w:pos="0"/>
        </w:tabs>
        <w:spacing w:after="0" w:line="240" w:lineRule="auto"/>
        <w:ind w:firstLine="709"/>
        <w:contextualSpacing/>
        <w:jc w:val="both"/>
        <w:rPr>
          <w:rFonts w:ascii="Times New Roman" w:eastAsia="Times New Roman" w:hAnsi="Times New Roman"/>
          <w:bCs/>
          <w:color w:val="FF0000"/>
          <w:sz w:val="28"/>
          <w:szCs w:val="28"/>
          <w:lang w:eastAsia="ru-RU"/>
        </w:rPr>
      </w:pPr>
      <w:r w:rsidRPr="00740D97">
        <w:rPr>
          <w:rFonts w:ascii="Times New Roman" w:eastAsia="Times New Roman" w:hAnsi="Times New Roman"/>
          <w:bCs/>
          <w:sz w:val="28"/>
          <w:szCs w:val="28"/>
          <w:lang w:eastAsia="ru-RU"/>
        </w:rPr>
        <w:lastRenderedPageBreak/>
        <w:t xml:space="preserve">Плановые значения </w:t>
      </w:r>
      <w:r w:rsidRPr="003B590E">
        <w:rPr>
          <w:rFonts w:ascii="Times New Roman" w:eastAsia="Times New Roman" w:hAnsi="Times New Roman"/>
          <w:bCs/>
          <w:sz w:val="28"/>
          <w:szCs w:val="28"/>
          <w:lang w:eastAsia="ru-RU"/>
        </w:rPr>
        <w:t>доходов бюджета города от приватизации муниципального имущества</w:t>
      </w:r>
      <w:r w:rsidRPr="00740D97">
        <w:rPr>
          <w:rFonts w:ascii="Times New Roman" w:eastAsia="Times New Roman" w:hAnsi="Times New Roman"/>
          <w:bCs/>
          <w:sz w:val="28"/>
          <w:szCs w:val="28"/>
          <w:lang w:eastAsia="ru-RU"/>
        </w:rPr>
        <w:t xml:space="preserve"> в 2016 году </w:t>
      </w:r>
      <w:r w:rsidR="003B590E">
        <w:rPr>
          <w:rFonts w:ascii="Times New Roman" w:eastAsia="Times New Roman" w:hAnsi="Times New Roman"/>
          <w:bCs/>
          <w:sz w:val="28"/>
          <w:szCs w:val="28"/>
          <w:lang w:eastAsia="ru-RU"/>
        </w:rPr>
        <w:t>не уточнялись</w:t>
      </w:r>
      <w:r w:rsidR="00F11267">
        <w:rPr>
          <w:rFonts w:ascii="Times New Roman" w:eastAsia="Times New Roman" w:hAnsi="Times New Roman"/>
          <w:bCs/>
          <w:sz w:val="28"/>
          <w:szCs w:val="28"/>
          <w:lang w:eastAsia="ru-RU"/>
        </w:rPr>
        <w:t xml:space="preserve">, причиной </w:t>
      </w:r>
      <w:r w:rsidRPr="00740D97">
        <w:rPr>
          <w:rFonts w:ascii="Times New Roman" w:eastAsia="Times New Roman" w:hAnsi="Times New Roman"/>
          <w:bCs/>
          <w:sz w:val="28"/>
          <w:szCs w:val="28"/>
          <w:lang w:eastAsia="ru-RU"/>
        </w:rPr>
        <w:t>перевыполне</w:t>
      </w:r>
      <w:r w:rsidR="00F11267">
        <w:rPr>
          <w:rFonts w:ascii="Times New Roman" w:eastAsia="Times New Roman" w:hAnsi="Times New Roman"/>
          <w:bCs/>
          <w:sz w:val="28"/>
          <w:szCs w:val="28"/>
          <w:lang w:eastAsia="ru-RU"/>
        </w:rPr>
        <w:t>ния стало</w:t>
      </w:r>
      <w:r w:rsidRPr="00740D97">
        <w:rPr>
          <w:rFonts w:ascii="Times New Roman" w:eastAsia="Times New Roman" w:hAnsi="Times New Roman"/>
          <w:bCs/>
          <w:sz w:val="28"/>
          <w:szCs w:val="28"/>
          <w:lang w:eastAsia="ru-RU"/>
        </w:rPr>
        <w:t>:</w:t>
      </w:r>
    </w:p>
    <w:p w:rsidR="00740D97" w:rsidRPr="00740D97" w:rsidRDefault="00740D97" w:rsidP="00740D97">
      <w:pPr>
        <w:tabs>
          <w:tab w:val="num" w:pos="-993"/>
          <w:tab w:val="left" w:pos="0"/>
        </w:tabs>
        <w:spacing w:after="0" w:line="240" w:lineRule="auto"/>
        <w:ind w:firstLine="709"/>
        <w:contextualSpacing/>
        <w:jc w:val="both"/>
        <w:rPr>
          <w:rFonts w:ascii="Times New Roman" w:eastAsia="Times New Roman" w:hAnsi="Times New Roman"/>
          <w:bCs/>
          <w:sz w:val="28"/>
          <w:szCs w:val="28"/>
          <w:lang w:eastAsia="ru-RU"/>
        </w:rPr>
      </w:pPr>
      <w:r w:rsidRPr="00740D97">
        <w:rPr>
          <w:rFonts w:ascii="Times New Roman" w:eastAsia="Times New Roman" w:hAnsi="Times New Roman"/>
          <w:bCs/>
          <w:sz w:val="28"/>
          <w:szCs w:val="28"/>
          <w:lang w:eastAsia="ru-RU"/>
        </w:rPr>
        <w:t>- поступлени</w:t>
      </w:r>
      <w:r w:rsidR="00F11267">
        <w:rPr>
          <w:rFonts w:ascii="Times New Roman" w:eastAsia="Times New Roman" w:hAnsi="Times New Roman"/>
          <w:bCs/>
          <w:sz w:val="28"/>
          <w:szCs w:val="28"/>
          <w:lang w:eastAsia="ru-RU"/>
        </w:rPr>
        <w:t>е</w:t>
      </w:r>
      <w:r w:rsidRPr="00740D97">
        <w:rPr>
          <w:rFonts w:ascii="Times New Roman" w:eastAsia="Times New Roman" w:hAnsi="Times New Roman"/>
          <w:bCs/>
          <w:sz w:val="28"/>
          <w:szCs w:val="28"/>
          <w:lang w:eastAsia="ru-RU"/>
        </w:rPr>
        <w:t xml:space="preserve"> денежных средств по 8 договорам купли-продажи арендуемого муниципального имущества, заключенным во второй половине 2015 года – в 2016 году;</w:t>
      </w:r>
    </w:p>
    <w:p w:rsidR="00740D97" w:rsidRPr="00740D97" w:rsidRDefault="00740D97" w:rsidP="00740D97">
      <w:pPr>
        <w:tabs>
          <w:tab w:val="num" w:pos="-993"/>
          <w:tab w:val="left" w:pos="0"/>
        </w:tabs>
        <w:spacing w:after="0" w:line="240" w:lineRule="auto"/>
        <w:ind w:firstLine="709"/>
        <w:contextualSpacing/>
        <w:jc w:val="both"/>
        <w:rPr>
          <w:rFonts w:ascii="Times New Roman" w:eastAsia="Times New Roman" w:hAnsi="Times New Roman"/>
          <w:bCs/>
          <w:sz w:val="28"/>
          <w:szCs w:val="28"/>
          <w:lang w:eastAsia="ru-RU"/>
        </w:rPr>
      </w:pPr>
      <w:r w:rsidRPr="00740D97">
        <w:rPr>
          <w:rFonts w:ascii="Times New Roman" w:eastAsia="Times New Roman" w:hAnsi="Times New Roman"/>
          <w:bCs/>
          <w:sz w:val="28"/>
          <w:szCs w:val="28"/>
          <w:lang w:eastAsia="ru-RU"/>
        </w:rPr>
        <w:t xml:space="preserve">- поступление в </w:t>
      </w:r>
      <w:proofErr w:type="gramStart"/>
      <w:r w:rsidRPr="00740D97">
        <w:rPr>
          <w:rFonts w:ascii="Times New Roman" w:eastAsia="Times New Roman" w:hAnsi="Times New Roman"/>
          <w:bCs/>
          <w:sz w:val="28"/>
          <w:szCs w:val="28"/>
          <w:lang w:eastAsia="ru-RU"/>
        </w:rPr>
        <w:t>августе</w:t>
      </w:r>
      <w:proofErr w:type="gramEnd"/>
      <w:r w:rsidRPr="00740D97">
        <w:rPr>
          <w:rFonts w:ascii="Times New Roman" w:eastAsia="Times New Roman" w:hAnsi="Times New Roman"/>
          <w:bCs/>
          <w:sz w:val="28"/>
          <w:szCs w:val="28"/>
          <w:lang w:eastAsia="ru-RU"/>
        </w:rPr>
        <w:t xml:space="preserve"> 2016 года денежных средств от продажи в соответствии с Федеральным законом от 21.12.2001 №178-ФЗ «О приватизации государственного и муниципального имущества» муниципального нежилого помещения по улице Маршала Жукова, дом 9 с открытого аукциона. </w:t>
      </w:r>
    </w:p>
    <w:p w:rsidR="00740D97" w:rsidRPr="00E0661A" w:rsidRDefault="00740D97" w:rsidP="00740D97">
      <w:pPr>
        <w:tabs>
          <w:tab w:val="num" w:pos="-993"/>
          <w:tab w:val="left" w:pos="0"/>
        </w:tabs>
        <w:spacing w:after="0" w:line="240" w:lineRule="auto"/>
        <w:ind w:firstLine="1"/>
        <w:contextualSpacing/>
        <w:jc w:val="center"/>
        <w:rPr>
          <w:rFonts w:ascii="Times New Roman" w:eastAsia="Times New Roman" w:hAnsi="Times New Roman"/>
          <w:sz w:val="28"/>
          <w:szCs w:val="28"/>
          <w:lang w:eastAsia="ru-RU"/>
        </w:rPr>
      </w:pPr>
      <w:r w:rsidRPr="00740D97">
        <w:rPr>
          <w:rFonts w:ascii="Times New Roman" w:eastAsia="Times New Roman" w:hAnsi="Times New Roman"/>
          <w:sz w:val="24"/>
          <w:szCs w:val="24"/>
          <w:lang w:eastAsia="ru-RU"/>
        </w:rPr>
        <w:t xml:space="preserve">                                                                                                         </w:t>
      </w:r>
      <w:r w:rsidR="00E0661A">
        <w:rPr>
          <w:rFonts w:ascii="Times New Roman" w:eastAsia="Times New Roman" w:hAnsi="Times New Roman"/>
          <w:sz w:val="24"/>
          <w:szCs w:val="24"/>
          <w:lang w:eastAsia="ru-RU"/>
        </w:rPr>
        <w:t xml:space="preserve">                              </w:t>
      </w:r>
      <w:r w:rsidRPr="00740D97">
        <w:rPr>
          <w:rFonts w:ascii="Times New Roman" w:eastAsia="Times New Roman" w:hAnsi="Times New Roman"/>
          <w:sz w:val="24"/>
          <w:szCs w:val="24"/>
          <w:lang w:eastAsia="ru-RU"/>
        </w:rPr>
        <w:t xml:space="preserve"> </w:t>
      </w:r>
      <w:r w:rsidRPr="00E0661A">
        <w:rPr>
          <w:rFonts w:ascii="Times New Roman" w:eastAsia="Times New Roman" w:hAnsi="Times New Roman"/>
          <w:sz w:val="28"/>
          <w:szCs w:val="28"/>
          <w:lang w:eastAsia="ru-RU"/>
        </w:rPr>
        <w:t>тыс. рублей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3"/>
        <w:gridCol w:w="1983"/>
        <w:gridCol w:w="1843"/>
        <w:gridCol w:w="1984"/>
        <w:gridCol w:w="2126"/>
      </w:tblGrid>
      <w:tr w:rsidR="00740D97" w:rsidRPr="00F11267" w:rsidTr="00740D97">
        <w:trPr>
          <w:trHeight w:val="493"/>
        </w:trPr>
        <w:tc>
          <w:tcPr>
            <w:tcW w:w="1703" w:type="dxa"/>
            <w:vAlign w:val="center"/>
          </w:tcPr>
          <w:p w:rsidR="00740D97" w:rsidRPr="00F11267" w:rsidRDefault="00740D97" w:rsidP="00740D9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val="x-none" w:eastAsia="x-none"/>
              </w:rPr>
              <w:t>План на 201</w:t>
            </w:r>
            <w:r w:rsidRPr="00F11267">
              <w:rPr>
                <w:rFonts w:ascii="Times New Roman" w:eastAsia="Times New Roman" w:hAnsi="Times New Roman"/>
                <w:sz w:val="20"/>
                <w:szCs w:val="20"/>
                <w:lang w:eastAsia="x-none"/>
              </w:rPr>
              <w:t>6</w:t>
            </w:r>
            <w:r w:rsidRPr="00F11267">
              <w:rPr>
                <w:rFonts w:ascii="Times New Roman" w:eastAsia="Times New Roman" w:hAnsi="Times New Roman"/>
                <w:sz w:val="20"/>
                <w:szCs w:val="20"/>
                <w:lang w:val="x-none" w:eastAsia="x-none"/>
              </w:rPr>
              <w:t xml:space="preserve"> г</w:t>
            </w:r>
            <w:r w:rsidRPr="00F11267">
              <w:rPr>
                <w:rFonts w:ascii="Times New Roman" w:eastAsia="Times New Roman" w:hAnsi="Times New Roman"/>
                <w:sz w:val="20"/>
                <w:szCs w:val="20"/>
                <w:lang w:eastAsia="x-none"/>
              </w:rPr>
              <w:t>од</w:t>
            </w:r>
          </w:p>
        </w:tc>
        <w:tc>
          <w:tcPr>
            <w:tcW w:w="1983" w:type="dxa"/>
            <w:vAlign w:val="center"/>
          </w:tcPr>
          <w:p w:rsidR="00740D97" w:rsidRPr="00F11267" w:rsidRDefault="00740D97" w:rsidP="00740D97">
            <w:pPr>
              <w:spacing w:after="0" w:line="240" w:lineRule="auto"/>
              <w:ind w:firstLine="34"/>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Исполнение</w:t>
            </w:r>
          </w:p>
          <w:p w:rsidR="00740D97" w:rsidRPr="00F11267" w:rsidRDefault="00740D97" w:rsidP="00740D97">
            <w:pPr>
              <w:spacing w:after="0" w:line="240" w:lineRule="auto"/>
              <w:ind w:firstLine="34"/>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val="x-none" w:eastAsia="x-none"/>
              </w:rPr>
              <w:t>201</w:t>
            </w:r>
            <w:r w:rsidRPr="00F11267">
              <w:rPr>
                <w:rFonts w:ascii="Times New Roman" w:eastAsia="Times New Roman" w:hAnsi="Times New Roman"/>
                <w:sz w:val="20"/>
                <w:szCs w:val="20"/>
                <w:lang w:eastAsia="x-none"/>
              </w:rPr>
              <w:t>6</w:t>
            </w:r>
            <w:r w:rsidRPr="00F11267">
              <w:rPr>
                <w:rFonts w:ascii="Times New Roman" w:eastAsia="Times New Roman" w:hAnsi="Times New Roman"/>
                <w:sz w:val="20"/>
                <w:szCs w:val="20"/>
                <w:lang w:val="x-none" w:eastAsia="x-none"/>
              </w:rPr>
              <w:t xml:space="preserve"> г</w:t>
            </w:r>
            <w:r w:rsidRPr="00F11267">
              <w:rPr>
                <w:rFonts w:ascii="Times New Roman" w:eastAsia="Times New Roman" w:hAnsi="Times New Roman"/>
                <w:sz w:val="20"/>
                <w:szCs w:val="20"/>
                <w:lang w:eastAsia="x-none"/>
              </w:rPr>
              <w:t>од</w:t>
            </w:r>
          </w:p>
        </w:tc>
        <w:tc>
          <w:tcPr>
            <w:tcW w:w="1843" w:type="dxa"/>
            <w:vAlign w:val="center"/>
          </w:tcPr>
          <w:p w:rsidR="00740D97" w:rsidRPr="00F11267" w:rsidRDefault="00740D97" w:rsidP="00740D9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val="x-none" w:eastAsia="x-none"/>
              </w:rPr>
              <w:t>Откл</w:t>
            </w:r>
            <w:r w:rsidRPr="00F11267">
              <w:rPr>
                <w:rFonts w:ascii="Times New Roman" w:eastAsia="Times New Roman" w:hAnsi="Times New Roman"/>
                <w:sz w:val="20"/>
                <w:szCs w:val="20"/>
                <w:lang w:eastAsia="x-none"/>
              </w:rPr>
              <w:t>онение от плана</w:t>
            </w:r>
          </w:p>
        </w:tc>
        <w:tc>
          <w:tcPr>
            <w:tcW w:w="1984" w:type="dxa"/>
            <w:vAlign w:val="center"/>
          </w:tcPr>
          <w:p w:rsidR="00740D97" w:rsidRPr="00F11267" w:rsidRDefault="00740D97" w:rsidP="00740D9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Исполнение</w:t>
            </w:r>
          </w:p>
          <w:p w:rsidR="00740D97" w:rsidRPr="00F11267" w:rsidRDefault="00740D97" w:rsidP="00740D9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2015 год</w:t>
            </w:r>
          </w:p>
        </w:tc>
        <w:tc>
          <w:tcPr>
            <w:tcW w:w="2126" w:type="dxa"/>
            <w:vAlign w:val="center"/>
          </w:tcPr>
          <w:p w:rsidR="00740D97" w:rsidRPr="00F11267" w:rsidRDefault="00740D97" w:rsidP="00740D9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Отклонение</w:t>
            </w:r>
          </w:p>
          <w:p w:rsidR="00740D97" w:rsidRPr="00F11267" w:rsidRDefault="00740D97" w:rsidP="00740D9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(2016 г. от 2015 г.)</w:t>
            </w:r>
          </w:p>
        </w:tc>
      </w:tr>
      <w:tr w:rsidR="00740D97" w:rsidRPr="00F11267" w:rsidTr="00740D97">
        <w:trPr>
          <w:trHeight w:val="383"/>
        </w:trPr>
        <w:tc>
          <w:tcPr>
            <w:tcW w:w="1703" w:type="dxa"/>
            <w:tcBorders>
              <w:top w:val="single" w:sz="4" w:space="0" w:color="auto"/>
              <w:bottom w:val="single" w:sz="4" w:space="0" w:color="auto"/>
            </w:tcBorders>
            <w:vAlign w:val="center"/>
          </w:tcPr>
          <w:p w:rsidR="00740D97" w:rsidRPr="00F11267" w:rsidRDefault="00740D97" w:rsidP="00740D9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54 175,00</w:t>
            </w:r>
          </w:p>
        </w:tc>
        <w:tc>
          <w:tcPr>
            <w:tcW w:w="1983" w:type="dxa"/>
            <w:tcBorders>
              <w:top w:val="single" w:sz="4" w:space="0" w:color="auto"/>
              <w:bottom w:val="single" w:sz="4" w:space="0" w:color="auto"/>
            </w:tcBorders>
            <w:vAlign w:val="center"/>
          </w:tcPr>
          <w:p w:rsidR="00740D97" w:rsidRPr="00F11267" w:rsidRDefault="00740D97" w:rsidP="00740D9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69 970,21</w:t>
            </w:r>
          </w:p>
        </w:tc>
        <w:tc>
          <w:tcPr>
            <w:tcW w:w="1843" w:type="dxa"/>
            <w:tcBorders>
              <w:top w:val="single" w:sz="4" w:space="0" w:color="auto"/>
              <w:bottom w:val="single" w:sz="4" w:space="0" w:color="auto"/>
            </w:tcBorders>
            <w:vAlign w:val="center"/>
          </w:tcPr>
          <w:p w:rsidR="00740D97" w:rsidRPr="00F11267" w:rsidRDefault="00740D97" w:rsidP="00740D9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15 795,21</w:t>
            </w:r>
          </w:p>
        </w:tc>
        <w:tc>
          <w:tcPr>
            <w:tcW w:w="1984" w:type="dxa"/>
            <w:tcBorders>
              <w:top w:val="single" w:sz="4" w:space="0" w:color="auto"/>
              <w:bottom w:val="single" w:sz="4" w:space="0" w:color="auto"/>
            </w:tcBorders>
            <w:vAlign w:val="center"/>
          </w:tcPr>
          <w:p w:rsidR="00740D97" w:rsidRPr="00F11267" w:rsidRDefault="00740D97" w:rsidP="00740D9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color w:val="FF0000"/>
                <w:sz w:val="20"/>
                <w:szCs w:val="20"/>
                <w:lang w:eastAsia="x-none"/>
              </w:rPr>
              <w:t xml:space="preserve"> </w:t>
            </w:r>
            <w:r w:rsidRPr="00F11267">
              <w:rPr>
                <w:rFonts w:ascii="Times New Roman" w:eastAsia="Times New Roman" w:hAnsi="Times New Roman"/>
                <w:sz w:val="20"/>
                <w:szCs w:val="20"/>
                <w:lang w:eastAsia="x-none"/>
              </w:rPr>
              <w:t>58 395,02</w:t>
            </w:r>
          </w:p>
        </w:tc>
        <w:tc>
          <w:tcPr>
            <w:tcW w:w="2126" w:type="dxa"/>
            <w:tcBorders>
              <w:top w:val="single" w:sz="4" w:space="0" w:color="auto"/>
              <w:bottom w:val="single" w:sz="4" w:space="0" w:color="auto"/>
            </w:tcBorders>
            <w:vAlign w:val="center"/>
          </w:tcPr>
          <w:p w:rsidR="00740D97" w:rsidRPr="00F11267" w:rsidRDefault="00740D97" w:rsidP="00740D9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11 575,19</w:t>
            </w:r>
          </w:p>
        </w:tc>
      </w:tr>
    </w:tbl>
    <w:p w:rsidR="00740D97" w:rsidRPr="00740D97" w:rsidRDefault="00740D97" w:rsidP="00740D97">
      <w:pPr>
        <w:tabs>
          <w:tab w:val="num" w:pos="-993"/>
          <w:tab w:val="left" w:pos="0"/>
        </w:tabs>
        <w:spacing w:after="0" w:line="240" w:lineRule="auto"/>
        <w:ind w:firstLine="1"/>
        <w:contextualSpacing/>
        <w:jc w:val="both"/>
        <w:rPr>
          <w:rFonts w:ascii="Times New Roman" w:eastAsia="Times New Roman" w:hAnsi="Times New Roman"/>
          <w:bCs/>
          <w:color w:val="FF0000"/>
          <w:sz w:val="24"/>
          <w:szCs w:val="24"/>
          <w:lang w:eastAsia="ru-RU"/>
        </w:rPr>
      </w:pPr>
    </w:p>
    <w:p w:rsidR="00740D97" w:rsidRPr="00740D97" w:rsidRDefault="00740D97" w:rsidP="00740D97">
      <w:pPr>
        <w:tabs>
          <w:tab w:val="num" w:pos="-993"/>
          <w:tab w:val="left" w:pos="0"/>
        </w:tabs>
        <w:spacing w:after="0" w:line="240" w:lineRule="auto"/>
        <w:ind w:firstLine="709"/>
        <w:contextualSpacing/>
        <w:jc w:val="both"/>
        <w:rPr>
          <w:rFonts w:ascii="Times New Roman" w:eastAsia="Times New Roman" w:hAnsi="Times New Roman"/>
          <w:bCs/>
          <w:sz w:val="28"/>
          <w:szCs w:val="28"/>
          <w:lang w:eastAsia="ru-RU"/>
        </w:rPr>
      </w:pPr>
      <w:r w:rsidRPr="00740D97">
        <w:rPr>
          <w:rFonts w:ascii="Times New Roman" w:eastAsia="Times New Roman" w:hAnsi="Times New Roman"/>
          <w:sz w:val="28"/>
          <w:szCs w:val="28"/>
          <w:lang w:eastAsia="ru-RU"/>
        </w:rPr>
        <w:t xml:space="preserve">В сравнении с 2015 годом доходы от реализации муниципальной собственности за 2016 года увеличились на 11 575,19 тыс. рублей, что обусловлено поступлением денежных средств от продажи </w:t>
      </w:r>
      <w:r w:rsidRPr="00740D97">
        <w:rPr>
          <w:rFonts w:ascii="Times New Roman" w:eastAsia="Times New Roman" w:hAnsi="Times New Roman"/>
          <w:bCs/>
          <w:sz w:val="28"/>
          <w:szCs w:val="28"/>
          <w:lang w:eastAsia="ru-RU"/>
        </w:rPr>
        <w:t xml:space="preserve">муниципального нежилого помещения по улице Маршала Жукова, дом 9 с открытого аукциона. </w:t>
      </w:r>
    </w:p>
    <w:p w:rsidR="00740D97" w:rsidRPr="00740D97" w:rsidRDefault="00740D97" w:rsidP="00740D97">
      <w:pPr>
        <w:tabs>
          <w:tab w:val="num" w:pos="-993"/>
          <w:tab w:val="left" w:pos="0"/>
        </w:tabs>
        <w:spacing w:after="0" w:line="240" w:lineRule="auto"/>
        <w:ind w:firstLine="709"/>
        <w:contextualSpacing/>
        <w:jc w:val="both"/>
        <w:rPr>
          <w:rFonts w:ascii="Times New Roman" w:hAnsi="Times New Roman"/>
          <w:b/>
          <w:color w:val="FF0000"/>
          <w:sz w:val="28"/>
          <w:szCs w:val="28"/>
        </w:rPr>
      </w:pPr>
      <w:r w:rsidRPr="00740D97">
        <w:rPr>
          <w:rFonts w:ascii="Times New Roman" w:hAnsi="Times New Roman"/>
          <w:b/>
          <w:color w:val="FF0000"/>
          <w:sz w:val="28"/>
          <w:szCs w:val="28"/>
        </w:rPr>
        <w:t xml:space="preserve"> </w:t>
      </w:r>
    </w:p>
    <w:p w:rsidR="00740D97" w:rsidRPr="00740D97" w:rsidRDefault="00740D97" w:rsidP="00740D97">
      <w:pPr>
        <w:tabs>
          <w:tab w:val="num" w:pos="-993"/>
          <w:tab w:val="left" w:pos="0"/>
        </w:tabs>
        <w:spacing w:after="0" w:line="240" w:lineRule="auto"/>
        <w:ind w:firstLine="709"/>
        <w:contextualSpacing/>
        <w:jc w:val="both"/>
        <w:rPr>
          <w:rFonts w:ascii="Times New Roman" w:hAnsi="Times New Roman"/>
          <w:sz w:val="28"/>
          <w:szCs w:val="28"/>
        </w:rPr>
      </w:pPr>
      <w:r w:rsidRPr="00740D97">
        <w:rPr>
          <w:rFonts w:ascii="Times New Roman" w:hAnsi="Times New Roman"/>
          <w:b/>
          <w:color w:val="FF0000"/>
          <w:sz w:val="28"/>
          <w:szCs w:val="28"/>
        </w:rPr>
        <w:t xml:space="preserve"> </w:t>
      </w:r>
      <w:r w:rsidRPr="00740D97">
        <w:rPr>
          <w:rFonts w:ascii="Times New Roman" w:hAnsi="Times New Roman"/>
          <w:b/>
          <w:sz w:val="28"/>
          <w:szCs w:val="28"/>
        </w:rPr>
        <w:t>Доходы от реализации неликвидных материальных запасов</w:t>
      </w:r>
      <w:r w:rsidRPr="00740D97">
        <w:rPr>
          <w:rFonts w:ascii="Times New Roman" w:hAnsi="Times New Roman"/>
          <w:sz w:val="28"/>
          <w:szCs w:val="28"/>
        </w:rPr>
        <w:t xml:space="preserve"> </w:t>
      </w:r>
      <w:r w:rsidRPr="00740D97">
        <w:rPr>
          <w:rFonts w:ascii="Times New Roman" w:hAnsi="Times New Roman"/>
          <w:b/>
          <w:sz w:val="28"/>
          <w:szCs w:val="28"/>
        </w:rPr>
        <w:t>и основных средств</w:t>
      </w:r>
      <w:r w:rsidRPr="00740D97">
        <w:rPr>
          <w:rFonts w:ascii="Times New Roman" w:hAnsi="Times New Roman"/>
          <w:sz w:val="28"/>
          <w:szCs w:val="28"/>
        </w:rPr>
        <w:t xml:space="preserve"> поступили в бюджет города в 2016 году в сумме  475,75 тыс. рублей, из них:</w:t>
      </w:r>
    </w:p>
    <w:p w:rsidR="00740D97" w:rsidRPr="00740D97" w:rsidRDefault="00740D97" w:rsidP="00740D97">
      <w:pPr>
        <w:spacing w:after="0" w:line="240" w:lineRule="auto"/>
        <w:ind w:right="-2" w:firstLine="709"/>
        <w:jc w:val="both"/>
        <w:rPr>
          <w:rFonts w:ascii="Times New Roman" w:hAnsi="Times New Roman"/>
          <w:color w:val="FF0000"/>
          <w:sz w:val="28"/>
          <w:szCs w:val="28"/>
        </w:rPr>
      </w:pPr>
      <w:r w:rsidRPr="00740D97">
        <w:rPr>
          <w:rFonts w:ascii="Times New Roman" w:hAnsi="Times New Roman"/>
          <w:sz w:val="28"/>
          <w:szCs w:val="28"/>
        </w:rPr>
        <w:t xml:space="preserve"> - 460,75 тыс. рублей продажа лома металлов после демонтажа линий электрических сетей на территории города, утилизации основных средств, неликвидных материальных запасов со склада;</w:t>
      </w:r>
    </w:p>
    <w:p w:rsidR="00740D97" w:rsidRPr="00740D97" w:rsidRDefault="00740D97" w:rsidP="00740D97">
      <w:pPr>
        <w:spacing w:after="0" w:line="240" w:lineRule="auto"/>
        <w:ind w:firstLine="709"/>
        <w:jc w:val="both"/>
        <w:rPr>
          <w:rFonts w:ascii="Times New Roman" w:hAnsi="Times New Roman"/>
          <w:color w:val="FF0000"/>
          <w:sz w:val="28"/>
          <w:szCs w:val="28"/>
        </w:rPr>
      </w:pPr>
      <w:r w:rsidRPr="00740D97">
        <w:rPr>
          <w:rFonts w:ascii="Times New Roman" w:hAnsi="Times New Roman"/>
          <w:color w:val="FF0000"/>
          <w:sz w:val="28"/>
          <w:szCs w:val="28"/>
        </w:rPr>
        <w:t xml:space="preserve"> </w:t>
      </w:r>
      <w:r w:rsidRPr="00740D97">
        <w:rPr>
          <w:rFonts w:ascii="Times New Roman" w:hAnsi="Times New Roman"/>
          <w:sz w:val="28"/>
          <w:szCs w:val="28"/>
        </w:rPr>
        <w:t xml:space="preserve">- 15,00 тыс. рублей реализация имущества по договору купли-продажи </w:t>
      </w:r>
      <w:r w:rsidRPr="00740D97">
        <w:rPr>
          <w:rFonts w:ascii="Times New Roman" w:eastAsia="Times New Roman" w:hAnsi="Times New Roman"/>
          <w:sz w:val="28"/>
          <w:szCs w:val="28"/>
          <w:lang w:eastAsia="ru-RU"/>
        </w:rPr>
        <w:t>движимого имущества.</w:t>
      </w:r>
    </w:p>
    <w:p w:rsidR="00740D97" w:rsidRPr="00740D97" w:rsidRDefault="00740D97" w:rsidP="00740D97">
      <w:pPr>
        <w:spacing w:after="0" w:line="240" w:lineRule="auto"/>
        <w:ind w:firstLine="709"/>
        <w:jc w:val="both"/>
        <w:rPr>
          <w:rFonts w:ascii="Times New Roman" w:hAnsi="Times New Roman"/>
          <w:color w:val="FF0000"/>
          <w:sz w:val="28"/>
          <w:szCs w:val="28"/>
        </w:rPr>
      </w:pPr>
    </w:p>
    <w:p w:rsidR="00740D97" w:rsidRPr="00740D97" w:rsidRDefault="00740D97" w:rsidP="00740D97">
      <w:pPr>
        <w:tabs>
          <w:tab w:val="num" w:pos="-993"/>
          <w:tab w:val="left" w:pos="0"/>
        </w:tabs>
        <w:spacing w:after="0" w:line="240" w:lineRule="auto"/>
        <w:ind w:firstLine="709"/>
        <w:contextualSpacing/>
        <w:jc w:val="both"/>
        <w:rPr>
          <w:rFonts w:ascii="Times New Roman" w:eastAsia="Times New Roman" w:hAnsi="Times New Roman"/>
          <w:sz w:val="28"/>
          <w:szCs w:val="28"/>
          <w:lang w:eastAsia="ru-RU"/>
        </w:rPr>
      </w:pPr>
      <w:r w:rsidRPr="00740D97">
        <w:rPr>
          <w:rFonts w:ascii="Times New Roman" w:eastAsia="Times New Roman" w:hAnsi="Times New Roman"/>
          <w:b/>
          <w:sz w:val="28"/>
          <w:szCs w:val="28"/>
          <w:lang w:eastAsia="ru-RU"/>
        </w:rPr>
        <w:t>Доходы от продажи земельных участков</w:t>
      </w:r>
      <w:r w:rsidRPr="00740D97">
        <w:rPr>
          <w:rFonts w:ascii="Times New Roman" w:eastAsia="Times New Roman" w:hAnsi="Times New Roman"/>
          <w:sz w:val="28"/>
          <w:szCs w:val="28"/>
          <w:lang w:eastAsia="ru-RU"/>
        </w:rPr>
        <w:t xml:space="preserve"> пополнили бюджет города на сумму</w:t>
      </w:r>
      <w:r w:rsidRPr="00740D97">
        <w:rPr>
          <w:rFonts w:ascii="Times New Roman" w:eastAsia="Times New Roman" w:hAnsi="Times New Roman"/>
          <w:color w:val="FF0000"/>
          <w:sz w:val="28"/>
          <w:szCs w:val="28"/>
          <w:lang w:eastAsia="ru-RU"/>
        </w:rPr>
        <w:t xml:space="preserve"> </w:t>
      </w:r>
      <w:r w:rsidRPr="00740D97">
        <w:rPr>
          <w:rFonts w:ascii="Times New Roman" w:eastAsia="Times New Roman" w:hAnsi="Times New Roman"/>
          <w:sz w:val="28"/>
          <w:szCs w:val="28"/>
          <w:lang w:eastAsia="x-none"/>
        </w:rPr>
        <w:t>48 138,80</w:t>
      </w:r>
      <w:r w:rsidRPr="00740D97">
        <w:rPr>
          <w:rFonts w:ascii="Times New Roman" w:eastAsia="Times New Roman" w:hAnsi="Times New Roman"/>
          <w:sz w:val="28"/>
          <w:szCs w:val="28"/>
          <w:lang w:eastAsia="ru-RU"/>
        </w:rPr>
        <w:t xml:space="preserve"> тыс. рублей,</w:t>
      </w:r>
      <w:r w:rsidRPr="00740D97">
        <w:rPr>
          <w:rFonts w:ascii="Times New Roman" w:eastAsia="Times New Roman" w:hAnsi="Times New Roman"/>
          <w:color w:val="FF0000"/>
          <w:sz w:val="28"/>
          <w:szCs w:val="28"/>
          <w:lang w:eastAsia="ru-RU"/>
        </w:rPr>
        <w:t xml:space="preserve"> </w:t>
      </w:r>
      <w:r w:rsidRPr="00740D97">
        <w:rPr>
          <w:rFonts w:ascii="Times New Roman" w:eastAsia="Times New Roman" w:hAnsi="Times New Roman"/>
          <w:sz w:val="28"/>
          <w:szCs w:val="28"/>
          <w:lang w:eastAsia="ru-RU"/>
        </w:rPr>
        <w:t>утвержденные плановые назначения (25 000 тыс. рублей) выполнены на 192,6%:</w:t>
      </w:r>
    </w:p>
    <w:p w:rsidR="00740D97" w:rsidRPr="00E0661A" w:rsidRDefault="00740D97" w:rsidP="0087560B">
      <w:pPr>
        <w:tabs>
          <w:tab w:val="num" w:pos="-993"/>
          <w:tab w:val="left" w:pos="0"/>
        </w:tabs>
        <w:spacing w:after="0" w:line="240" w:lineRule="auto"/>
        <w:contextualSpacing/>
        <w:rPr>
          <w:rFonts w:ascii="Times New Roman" w:eastAsia="Times New Roman" w:hAnsi="Times New Roman"/>
          <w:sz w:val="28"/>
          <w:szCs w:val="28"/>
          <w:lang w:eastAsia="ru-RU"/>
        </w:rPr>
      </w:pPr>
      <w:r w:rsidRPr="00E0661A">
        <w:rPr>
          <w:rFonts w:ascii="Times New Roman" w:eastAsia="Times New Roman" w:hAnsi="Times New Roman"/>
          <w:sz w:val="28"/>
          <w:szCs w:val="28"/>
          <w:lang w:eastAsia="ru-RU"/>
        </w:rPr>
        <w:t xml:space="preserve">                                                                                           </w:t>
      </w:r>
      <w:r w:rsidR="0087560B">
        <w:rPr>
          <w:rFonts w:ascii="Times New Roman" w:eastAsia="Times New Roman" w:hAnsi="Times New Roman"/>
          <w:sz w:val="28"/>
          <w:szCs w:val="28"/>
          <w:lang w:eastAsia="ru-RU"/>
        </w:rPr>
        <w:t xml:space="preserve">                        </w:t>
      </w:r>
      <w:r w:rsidRPr="00E0661A">
        <w:rPr>
          <w:rFonts w:ascii="Times New Roman" w:eastAsia="Times New Roman" w:hAnsi="Times New Roman"/>
          <w:sz w:val="28"/>
          <w:szCs w:val="28"/>
          <w:lang w:eastAsia="ru-RU"/>
        </w:rPr>
        <w:t xml:space="preserve">  тыс. рублей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3"/>
        <w:gridCol w:w="1983"/>
        <w:gridCol w:w="1843"/>
        <w:gridCol w:w="1984"/>
        <w:gridCol w:w="2126"/>
      </w:tblGrid>
      <w:tr w:rsidR="00740D97" w:rsidRPr="00740D97" w:rsidTr="00740D97">
        <w:trPr>
          <w:trHeight w:val="451"/>
        </w:trPr>
        <w:tc>
          <w:tcPr>
            <w:tcW w:w="1703" w:type="dxa"/>
            <w:vAlign w:val="center"/>
          </w:tcPr>
          <w:p w:rsidR="00740D97" w:rsidRPr="00740D97" w:rsidRDefault="00740D97" w:rsidP="00740D97">
            <w:pPr>
              <w:spacing w:after="0" w:line="240" w:lineRule="auto"/>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val="x-none" w:eastAsia="x-none"/>
              </w:rPr>
              <w:t>План на 201</w:t>
            </w:r>
            <w:r w:rsidRPr="00740D97">
              <w:rPr>
                <w:rFonts w:ascii="Times New Roman" w:eastAsia="Times New Roman" w:hAnsi="Times New Roman"/>
                <w:sz w:val="24"/>
                <w:szCs w:val="24"/>
                <w:lang w:eastAsia="x-none"/>
              </w:rPr>
              <w:t>6</w:t>
            </w:r>
            <w:r w:rsidRPr="00740D97">
              <w:rPr>
                <w:rFonts w:ascii="Times New Roman" w:eastAsia="Times New Roman" w:hAnsi="Times New Roman"/>
                <w:sz w:val="24"/>
                <w:szCs w:val="24"/>
                <w:lang w:val="x-none" w:eastAsia="x-none"/>
              </w:rPr>
              <w:t xml:space="preserve"> г</w:t>
            </w:r>
            <w:r w:rsidRPr="00740D97">
              <w:rPr>
                <w:rFonts w:ascii="Times New Roman" w:eastAsia="Times New Roman" w:hAnsi="Times New Roman"/>
                <w:sz w:val="24"/>
                <w:szCs w:val="24"/>
                <w:lang w:eastAsia="x-none"/>
              </w:rPr>
              <w:t>од</w:t>
            </w:r>
          </w:p>
        </w:tc>
        <w:tc>
          <w:tcPr>
            <w:tcW w:w="1983" w:type="dxa"/>
            <w:vAlign w:val="center"/>
          </w:tcPr>
          <w:p w:rsidR="00740D97" w:rsidRPr="00740D97" w:rsidRDefault="00740D97" w:rsidP="00740D97">
            <w:pPr>
              <w:spacing w:after="0" w:line="240" w:lineRule="auto"/>
              <w:ind w:firstLine="34"/>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Исполнение</w:t>
            </w:r>
          </w:p>
          <w:p w:rsidR="00740D97" w:rsidRPr="00740D97" w:rsidRDefault="00740D97" w:rsidP="00740D97">
            <w:pPr>
              <w:spacing w:after="0" w:line="240" w:lineRule="auto"/>
              <w:ind w:firstLine="34"/>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val="x-none" w:eastAsia="x-none"/>
              </w:rPr>
              <w:t>201</w:t>
            </w:r>
            <w:r w:rsidRPr="00740D97">
              <w:rPr>
                <w:rFonts w:ascii="Times New Roman" w:eastAsia="Times New Roman" w:hAnsi="Times New Roman"/>
                <w:sz w:val="24"/>
                <w:szCs w:val="24"/>
                <w:lang w:eastAsia="x-none"/>
              </w:rPr>
              <w:t>6</w:t>
            </w:r>
            <w:r w:rsidRPr="00740D97">
              <w:rPr>
                <w:rFonts w:ascii="Times New Roman" w:eastAsia="Times New Roman" w:hAnsi="Times New Roman"/>
                <w:sz w:val="24"/>
                <w:szCs w:val="24"/>
                <w:lang w:val="x-none" w:eastAsia="x-none"/>
              </w:rPr>
              <w:t xml:space="preserve"> г</w:t>
            </w:r>
            <w:r w:rsidRPr="00740D97">
              <w:rPr>
                <w:rFonts w:ascii="Times New Roman" w:eastAsia="Times New Roman" w:hAnsi="Times New Roman"/>
                <w:sz w:val="24"/>
                <w:szCs w:val="24"/>
                <w:lang w:eastAsia="x-none"/>
              </w:rPr>
              <w:t>од</w:t>
            </w:r>
          </w:p>
        </w:tc>
        <w:tc>
          <w:tcPr>
            <w:tcW w:w="1843" w:type="dxa"/>
            <w:vAlign w:val="center"/>
          </w:tcPr>
          <w:p w:rsidR="00740D97" w:rsidRPr="00740D97" w:rsidRDefault="00740D97" w:rsidP="00740D97">
            <w:pPr>
              <w:spacing w:after="0" w:line="240" w:lineRule="auto"/>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val="x-none" w:eastAsia="x-none"/>
              </w:rPr>
              <w:t>Откл</w:t>
            </w:r>
            <w:r w:rsidRPr="00740D97">
              <w:rPr>
                <w:rFonts w:ascii="Times New Roman" w:eastAsia="Times New Roman" w:hAnsi="Times New Roman"/>
                <w:sz w:val="24"/>
                <w:szCs w:val="24"/>
                <w:lang w:eastAsia="x-none"/>
              </w:rPr>
              <w:t>онение</w:t>
            </w:r>
          </w:p>
        </w:tc>
        <w:tc>
          <w:tcPr>
            <w:tcW w:w="1984" w:type="dxa"/>
            <w:vAlign w:val="center"/>
          </w:tcPr>
          <w:p w:rsidR="00740D97" w:rsidRPr="00740D97" w:rsidRDefault="00740D97" w:rsidP="00740D97">
            <w:pPr>
              <w:spacing w:after="0" w:line="240" w:lineRule="auto"/>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 xml:space="preserve">Исполнение </w:t>
            </w:r>
          </w:p>
          <w:p w:rsidR="00740D97" w:rsidRPr="00740D97" w:rsidRDefault="00740D97" w:rsidP="00740D97">
            <w:pPr>
              <w:spacing w:after="0" w:line="240" w:lineRule="auto"/>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2015 год</w:t>
            </w:r>
          </w:p>
        </w:tc>
        <w:tc>
          <w:tcPr>
            <w:tcW w:w="2126" w:type="dxa"/>
            <w:vAlign w:val="center"/>
          </w:tcPr>
          <w:p w:rsidR="00740D97" w:rsidRPr="00740D97" w:rsidRDefault="00740D97" w:rsidP="00740D97">
            <w:pPr>
              <w:spacing w:after="0" w:line="240" w:lineRule="auto"/>
              <w:jc w:val="center"/>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 xml:space="preserve">Отклонение 2016 от 2015 </w:t>
            </w:r>
          </w:p>
        </w:tc>
      </w:tr>
      <w:tr w:rsidR="00740D97" w:rsidRPr="00740D97" w:rsidTr="00740D97">
        <w:trPr>
          <w:trHeight w:val="389"/>
        </w:trPr>
        <w:tc>
          <w:tcPr>
            <w:tcW w:w="1703" w:type="dxa"/>
            <w:tcBorders>
              <w:top w:val="single" w:sz="4" w:space="0" w:color="auto"/>
              <w:bottom w:val="single" w:sz="4" w:space="0" w:color="auto"/>
            </w:tcBorders>
            <w:vAlign w:val="center"/>
          </w:tcPr>
          <w:p w:rsidR="00740D97" w:rsidRPr="00740D97" w:rsidRDefault="00740D97" w:rsidP="00740D97">
            <w:pPr>
              <w:spacing w:after="0" w:line="240" w:lineRule="auto"/>
              <w:jc w:val="right"/>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25 000,00</w:t>
            </w:r>
          </w:p>
        </w:tc>
        <w:tc>
          <w:tcPr>
            <w:tcW w:w="1983" w:type="dxa"/>
            <w:tcBorders>
              <w:top w:val="single" w:sz="4" w:space="0" w:color="auto"/>
              <w:bottom w:val="single" w:sz="4" w:space="0" w:color="auto"/>
            </w:tcBorders>
            <w:vAlign w:val="center"/>
          </w:tcPr>
          <w:p w:rsidR="00740D97" w:rsidRPr="00740D97" w:rsidRDefault="00740D97" w:rsidP="00740D97">
            <w:pPr>
              <w:spacing w:after="0" w:line="240" w:lineRule="auto"/>
              <w:jc w:val="right"/>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48 138,80</w:t>
            </w:r>
          </w:p>
        </w:tc>
        <w:tc>
          <w:tcPr>
            <w:tcW w:w="1843" w:type="dxa"/>
            <w:tcBorders>
              <w:top w:val="single" w:sz="4" w:space="0" w:color="auto"/>
              <w:bottom w:val="single" w:sz="4" w:space="0" w:color="auto"/>
            </w:tcBorders>
            <w:vAlign w:val="center"/>
          </w:tcPr>
          <w:p w:rsidR="00740D97" w:rsidRPr="00740D97" w:rsidRDefault="00740D97" w:rsidP="00740D97">
            <w:pPr>
              <w:spacing w:after="0" w:line="240" w:lineRule="auto"/>
              <w:jc w:val="right"/>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23 138,80</w:t>
            </w:r>
          </w:p>
        </w:tc>
        <w:tc>
          <w:tcPr>
            <w:tcW w:w="1984" w:type="dxa"/>
            <w:tcBorders>
              <w:top w:val="single" w:sz="4" w:space="0" w:color="auto"/>
              <w:bottom w:val="single" w:sz="4" w:space="0" w:color="auto"/>
            </w:tcBorders>
            <w:vAlign w:val="center"/>
          </w:tcPr>
          <w:p w:rsidR="00740D97" w:rsidRPr="00740D97" w:rsidRDefault="00740D97" w:rsidP="00740D97">
            <w:pPr>
              <w:spacing w:after="0" w:line="240" w:lineRule="auto"/>
              <w:jc w:val="right"/>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84 551,22</w:t>
            </w:r>
          </w:p>
        </w:tc>
        <w:tc>
          <w:tcPr>
            <w:tcW w:w="2126" w:type="dxa"/>
            <w:tcBorders>
              <w:top w:val="single" w:sz="4" w:space="0" w:color="auto"/>
              <w:bottom w:val="single" w:sz="4" w:space="0" w:color="auto"/>
            </w:tcBorders>
            <w:vAlign w:val="center"/>
          </w:tcPr>
          <w:p w:rsidR="00740D97" w:rsidRPr="00740D97" w:rsidRDefault="00740D97" w:rsidP="00740D97">
            <w:pPr>
              <w:spacing w:after="0" w:line="240" w:lineRule="auto"/>
              <w:jc w:val="right"/>
              <w:rPr>
                <w:rFonts w:ascii="Times New Roman" w:eastAsia="Times New Roman" w:hAnsi="Times New Roman"/>
                <w:sz w:val="24"/>
                <w:szCs w:val="24"/>
                <w:lang w:eastAsia="x-none"/>
              </w:rPr>
            </w:pPr>
            <w:r w:rsidRPr="00740D97">
              <w:rPr>
                <w:rFonts w:ascii="Times New Roman" w:eastAsia="Times New Roman" w:hAnsi="Times New Roman"/>
                <w:sz w:val="24"/>
                <w:szCs w:val="24"/>
                <w:lang w:eastAsia="x-none"/>
              </w:rPr>
              <w:t>-36 412,42</w:t>
            </w:r>
          </w:p>
        </w:tc>
      </w:tr>
    </w:tbl>
    <w:p w:rsidR="00740D97" w:rsidRPr="00740D97" w:rsidRDefault="00740D97" w:rsidP="00740D97">
      <w:pPr>
        <w:tabs>
          <w:tab w:val="num" w:pos="-993"/>
          <w:tab w:val="left" w:pos="0"/>
        </w:tabs>
        <w:spacing w:after="0" w:line="240" w:lineRule="auto"/>
        <w:ind w:firstLine="1"/>
        <w:contextualSpacing/>
        <w:jc w:val="right"/>
        <w:rPr>
          <w:rFonts w:ascii="Times New Roman" w:eastAsia="Times New Roman" w:hAnsi="Times New Roman"/>
          <w:bCs/>
          <w:color w:val="FF0000"/>
          <w:sz w:val="24"/>
          <w:szCs w:val="24"/>
          <w:lang w:eastAsia="ru-RU"/>
        </w:rPr>
      </w:pPr>
    </w:p>
    <w:p w:rsidR="00740D97" w:rsidRPr="00740D97" w:rsidRDefault="00740D97" w:rsidP="00740D97">
      <w:pPr>
        <w:spacing w:after="0" w:line="240" w:lineRule="auto"/>
        <w:ind w:firstLine="709"/>
        <w:jc w:val="both"/>
        <w:rPr>
          <w:rFonts w:ascii="Times New Roman" w:eastAsia="Times New Roman" w:hAnsi="Times New Roman"/>
          <w:color w:val="000000"/>
          <w:sz w:val="28"/>
          <w:szCs w:val="28"/>
          <w:lang w:eastAsia="ru-RU"/>
        </w:rPr>
      </w:pPr>
      <w:r w:rsidRPr="00740D97">
        <w:rPr>
          <w:rFonts w:ascii="Times New Roman" w:eastAsia="Times New Roman" w:hAnsi="Times New Roman"/>
          <w:color w:val="000000"/>
          <w:sz w:val="28"/>
          <w:szCs w:val="28"/>
          <w:lang w:eastAsia="ru-RU"/>
        </w:rPr>
        <w:t xml:space="preserve">За период 2016 года </w:t>
      </w:r>
      <w:r w:rsidRPr="00740D97">
        <w:rPr>
          <w:rFonts w:ascii="Times New Roman" w:eastAsia="Times New Roman" w:hAnsi="Times New Roman"/>
          <w:iCs/>
          <w:color w:val="000000"/>
          <w:sz w:val="28"/>
          <w:szCs w:val="28"/>
          <w:lang w:eastAsia="ru-RU"/>
        </w:rPr>
        <w:t xml:space="preserve">заключено 93 </w:t>
      </w:r>
      <w:r w:rsidRPr="00740D97">
        <w:rPr>
          <w:rFonts w:ascii="Times New Roman" w:eastAsia="Times New Roman" w:hAnsi="Times New Roman"/>
          <w:color w:val="000000"/>
          <w:sz w:val="28"/>
          <w:szCs w:val="28"/>
          <w:lang w:eastAsia="ru-RU"/>
        </w:rPr>
        <w:t>договора купли-продажи земельных участков под существующими недвижимыми объектами общей площадью 405 900 кв. м на сумму 46 934,20 тыс. рублей и 8 соглашений о перераспределении земельных участков, находящихся в частной собственности.</w:t>
      </w:r>
    </w:p>
    <w:p w:rsidR="00740D97" w:rsidRPr="00740D97" w:rsidRDefault="00740D97" w:rsidP="00E0661A">
      <w:pPr>
        <w:spacing w:after="0" w:line="240" w:lineRule="auto"/>
        <w:ind w:firstLine="709"/>
        <w:jc w:val="both"/>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Отклонение фактического поступления доходов от утвержденного плана  связано с продлением до 01.01.2018 года срока выкупа земельных участков в с</w:t>
      </w:r>
      <w:r w:rsidR="00E0661A">
        <w:rPr>
          <w:rFonts w:ascii="Times New Roman" w:eastAsia="Times New Roman" w:hAnsi="Times New Roman"/>
          <w:sz w:val="28"/>
          <w:szCs w:val="28"/>
          <w:lang w:eastAsia="ru-RU"/>
        </w:rPr>
        <w:t xml:space="preserve">обственность по льготной цене. </w:t>
      </w:r>
    </w:p>
    <w:p w:rsidR="00740D97" w:rsidRPr="00740D97" w:rsidRDefault="00740D97" w:rsidP="00740D97">
      <w:pPr>
        <w:tabs>
          <w:tab w:val="left" w:pos="3969"/>
          <w:tab w:val="left" w:pos="4536"/>
          <w:tab w:val="left" w:pos="8175"/>
        </w:tabs>
        <w:spacing w:after="0" w:line="240" w:lineRule="auto"/>
        <w:ind w:firstLine="709"/>
        <w:jc w:val="both"/>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lastRenderedPageBreak/>
        <w:t>По сравнению с  2015 годом доходы снизились на 36 412,42 тыс. рублей по причине:</w:t>
      </w:r>
    </w:p>
    <w:p w:rsidR="00740D97" w:rsidRPr="00740D97" w:rsidRDefault="00740D97" w:rsidP="00740D97">
      <w:pPr>
        <w:tabs>
          <w:tab w:val="left" w:pos="3969"/>
          <w:tab w:val="left" w:pos="4536"/>
          <w:tab w:val="left" w:pos="8175"/>
        </w:tabs>
        <w:spacing w:after="0" w:line="240" w:lineRule="auto"/>
        <w:ind w:firstLine="709"/>
        <w:jc w:val="both"/>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 xml:space="preserve">- уменьшение покупательского спроса на земельные участки под объектами недвижимости (в 2016 году заключено 93 договора купли-продажи земельных участков, а в 2015 году заключено </w:t>
      </w:r>
      <w:r w:rsidRPr="00740D97">
        <w:rPr>
          <w:rFonts w:ascii="Times New Roman" w:hAnsi="Times New Roman"/>
          <w:sz w:val="28"/>
          <w:szCs w:val="28"/>
          <w:lang w:eastAsia="ru-RU"/>
        </w:rPr>
        <w:t>148 договоров купли-продажи земельных участков);</w:t>
      </w:r>
    </w:p>
    <w:p w:rsidR="00740D97" w:rsidRPr="00740D97" w:rsidRDefault="00740D97" w:rsidP="00740D97">
      <w:pPr>
        <w:tabs>
          <w:tab w:val="left" w:pos="3969"/>
          <w:tab w:val="left" w:pos="4536"/>
          <w:tab w:val="left" w:pos="8175"/>
        </w:tabs>
        <w:spacing w:after="0" w:line="240" w:lineRule="auto"/>
        <w:ind w:firstLine="709"/>
        <w:jc w:val="both"/>
        <w:rPr>
          <w:rFonts w:ascii="Times New Roman" w:eastAsia="Times New Roman" w:hAnsi="Times New Roman"/>
          <w:color w:val="000000"/>
          <w:sz w:val="28"/>
          <w:szCs w:val="28"/>
          <w:lang w:eastAsia="ru-RU"/>
        </w:rPr>
      </w:pPr>
      <w:r w:rsidRPr="00740D97">
        <w:rPr>
          <w:rFonts w:ascii="Times New Roman" w:eastAsia="Times New Roman" w:hAnsi="Times New Roman"/>
          <w:sz w:val="28"/>
          <w:szCs w:val="28"/>
          <w:lang w:eastAsia="ru-RU"/>
        </w:rPr>
        <w:t xml:space="preserve">- обращения в суд (комиссию) заинтересованных лиц по </w:t>
      </w:r>
      <w:r w:rsidRPr="00740D97">
        <w:rPr>
          <w:rFonts w:ascii="Times New Roman" w:hAnsi="Times New Roman"/>
          <w:sz w:val="28"/>
          <w:szCs w:val="28"/>
          <w:lang w:eastAsia="ru-RU"/>
        </w:rPr>
        <w:t xml:space="preserve">оспариванию кадастровой стоимости земельных участков и установлением рыночной стоимости, </w:t>
      </w:r>
      <w:r w:rsidRPr="00740D97">
        <w:rPr>
          <w:rFonts w:ascii="Times New Roman" w:eastAsia="Times New Roman" w:hAnsi="Times New Roman"/>
          <w:sz w:val="28"/>
          <w:szCs w:val="28"/>
          <w:lang w:eastAsia="ru-RU"/>
        </w:rPr>
        <w:t>для последующего выкупа земельных участков под объектами недвижимости.</w:t>
      </w:r>
    </w:p>
    <w:p w:rsidR="00740D97" w:rsidRPr="00740D97" w:rsidRDefault="00740D97" w:rsidP="00740D97">
      <w:pPr>
        <w:spacing w:after="0" w:line="240" w:lineRule="auto"/>
        <w:jc w:val="both"/>
        <w:rPr>
          <w:rFonts w:ascii="Times New Roman" w:eastAsia="Times New Roman" w:hAnsi="Times New Roman"/>
          <w:color w:val="FF0000"/>
          <w:sz w:val="28"/>
          <w:szCs w:val="28"/>
          <w:lang w:eastAsia="x-none"/>
        </w:rPr>
      </w:pPr>
    </w:p>
    <w:p w:rsidR="00740D97" w:rsidRDefault="00740D97" w:rsidP="00740D97">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За 2016 год в бюджет города поступило 29 232,39 тыс. рублей</w:t>
      </w:r>
      <w:r w:rsidRPr="00740D97">
        <w:rPr>
          <w:rFonts w:ascii="Times New Roman" w:eastAsia="Times New Roman" w:hAnsi="Times New Roman"/>
          <w:b/>
          <w:sz w:val="28"/>
          <w:szCs w:val="28"/>
          <w:lang w:eastAsia="ru-RU"/>
        </w:rPr>
        <w:t xml:space="preserve"> платы за негативное воздействие на окружающую среду. </w:t>
      </w:r>
      <w:r w:rsidRPr="00740D97">
        <w:rPr>
          <w:rFonts w:ascii="Times New Roman" w:eastAsia="Times New Roman" w:hAnsi="Times New Roman"/>
          <w:sz w:val="28"/>
          <w:szCs w:val="28"/>
          <w:lang w:eastAsia="ru-RU"/>
        </w:rPr>
        <w:t>Плановые назначения в течение отчетного периода не уточнялись и остались на уровне первоначально утвержденно</w:t>
      </w:r>
      <w:r w:rsidR="003B590E">
        <w:rPr>
          <w:rFonts w:ascii="Times New Roman" w:eastAsia="Times New Roman" w:hAnsi="Times New Roman"/>
          <w:sz w:val="28"/>
          <w:szCs w:val="28"/>
          <w:lang w:eastAsia="ru-RU"/>
        </w:rPr>
        <w:t>го</w:t>
      </w:r>
      <w:r w:rsidRPr="00740D97">
        <w:rPr>
          <w:rFonts w:ascii="Times New Roman" w:eastAsia="Times New Roman" w:hAnsi="Times New Roman"/>
          <w:sz w:val="28"/>
          <w:szCs w:val="28"/>
          <w:lang w:eastAsia="ru-RU"/>
        </w:rPr>
        <w:t xml:space="preserve"> в сумме</w:t>
      </w:r>
      <w:r w:rsidRPr="00740D97">
        <w:rPr>
          <w:rFonts w:ascii="Times New Roman" w:eastAsia="Times New Roman" w:hAnsi="Times New Roman"/>
          <w:b/>
          <w:sz w:val="28"/>
          <w:szCs w:val="28"/>
          <w:lang w:eastAsia="ru-RU"/>
        </w:rPr>
        <w:t xml:space="preserve"> </w:t>
      </w:r>
      <w:r w:rsidRPr="00740D97">
        <w:rPr>
          <w:rFonts w:ascii="Times New Roman" w:eastAsia="Times New Roman" w:hAnsi="Times New Roman"/>
          <w:sz w:val="28"/>
          <w:szCs w:val="28"/>
          <w:lang w:eastAsia="ru-RU"/>
        </w:rPr>
        <w:t>7 207,10  тыс. рублей:</w:t>
      </w:r>
    </w:p>
    <w:p w:rsidR="00740D97" w:rsidRPr="00740D97" w:rsidRDefault="00740D97" w:rsidP="00740D97">
      <w:pPr>
        <w:tabs>
          <w:tab w:val="left" w:pos="9072"/>
        </w:tabs>
        <w:spacing w:after="0" w:line="240" w:lineRule="auto"/>
        <w:ind w:firstLine="851"/>
        <w:jc w:val="right"/>
        <w:rPr>
          <w:rFonts w:ascii="Times New Roman" w:eastAsia="Times New Roman" w:hAnsi="Times New Roman"/>
          <w:sz w:val="28"/>
          <w:szCs w:val="28"/>
          <w:lang w:eastAsia="ru-RU"/>
        </w:rPr>
      </w:pPr>
      <w:r w:rsidRPr="00740D97">
        <w:rPr>
          <w:rFonts w:ascii="Times New Roman" w:eastAsia="Times New Roman" w:hAnsi="Times New Roman"/>
          <w:iCs/>
          <w:sz w:val="28"/>
          <w:szCs w:val="28"/>
          <w:lang w:eastAsia="ru-RU"/>
        </w:rPr>
        <w:t>тыс. рублей</w:t>
      </w:r>
    </w:p>
    <w:tbl>
      <w:tblPr>
        <w:tblW w:w="96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1"/>
        <w:gridCol w:w="1276"/>
        <w:gridCol w:w="1134"/>
        <w:gridCol w:w="1418"/>
        <w:gridCol w:w="1275"/>
        <w:gridCol w:w="1273"/>
      </w:tblGrid>
      <w:tr w:rsidR="00740D97" w:rsidRPr="00F11267" w:rsidTr="00F11267">
        <w:trPr>
          <w:trHeight w:val="227"/>
        </w:trPr>
        <w:tc>
          <w:tcPr>
            <w:tcW w:w="3261" w:type="dxa"/>
            <w:vMerge w:val="restart"/>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Наименование доходного источника</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Исполнение            2015 года</w:t>
            </w:r>
          </w:p>
        </w:tc>
        <w:tc>
          <w:tcPr>
            <w:tcW w:w="2552" w:type="dxa"/>
            <w:gridSpan w:val="2"/>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2016 год</w:t>
            </w:r>
          </w:p>
        </w:tc>
        <w:tc>
          <w:tcPr>
            <w:tcW w:w="2548" w:type="dxa"/>
            <w:gridSpan w:val="2"/>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Отклонение</w:t>
            </w:r>
          </w:p>
        </w:tc>
      </w:tr>
      <w:tr w:rsidR="00740D97" w:rsidRPr="00F11267" w:rsidTr="00F11267">
        <w:trPr>
          <w:trHeight w:val="265"/>
        </w:trPr>
        <w:tc>
          <w:tcPr>
            <w:tcW w:w="3261" w:type="dxa"/>
            <w:vMerge/>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spacing w:after="0" w:line="240" w:lineRule="auto"/>
              <w:jc w:val="center"/>
              <w:rPr>
                <w:rFonts w:ascii="Times New Roman" w:eastAsia="Times New Roman" w:hAnsi="Times New Roman"/>
                <w:sz w:val="20"/>
                <w:szCs w:val="20"/>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spacing w:after="0" w:line="240" w:lineRule="auto"/>
              <w:jc w:val="center"/>
              <w:rPr>
                <w:rFonts w:ascii="Times New Roman" w:eastAsia="Times New Roman" w:hAnsi="Times New Roman"/>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2942D5" w:rsidP="00E0661A">
            <w:pPr>
              <w:spacing w:after="0"/>
              <w:jc w:val="center"/>
              <w:rPr>
                <w:rFonts w:ascii="Times New Roman" w:eastAsia="Times New Roman" w:hAnsi="Times New Roman"/>
                <w:sz w:val="20"/>
                <w:szCs w:val="20"/>
              </w:rPr>
            </w:pPr>
            <w:r>
              <w:rPr>
                <w:rFonts w:ascii="Times New Roman" w:eastAsia="Times New Roman" w:hAnsi="Times New Roman"/>
                <w:sz w:val="20"/>
                <w:szCs w:val="20"/>
              </w:rPr>
              <w:t>п</w:t>
            </w:r>
            <w:r w:rsidR="00740D97" w:rsidRPr="00F11267">
              <w:rPr>
                <w:rFonts w:ascii="Times New Roman" w:eastAsia="Times New Roman" w:hAnsi="Times New Roman"/>
                <w:sz w:val="20"/>
                <w:szCs w:val="20"/>
              </w:rPr>
              <w:t>лан</w:t>
            </w:r>
          </w:p>
        </w:tc>
        <w:tc>
          <w:tcPr>
            <w:tcW w:w="1418" w:type="dxa"/>
            <w:tcBorders>
              <w:top w:val="single" w:sz="4" w:space="0" w:color="000000"/>
              <w:left w:val="single" w:sz="4" w:space="0" w:color="000000"/>
              <w:bottom w:val="single" w:sz="4" w:space="0" w:color="000000"/>
              <w:right w:val="single" w:sz="4" w:space="0" w:color="000000"/>
            </w:tcBorders>
            <w:vAlign w:val="center"/>
          </w:tcPr>
          <w:p w:rsidR="00740D97" w:rsidRPr="00F11267" w:rsidRDefault="002942D5" w:rsidP="00E0661A">
            <w:pPr>
              <w:spacing w:after="0"/>
              <w:jc w:val="center"/>
              <w:rPr>
                <w:rFonts w:ascii="Times New Roman" w:eastAsia="Times New Roman" w:hAnsi="Times New Roman"/>
                <w:sz w:val="20"/>
                <w:szCs w:val="20"/>
              </w:rPr>
            </w:pPr>
            <w:r>
              <w:rPr>
                <w:rFonts w:ascii="Times New Roman" w:eastAsia="Times New Roman" w:hAnsi="Times New Roman"/>
                <w:sz w:val="20"/>
                <w:szCs w:val="20"/>
              </w:rPr>
              <w:t>и</w:t>
            </w:r>
            <w:r w:rsidR="00740D97" w:rsidRPr="00F11267">
              <w:rPr>
                <w:rFonts w:ascii="Times New Roman" w:eastAsia="Times New Roman" w:hAnsi="Times New Roman"/>
                <w:sz w:val="20"/>
                <w:szCs w:val="20"/>
              </w:rPr>
              <w:t>сполнение</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от плана</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F11267">
            <w:pPr>
              <w:overflowPunct w:val="0"/>
              <w:autoSpaceDE w:val="0"/>
              <w:autoSpaceDN w:val="0"/>
              <w:adjustRightInd w:val="0"/>
              <w:spacing w:after="0"/>
              <w:rPr>
                <w:rFonts w:ascii="Times New Roman" w:eastAsia="Times New Roman" w:hAnsi="Times New Roman"/>
                <w:sz w:val="20"/>
                <w:szCs w:val="20"/>
              </w:rPr>
            </w:pPr>
            <w:r w:rsidRPr="00F11267">
              <w:rPr>
                <w:rFonts w:ascii="Times New Roman" w:eastAsia="Times New Roman" w:hAnsi="Times New Roman"/>
                <w:sz w:val="20"/>
                <w:szCs w:val="20"/>
              </w:rPr>
              <w:t>от 2015года</w:t>
            </w:r>
          </w:p>
        </w:tc>
      </w:tr>
      <w:tr w:rsidR="00740D97" w:rsidRPr="00F11267" w:rsidTr="00F11267">
        <w:trPr>
          <w:trHeight w:val="381"/>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b/>
                <w:sz w:val="20"/>
                <w:szCs w:val="20"/>
              </w:rPr>
            </w:pPr>
            <w:r w:rsidRPr="00F11267">
              <w:rPr>
                <w:rFonts w:ascii="Times New Roman" w:eastAsia="Times New Roman" w:hAnsi="Times New Roman"/>
                <w:b/>
                <w:sz w:val="20"/>
                <w:szCs w:val="20"/>
              </w:rPr>
              <w:t>Плата за негативное воздействие на окружающую среду</w:t>
            </w:r>
          </w:p>
          <w:p w:rsidR="00740D97" w:rsidRPr="00F11267" w:rsidRDefault="00740D97" w:rsidP="00E0661A">
            <w:pPr>
              <w:overflowPunct w:val="0"/>
              <w:autoSpaceDE w:val="0"/>
              <w:autoSpaceDN w:val="0"/>
              <w:adjustRightInd w:val="0"/>
              <w:spacing w:after="0"/>
              <w:jc w:val="center"/>
              <w:rPr>
                <w:rFonts w:ascii="Times New Roman" w:eastAsia="Times New Roman" w:hAnsi="Times New Roman"/>
                <w:b/>
                <w:sz w:val="20"/>
                <w:szCs w:val="20"/>
              </w:rPr>
            </w:pPr>
            <w:r w:rsidRPr="00F11267">
              <w:rPr>
                <w:rFonts w:ascii="Times New Roman" w:eastAsia="Times New Roman" w:hAnsi="Times New Roman"/>
                <w:b/>
                <w:sz w:val="20"/>
                <w:szCs w:val="20"/>
              </w:rPr>
              <w:t>048 1 12 01000 01 0000 120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26 628,39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7 207,10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29 232,39</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b/>
                <w:sz w:val="20"/>
                <w:szCs w:val="20"/>
              </w:rPr>
            </w:pPr>
            <w:r w:rsidRPr="00F11267">
              <w:rPr>
                <w:rFonts w:ascii="Times New Roman" w:eastAsia="Times New Roman" w:hAnsi="Times New Roman"/>
                <w:b/>
                <w:sz w:val="20"/>
                <w:szCs w:val="20"/>
              </w:rPr>
              <w:t>22 025,29</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21"/>
              <w:jc w:val="right"/>
              <w:rPr>
                <w:rFonts w:ascii="Times New Roman" w:eastAsia="Times New Roman" w:hAnsi="Times New Roman"/>
                <w:b/>
                <w:sz w:val="20"/>
                <w:szCs w:val="20"/>
              </w:rPr>
            </w:pPr>
            <w:r w:rsidRPr="00F11267">
              <w:rPr>
                <w:rFonts w:ascii="Times New Roman" w:eastAsia="Times New Roman" w:hAnsi="Times New Roman"/>
                <w:b/>
                <w:sz w:val="20"/>
                <w:szCs w:val="20"/>
              </w:rPr>
              <w:t>2 604,00</w:t>
            </w:r>
          </w:p>
        </w:tc>
      </w:tr>
      <w:tr w:rsidR="00740D97" w:rsidRPr="00F11267" w:rsidTr="00F11267">
        <w:trPr>
          <w:trHeight w:val="359"/>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048 1 12 01010 01 6000 120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781,60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698,50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1 854,13</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1 155,63</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34"/>
              <w:jc w:val="right"/>
              <w:rPr>
                <w:rFonts w:ascii="Times New Roman" w:eastAsia="Times New Roman" w:hAnsi="Times New Roman"/>
                <w:sz w:val="20"/>
                <w:szCs w:val="20"/>
              </w:rPr>
            </w:pPr>
            <w:r w:rsidRPr="00F11267">
              <w:rPr>
                <w:rFonts w:ascii="Times New Roman" w:eastAsia="Times New Roman" w:hAnsi="Times New Roman"/>
                <w:sz w:val="20"/>
                <w:szCs w:val="20"/>
              </w:rPr>
              <w:t>1 072,53</w:t>
            </w:r>
          </w:p>
        </w:tc>
      </w:tr>
      <w:tr w:rsidR="00740D97" w:rsidRPr="00F11267" w:rsidTr="00F11267">
        <w:trPr>
          <w:trHeight w:val="266"/>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048 1 12 01020 01 6000 120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866,65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0,00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582,86</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582,86</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34"/>
              <w:jc w:val="right"/>
              <w:rPr>
                <w:rFonts w:ascii="Times New Roman" w:eastAsia="Times New Roman" w:hAnsi="Times New Roman"/>
                <w:sz w:val="20"/>
                <w:szCs w:val="20"/>
              </w:rPr>
            </w:pPr>
            <w:r w:rsidRPr="00F11267">
              <w:rPr>
                <w:rFonts w:ascii="Times New Roman" w:eastAsia="Times New Roman" w:hAnsi="Times New Roman"/>
                <w:sz w:val="20"/>
                <w:szCs w:val="20"/>
              </w:rPr>
              <w:t>-283,79</w:t>
            </w:r>
          </w:p>
        </w:tc>
      </w:tr>
      <w:tr w:rsidR="00740D97" w:rsidRPr="00F11267" w:rsidTr="00F11267">
        <w:trPr>
          <w:trHeight w:val="269"/>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048 1 12 01030 01 6000 120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646,89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247,40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727,43</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480,03</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34"/>
              <w:jc w:val="right"/>
              <w:rPr>
                <w:rFonts w:ascii="Times New Roman" w:eastAsia="Times New Roman" w:hAnsi="Times New Roman"/>
                <w:sz w:val="20"/>
                <w:szCs w:val="20"/>
              </w:rPr>
            </w:pPr>
            <w:r w:rsidRPr="00F11267">
              <w:rPr>
                <w:rFonts w:ascii="Times New Roman" w:eastAsia="Times New Roman" w:hAnsi="Times New Roman"/>
                <w:sz w:val="20"/>
                <w:szCs w:val="20"/>
              </w:rPr>
              <w:t>80,54</w:t>
            </w:r>
          </w:p>
        </w:tc>
      </w:tr>
      <w:tr w:rsidR="00740D97" w:rsidRPr="00F11267" w:rsidTr="00F11267">
        <w:trPr>
          <w:trHeight w:val="288"/>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048 1 12 01040 01 6000 120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24 332,44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6 261,20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26 047,96</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19 786,76</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34"/>
              <w:jc w:val="right"/>
              <w:rPr>
                <w:rFonts w:ascii="Times New Roman" w:eastAsia="Times New Roman" w:hAnsi="Times New Roman"/>
                <w:sz w:val="20"/>
                <w:szCs w:val="20"/>
              </w:rPr>
            </w:pPr>
            <w:r w:rsidRPr="00F11267">
              <w:rPr>
                <w:rFonts w:ascii="Times New Roman" w:eastAsia="Times New Roman" w:hAnsi="Times New Roman"/>
                <w:sz w:val="20"/>
                <w:szCs w:val="20"/>
              </w:rPr>
              <w:t>1 715,52</w:t>
            </w:r>
          </w:p>
        </w:tc>
      </w:tr>
      <w:tr w:rsidR="00740D97" w:rsidRPr="00F11267" w:rsidTr="00F11267">
        <w:trPr>
          <w:trHeight w:val="263"/>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048 1 12 01050 01 6000 120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0,81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0,00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2,62</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2,62</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34"/>
              <w:jc w:val="right"/>
              <w:rPr>
                <w:rFonts w:ascii="Times New Roman" w:eastAsia="Times New Roman" w:hAnsi="Times New Roman"/>
                <w:sz w:val="20"/>
                <w:szCs w:val="20"/>
              </w:rPr>
            </w:pPr>
            <w:r w:rsidRPr="00F11267">
              <w:rPr>
                <w:rFonts w:ascii="Times New Roman" w:eastAsia="Times New Roman" w:hAnsi="Times New Roman"/>
                <w:sz w:val="20"/>
                <w:szCs w:val="20"/>
              </w:rPr>
              <w:t>1,81</w:t>
            </w:r>
          </w:p>
        </w:tc>
      </w:tr>
      <w:tr w:rsidR="00740D97" w:rsidRPr="00F11267" w:rsidTr="00F11267">
        <w:trPr>
          <w:trHeight w:val="282"/>
        </w:trPr>
        <w:tc>
          <w:tcPr>
            <w:tcW w:w="3261"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center"/>
              <w:rPr>
                <w:rFonts w:ascii="Times New Roman" w:eastAsia="Times New Roman" w:hAnsi="Times New Roman"/>
                <w:sz w:val="20"/>
                <w:szCs w:val="20"/>
              </w:rPr>
            </w:pPr>
            <w:r w:rsidRPr="00F11267">
              <w:rPr>
                <w:rFonts w:ascii="Times New Roman" w:eastAsia="Times New Roman" w:hAnsi="Times New Roman"/>
                <w:sz w:val="20"/>
                <w:szCs w:val="20"/>
              </w:rPr>
              <w:t>048 1 12 01070 01 6000 120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0,00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17,39</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jc w:val="right"/>
              <w:rPr>
                <w:rFonts w:ascii="Times New Roman" w:eastAsia="Times New Roman" w:hAnsi="Times New Roman"/>
                <w:sz w:val="20"/>
                <w:szCs w:val="20"/>
              </w:rPr>
            </w:pPr>
            <w:r w:rsidRPr="00F11267">
              <w:rPr>
                <w:rFonts w:ascii="Times New Roman" w:eastAsia="Times New Roman" w:hAnsi="Times New Roman"/>
                <w:sz w:val="20"/>
                <w:szCs w:val="20"/>
              </w:rPr>
              <w:t>17,39</w:t>
            </w:r>
          </w:p>
        </w:tc>
        <w:tc>
          <w:tcPr>
            <w:tcW w:w="1273" w:type="dxa"/>
            <w:tcBorders>
              <w:top w:val="single" w:sz="4" w:space="0" w:color="000000"/>
              <w:left w:val="single" w:sz="4" w:space="0" w:color="000000"/>
              <w:bottom w:val="single" w:sz="4" w:space="0" w:color="000000"/>
              <w:right w:val="single" w:sz="4" w:space="0" w:color="000000"/>
            </w:tcBorders>
            <w:vAlign w:val="center"/>
            <w:hideMark/>
          </w:tcPr>
          <w:p w:rsidR="00740D97" w:rsidRPr="00F11267" w:rsidRDefault="00740D97" w:rsidP="00E0661A">
            <w:pPr>
              <w:overflowPunct w:val="0"/>
              <w:autoSpaceDE w:val="0"/>
              <w:autoSpaceDN w:val="0"/>
              <w:adjustRightInd w:val="0"/>
              <w:spacing w:after="0"/>
              <w:ind w:firstLine="34"/>
              <w:jc w:val="right"/>
              <w:rPr>
                <w:rFonts w:ascii="Times New Roman" w:eastAsia="Times New Roman" w:hAnsi="Times New Roman"/>
                <w:sz w:val="20"/>
                <w:szCs w:val="20"/>
              </w:rPr>
            </w:pPr>
            <w:r w:rsidRPr="00F11267">
              <w:rPr>
                <w:rFonts w:ascii="Times New Roman" w:eastAsia="Times New Roman" w:hAnsi="Times New Roman"/>
                <w:sz w:val="20"/>
                <w:szCs w:val="20"/>
              </w:rPr>
              <w:t>17,39</w:t>
            </w:r>
          </w:p>
        </w:tc>
      </w:tr>
    </w:tbl>
    <w:p w:rsidR="003B590E" w:rsidRDefault="003B590E"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
    <w:p w:rsidR="00740D97" w:rsidRPr="00740D97" w:rsidRDefault="003B590E"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4"/>
          <w:szCs w:val="20"/>
          <w:lang w:eastAsia="ru-RU"/>
        </w:rPr>
      </w:pPr>
      <w:r>
        <w:rPr>
          <w:rFonts w:ascii="Times New Roman" w:eastAsia="Times New Roman" w:hAnsi="Times New Roman"/>
          <w:sz w:val="28"/>
          <w:szCs w:val="28"/>
          <w:lang w:eastAsia="ru-RU"/>
        </w:rPr>
        <w:t>Поступление</w:t>
      </w:r>
      <w:r w:rsidR="00740D97" w:rsidRPr="00740D97">
        <w:rPr>
          <w:rFonts w:ascii="Times New Roman" w:eastAsia="Times New Roman" w:hAnsi="Times New Roman"/>
          <w:sz w:val="28"/>
          <w:szCs w:val="28"/>
          <w:lang w:eastAsia="ru-RU"/>
        </w:rPr>
        <w:t xml:space="preserve"> платы за 2016 год </w:t>
      </w:r>
      <w:r>
        <w:rPr>
          <w:rFonts w:ascii="Times New Roman" w:eastAsia="Times New Roman" w:hAnsi="Times New Roman"/>
          <w:sz w:val="28"/>
          <w:szCs w:val="28"/>
          <w:lang w:eastAsia="ru-RU"/>
        </w:rPr>
        <w:t>превысило</w:t>
      </w:r>
      <w:r w:rsidR="00740D97" w:rsidRPr="00740D97">
        <w:rPr>
          <w:rFonts w:ascii="Times New Roman" w:eastAsia="Times New Roman" w:hAnsi="Times New Roman"/>
          <w:sz w:val="28"/>
          <w:szCs w:val="28"/>
          <w:lang w:eastAsia="ru-RU"/>
        </w:rPr>
        <w:t xml:space="preserve"> плановы</w:t>
      </w:r>
      <w:r>
        <w:rPr>
          <w:rFonts w:ascii="Times New Roman" w:eastAsia="Times New Roman" w:hAnsi="Times New Roman"/>
          <w:sz w:val="28"/>
          <w:szCs w:val="28"/>
          <w:lang w:eastAsia="ru-RU"/>
        </w:rPr>
        <w:t>е</w:t>
      </w:r>
      <w:r w:rsidR="00740D97" w:rsidRPr="00740D97">
        <w:rPr>
          <w:rFonts w:ascii="Times New Roman" w:eastAsia="Times New Roman" w:hAnsi="Times New Roman"/>
          <w:sz w:val="28"/>
          <w:szCs w:val="28"/>
          <w:lang w:eastAsia="ru-RU"/>
        </w:rPr>
        <w:t xml:space="preserve"> показател</w:t>
      </w:r>
      <w:r>
        <w:rPr>
          <w:rFonts w:ascii="Times New Roman" w:eastAsia="Times New Roman" w:hAnsi="Times New Roman"/>
          <w:sz w:val="28"/>
          <w:szCs w:val="28"/>
          <w:lang w:eastAsia="ru-RU"/>
        </w:rPr>
        <w:t>и</w:t>
      </w:r>
      <w:r w:rsidR="00740D97" w:rsidRPr="00740D97">
        <w:rPr>
          <w:rFonts w:ascii="Times New Roman" w:eastAsia="Times New Roman" w:hAnsi="Times New Roman"/>
          <w:sz w:val="28"/>
          <w:szCs w:val="28"/>
          <w:lang w:eastAsia="ru-RU"/>
        </w:rPr>
        <w:t xml:space="preserve"> на 22 025,29 тыс. рублей, в том числе:</w:t>
      </w: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roofErr w:type="gramStart"/>
      <w:r w:rsidRPr="00740D97">
        <w:rPr>
          <w:rFonts w:ascii="Times New Roman" w:eastAsia="Times New Roman" w:hAnsi="Times New Roman"/>
          <w:sz w:val="28"/>
          <w:szCs w:val="28"/>
          <w:lang w:eastAsia="ru-RU"/>
        </w:rPr>
        <w:t>- на 21 439,81 тыс. рублей в связи с уплатой авансовых платежей за 1 - 3 кварталы 2016 года по плате за выбросы загрязняющих веществ в атмосферный воздух стационарными объектами (1 155,63 тыс. рублей), плате за выбросы загрязняющих веществ в водные объекты (480,03 тыс. рублей), плате за размещение отходов производства и потребления (19 786,76 тыс. рублей) и плате за выбросы загрязняющих веществ</w:t>
      </w:r>
      <w:proofErr w:type="gramEnd"/>
      <w:r w:rsidRPr="00740D97">
        <w:rPr>
          <w:rFonts w:ascii="Times New Roman" w:eastAsia="Times New Roman" w:hAnsi="Times New Roman"/>
          <w:sz w:val="28"/>
          <w:szCs w:val="28"/>
          <w:lang w:eastAsia="ru-RU"/>
        </w:rPr>
        <w:t>, образующихся при сжигании на факельных установках и (или) рассеивании попутного нефтяного газа</w:t>
      </w:r>
      <w:r>
        <w:rPr>
          <w:rFonts w:ascii="Times New Roman" w:eastAsia="Times New Roman" w:hAnsi="Times New Roman"/>
          <w:sz w:val="28"/>
          <w:szCs w:val="28"/>
          <w:lang w:eastAsia="ru-RU"/>
        </w:rPr>
        <w:t xml:space="preserve">           </w:t>
      </w:r>
      <w:r w:rsidRPr="00740D97">
        <w:rPr>
          <w:rFonts w:ascii="Times New Roman" w:eastAsia="Times New Roman" w:hAnsi="Times New Roman"/>
          <w:sz w:val="28"/>
          <w:szCs w:val="28"/>
          <w:lang w:eastAsia="ru-RU"/>
        </w:rPr>
        <w:t xml:space="preserve"> (17,39 тыс. рублей);</w:t>
      </w: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 на 582,86 тыс. рублей за счет поступления плата за выбросы загрязняющих веществ в атмосферный воздух передвижными объектами без утвержденных плановых показателей;</w:t>
      </w:r>
    </w:p>
    <w:p w:rsidR="00740D97" w:rsidRPr="00740D97" w:rsidRDefault="00740D97" w:rsidP="00740D9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740D97">
        <w:rPr>
          <w:rFonts w:ascii="Times New Roman" w:eastAsia="Times New Roman" w:hAnsi="Times New Roman"/>
          <w:sz w:val="28"/>
          <w:szCs w:val="28"/>
          <w:lang w:eastAsia="ru-RU"/>
        </w:rPr>
        <w:t>- на 2,62 тыс. рублей в результате ошибочного поступления средств, зачисленных на плату за иные виды негативного воздействия на окружающую среду.</w:t>
      </w:r>
    </w:p>
    <w:p w:rsidR="00740D97" w:rsidRPr="00740D97" w:rsidRDefault="00740D97" w:rsidP="00740D97">
      <w:pPr>
        <w:spacing w:after="0" w:line="240" w:lineRule="auto"/>
        <w:ind w:firstLine="709"/>
        <w:jc w:val="both"/>
        <w:rPr>
          <w:rFonts w:ascii="Times New Roman" w:eastAsia="Times New Roman" w:hAnsi="Times New Roman"/>
          <w:sz w:val="28"/>
          <w:szCs w:val="28"/>
          <w:lang w:eastAsia="x-none"/>
        </w:rPr>
      </w:pPr>
      <w:r w:rsidRPr="00740D97">
        <w:rPr>
          <w:rFonts w:ascii="Times New Roman" w:eastAsia="Times New Roman" w:hAnsi="Times New Roman"/>
          <w:sz w:val="28"/>
          <w:szCs w:val="28"/>
          <w:lang w:val="x-none" w:eastAsia="x-none"/>
        </w:rPr>
        <w:t xml:space="preserve">По сравнению с </w:t>
      </w:r>
      <w:r w:rsidRPr="00740D97">
        <w:rPr>
          <w:rFonts w:ascii="Times New Roman" w:eastAsia="Times New Roman" w:hAnsi="Times New Roman"/>
          <w:sz w:val="28"/>
          <w:szCs w:val="28"/>
          <w:lang w:eastAsia="x-none"/>
        </w:rPr>
        <w:t>2015</w:t>
      </w:r>
      <w:r w:rsidRPr="00740D97">
        <w:rPr>
          <w:rFonts w:ascii="Times New Roman" w:eastAsia="Times New Roman" w:hAnsi="Times New Roman"/>
          <w:sz w:val="28"/>
          <w:szCs w:val="28"/>
          <w:lang w:val="x-none" w:eastAsia="x-none"/>
        </w:rPr>
        <w:t xml:space="preserve"> год</w:t>
      </w:r>
      <w:r w:rsidRPr="00740D97">
        <w:rPr>
          <w:rFonts w:ascii="Times New Roman" w:eastAsia="Times New Roman" w:hAnsi="Times New Roman"/>
          <w:sz w:val="28"/>
          <w:szCs w:val="28"/>
          <w:lang w:eastAsia="x-none"/>
        </w:rPr>
        <w:t>ом</w:t>
      </w:r>
      <w:r w:rsidRPr="00740D97">
        <w:rPr>
          <w:rFonts w:ascii="Times New Roman" w:eastAsia="Times New Roman" w:hAnsi="Times New Roman"/>
          <w:sz w:val="28"/>
          <w:szCs w:val="28"/>
          <w:lang w:val="x-none" w:eastAsia="x-none"/>
        </w:rPr>
        <w:t xml:space="preserve"> поступлени</w:t>
      </w:r>
      <w:r w:rsidRPr="00740D97">
        <w:rPr>
          <w:rFonts w:ascii="Times New Roman" w:eastAsia="Times New Roman" w:hAnsi="Times New Roman"/>
          <w:sz w:val="28"/>
          <w:szCs w:val="28"/>
          <w:lang w:eastAsia="x-none"/>
        </w:rPr>
        <w:t>е</w:t>
      </w:r>
      <w:r w:rsidRPr="00740D97">
        <w:rPr>
          <w:rFonts w:ascii="Times New Roman" w:eastAsia="Times New Roman" w:hAnsi="Times New Roman"/>
          <w:sz w:val="28"/>
          <w:szCs w:val="28"/>
          <w:lang w:val="x-none" w:eastAsia="x-none"/>
        </w:rPr>
        <w:t xml:space="preserve"> платы за негативное воздействие на окружающую среду выросл</w:t>
      </w:r>
      <w:r w:rsidRPr="00740D97">
        <w:rPr>
          <w:rFonts w:ascii="Times New Roman" w:eastAsia="Times New Roman" w:hAnsi="Times New Roman"/>
          <w:sz w:val="28"/>
          <w:szCs w:val="28"/>
          <w:lang w:eastAsia="x-none"/>
        </w:rPr>
        <w:t>о</w:t>
      </w:r>
      <w:r w:rsidRPr="00740D97">
        <w:rPr>
          <w:rFonts w:ascii="Times New Roman" w:eastAsia="Times New Roman" w:hAnsi="Times New Roman"/>
          <w:sz w:val="28"/>
          <w:szCs w:val="28"/>
          <w:lang w:val="x-none" w:eastAsia="x-none"/>
        </w:rPr>
        <w:t xml:space="preserve"> на 2 604,00 тыс. рублей или на </w:t>
      </w:r>
      <w:r w:rsidRPr="00740D97">
        <w:rPr>
          <w:rFonts w:ascii="Times New Roman" w:eastAsia="Times New Roman" w:hAnsi="Times New Roman"/>
          <w:sz w:val="28"/>
          <w:szCs w:val="28"/>
          <w:lang w:val="x-none" w:eastAsia="x-none"/>
        </w:rPr>
        <w:lastRenderedPageBreak/>
        <w:t>9,8%</w:t>
      </w:r>
      <w:r w:rsidRPr="00740D97">
        <w:rPr>
          <w:rFonts w:ascii="Times New Roman" w:eastAsia="Times New Roman" w:hAnsi="Times New Roman"/>
          <w:sz w:val="28"/>
          <w:szCs w:val="28"/>
          <w:lang w:eastAsia="x-none"/>
        </w:rPr>
        <w:t>. Основной причиной роста стало увеличение</w:t>
      </w:r>
      <w:r w:rsidRPr="00740D97">
        <w:rPr>
          <w:rFonts w:ascii="Times New Roman" w:eastAsia="Times New Roman" w:hAnsi="Times New Roman"/>
          <w:sz w:val="28"/>
          <w:szCs w:val="28"/>
          <w:lang w:val="x-none" w:eastAsia="x-none"/>
        </w:rPr>
        <w:t xml:space="preserve"> норматива </w:t>
      </w:r>
      <w:r w:rsidRPr="00740D97">
        <w:rPr>
          <w:rFonts w:ascii="Times New Roman" w:eastAsia="Times New Roman" w:hAnsi="Times New Roman"/>
          <w:sz w:val="28"/>
          <w:szCs w:val="28"/>
          <w:lang w:eastAsia="x-none"/>
        </w:rPr>
        <w:t xml:space="preserve">зачисления в бюджет города с 40% в 2015 году до </w:t>
      </w:r>
      <w:r w:rsidRPr="00740D97">
        <w:rPr>
          <w:rFonts w:ascii="Times New Roman" w:eastAsia="Times New Roman" w:hAnsi="Times New Roman"/>
          <w:sz w:val="28"/>
          <w:szCs w:val="28"/>
          <w:lang w:val="x-none" w:eastAsia="x-none"/>
        </w:rPr>
        <w:t>55%</w:t>
      </w:r>
      <w:r w:rsidRPr="00740D97">
        <w:rPr>
          <w:rFonts w:ascii="Times New Roman" w:eastAsia="Times New Roman" w:hAnsi="Times New Roman"/>
          <w:sz w:val="28"/>
          <w:szCs w:val="28"/>
          <w:lang w:eastAsia="x-none"/>
        </w:rPr>
        <w:t xml:space="preserve"> в 2016 году.</w:t>
      </w:r>
    </w:p>
    <w:p w:rsidR="00740D97" w:rsidRPr="00740D97" w:rsidRDefault="00740D97" w:rsidP="00740D97">
      <w:pPr>
        <w:spacing w:after="0" w:line="240" w:lineRule="auto"/>
        <w:ind w:firstLine="709"/>
        <w:jc w:val="both"/>
        <w:rPr>
          <w:rFonts w:ascii="Times New Roman" w:eastAsia="Times New Roman" w:hAnsi="Times New Roman"/>
          <w:sz w:val="28"/>
          <w:szCs w:val="28"/>
          <w:lang w:eastAsia="x-none"/>
        </w:rPr>
      </w:pPr>
    </w:p>
    <w:p w:rsidR="00740D97" w:rsidRPr="00740D97" w:rsidRDefault="00740D97" w:rsidP="00740D97">
      <w:pPr>
        <w:spacing w:after="0" w:line="240" w:lineRule="auto"/>
        <w:ind w:firstLine="708"/>
        <w:jc w:val="both"/>
        <w:rPr>
          <w:rFonts w:ascii="Times New Roman" w:hAnsi="Times New Roman"/>
          <w:sz w:val="28"/>
          <w:szCs w:val="28"/>
        </w:rPr>
      </w:pPr>
      <w:r w:rsidRPr="00740D97">
        <w:rPr>
          <w:rFonts w:ascii="Times New Roman" w:hAnsi="Times New Roman"/>
          <w:b/>
          <w:sz w:val="28"/>
          <w:szCs w:val="28"/>
        </w:rPr>
        <w:t>Доходы от оказания платных услуг (работ) и компенсации затрат государства</w:t>
      </w:r>
      <w:r w:rsidRPr="00740D97">
        <w:rPr>
          <w:rFonts w:ascii="Times New Roman" w:hAnsi="Times New Roman"/>
          <w:sz w:val="28"/>
          <w:szCs w:val="28"/>
        </w:rPr>
        <w:t xml:space="preserve"> поступили в бюджет города в 2016 году в сумме 22 149,64 тыс. рублей, из них:</w:t>
      </w:r>
    </w:p>
    <w:p w:rsidR="00F11267" w:rsidRDefault="00F11267" w:rsidP="00740D97">
      <w:pPr>
        <w:spacing w:after="0" w:line="240" w:lineRule="auto"/>
        <w:ind w:firstLine="708"/>
        <w:jc w:val="both"/>
        <w:rPr>
          <w:rFonts w:ascii="Times New Roman" w:hAnsi="Times New Roman"/>
          <w:sz w:val="28"/>
          <w:szCs w:val="28"/>
        </w:rPr>
      </w:pPr>
    </w:p>
    <w:p w:rsidR="00740D97" w:rsidRPr="00740D97" w:rsidRDefault="00740D97" w:rsidP="00740D97">
      <w:pPr>
        <w:spacing w:after="0" w:line="240" w:lineRule="auto"/>
        <w:ind w:firstLine="708"/>
        <w:jc w:val="both"/>
        <w:rPr>
          <w:rFonts w:ascii="Times New Roman" w:eastAsia="Times New Roman" w:hAnsi="Times New Roman"/>
          <w:i/>
          <w:sz w:val="28"/>
          <w:szCs w:val="28"/>
          <w:lang w:eastAsia="ru-RU"/>
        </w:rPr>
      </w:pPr>
      <w:r w:rsidRPr="00740D97">
        <w:rPr>
          <w:rFonts w:ascii="Times New Roman" w:hAnsi="Times New Roman"/>
          <w:sz w:val="28"/>
          <w:szCs w:val="28"/>
        </w:rPr>
        <w:t xml:space="preserve">1 151,31 тыс. рублей – </w:t>
      </w:r>
      <w:r w:rsidRPr="00740D97">
        <w:rPr>
          <w:rFonts w:ascii="Times New Roman" w:eastAsia="Times New Roman" w:hAnsi="Times New Roman"/>
          <w:i/>
          <w:sz w:val="28"/>
          <w:szCs w:val="28"/>
          <w:lang w:eastAsia="ru-RU"/>
        </w:rPr>
        <w:t>прочие доходы от оказания платных услуг (работ) получателями средств бюджетов городских округов</w:t>
      </w:r>
    </w:p>
    <w:p w:rsidR="00740D97" w:rsidRPr="00E0661A" w:rsidRDefault="00740D97" w:rsidP="00740D97">
      <w:pPr>
        <w:spacing w:after="0" w:line="240" w:lineRule="auto"/>
        <w:ind w:firstLine="708"/>
        <w:jc w:val="right"/>
        <w:rPr>
          <w:rFonts w:ascii="Times New Roman" w:eastAsia="Times New Roman" w:hAnsi="Times New Roman"/>
          <w:sz w:val="28"/>
          <w:szCs w:val="28"/>
          <w:lang w:eastAsia="ru-RU"/>
        </w:rPr>
      </w:pPr>
      <w:r w:rsidRPr="00E0661A">
        <w:rPr>
          <w:rFonts w:ascii="Times New Roman" w:eastAsia="Times New Roman" w:hAnsi="Times New Roman"/>
          <w:sz w:val="28"/>
          <w:szCs w:val="28"/>
          <w:lang w:eastAsia="ru-RU"/>
        </w:rPr>
        <w:t>тыс. рублей</w:t>
      </w:r>
    </w:p>
    <w:tbl>
      <w:tblPr>
        <w:tblW w:w="9654" w:type="dxa"/>
        <w:tblInd w:w="93" w:type="dxa"/>
        <w:tblLayout w:type="fixed"/>
        <w:tblLook w:val="04A0" w:firstRow="1" w:lastRow="0" w:firstColumn="1" w:lastColumn="0" w:noHBand="0" w:noVBand="1"/>
      </w:tblPr>
      <w:tblGrid>
        <w:gridCol w:w="2567"/>
        <w:gridCol w:w="1276"/>
        <w:gridCol w:w="993"/>
        <w:gridCol w:w="850"/>
        <w:gridCol w:w="1843"/>
        <w:gridCol w:w="2125"/>
      </w:tblGrid>
      <w:tr w:rsidR="00740D97" w:rsidRPr="00740D97" w:rsidTr="00F11267">
        <w:trPr>
          <w:trHeight w:val="264"/>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tcPr>
          <w:p w:rsidR="00740D97" w:rsidRPr="00D22C24" w:rsidRDefault="00740D97" w:rsidP="00740D97">
            <w:pPr>
              <w:spacing w:after="0" w:line="240" w:lineRule="auto"/>
              <w:jc w:val="center"/>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КБК</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740D97" w:rsidRPr="00D22C24" w:rsidRDefault="00740D97" w:rsidP="00F11267">
            <w:pPr>
              <w:spacing w:after="0" w:line="240" w:lineRule="auto"/>
              <w:jc w:val="center"/>
              <w:rPr>
                <w:rFonts w:ascii="Times New Roman" w:eastAsia="Times New Roman" w:hAnsi="Times New Roman"/>
                <w:b/>
                <w:bCs/>
                <w:sz w:val="20"/>
                <w:szCs w:val="20"/>
                <w:lang w:eastAsia="ru-RU"/>
              </w:rPr>
            </w:pPr>
            <w:proofErr w:type="gramStart"/>
            <w:r w:rsidRPr="00D22C24">
              <w:rPr>
                <w:rFonts w:ascii="Times New Roman" w:eastAsia="Times New Roman" w:hAnsi="Times New Roman"/>
                <w:sz w:val="20"/>
                <w:szCs w:val="20"/>
                <w:lang w:eastAsia="ru-RU"/>
              </w:rPr>
              <w:t>Утвер</w:t>
            </w:r>
            <w:r w:rsidR="00F11267">
              <w:rPr>
                <w:rFonts w:ascii="Times New Roman" w:eastAsia="Times New Roman" w:hAnsi="Times New Roman"/>
                <w:sz w:val="20"/>
                <w:szCs w:val="20"/>
                <w:lang w:eastAsia="ru-RU"/>
              </w:rPr>
              <w:t>ж</w:t>
            </w:r>
            <w:r w:rsidRPr="00D22C24">
              <w:rPr>
                <w:rFonts w:ascii="Times New Roman" w:eastAsia="Times New Roman" w:hAnsi="Times New Roman"/>
                <w:sz w:val="20"/>
                <w:szCs w:val="20"/>
                <w:lang w:eastAsia="ru-RU"/>
              </w:rPr>
              <w:t>ден</w:t>
            </w:r>
            <w:r w:rsidR="00F74C45">
              <w:rPr>
                <w:rFonts w:ascii="Times New Roman" w:eastAsia="Times New Roman" w:hAnsi="Times New Roman"/>
                <w:sz w:val="20"/>
                <w:szCs w:val="20"/>
                <w:lang w:eastAsia="ru-RU"/>
              </w:rPr>
              <w:t>-</w:t>
            </w:r>
            <w:proofErr w:type="spellStart"/>
            <w:r w:rsidRPr="00D22C24">
              <w:rPr>
                <w:rFonts w:ascii="Times New Roman" w:eastAsia="Times New Roman" w:hAnsi="Times New Roman"/>
                <w:sz w:val="20"/>
                <w:szCs w:val="20"/>
                <w:lang w:eastAsia="ru-RU"/>
              </w:rPr>
              <w:t>ный</w:t>
            </w:r>
            <w:proofErr w:type="spellEnd"/>
            <w:proofErr w:type="gramEnd"/>
            <w:r w:rsidRPr="00D22C24">
              <w:rPr>
                <w:rFonts w:ascii="Times New Roman" w:eastAsia="Times New Roman" w:hAnsi="Times New Roman"/>
                <w:sz w:val="20"/>
                <w:szCs w:val="20"/>
                <w:lang w:eastAsia="ru-RU"/>
              </w:rPr>
              <w:t xml:space="preserve">  план на 2016 год</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740D97" w:rsidRPr="00D22C24" w:rsidRDefault="00740D97" w:rsidP="00740D97">
            <w:pPr>
              <w:spacing w:after="0" w:line="240" w:lineRule="auto"/>
              <w:jc w:val="center"/>
              <w:rPr>
                <w:rFonts w:ascii="Times New Roman" w:eastAsia="Times New Roman" w:hAnsi="Times New Roman"/>
                <w:b/>
                <w:bCs/>
                <w:sz w:val="20"/>
                <w:szCs w:val="20"/>
                <w:lang w:eastAsia="ru-RU"/>
              </w:rPr>
            </w:pPr>
            <w:r w:rsidRPr="00D22C24">
              <w:rPr>
                <w:rFonts w:ascii="Times New Roman" w:eastAsia="Times New Roman" w:hAnsi="Times New Roman"/>
                <w:sz w:val="20"/>
                <w:szCs w:val="20"/>
                <w:lang w:eastAsia="ru-RU"/>
              </w:rPr>
              <w:t>Исполнение  2016 года</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40D97" w:rsidRPr="00D22C24" w:rsidRDefault="00740D97" w:rsidP="00740D97">
            <w:pPr>
              <w:spacing w:after="0" w:line="240" w:lineRule="auto"/>
              <w:jc w:val="center"/>
              <w:rPr>
                <w:rFonts w:ascii="Times New Roman" w:eastAsia="Times New Roman" w:hAnsi="Times New Roman"/>
                <w:bCs/>
                <w:sz w:val="20"/>
                <w:szCs w:val="20"/>
                <w:lang w:eastAsia="ru-RU"/>
              </w:rPr>
            </w:pPr>
            <w:r w:rsidRPr="00D22C24">
              <w:rPr>
                <w:rFonts w:ascii="Times New Roman" w:eastAsia="Times New Roman" w:hAnsi="Times New Roman"/>
                <w:bCs/>
                <w:sz w:val="20"/>
                <w:szCs w:val="20"/>
                <w:lang w:eastAsia="ru-RU"/>
              </w:rPr>
              <w:t>Отклонение</w:t>
            </w:r>
          </w:p>
        </w:tc>
        <w:tc>
          <w:tcPr>
            <w:tcW w:w="1843" w:type="dxa"/>
            <w:tcBorders>
              <w:top w:val="single" w:sz="4" w:space="0" w:color="auto"/>
              <w:left w:val="nil"/>
              <w:bottom w:val="single" w:sz="4" w:space="0" w:color="auto"/>
              <w:right w:val="single" w:sz="4" w:space="0" w:color="auto"/>
            </w:tcBorders>
            <w:shd w:val="clear" w:color="auto" w:fill="auto"/>
            <w:vAlign w:val="center"/>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Причины отклонений</w:t>
            </w:r>
          </w:p>
        </w:tc>
        <w:tc>
          <w:tcPr>
            <w:tcW w:w="2125" w:type="dxa"/>
            <w:tcBorders>
              <w:top w:val="single" w:sz="4" w:space="0" w:color="auto"/>
              <w:left w:val="nil"/>
              <w:bottom w:val="single" w:sz="4" w:space="0" w:color="auto"/>
              <w:right w:val="single" w:sz="4" w:space="0" w:color="auto"/>
            </w:tcBorders>
            <w:shd w:val="clear" w:color="auto" w:fill="auto"/>
            <w:vAlign w:val="center"/>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Виды предоставленных платных услуг</w:t>
            </w:r>
          </w:p>
        </w:tc>
      </w:tr>
      <w:tr w:rsidR="00740D97" w:rsidRPr="00740D97" w:rsidTr="00F11267">
        <w:trPr>
          <w:trHeight w:val="264"/>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3B590E" w:rsidRDefault="00740D97" w:rsidP="00E0661A">
            <w:pPr>
              <w:spacing w:after="0" w:line="240" w:lineRule="auto"/>
              <w:jc w:val="both"/>
              <w:rPr>
                <w:rFonts w:ascii="Times New Roman" w:eastAsia="Times New Roman" w:hAnsi="Times New Roman"/>
                <w:b/>
                <w:bCs/>
                <w:sz w:val="20"/>
                <w:szCs w:val="20"/>
                <w:lang w:eastAsia="ru-RU"/>
              </w:rPr>
            </w:pPr>
            <w:r w:rsidRPr="003B590E">
              <w:rPr>
                <w:rFonts w:ascii="Times New Roman" w:eastAsia="Times New Roman" w:hAnsi="Times New Roman"/>
                <w:b/>
                <w:bCs/>
                <w:sz w:val="20"/>
                <w:szCs w:val="20"/>
                <w:lang w:eastAsia="ru-RU"/>
              </w:rPr>
              <w:t>040 1 13 01994 04 0000 130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500,00</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1 050,07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550,07</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p>
        </w:tc>
        <w:tc>
          <w:tcPr>
            <w:tcW w:w="2125" w:type="dxa"/>
            <w:tcBorders>
              <w:top w:val="nil"/>
              <w:left w:val="nil"/>
              <w:bottom w:val="single" w:sz="4" w:space="0" w:color="auto"/>
              <w:right w:val="single" w:sz="4" w:space="0" w:color="auto"/>
            </w:tcBorders>
            <w:shd w:val="clear" w:color="auto" w:fill="auto"/>
            <w:vAlign w:val="bottom"/>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r>
      <w:tr w:rsidR="00740D97" w:rsidRPr="00740D97" w:rsidTr="00F11267">
        <w:trPr>
          <w:trHeight w:val="227"/>
        </w:trPr>
        <w:tc>
          <w:tcPr>
            <w:tcW w:w="2567" w:type="dxa"/>
            <w:tcBorders>
              <w:top w:val="nil"/>
              <w:left w:val="single" w:sz="4" w:space="0" w:color="auto"/>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both"/>
              <w:rPr>
                <w:rFonts w:ascii="Times New Roman" w:eastAsia="Times New Roman" w:hAnsi="Times New Roman"/>
                <w:b/>
                <w:bCs/>
                <w:i/>
                <w:iCs/>
                <w:sz w:val="20"/>
                <w:szCs w:val="20"/>
                <w:lang w:eastAsia="ru-RU"/>
              </w:rPr>
            </w:pPr>
            <w:r w:rsidRPr="00D22C24">
              <w:rPr>
                <w:rFonts w:ascii="Times New Roman" w:eastAsia="Times New Roman" w:hAnsi="Times New Roman"/>
                <w:b/>
                <w:bCs/>
                <w:i/>
                <w:iCs/>
                <w:sz w:val="20"/>
                <w:szCs w:val="20"/>
                <w:lang w:eastAsia="ru-RU"/>
              </w:rPr>
              <w:t>в том числе:</w:t>
            </w:r>
          </w:p>
        </w:tc>
        <w:tc>
          <w:tcPr>
            <w:tcW w:w="1276" w:type="dxa"/>
            <w:tcBorders>
              <w:top w:val="nil"/>
              <w:left w:val="nil"/>
              <w:bottom w:val="single" w:sz="4" w:space="0" w:color="auto"/>
              <w:right w:val="single" w:sz="4" w:space="0" w:color="auto"/>
            </w:tcBorders>
            <w:shd w:val="clear" w:color="000000" w:fill="FFFFFF"/>
            <w:noWrap/>
            <w:hideMark/>
          </w:tcPr>
          <w:p w:rsidR="00740D97" w:rsidRPr="00D22C24" w:rsidRDefault="00740D97" w:rsidP="00740D97">
            <w:pPr>
              <w:spacing w:after="0" w:line="240" w:lineRule="auto"/>
              <w:jc w:val="right"/>
              <w:rPr>
                <w:rFonts w:ascii="Times New Roman" w:eastAsia="Times New Roman" w:hAnsi="Times New Roman"/>
                <w:i/>
                <w:iCs/>
                <w:sz w:val="20"/>
                <w:szCs w:val="20"/>
                <w:lang w:eastAsia="ru-RU"/>
              </w:rPr>
            </w:pPr>
            <w:r w:rsidRPr="00D22C24">
              <w:rPr>
                <w:rFonts w:ascii="Times New Roman" w:eastAsia="Times New Roman" w:hAnsi="Times New Roman"/>
                <w:i/>
                <w:iCs/>
                <w:sz w:val="20"/>
                <w:szCs w:val="20"/>
                <w:lang w:eastAsia="ru-RU"/>
              </w:rPr>
              <w:t> </w:t>
            </w:r>
          </w:p>
        </w:tc>
        <w:tc>
          <w:tcPr>
            <w:tcW w:w="993" w:type="dxa"/>
            <w:tcBorders>
              <w:top w:val="nil"/>
              <w:left w:val="nil"/>
              <w:bottom w:val="single" w:sz="4" w:space="0" w:color="auto"/>
              <w:right w:val="single" w:sz="4" w:space="0" w:color="auto"/>
            </w:tcBorders>
            <w:shd w:val="clear" w:color="000000" w:fill="FFFFFF"/>
            <w:noWrap/>
            <w:hideMark/>
          </w:tcPr>
          <w:p w:rsidR="00740D97" w:rsidRPr="00D22C24" w:rsidRDefault="00740D97" w:rsidP="00740D9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c>
          <w:tcPr>
            <w:tcW w:w="850" w:type="dxa"/>
            <w:tcBorders>
              <w:top w:val="nil"/>
              <w:left w:val="nil"/>
              <w:bottom w:val="single" w:sz="4" w:space="0" w:color="auto"/>
              <w:right w:val="single" w:sz="4" w:space="0" w:color="auto"/>
            </w:tcBorders>
            <w:shd w:val="clear" w:color="auto" w:fill="auto"/>
            <w:noWrap/>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 </w:t>
            </w:r>
          </w:p>
        </w:tc>
        <w:tc>
          <w:tcPr>
            <w:tcW w:w="1843" w:type="dxa"/>
            <w:tcBorders>
              <w:top w:val="nil"/>
              <w:left w:val="nil"/>
              <w:bottom w:val="single" w:sz="4" w:space="0" w:color="auto"/>
              <w:right w:val="single" w:sz="4" w:space="0" w:color="auto"/>
            </w:tcBorders>
            <w:shd w:val="clear" w:color="000000" w:fill="FFFFFF"/>
            <w:hideMark/>
          </w:tcPr>
          <w:p w:rsidR="00740D97" w:rsidRPr="00D22C24" w:rsidRDefault="00740D97" w:rsidP="00740D9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c>
          <w:tcPr>
            <w:tcW w:w="2125" w:type="dxa"/>
            <w:tcBorders>
              <w:top w:val="nil"/>
              <w:left w:val="nil"/>
              <w:bottom w:val="single" w:sz="4" w:space="0" w:color="auto"/>
              <w:right w:val="single" w:sz="4" w:space="0" w:color="auto"/>
            </w:tcBorders>
            <w:shd w:val="clear" w:color="000000" w:fill="FFFFFF"/>
            <w:hideMark/>
          </w:tcPr>
          <w:p w:rsidR="00740D97" w:rsidRPr="00D22C24" w:rsidRDefault="00740D97" w:rsidP="00740D9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r>
      <w:tr w:rsidR="00740D97" w:rsidRPr="00740D97" w:rsidTr="00561DB0">
        <w:trPr>
          <w:trHeight w:val="1242"/>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i/>
                <w:iCs/>
                <w:sz w:val="20"/>
                <w:szCs w:val="20"/>
                <w:lang w:eastAsia="ru-RU"/>
              </w:rPr>
              <w:t>-Управление архитектуры и градостроительства администрации города</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0,00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6,10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6,10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объем поступлений не планировался, доходы имеют несистемный характер поступлений</w:t>
            </w:r>
          </w:p>
        </w:tc>
        <w:tc>
          <w:tcPr>
            <w:tcW w:w="212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предоставление копий документов, содержащихся в информационной системе обеспечения градостроительной деятельности города</w:t>
            </w:r>
          </w:p>
        </w:tc>
      </w:tr>
      <w:tr w:rsidR="00740D97" w:rsidRPr="00740D97" w:rsidTr="00561DB0">
        <w:trPr>
          <w:trHeight w:val="769"/>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i/>
                <w:iCs/>
                <w:sz w:val="20"/>
                <w:szCs w:val="20"/>
                <w:lang w:eastAsia="ru-RU"/>
              </w:rPr>
              <w:t>-МКУ "Управление капитального строительства города Нижневартовска"</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300,00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912,98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612,98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оплата дебиторской задолженности за 2015 год</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оплата услуг строительного контроля по капитальному ремонту многоквартирных жилых домов</w:t>
            </w:r>
          </w:p>
        </w:tc>
      </w:tr>
      <w:tr w:rsidR="00740D97" w:rsidRPr="00740D97" w:rsidTr="00561DB0">
        <w:trPr>
          <w:trHeight w:val="1188"/>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87560B">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i/>
                <w:iCs/>
                <w:sz w:val="20"/>
                <w:szCs w:val="20"/>
                <w:lang w:eastAsia="ru-RU"/>
              </w:rPr>
              <w:t>-МКУ "Нижневартовский многофункциональный центр предоставления государственных и муниципальных услуг"</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200,00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130,99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-69,01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3B590E">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снижени</w:t>
            </w:r>
            <w:r w:rsidR="003B590E">
              <w:rPr>
                <w:rFonts w:ascii="Times New Roman" w:eastAsia="Times New Roman" w:hAnsi="Times New Roman"/>
                <w:sz w:val="20"/>
                <w:szCs w:val="20"/>
                <w:lang w:eastAsia="ru-RU"/>
              </w:rPr>
              <w:t>е</w:t>
            </w:r>
            <w:r w:rsidRPr="00D22C24">
              <w:rPr>
                <w:rFonts w:ascii="Times New Roman" w:eastAsia="Times New Roman" w:hAnsi="Times New Roman"/>
                <w:sz w:val="20"/>
                <w:szCs w:val="20"/>
                <w:lang w:eastAsia="ru-RU"/>
              </w:rPr>
              <w:t xml:space="preserve"> объемов использования населением копировально-множительного аппарата</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платные копировально-множительные услуги</w:t>
            </w:r>
          </w:p>
        </w:tc>
      </w:tr>
      <w:tr w:rsidR="00740D97" w:rsidRPr="00740D97" w:rsidTr="00561DB0">
        <w:trPr>
          <w:trHeight w:val="711"/>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6B5466">
            <w:pPr>
              <w:spacing w:after="0" w:line="240" w:lineRule="auto"/>
              <w:jc w:val="both"/>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041 1 13 01994 04 0000 130</w:t>
            </w:r>
            <w:r w:rsidR="003B590E">
              <w:rPr>
                <w:rFonts w:ascii="Times New Roman" w:eastAsia="Times New Roman" w:hAnsi="Times New Roman"/>
                <w:b/>
                <w:bCs/>
                <w:sz w:val="20"/>
                <w:szCs w:val="20"/>
                <w:lang w:eastAsia="ru-RU"/>
              </w:rPr>
              <w:t xml:space="preserve"> - </w:t>
            </w:r>
            <w:r w:rsidRPr="00D22C24">
              <w:rPr>
                <w:rFonts w:ascii="Times New Roman" w:eastAsia="Times New Roman" w:hAnsi="Times New Roman"/>
                <w:i/>
                <w:iCs/>
                <w:sz w:val="20"/>
                <w:szCs w:val="20"/>
                <w:lang w:eastAsia="ru-RU"/>
              </w:rPr>
              <w:t xml:space="preserve">МКУ города Нижневартовска </w:t>
            </w:r>
            <w:hyperlink r:id="rId17" w:history="1">
              <w:r w:rsidRPr="00D22C24">
                <w:rPr>
                  <w:rFonts w:ascii="Times New Roman" w:eastAsia="Times New Roman" w:hAnsi="Times New Roman"/>
                  <w:i/>
                  <w:sz w:val="20"/>
                  <w:szCs w:val="20"/>
                  <w:lang w:eastAsia="ru-RU"/>
                </w:rPr>
                <w:t>"Управление по делам гражданской обороны и чрезвычайным ситуациям"</w:t>
              </w:r>
            </w:hyperlink>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210,00</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rsidR="00740D97" w:rsidRPr="00D22C24" w:rsidRDefault="00740D97" w:rsidP="00561DB0">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101,24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561DB0">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-108,76</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платные услуги (поисково-спасательные и водолазные работы) носят заявочный характер</w:t>
            </w:r>
          </w:p>
        </w:tc>
        <w:tc>
          <w:tcPr>
            <w:tcW w:w="2125" w:type="dxa"/>
            <w:tcBorders>
              <w:top w:val="single" w:sz="4" w:space="0" w:color="auto"/>
              <w:left w:val="nil"/>
              <w:bottom w:val="single" w:sz="4" w:space="0" w:color="auto"/>
              <w:right w:val="single" w:sz="4" w:space="0" w:color="auto"/>
            </w:tcBorders>
            <w:shd w:val="clear" w:color="auto" w:fill="auto"/>
            <w:vAlign w:val="center"/>
            <w:hideMark/>
          </w:tcPr>
          <w:p w:rsidR="00740D97" w:rsidRPr="00D22C24" w:rsidRDefault="00E0661A"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-поисково-спасательные работы;</w:t>
            </w:r>
            <w:proofErr w:type="gramStart"/>
            <w:r w:rsidRPr="00D22C24">
              <w:rPr>
                <w:rFonts w:ascii="Times New Roman" w:eastAsia="Times New Roman" w:hAnsi="Times New Roman"/>
                <w:sz w:val="20"/>
                <w:szCs w:val="20"/>
                <w:lang w:eastAsia="ru-RU"/>
              </w:rPr>
              <w:br/>
              <w:t>-</w:t>
            </w:r>
            <w:proofErr w:type="gramEnd"/>
            <w:r w:rsidR="00740D97" w:rsidRPr="00D22C24">
              <w:rPr>
                <w:rFonts w:ascii="Times New Roman" w:eastAsia="Times New Roman" w:hAnsi="Times New Roman"/>
                <w:sz w:val="20"/>
                <w:szCs w:val="20"/>
                <w:lang w:eastAsia="ru-RU"/>
              </w:rPr>
              <w:t>подводно-технические (водолазные) работы;</w:t>
            </w:r>
            <w:r w:rsidR="00740D97" w:rsidRPr="00D22C24">
              <w:rPr>
                <w:rFonts w:ascii="Times New Roman" w:eastAsia="Times New Roman" w:hAnsi="Times New Roman"/>
                <w:sz w:val="20"/>
                <w:szCs w:val="20"/>
                <w:lang w:eastAsia="ru-RU"/>
              </w:rPr>
              <w:br/>
              <w:t>- работы связанные с бытовыми происшествиями</w:t>
            </w:r>
          </w:p>
        </w:tc>
      </w:tr>
      <w:tr w:rsidR="00740D97" w:rsidRPr="00740D97" w:rsidTr="00F11267">
        <w:trPr>
          <w:trHeight w:val="248"/>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740D97" w:rsidRPr="00D22C24" w:rsidRDefault="00740D97" w:rsidP="00740D97">
            <w:pPr>
              <w:spacing w:after="0" w:line="240" w:lineRule="auto"/>
              <w:jc w:val="both"/>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Всего доходов</w:t>
            </w:r>
          </w:p>
        </w:tc>
        <w:tc>
          <w:tcPr>
            <w:tcW w:w="1276"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710,00</w:t>
            </w:r>
          </w:p>
        </w:tc>
        <w:tc>
          <w:tcPr>
            <w:tcW w:w="993"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1 151,31</w:t>
            </w:r>
          </w:p>
        </w:tc>
        <w:tc>
          <w:tcPr>
            <w:tcW w:w="850"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441,31</w:t>
            </w:r>
          </w:p>
        </w:tc>
        <w:tc>
          <w:tcPr>
            <w:tcW w:w="1843" w:type="dxa"/>
            <w:tcBorders>
              <w:top w:val="nil"/>
              <w:left w:val="nil"/>
              <w:bottom w:val="single" w:sz="4" w:space="0" w:color="auto"/>
              <w:right w:val="single" w:sz="4" w:space="0" w:color="auto"/>
            </w:tcBorders>
            <w:shd w:val="clear" w:color="auto" w:fill="auto"/>
            <w:hideMark/>
          </w:tcPr>
          <w:p w:rsidR="00740D97" w:rsidRPr="00D22C24" w:rsidRDefault="00740D97" w:rsidP="00740D97">
            <w:pPr>
              <w:spacing w:after="0" w:line="240" w:lineRule="auto"/>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c>
          <w:tcPr>
            <w:tcW w:w="2125" w:type="dxa"/>
            <w:tcBorders>
              <w:top w:val="nil"/>
              <w:left w:val="nil"/>
              <w:bottom w:val="single" w:sz="4" w:space="0" w:color="auto"/>
              <w:right w:val="single" w:sz="4" w:space="0" w:color="auto"/>
            </w:tcBorders>
            <w:shd w:val="clear" w:color="auto" w:fill="auto"/>
            <w:hideMark/>
          </w:tcPr>
          <w:p w:rsidR="00740D97" w:rsidRPr="00D22C24" w:rsidRDefault="00740D97" w:rsidP="00740D97">
            <w:pPr>
              <w:spacing w:after="0" w:line="240" w:lineRule="auto"/>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r>
    </w:tbl>
    <w:p w:rsidR="00740D97" w:rsidRDefault="00740D97" w:rsidP="00740D97">
      <w:pPr>
        <w:spacing w:after="0" w:line="240" w:lineRule="auto"/>
        <w:jc w:val="both"/>
        <w:rPr>
          <w:rFonts w:ascii="Times New Roman" w:hAnsi="Times New Roman"/>
          <w:sz w:val="24"/>
          <w:szCs w:val="24"/>
          <w:lang w:eastAsia="ru-RU"/>
        </w:rPr>
      </w:pPr>
    </w:p>
    <w:p w:rsidR="00F11267" w:rsidRDefault="00F11267" w:rsidP="00740D97">
      <w:pPr>
        <w:spacing w:after="0" w:line="240" w:lineRule="auto"/>
        <w:ind w:firstLine="708"/>
        <w:jc w:val="both"/>
        <w:rPr>
          <w:rFonts w:ascii="Times New Roman" w:hAnsi="Times New Roman"/>
          <w:sz w:val="28"/>
          <w:szCs w:val="28"/>
        </w:rPr>
      </w:pPr>
    </w:p>
    <w:p w:rsidR="00740D97" w:rsidRPr="00740D97" w:rsidRDefault="00740D97" w:rsidP="00740D97">
      <w:pPr>
        <w:spacing w:after="0" w:line="240" w:lineRule="auto"/>
        <w:ind w:firstLine="708"/>
        <w:jc w:val="both"/>
        <w:rPr>
          <w:rFonts w:ascii="Times New Roman" w:eastAsia="Times New Roman" w:hAnsi="Times New Roman"/>
          <w:i/>
          <w:sz w:val="28"/>
          <w:szCs w:val="28"/>
          <w:lang w:eastAsia="ru-RU"/>
        </w:rPr>
      </w:pPr>
      <w:r w:rsidRPr="00740D97">
        <w:rPr>
          <w:rFonts w:ascii="Times New Roman" w:hAnsi="Times New Roman"/>
          <w:sz w:val="28"/>
          <w:szCs w:val="28"/>
        </w:rPr>
        <w:t xml:space="preserve">977,08 тыс. рублей – </w:t>
      </w:r>
      <w:r w:rsidRPr="00740D97">
        <w:rPr>
          <w:rFonts w:ascii="Times New Roman" w:eastAsia="Times New Roman" w:hAnsi="Times New Roman"/>
          <w:i/>
          <w:sz w:val="28"/>
          <w:szCs w:val="28"/>
          <w:lang w:eastAsia="ru-RU"/>
        </w:rPr>
        <w:t xml:space="preserve">доходы, поступающие в </w:t>
      </w:r>
      <w:proofErr w:type="gramStart"/>
      <w:r w:rsidRPr="00740D97">
        <w:rPr>
          <w:rFonts w:ascii="Times New Roman" w:eastAsia="Times New Roman" w:hAnsi="Times New Roman"/>
          <w:i/>
          <w:sz w:val="28"/>
          <w:szCs w:val="28"/>
          <w:lang w:eastAsia="ru-RU"/>
        </w:rPr>
        <w:t>порядке</w:t>
      </w:r>
      <w:proofErr w:type="gramEnd"/>
      <w:r w:rsidRPr="00740D97">
        <w:rPr>
          <w:rFonts w:ascii="Times New Roman" w:eastAsia="Times New Roman" w:hAnsi="Times New Roman"/>
          <w:i/>
          <w:sz w:val="28"/>
          <w:szCs w:val="28"/>
          <w:lang w:eastAsia="ru-RU"/>
        </w:rPr>
        <w:t xml:space="preserve"> возмещения расходов, понесенных в связи с эксплуатацией имущества городских округов:</w:t>
      </w:r>
    </w:p>
    <w:p w:rsidR="00F11267" w:rsidRDefault="00740D97" w:rsidP="00740D97">
      <w:pPr>
        <w:spacing w:after="0" w:line="240" w:lineRule="auto"/>
        <w:ind w:firstLine="708"/>
        <w:jc w:val="right"/>
        <w:rPr>
          <w:rFonts w:ascii="Times New Roman" w:hAnsi="Times New Roman"/>
          <w:sz w:val="28"/>
          <w:szCs w:val="28"/>
        </w:rPr>
      </w:pPr>
      <w:r w:rsidRPr="00740D97">
        <w:rPr>
          <w:rFonts w:ascii="Times New Roman" w:hAnsi="Times New Roman"/>
          <w:sz w:val="28"/>
          <w:szCs w:val="28"/>
        </w:rPr>
        <w:t xml:space="preserve">                                                                                                                                                                             </w:t>
      </w:r>
    </w:p>
    <w:p w:rsidR="00F11267" w:rsidRDefault="00F11267" w:rsidP="00740D97">
      <w:pPr>
        <w:spacing w:after="0" w:line="240" w:lineRule="auto"/>
        <w:ind w:firstLine="708"/>
        <w:jc w:val="right"/>
        <w:rPr>
          <w:rFonts w:ascii="Times New Roman" w:hAnsi="Times New Roman"/>
          <w:sz w:val="28"/>
          <w:szCs w:val="28"/>
        </w:rPr>
      </w:pPr>
    </w:p>
    <w:p w:rsidR="00F11267" w:rsidRDefault="00F11267" w:rsidP="00740D97">
      <w:pPr>
        <w:spacing w:after="0" w:line="240" w:lineRule="auto"/>
        <w:ind w:firstLine="708"/>
        <w:jc w:val="right"/>
        <w:rPr>
          <w:rFonts w:ascii="Times New Roman" w:hAnsi="Times New Roman"/>
          <w:sz w:val="28"/>
          <w:szCs w:val="28"/>
        </w:rPr>
      </w:pPr>
    </w:p>
    <w:p w:rsidR="00F11267" w:rsidRDefault="00F11267" w:rsidP="00740D97">
      <w:pPr>
        <w:spacing w:after="0" w:line="240" w:lineRule="auto"/>
        <w:ind w:firstLine="708"/>
        <w:jc w:val="right"/>
        <w:rPr>
          <w:rFonts w:ascii="Times New Roman" w:hAnsi="Times New Roman"/>
          <w:sz w:val="28"/>
          <w:szCs w:val="28"/>
        </w:rPr>
      </w:pPr>
    </w:p>
    <w:p w:rsidR="00F11267" w:rsidRDefault="00F11267" w:rsidP="00740D97">
      <w:pPr>
        <w:spacing w:after="0" w:line="240" w:lineRule="auto"/>
        <w:ind w:firstLine="708"/>
        <w:jc w:val="right"/>
        <w:rPr>
          <w:rFonts w:ascii="Times New Roman" w:hAnsi="Times New Roman"/>
          <w:sz w:val="28"/>
          <w:szCs w:val="28"/>
        </w:rPr>
      </w:pPr>
    </w:p>
    <w:p w:rsidR="00740D97" w:rsidRPr="00740D97" w:rsidRDefault="00740D97" w:rsidP="00740D97">
      <w:pPr>
        <w:spacing w:after="0" w:line="240" w:lineRule="auto"/>
        <w:ind w:firstLine="708"/>
        <w:jc w:val="right"/>
        <w:rPr>
          <w:rFonts w:ascii="Times New Roman" w:eastAsia="Times New Roman" w:hAnsi="Times New Roman"/>
          <w:sz w:val="28"/>
          <w:szCs w:val="28"/>
          <w:lang w:eastAsia="ru-RU"/>
        </w:rPr>
      </w:pPr>
      <w:r w:rsidRPr="00740D97">
        <w:rPr>
          <w:rFonts w:ascii="Times New Roman" w:hAnsi="Times New Roman"/>
          <w:sz w:val="28"/>
          <w:szCs w:val="28"/>
        </w:rPr>
        <w:lastRenderedPageBreak/>
        <w:t>тыс. рублей</w:t>
      </w:r>
    </w:p>
    <w:tbl>
      <w:tblPr>
        <w:tblW w:w="9654" w:type="dxa"/>
        <w:tblInd w:w="93" w:type="dxa"/>
        <w:tblLayout w:type="fixed"/>
        <w:tblLook w:val="04A0" w:firstRow="1" w:lastRow="0" w:firstColumn="1" w:lastColumn="0" w:noHBand="0" w:noVBand="1"/>
      </w:tblPr>
      <w:tblGrid>
        <w:gridCol w:w="2709"/>
        <w:gridCol w:w="1134"/>
        <w:gridCol w:w="1275"/>
        <w:gridCol w:w="1276"/>
        <w:gridCol w:w="1418"/>
        <w:gridCol w:w="1842"/>
      </w:tblGrid>
      <w:tr w:rsidR="00740D97" w:rsidRPr="00D22C24" w:rsidTr="00F74C45">
        <w:trPr>
          <w:trHeight w:val="701"/>
        </w:trPr>
        <w:tc>
          <w:tcPr>
            <w:tcW w:w="2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КБК</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Утвержденный план на 2016 год</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Исполнение  2016 года</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Отклонение</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Причины отклонений</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Виды предоставленных платных услуг</w:t>
            </w:r>
          </w:p>
        </w:tc>
      </w:tr>
      <w:tr w:rsidR="00740D97" w:rsidRPr="00D22C24" w:rsidTr="00F74C45">
        <w:trPr>
          <w:trHeight w:val="201"/>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040 1 13 02064 04 0000 130</w:t>
            </w:r>
          </w:p>
        </w:tc>
        <w:tc>
          <w:tcPr>
            <w:tcW w:w="1134"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0,00</w:t>
            </w:r>
          </w:p>
        </w:tc>
        <w:tc>
          <w:tcPr>
            <w:tcW w:w="1275"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E0661A">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967,38</w:t>
            </w:r>
          </w:p>
        </w:tc>
        <w:tc>
          <w:tcPr>
            <w:tcW w:w="1276"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967,38</w:t>
            </w:r>
          </w:p>
        </w:tc>
        <w:tc>
          <w:tcPr>
            <w:tcW w:w="1418"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p>
        </w:tc>
        <w:tc>
          <w:tcPr>
            <w:tcW w:w="1842"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p>
        </w:tc>
      </w:tr>
      <w:tr w:rsidR="00740D97" w:rsidRPr="00D22C24" w:rsidTr="00F74C45">
        <w:trPr>
          <w:trHeight w:val="124"/>
        </w:trPr>
        <w:tc>
          <w:tcPr>
            <w:tcW w:w="2709" w:type="dxa"/>
            <w:tcBorders>
              <w:top w:val="nil"/>
              <w:left w:val="single" w:sz="4" w:space="0" w:color="auto"/>
              <w:bottom w:val="single" w:sz="4" w:space="0" w:color="auto"/>
              <w:right w:val="single" w:sz="4" w:space="0" w:color="auto"/>
            </w:tcBorders>
            <w:shd w:val="clear" w:color="000000" w:fill="FFFFFF"/>
            <w:vAlign w:val="center"/>
            <w:hideMark/>
          </w:tcPr>
          <w:p w:rsidR="00740D97" w:rsidRPr="00D22C24" w:rsidRDefault="00740D97" w:rsidP="00E0661A">
            <w:pPr>
              <w:spacing w:after="0" w:line="240" w:lineRule="auto"/>
              <w:jc w:val="both"/>
              <w:rPr>
                <w:rFonts w:ascii="Times New Roman" w:eastAsia="Times New Roman" w:hAnsi="Times New Roman"/>
                <w:b/>
                <w:bCs/>
                <w:i/>
                <w:iCs/>
                <w:sz w:val="20"/>
                <w:szCs w:val="20"/>
                <w:lang w:eastAsia="ru-RU"/>
              </w:rPr>
            </w:pPr>
            <w:r w:rsidRPr="00D22C24">
              <w:rPr>
                <w:rFonts w:ascii="Times New Roman" w:eastAsia="Times New Roman" w:hAnsi="Times New Roman"/>
                <w:b/>
                <w:bCs/>
                <w:i/>
                <w:iCs/>
                <w:sz w:val="20"/>
                <w:szCs w:val="20"/>
                <w:lang w:eastAsia="ru-RU"/>
              </w:rPr>
              <w:t>в том числе:</w:t>
            </w:r>
          </w:p>
        </w:tc>
        <w:tc>
          <w:tcPr>
            <w:tcW w:w="1134"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p>
        </w:tc>
        <w:tc>
          <w:tcPr>
            <w:tcW w:w="1275"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p>
        </w:tc>
        <w:tc>
          <w:tcPr>
            <w:tcW w:w="1418"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p>
        </w:tc>
        <w:tc>
          <w:tcPr>
            <w:tcW w:w="1842"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p>
        </w:tc>
      </w:tr>
      <w:tr w:rsidR="00740D97" w:rsidRPr="00D22C24" w:rsidTr="00F74C45">
        <w:trPr>
          <w:trHeight w:val="1118"/>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i/>
                <w:iCs/>
                <w:sz w:val="20"/>
                <w:szCs w:val="20"/>
                <w:lang w:eastAsia="ru-RU"/>
              </w:rPr>
              <w:t>-МКУ "Нижневартовский многофункциональный центр предоставления государственных и муниципальных услуг"</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0,00</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425,80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425,80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заключение контрактов с банками на установку банкоматов</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xml:space="preserve">возмещение затрат за коммунальные услуги в </w:t>
            </w:r>
            <w:proofErr w:type="gramStart"/>
            <w:r w:rsidRPr="00D22C24">
              <w:rPr>
                <w:rFonts w:ascii="Times New Roman" w:eastAsia="Times New Roman" w:hAnsi="Times New Roman"/>
                <w:sz w:val="20"/>
                <w:szCs w:val="20"/>
                <w:lang w:eastAsia="ru-RU"/>
              </w:rPr>
              <w:t>рамках</w:t>
            </w:r>
            <w:proofErr w:type="gramEnd"/>
            <w:r w:rsidRPr="00D22C24">
              <w:rPr>
                <w:rFonts w:ascii="Times New Roman" w:eastAsia="Times New Roman" w:hAnsi="Times New Roman"/>
                <w:sz w:val="20"/>
                <w:szCs w:val="20"/>
                <w:lang w:eastAsia="ru-RU"/>
              </w:rPr>
              <w:t xml:space="preserve"> договора аренды</w:t>
            </w:r>
          </w:p>
        </w:tc>
      </w:tr>
      <w:tr w:rsidR="00740D97" w:rsidRPr="00D22C24" w:rsidTr="00F74C45">
        <w:trPr>
          <w:trHeight w:val="1389"/>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i/>
                <w:iCs/>
                <w:sz w:val="20"/>
                <w:szCs w:val="20"/>
                <w:lang w:eastAsia="ru-RU"/>
              </w:rPr>
              <w:t>-МКУ  "Управление материально - технического обеспечения деятельности органов местного самоуправления города Нижневартовска"</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0,00</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541,58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541,58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Заключение договоров на 2016 год</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возмещение затрат за услуги по содержанию имущества</w:t>
            </w:r>
          </w:p>
        </w:tc>
      </w:tr>
      <w:tr w:rsidR="00740D97" w:rsidRPr="00D22C24" w:rsidTr="00F74C45">
        <w:trPr>
          <w:trHeight w:val="1396"/>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b/>
                <w:bCs/>
                <w:sz w:val="20"/>
                <w:szCs w:val="20"/>
                <w:lang w:eastAsia="ru-RU"/>
              </w:rPr>
              <w:t>041 1 13 02064 04 0000 130</w:t>
            </w:r>
            <w:r w:rsidR="00E0661A" w:rsidRPr="00D22C24">
              <w:rPr>
                <w:rFonts w:ascii="Times New Roman" w:eastAsia="Times New Roman" w:hAnsi="Times New Roman"/>
                <w:i/>
                <w:iCs/>
                <w:sz w:val="20"/>
                <w:szCs w:val="20"/>
                <w:lang w:eastAsia="ru-RU"/>
              </w:rPr>
              <w:br/>
              <w:t>-</w:t>
            </w:r>
            <w:r w:rsidRPr="00D22C24">
              <w:rPr>
                <w:rFonts w:ascii="Times New Roman" w:eastAsia="Times New Roman" w:hAnsi="Times New Roman"/>
                <w:i/>
                <w:iCs/>
                <w:sz w:val="20"/>
                <w:szCs w:val="20"/>
                <w:lang w:eastAsia="ru-RU"/>
              </w:rPr>
              <w:t xml:space="preserve">МКУ города Нижневартовска </w:t>
            </w:r>
            <w:hyperlink r:id="rId18" w:history="1">
              <w:r w:rsidRPr="00D22C24">
                <w:rPr>
                  <w:rFonts w:ascii="Times New Roman" w:eastAsia="Times New Roman" w:hAnsi="Times New Roman"/>
                  <w:i/>
                  <w:sz w:val="20"/>
                  <w:szCs w:val="20"/>
                  <w:lang w:eastAsia="ru-RU"/>
                </w:rPr>
                <w:t>"Управление по делам гражданской обороны и чрезвычайным ситуациям"</w:t>
              </w:r>
            </w:hyperlink>
          </w:p>
        </w:tc>
        <w:tc>
          <w:tcPr>
            <w:tcW w:w="1134"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0,00</w:t>
            </w:r>
          </w:p>
        </w:tc>
        <w:tc>
          <w:tcPr>
            <w:tcW w:w="1275"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E0661A">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9,70</w:t>
            </w:r>
          </w:p>
        </w:tc>
        <w:tc>
          <w:tcPr>
            <w:tcW w:w="1276"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E0661A">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9,70</w:t>
            </w:r>
          </w:p>
        </w:tc>
        <w:tc>
          <w:tcPr>
            <w:tcW w:w="1418"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при формировании бюджета договора аренды на 2016 год заключены не были</w:t>
            </w:r>
          </w:p>
          <w:p w:rsidR="00740D97" w:rsidRPr="00D22C24" w:rsidRDefault="00740D97" w:rsidP="00E0661A">
            <w:pPr>
              <w:spacing w:after="0" w:line="240" w:lineRule="auto"/>
              <w:jc w:val="both"/>
              <w:rPr>
                <w:rFonts w:ascii="Times New Roman" w:eastAsia="Times New Roman" w:hAnsi="Times New Roman"/>
                <w:sz w:val="20"/>
                <w:szCs w:val="20"/>
                <w:lang w:eastAsia="ru-RU"/>
              </w:rPr>
            </w:pPr>
          </w:p>
        </w:tc>
        <w:tc>
          <w:tcPr>
            <w:tcW w:w="1842"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color w:val="000000"/>
                <w:sz w:val="20"/>
                <w:szCs w:val="20"/>
                <w:lang w:eastAsia="ru-RU"/>
              </w:rPr>
            </w:pPr>
            <w:r w:rsidRPr="00D22C24">
              <w:rPr>
                <w:rFonts w:ascii="Times New Roman" w:eastAsia="Times New Roman" w:hAnsi="Times New Roman"/>
                <w:color w:val="000000"/>
                <w:sz w:val="20"/>
                <w:szCs w:val="20"/>
                <w:lang w:eastAsia="ru-RU"/>
              </w:rPr>
              <w:t>возмещение расходов за коммунальные услуги</w:t>
            </w:r>
          </w:p>
        </w:tc>
      </w:tr>
      <w:tr w:rsidR="00740D97" w:rsidRPr="00D22C24" w:rsidTr="00F74C45">
        <w:trPr>
          <w:trHeight w:val="278"/>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740D97" w:rsidRPr="00D22C24" w:rsidRDefault="00E0661A" w:rsidP="00740D97">
            <w:pPr>
              <w:spacing w:after="0" w:line="240" w:lineRule="auto"/>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Всего доходов</w:t>
            </w:r>
          </w:p>
        </w:tc>
        <w:tc>
          <w:tcPr>
            <w:tcW w:w="1134"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0,00</w:t>
            </w:r>
          </w:p>
        </w:tc>
        <w:tc>
          <w:tcPr>
            <w:tcW w:w="1275"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977,08</w:t>
            </w:r>
          </w:p>
        </w:tc>
        <w:tc>
          <w:tcPr>
            <w:tcW w:w="1276"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740D9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977,08</w:t>
            </w:r>
          </w:p>
        </w:tc>
        <w:tc>
          <w:tcPr>
            <w:tcW w:w="1418"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740D97">
            <w:pPr>
              <w:spacing w:after="0" w:line="240" w:lineRule="auto"/>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c>
          <w:tcPr>
            <w:tcW w:w="1842"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740D97">
            <w:pPr>
              <w:spacing w:after="0" w:line="240" w:lineRule="auto"/>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r>
    </w:tbl>
    <w:p w:rsidR="00740D97" w:rsidRPr="00D22C24" w:rsidRDefault="00740D97" w:rsidP="00740D97">
      <w:pPr>
        <w:spacing w:after="0" w:line="240" w:lineRule="auto"/>
        <w:jc w:val="both"/>
        <w:rPr>
          <w:rFonts w:ascii="Times New Roman" w:eastAsia="Times New Roman" w:hAnsi="Times New Roman"/>
          <w:sz w:val="20"/>
          <w:szCs w:val="20"/>
          <w:lang w:eastAsia="ru-RU"/>
        </w:rPr>
      </w:pPr>
    </w:p>
    <w:p w:rsidR="003B590E" w:rsidRDefault="003B590E" w:rsidP="00740D97">
      <w:pPr>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Прочие доходы от компенсации затрат обеспечили поступление в бюджет 20 021,25 тыс. рублей, что больше плана на 18 776,25 тыс. рублей.</w:t>
      </w:r>
    </w:p>
    <w:p w:rsidR="003B590E" w:rsidRDefault="003B590E" w:rsidP="00740D97">
      <w:pPr>
        <w:spacing w:after="0" w:line="240" w:lineRule="auto"/>
        <w:ind w:firstLine="708"/>
        <w:jc w:val="both"/>
        <w:rPr>
          <w:rFonts w:ascii="Times New Roman" w:eastAsia="Times New Roman" w:hAnsi="Times New Roman"/>
          <w:sz w:val="28"/>
          <w:szCs w:val="28"/>
          <w:lang w:eastAsia="ru-RU"/>
        </w:rPr>
      </w:pPr>
    </w:p>
    <w:p w:rsidR="0016098E" w:rsidRDefault="00740D97" w:rsidP="00740D97">
      <w:pPr>
        <w:spacing w:after="0" w:line="240" w:lineRule="auto"/>
        <w:ind w:firstLine="708"/>
        <w:jc w:val="both"/>
        <w:rPr>
          <w:rFonts w:ascii="Times New Roman" w:hAnsi="Times New Roman"/>
          <w:sz w:val="18"/>
          <w:szCs w:val="18"/>
        </w:rPr>
      </w:pPr>
      <w:r w:rsidRPr="00740D97">
        <w:rPr>
          <w:rFonts w:ascii="Times New Roman" w:eastAsia="Times New Roman" w:hAnsi="Times New Roman"/>
          <w:sz w:val="28"/>
          <w:szCs w:val="28"/>
          <w:lang w:eastAsia="ru-RU"/>
        </w:rPr>
        <w:t xml:space="preserve">1 335,30 </w:t>
      </w:r>
      <w:r w:rsidRPr="00740D97">
        <w:rPr>
          <w:rFonts w:ascii="Times New Roman" w:hAnsi="Times New Roman"/>
          <w:sz w:val="28"/>
          <w:szCs w:val="28"/>
        </w:rPr>
        <w:t xml:space="preserve">тыс. рублей – </w:t>
      </w:r>
      <w:r w:rsidRPr="00740D97">
        <w:rPr>
          <w:rFonts w:ascii="Times New Roman" w:eastAsia="Times New Roman" w:hAnsi="Times New Roman"/>
          <w:i/>
          <w:sz w:val="28"/>
          <w:szCs w:val="28"/>
          <w:lang w:eastAsia="ru-RU"/>
        </w:rPr>
        <w:t xml:space="preserve">прочие доходы от компенсации затрат бюджетов городских округов (доходы в </w:t>
      </w:r>
      <w:proofErr w:type="gramStart"/>
      <w:r w:rsidRPr="00740D97">
        <w:rPr>
          <w:rFonts w:ascii="Times New Roman" w:eastAsia="Times New Roman" w:hAnsi="Times New Roman"/>
          <w:i/>
          <w:sz w:val="28"/>
          <w:szCs w:val="28"/>
          <w:lang w:eastAsia="ru-RU"/>
        </w:rPr>
        <w:t>виде</w:t>
      </w:r>
      <w:proofErr w:type="gramEnd"/>
      <w:r w:rsidRPr="00740D97">
        <w:rPr>
          <w:rFonts w:ascii="Times New Roman" w:eastAsia="Times New Roman" w:hAnsi="Times New Roman"/>
          <w:i/>
          <w:sz w:val="28"/>
          <w:szCs w:val="28"/>
          <w:lang w:eastAsia="ru-RU"/>
        </w:rPr>
        <w:t xml:space="preserve"> возврата дебиторской задолженности прошлых лет):</w:t>
      </w:r>
      <w:r w:rsidRPr="00740D97">
        <w:rPr>
          <w:rFonts w:ascii="Times New Roman" w:hAnsi="Times New Roman"/>
          <w:sz w:val="18"/>
          <w:szCs w:val="18"/>
        </w:rPr>
        <w:t xml:space="preserve">                                                                                                                                                 </w:t>
      </w:r>
      <w:r w:rsidR="00AB7707">
        <w:rPr>
          <w:rFonts w:ascii="Times New Roman" w:hAnsi="Times New Roman"/>
          <w:sz w:val="18"/>
          <w:szCs w:val="18"/>
        </w:rPr>
        <w:t xml:space="preserve">          </w:t>
      </w:r>
    </w:p>
    <w:p w:rsidR="00740D97" w:rsidRPr="00AB7707" w:rsidRDefault="00AB7707" w:rsidP="00740D97">
      <w:pPr>
        <w:spacing w:after="0" w:line="240" w:lineRule="auto"/>
        <w:ind w:firstLine="708"/>
        <w:jc w:val="both"/>
        <w:rPr>
          <w:rFonts w:ascii="Times New Roman" w:eastAsia="Times New Roman" w:hAnsi="Times New Roman"/>
          <w:sz w:val="28"/>
          <w:szCs w:val="28"/>
          <w:lang w:eastAsia="ru-RU"/>
        </w:rPr>
      </w:pPr>
      <w:r>
        <w:rPr>
          <w:rFonts w:ascii="Times New Roman" w:hAnsi="Times New Roman"/>
          <w:sz w:val="18"/>
          <w:szCs w:val="18"/>
        </w:rPr>
        <w:t xml:space="preserve">       </w:t>
      </w:r>
      <w:r w:rsidR="0016098E">
        <w:rPr>
          <w:rFonts w:ascii="Times New Roman" w:hAnsi="Times New Roman"/>
          <w:sz w:val="18"/>
          <w:szCs w:val="18"/>
        </w:rPr>
        <w:t xml:space="preserve">                                                                                                                                                            </w:t>
      </w:r>
      <w:r>
        <w:rPr>
          <w:rFonts w:ascii="Times New Roman" w:hAnsi="Times New Roman"/>
          <w:sz w:val="18"/>
          <w:szCs w:val="18"/>
        </w:rPr>
        <w:t xml:space="preserve"> </w:t>
      </w:r>
      <w:r w:rsidR="00740D97" w:rsidRPr="00AB7707">
        <w:rPr>
          <w:rFonts w:ascii="Times New Roman" w:hAnsi="Times New Roman"/>
          <w:sz w:val="28"/>
          <w:szCs w:val="28"/>
        </w:rPr>
        <w:t>тыс. рублей</w:t>
      </w:r>
    </w:p>
    <w:tbl>
      <w:tblPr>
        <w:tblW w:w="9654" w:type="dxa"/>
        <w:tblInd w:w="93" w:type="dxa"/>
        <w:tblLayout w:type="fixed"/>
        <w:tblLook w:val="04A0" w:firstRow="1" w:lastRow="0" w:firstColumn="1" w:lastColumn="0" w:noHBand="0" w:noVBand="1"/>
      </w:tblPr>
      <w:tblGrid>
        <w:gridCol w:w="2709"/>
        <w:gridCol w:w="1275"/>
        <w:gridCol w:w="1138"/>
        <w:gridCol w:w="1139"/>
        <w:gridCol w:w="3393"/>
      </w:tblGrid>
      <w:tr w:rsidR="00740D97" w:rsidRPr="00D22C24" w:rsidTr="00D22C24">
        <w:trPr>
          <w:trHeight w:val="531"/>
        </w:trPr>
        <w:tc>
          <w:tcPr>
            <w:tcW w:w="2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КБК</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Утвержденный  план на 2016 год</w:t>
            </w:r>
          </w:p>
        </w:tc>
        <w:tc>
          <w:tcPr>
            <w:tcW w:w="1138"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xml:space="preserve"> Исполнение  2016 года</w:t>
            </w:r>
          </w:p>
        </w:tc>
        <w:tc>
          <w:tcPr>
            <w:tcW w:w="1139"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xml:space="preserve">Отклонение </w:t>
            </w:r>
          </w:p>
        </w:tc>
        <w:tc>
          <w:tcPr>
            <w:tcW w:w="3393"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Поступившие доходы</w:t>
            </w:r>
          </w:p>
        </w:tc>
      </w:tr>
      <w:tr w:rsidR="00740D97" w:rsidRPr="00D22C24" w:rsidTr="00D22C24">
        <w:trPr>
          <w:trHeight w:val="242"/>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740D97" w:rsidRPr="00D22C24" w:rsidRDefault="00740D97" w:rsidP="00740D97">
            <w:pPr>
              <w:spacing w:after="0" w:line="240" w:lineRule="auto"/>
              <w:jc w:val="center"/>
              <w:rPr>
                <w:rFonts w:ascii="Times New Roman" w:eastAsia="Times New Roman" w:hAnsi="Times New Roman"/>
                <w:sz w:val="20"/>
                <w:szCs w:val="20"/>
                <w:lang w:eastAsia="ru-RU"/>
              </w:rPr>
            </w:pPr>
            <w:r w:rsidRPr="00D22C24">
              <w:rPr>
                <w:rFonts w:ascii="Times New Roman" w:eastAsia="Times New Roman" w:hAnsi="Times New Roman"/>
                <w:b/>
                <w:bCs/>
                <w:sz w:val="20"/>
                <w:szCs w:val="20"/>
                <w:lang w:eastAsia="ru-RU"/>
              </w:rPr>
              <w:t>040 1 13 02994 04 0210 130</w:t>
            </w:r>
            <w:r w:rsidRPr="00D22C24">
              <w:rPr>
                <w:rFonts w:ascii="Times New Roman" w:eastAsia="Times New Roman" w:hAnsi="Times New Roman"/>
                <w:sz w:val="20"/>
                <w:szCs w:val="20"/>
                <w:lang w:eastAsia="ru-RU"/>
              </w:rPr>
              <w:t>:</w:t>
            </w:r>
          </w:p>
        </w:tc>
        <w:tc>
          <w:tcPr>
            <w:tcW w:w="1275"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AB770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0,00</w:t>
            </w:r>
          </w:p>
        </w:tc>
        <w:tc>
          <w:tcPr>
            <w:tcW w:w="1138" w:type="dxa"/>
            <w:tcBorders>
              <w:top w:val="nil"/>
              <w:left w:val="nil"/>
              <w:bottom w:val="single" w:sz="4" w:space="0" w:color="auto"/>
              <w:right w:val="single" w:sz="4" w:space="0" w:color="auto"/>
            </w:tcBorders>
            <w:shd w:val="clear" w:color="000000" w:fill="FFFFFF"/>
            <w:noWrap/>
            <w:vAlign w:val="center"/>
            <w:hideMark/>
          </w:tcPr>
          <w:p w:rsidR="00740D97" w:rsidRPr="00D22C24" w:rsidRDefault="00740D97" w:rsidP="00AB770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1 141,58</w:t>
            </w:r>
          </w:p>
        </w:tc>
        <w:tc>
          <w:tcPr>
            <w:tcW w:w="1139" w:type="dxa"/>
            <w:tcBorders>
              <w:top w:val="nil"/>
              <w:left w:val="nil"/>
              <w:bottom w:val="single" w:sz="4" w:space="0" w:color="auto"/>
              <w:right w:val="single" w:sz="4" w:space="0" w:color="auto"/>
            </w:tcBorders>
            <w:shd w:val="clear" w:color="auto" w:fill="auto"/>
            <w:noWrap/>
            <w:vAlign w:val="center"/>
            <w:hideMark/>
          </w:tcPr>
          <w:p w:rsidR="00740D97" w:rsidRPr="00D22C24" w:rsidRDefault="00740D97" w:rsidP="00AB770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1 141,58</w:t>
            </w:r>
          </w:p>
        </w:tc>
        <w:tc>
          <w:tcPr>
            <w:tcW w:w="3393" w:type="dxa"/>
            <w:tcBorders>
              <w:top w:val="nil"/>
              <w:left w:val="nil"/>
              <w:bottom w:val="single" w:sz="4" w:space="0" w:color="auto"/>
              <w:right w:val="single" w:sz="4" w:space="0" w:color="auto"/>
            </w:tcBorders>
            <w:shd w:val="clear" w:color="000000" w:fill="FFFFFF"/>
            <w:vAlign w:val="bottom"/>
            <w:hideMark/>
          </w:tcPr>
          <w:p w:rsidR="00740D97" w:rsidRPr="00D22C24" w:rsidRDefault="00740D97" w:rsidP="00740D97">
            <w:pPr>
              <w:spacing w:after="0" w:line="240" w:lineRule="auto"/>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w:t>
            </w:r>
          </w:p>
        </w:tc>
      </w:tr>
      <w:tr w:rsidR="00740D97" w:rsidRPr="00D22C24" w:rsidTr="00D22C24">
        <w:trPr>
          <w:trHeight w:val="135"/>
        </w:trPr>
        <w:tc>
          <w:tcPr>
            <w:tcW w:w="2709" w:type="dxa"/>
            <w:tcBorders>
              <w:top w:val="nil"/>
              <w:left w:val="single" w:sz="4" w:space="0" w:color="auto"/>
              <w:bottom w:val="single" w:sz="4" w:space="0" w:color="auto"/>
              <w:right w:val="single" w:sz="4" w:space="0" w:color="auto"/>
            </w:tcBorders>
            <w:shd w:val="clear" w:color="000000" w:fill="FFFFFF"/>
            <w:hideMark/>
          </w:tcPr>
          <w:p w:rsidR="00740D97" w:rsidRPr="00D22C24" w:rsidRDefault="00740D97" w:rsidP="00740D97">
            <w:pPr>
              <w:spacing w:after="0" w:line="240" w:lineRule="auto"/>
              <w:jc w:val="both"/>
              <w:rPr>
                <w:rFonts w:ascii="Times New Roman" w:eastAsia="Times New Roman" w:hAnsi="Times New Roman"/>
                <w:iCs/>
                <w:sz w:val="20"/>
                <w:szCs w:val="20"/>
                <w:lang w:eastAsia="ru-RU"/>
              </w:rPr>
            </w:pPr>
            <w:r w:rsidRPr="00D22C24">
              <w:rPr>
                <w:rFonts w:ascii="Times New Roman" w:eastAsia="Times New Roman" w:hAnsi="Times New Roman"/>
                <w:i/>
                <w:iCs/>
                <w:sz w:val="20"/>
                <w:szCs w:val="20"/>
                <w:lang w:eastAsia="ru-RU"/>
              </w:rPr>
              <w:t xml:space="preserve"> </w:t>
            </w:r>
            <w:r w:rsidRPr="00D22C24">
              <w:rPr>
                <w:rFonts w:ascii="Times New Roman" w:eastAsia="Times New Roman" w:hAnsi="Times New Roman"/>
                <w:b/>
                <w:bCs/>
                <w:i/>
                <w:iCs/>
                <w:sz w:val="20"/>
                <w:szCs w:val="20"/>
                <w:lang w:eastAsia="ru-RU"/>
              </w:rPr>
              <w:t>в том числе:</w:t>
            </w:r>
          </w:p>
        </w:tc>
        <w:tc>
          <w:tcPr>
            <w:tcW w:w="1275" w:type="dxa"/>
            <w:tcBorders>
              <w:top w:val="nil"/>
              <w:left w:val="nil"/>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p>
        </w:tc>
        <w:tc>
          <w:tcPr>
            <w:tcW w:w="1138" w:type="dxa"/>
            <w:tcBorders>
              <w:top w:val="nil"/>
              <w:left w:val="nil"/>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p>
        </w:tc>
        <w:tc>
          <w:tcPr>
            <w:tcW w:w="1139"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p>
        </w:tc>
        <w:tc>
          <w:tcPr>
            <w:tcW w:w="3393" w:type="dxa"/>
            <w:tcBorders>
              <w:top w:val="nil"/>
              <w:left w:val="nil"/>
              <w:bottom w:val="single" w:sz="4" w:space="0" w:color="auto"/>
              <w:right w:val="single" w:sz="4" w:space="0" w:color="auto"/>
            </w:tcBorders>
            <w:shd w:val="clear" w:color="000000" w:fill="FFFFFF"/>
            <w:hideMark/>
          </w:tcPr>
          <w:p w:rsidR="00740D97" w:rsidRPr="00D22C24" w:rsidRDefault="00740D97" w:rsidP="00740D97">
            <w:pPr>
              <w:spacing w:after="0" w:line="240" w:lineRule="auto"/>
              <w:jc w:val="both"/>
              <w:rPr>
                <w:rFonts w:ascii="Times New Roman" w:eastAsia="Times New Roman" w:hAnsi="Times New Roman"/>
                <w:sz w:val="20"/>
                <w:szCs w:val="20"/>
                <w:lang w:eastAsia="ru-RU"/>
              </w:rPr>
            </w:pPr>
          </w:p>
        </w:tc>
      </w:tr>
      <w:tr w:rsidR="00740D97" w:rsidRPr="00D22C24" w:rsidTr="00D22C24">
        <w:trPr>
          <w:trHeight w:val="1516"/>
        </w:trPr>
        <w:tc>
          <w:tcPr>
            <w:tcW w:w="2709" w:type="dxa"/>
            <w:tcBorders>
              <w:top w:val="single" w:sz="4" w:space="0" w:color="auto"/>
              <w:left w:val="single" w:sz="4" w:space="0" w:color="auto"/>
              <w:bottom w:val="single" w:sz="4" w:space="0" w:color="auto"/>
              <w:right w:val="single" w:sz="4" w:space="0" w:color="auto"/>
            </w:tcBorders>
            <w:shd w:val="clear" w:color="000000" w:fill="FFFFFF"/>
            <w:vAlign w:val="center"/>
          </w:tcPr>
          <w:p w:rsidR="00740D97" w:rsidRPr="00D22C24" w:rsidRDefault="00E0661A" w:rsidP="00E0661A">
            <w:pPr>
              <w:spacing w:after="0" w:line="240" w:lineRule="auto"/>
              <w:jc w:val="both"/>
              <w:rPr>
                <w:rFonts w:ascii="Times New Roman" w:eastAsia="Times New Roman" w:hAnsi="Times New Roman"/>
                <w:i/>
                <w:iCs/>
                <w:sz w:val="20"/>
                <w:szCs w:val="20"/>
                <w:lang w:eastAsia="ru-RU"/>
              </w:rPr>
            </w:pPr>
            <w:r w:rsidRPr="00D22C24">
              <w:rPr>
                <w:rFonts w:ascii="Times New Roman" w:eastAsia="Times New Roman" w:hAnsi="Times New Roman"/>
                <w:iCs/>
                <w:sz w:val="20"/>
                <w:szCs w:val="20"/>
                <w:lang w:eastAsia="ru-RU"/>
              </w:rPr>
              <w:t>-</w:t>
            </w:r>
            <w:r w:rsidR="00740D97" w:rsidRPr="00D22C24">
              <w:rPr>
                <w:rFonts w:ascii="Times New Roman" w:eastAsia="Times New Roman" w:hAnsi="Times New Roman"/>
                <w:iCs/>
                <w:sz w:val="20"/>
                <w:szCs w:val="20"/>
                <w:lang w:eastAsia="ru-RU"/>
              </w:rPr>
              <w:t>администрация города</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0,00</w:t>
            </w:r>
          </w:p>
        </w:tc>
        <w:tc>
          <w:tcPr>
            <w:tcW w:w="1138" w:type="dxa"/>
            <w:tcBorders>
              <w:top w:val="single" w:sz="4" w:space="0" w:color="auto"/>
              <w:left w:val="nil"/>
              <w:bottom w:val="single" w:sz="4" w:space="0" w:color="auto"/>
              <w:right w:val="single" w:sz="4" w:space="0" w:color="auto"/>
            </w:tcBorders>
            <w:shd w:val="clear" w:color="000000" w:fill="FFFFFF"/>
            <w:vAlign w:val="center"/>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968,77</w:t>
            </w:r>
          </w:p>
        </w:tc>
        <w:tc>
          <w:tcPr>
            <w:tcW w:w="1139" w:type="dxa"/>
            <w:tcBorders>
              <w:top w:val="single" w:sz="4" w:space="0" w:color="auto"/>
              <w:left w:val="nil"/>
              <w:bottom w:val="single" w:sz="4" w:space="0" w:color="auto"/>
              <w:right w:val="single" w:sz="4" w:space="0" w:color="auto"/>
            </w:tcBorders>
            <w:shd w:val="clear" w:color="auto" w:fill="auto"/>
            <w:vAlign w:val="center"/>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968,77</w:t>
            </w:r>
          </w:p>
        </w:tc>
        <w:tc>
          <w:tcPr>
            <w:tcW w:w="3393" w:type="dxa"/>
            <w:tcBorders>
              <w:top w:val="single" w:sz="4" w:space="0" w:color="auto"/>
              <w:left w:val="nil"/>
              <w:bottom w:val="single" w:sz="4" w:space="0" w:color="auto"/>
              <w:right w:val="single" w:sz="4" w:space="0" w:color="auto"/>
            </w:tcBorders>
            <w:shd w:val="clear" w:color="000000" w:fill="FFFFFF"/>
          </w:tcPr>
          <w:p w:rsidR="00740D97" w:rsidRPr="00D22C24" w:rsidRDefault="00AB7707" w:rsidP="00740D97">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w:t>
            </w:r>
            <w:r w:rsidR="00740D97" w:rsidRPr="00D22C24">
              <w:rPr>
                <w:rFonts w:ascii="Times New Roman" w:eastAsia="Times New Roman" w:hAnsi="Times New Roman"/>
                <w:sz w:val="20"/>
                <w:szCs w:val="20"/>
                <w:lang w:eastAsia="ru-RU"/>
              </w:rPr>
              <w:t xml:space="preserve">возмещение средств ФСС за 2015 год;                                        </w:t>
            </w:r>
            <w:r w:rsidRPr="00D22C24">
              <w:rPr>
                <w:rFonts w:ascii="Times New Roman" w:eastAsia="Times New Roman" w:hAnsi="Times New Roman"/>
                <w:sz w:val="20"/>
                <w:szCs w:val="20"/>
                <w:lang w:eastAsia="ru-RU"/>
              </w:rPr>
              <w:t xml:space="preserve">                              </w:t>
            </w:r>
            <w:proofErr w:type="gramStart"/>
            <w:r w:rsidRPr="00D22C24">
              <w:rPr>
                <w:rFonts w:ascii="Times New Roman" w:eastAsia="Times New Roman" w:hAnsi="Times New Roman"/>
                <w:sz w:val="20"/>
                <w:szCs w:val="20"/>
                <w:lang w:eastAsia="ru-RU"/>
              </w:rPr>
              <w:t>-</w:t>
            </w:r>
            <w:r w:rsidR="00740D97" w:rsidRPr="00D22C24">
              <w:rPr>
                <w:rFonts w:ascii="Times New Roman" w:eastAsia="Times New Roman" w:hAnsi="Times New Roman"/>
                <w:sz w:val="20"/>
                <w:szCs w:val="20"/>
                <w:lang w:eastAsia="ru-RU"/>
              </w:rPr>
              <w:t>в</w:t>
            </w:r>
            <w:proofErr w:type="gramEnd"/>
            <w:r w:rsidR="00740D97" w:rsidRPr="00D22C24">
              <w:rPr>
                <w:rFonts w:ascii="Times New Roman" w:eastAsia="Times New Roman" w:hAnsi="Times New Roman"/>
                <w:sz w:val="20"/>
                <w:szCs w:val="20"/>
                <w:lang w:eastAsia="ru-RU"/>
              </w:rPr>
              <w:t xml:space="preserve">озврат средств за услуги зала официальных лиц и делегаций;                                       </w:t>
            </w:r>
            <w:r w:rsidRPr="00D22C24">
              <w:rPr>
                <w:rFonts w:ascii="Times New Roman" w:eastAsia="Times New Roman" w:hAnsi="Times New Roman"/>
                <w:sz w:val="20"/>
                <w:szCs w:val="20"/>
                <w:lang w:eastAsia="ru-RU"/>
              </w:rPr>
              <w:t xml:space="preserve">                              -</w:t>
            </w:r>
            <w:r w:rsidR="00740D97" w:rsidRPr="00D22C24">
              <w:rPr>
                <w:rFonts w:ascii="Times New Roman" w:eastAsia="Times New Roman" w:hAnsi="Times New Roman"/>
                <w:sz w:val="20"/>
                <w:szCs w:val="20"/>
                <w:lang w:eastAsia="ru-RU"/>
              </w:rPr>
              <w:t xml:space="preserve">возмещение расходов за услуги связи сверх лимита за 2015 год;                             </w:t>
            </w:r>
            <w:r w:rsidRPr="00D22C24">
              <w:rPr>
                <w:rFonts w:ascii="Times New Roman" w:eastAsia="Times New Roman" w:hAnsi="Times New Roman"/>
                <w:sz w:val="20"/>
                <w:szCs w:val="20"/>
                <w:lang w:eastAsia="ru-RU"/>
              </w:rPr>
              <w:t xml:space="preserve">                              -</w:t>
            </w:r>
            <w:r w:rsidR="00740D97" w:rsidRPr="00D22C24">
              <w:rPr>
                <w:rFonts w:ascii="Times New Roman" w:eastAsia="Times New Roman" w:hAnsi="Times New Roman"/>
                <w:sz w:val="20"/>
                <w:szCs w:val="20"/>
                <w:lang w:eastAsia="ru-RU"/>
              </w:rPr>
              <w:t>возврат средств за проездные билеты по опекаемым детям</w:t>
            </w:r>
          </w:p>
        </w:tc>
      </w:tr>
      <w:tr w:rsidR="00740D97" w:rsidRPr="00D22C24" w:rsidTr="00F11267">
        <w:trPr>
          <w:trHeight w:val="1298"/>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iCs/>
                <w:sz w:val="20"/>
                <w:szCs w:val="20"/>
                <w:lang w:eastAsia="ru-RU"/>
              </w:rPr>
            </w:pPr>
            <w:r w:rsidRPr="00D22C24">
              <w:rPr>
                <w:rFonts w:ascii="Times New Roman" w:eastAsia="Times New Roman" w:hAnsi="Times New Roman"/>
                <w:iCs/>
                <w:sz w:val="20"/>
                <w:szCs w:val="20"/>
                <w:lang w:eastAsia="ru-RU"/>
              </w:rPr>
              <w:t>- МКУ  "Управление материально - технического обеспечения деятельности органов местного самоуправления города Нижневартовска"</w:t>
            </w:r>
          </w:p>
        </w:tc>
        <w:tc>
          <w:tcPr>
            <w:tcW w:w="1275" w:type="dxa"/>
            <w:tcBorders>
              <w:top w:val="nil"/>
              <w:left w:val="nil"/>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0,00</w:t>
            </w:r>
          </w:p>
        </w:tc>
        <w:tc>
          <w:tcPr>
            <w:tcW w:w="1138" w:type="dxa"/>
            <w:tcBorders>
              <w:top w:val="nil"/>
              <w:left w:val="nil"/>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90,07</w:t>
            </w:r>
          </w:p>
        </w:tc>
        <w:tc>
          <w:tcPr>
            <w:tcW w:w="1139" w:type="dxa"/>
            <w:tcBorders>
              <w:top w:val="nil"/>
              <w:left w:val="nil"/>
              <w:bottom w:val="single" w:sz="4" w:space="0" w:color="auto"/>
              <w:right w:val="single" w:sz="4" w:space="0" w:color="auto"/>
            </w:tcBorders>
            <w:shd w:val="clear" w:color="auto" w:fill="auto"/>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90,07</w:t>
            </w:r>
          </w:p>
        </w:tc>
        <w:tc>
          <w:tcPr>
            <w:tcW w:w="3393" w:type="dxa"/>
            <w:tcBorders>
              <w:top w:val="nil"/>
              <w:left w:val="nil"/>
              <w:bottom w:val="single" w:sz="4" w:space="0" w:color="auto"/>
              <w:right w:val="single" w:sz="4" w:space="0" w:color="auto"/>
            </w:tcBorders>
            <w:shd w:val="clear" w:color="000000" w:fill="FFFFFF"/>
            <w:vAlign w:val="center"/>
            <w:hideMark/>
          </w:tcPr>
          <w:p w:rsidR="00740D97" w:rsidRPr="00D22C24" w:rsidRDefault="00AB7707" w:rsidP="00D22C24">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w:t>
            </w:r>
            <w:r w:rsidR="00740D97" w:rsidRPr="00D22C24">
              <w:rPr>
                <w:rFonts w:ascii="Times New Roman" w:eastAsia="Times New Roman" w:hAnsi="Times New Roman"/>
                <w:sz w:val="20"/>
                <w:szCs w:val="20"/>
                <w:lang w:eastAsia="ru-RU"/>
              </w:rPr>
              <w:t xml:space="preserve">возмещение средств ФСС;            </w:t>
            </w:r>
            <w:r w:rsidRPr="00D22C24">
              <w:rPr>
                <w:rFonts w:ascii="Times New Roman" w:eastAsia="Times New Roman" w:hAnsi="Times New Roman"/>
                <w:sz w:val="20"/>
                <w:szCs w:val="20"/>
                <w:lang w:eastAsia="ru-RU"/>
              </w:rPr>
              <w:t xml:space="preserve">                              </w:t>
            </w:r>
            <w:proofErr w:type="gramStart"/>
            <w:r w:rsidRPr="00D22C24">
              <w:rPr>
                <w:rFonts w:ascii="Times New Roman" w:eastAsia="Times New Roman" w:hAnsi="Times New Roman"/>
                <w:sz w:val="20"/>
                <w:szCs w:val="20"/>
                <w:lang w:eastAsia="ru-RU"/>
              </w:rPr>
              <w:t>-</w:t>
            </w:r>
            <w:r w:rsidR="00740D97" w:rsidRPr="00D22C24">
              <w:rPr>
                <w:rFonts w:ascii="Times New Roman" w:eastAsia="Times New Roman" w:hAnsi="Times New Roman"/>
                <w:sz w:val="20"/>
                <w:szCs w:val="20"/>
                <w:lang w:eastAsia="ru-RU"/>
              </w:rPr>
              <w:t>в</w:t>
            </w:r>
            <w:proofErr w:type="gramEnd"/>
            <w:r w:rsidR="00740D97" w:rsidRPr="00D22C24">
              <w:rPr>
                <w:rFonts w:ascii="Times New Roman" w:eastAsia="Times New Roman" w:hAnsi="Times New Roman"/>
                <w:sz w:val="20"/>
                <w:szCs w:val="20"/>
                <w:lang w:eastAsia="ru-RU"/>
              </w:rPr>
              <w:t>озмещение излишне выплаченной заработной платы</w:t>
            </w:r>
          </w:p>
        </w:tc>
      </w:tr>
      <w:tr w:rsidR="00740D97" w:rsidRPr="00D22C24" w:rsidTr="00F11267">
        <w:trPr>
          <w:trHeight w:val="1514"/>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iCs/>
                <w:sz w:val="20"/>
                <w:szCs w:val="20"/>
                <w:lang w:eastAsia="ru-RU"/>
              </w:rPr>
            </w:pPr>
            <w:r w:rsidRPr="00D22C24">
              <w:rPr>
                <w:rFonts w:ascii="Times New Roman" w:eastAsia="Times New Roman" w:hAnsi="Times New Roman"/>
                <w:iCs/>
                <w:sz w:val="20"/>
                <w:szCs w:val="20"/>
                <w:lang w:eastAsia="ru-RU"/>
              </w:rPr>
              <w:lastRenderedPageBreak/>
              <w:t>- МКУ "Управление капитального строительства города Нижневартовска"</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82,74</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AB7707">
            <w:pPr>
              <w:spacing w:after="0" w:line="240" w:lineRule="auto"/>
              <w:jc w:val="right"/>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82,74</w:t>
            </w:r>
          </w:p>
        </w:tc>
        <w:tc>
          <w:tcPr>
            <w:tcW w:w="3393" w:type="dxa"/>
            <w:tcBorders>
              <w:top w:val="single" w:sz="4" w:space="0" w:color="auto"/>
              <w:left w:val="single" w:sz="4" w:space="0" w:color="auto"/>
              <w:bottom w:val="single" w:sz="4" w:space="0" w:color="auto"/>
              <w:right w:val="single" w:sz="4" w:space="0" w:color="auto"/>
            </w:tcBorders>
            <w:shd w:val="clear" w:color="000000" w:fill="FFFFFF"/>
            <w:hideMark/>
          </w:tcPr>
          <w:p w:rsidR="00740D97" w:rsidRPr="00D22C24" w:rsidRDefault="00740D97" w:rsidP="00740D97">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xml:space="preserve">- возврат средств неиспользованного аванса по договорам капитального строительства  (корректировка проекта);                                           </w:t>
            </w:r>
            <w:r w:rsidR="00AB7707" w:rsidRPr="00D22C24">
              <w:rPr>
                <w:rFonts w:ascii="Times New Roman" w:eastAsia="Times New Roman" w:hAnsi="Times New Roman"/>
                <w:sz w:val="20"/>
                <w:szCs w:val="20"/>
                <w:lang w:eastAsia="ru-RU"/>
              </w:rPr>
              <w:t xml:space="preserve">                 </w:t>
            </w:r>
            <w:proofErr w:type="gramStart"/>
            <w:r w:rsidR="00AB7707" w:rsidRPr="00D22C24">
              <w:rPr>
                <w:rFonts w:ascii="Times New Roman" w:eastAsia="Times New Roman" w:hAnsi="Times New Roman"/>
                <w:sz w:val="20"/>
                <w:szCs w:val="20"/>
                <w:lang w:eastAsia="ru-RU"/>
              </w:rPr>
              <w:t>-</w:t>
            </w:r>
            <w:r w:rsidRPr="00D22C24">
              <w:rPr>
                <w:rFonts w:ascii="Times New Roman" w:eastAsia="Times New Roman" w:hAnsi="Times New Roman"/>
                <w:sz w:val="20"/>
                <w:szCs w:val="20"/>
                <w:lang w:eastAsia="ru-RU"/>
              </w:rPr>
              <w:t>в</w:t>
            </w:r>
            <w:proofErr w:type="gramEnd"/>
            <w:r w:rsidRPr="00D22C24">
              <w:rPr>
                <w:rFonts w:ascii="Times New Roman" w:eastAsia="Times New Roman" w:hAnsi="Times New Roman"/>
                <w:sz w:val="20"/>
                <w:szCs w:val="20"/>
                <w:lang w:eastAsia="ru-RU"/>
              </w:rPr>
              <w:t xml:space="preserve">озмещение расходов за услуги связи;                         </w:t>
            </w:r>
            <w:r w:rsidR="00AB7707" w:rsidRPr="00D22C24">
              <w:rPr>
                <w:rFonts w:ascii="Times New Roman" w:eastAsia="Times New Roman" w:hAnsi="Times New Roman"/>
                <w:sz w:val="20"/>
                <w:szCs w:val="20"/>
                <w:lang w:eastAsia="ru-RU"/>
              </w:rPr>
              <w:t xml:space="preserve">                              -</w:t>
            </w:r>
            <w:r w:rsidRPr="00D22C24">
              <w:rPr>
                <w:rFonts w:ascii="Times New Roman" w:eastAsia="Times New Roman" w:hAnsi="Times New Roman"/>
                <w:sz w:val="20"/>
                <w:szCs w:val="20"/>
                <w:lang w:eastAsia="ru-RU"/>
              </w:rPr>
              <w:t xml:space="preserve">взнос средств для оплаты пени;                                               </w:t>
            </w:r>
            <w:r w:rsidR="00AB7707" w:rsidRPr="00D22C24">
              <w:rPr>
                <w:rFonts w:ascii="Times New Roman" w:eastAsia="Times New Roman" w:hAnsi="Times New Roman"/>
                <w:sz w:val="20"/>
                <w:szCs w:val="20"/>
                <w:lang w:eastAsia="ru-RU"/>
              </w:rPr>
              <w:t xml:space="preserve">                             -</w:t>
            </w:r>
            <w:r w:rsidRPr="00D22C24">
              <w:rPr>
                <w:rFonts w:ascii="Times New Roman" w:eastAsia="Times New Roman" w:hAnsi="Times New Roman"/>
                <w:sz w:val="20"/>
                <w:szCs w:val="20"/>
                <w:lang w:eastAsia="ru-RU"/>
              </w:rPr>
              <w:t>поступление средств по соглашению с ООО "</w:t>
            </w:r>
            <w:proofErr w:type="spellStart"/>
            <w:r w:rsidRPr="00D22C24">
              <w:rPr>
                <w:rFonts w:ascii="Times New Roman" w:eastAsia="Times New Roman" w:hAnsi="Times New Roman"/>
                <w:sz w:val="20"/>
                <w:szCs w:val="20"/>
                <w:lang w:eastAsia="ru-RU"/>
              </w:rPr>
              <w:t>РосЮграПроект</w:t>
            </w:r>
            <w:proofErr w:type="spellEnd"/>
            <w:r w:rsidRPr="00D22C24">
              <w:rPr>
                <w:rFonts w:ascii="Times New Roman" w:eastAsia="Times New Roman" w:hAnsi="Times New Roman"/>
                <w:sz w:val="20"/>
                <w:szCs w:val="20"/>
                <w:lang w:eastAsia="ru-RU"/>
              </w:rPr>
              <w:t>"</w:t>
            </w:r>
          </w:p>
        </w:tc>
      </w:tr>
      <w:tr w:rsidR="00740D97" w:rsidRPr="00D22C24" w:rsidTr="00F11267">
        <w:trPr>
          <w:trHeight w:val="558"/>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b/>
                <w:bCs/>
                <w:color w:val="000000"/>
                <w:sz w:val="20"/>
                <w:szCs w:val="20"/>
                <w:lang w:eastAsia="ru-RU"/>
              </w:rPr>
            </w:pPr>
            <w:r w:rsidRPr="00D22C24">
              <w:rPr>
                <w:rFonts w:ascii="Times New Roman" w:eastAsia="Times New Roman" w:hAnsi="Times New Roman"/>
                <w:b/>
                <w:bCs/>
                <w:color w:val="000000"/>
                <w:sz w:val="20"/>
                <w:szCs w:val="20"/>
                <w:lang w:eastAsia="ru-RU"/>
              </w:rPr>
              <w:t>041 113 02994 04 0210 130:</w:t>
            </w:r>
            <w:r w:rsidRPr="00D22C24">
              <w:rPr>
                <w:rFonts w:ascii="Times New Roman" w:eastAsia="Times New Roman" w:hAnsi="Times New Roman"/>
                <w:b/>
                <w:bCs/>
                <w:color w:val="000000"/>
                <w:sz w:val="20"/>
                <w:szCs w:val="20"/>
                <w:lang w:eastAsia="ru-RU"/>
              </w:rPr>
              <w:br/>
              <w:t>(</w:t>
            </w:r>
            <w:r w:rsidRPr="00D22C24">
              <w:rPr>
                <w:rFonts w:ascii="Times New Roman" w:eastAsia="Times New Roman" w:hAnsi="Times New Roman"/>
                <w:iCs/>
                <w:color w:val="000000"/>
                <w:sz w:val="20"/>
                <w:szCs w:val="20"/>
                <w:lang w:eastAsia="ru-RU"/>
              </w:rPr>
              <w:t>МКУ г. Нижневартовска "УГО и ЧС")</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27,10</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AB7707">
            <w:pPr>
              <w:spacing w:after="0" w:line="240" w:lineRule="auto"/>
              <w:jc w:val="right"/>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27,10</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AB7707">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возврат излишне перечисленной компенсации льготного проезда</w:t>
            </w:r>
          </w:p>
        </w:tc>
      </w:tr>
      <w:tr w:rsidR="00740D97" w:rsidRPr="00D22C24" w:rsidTr="00561DB0">
        <w:trPr>
          <w:trHeight w:val="643"/>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 xml:space="preserve">042 113 02994 04 0210 130: </w:t>
            </w:r>
            <w:r w:rsidRPr="00D22C24">
              <w:rPr>
                <w:rFonts w:ascii="Times New Roman" w:eastAsia="Times New Roman" w:hAnsi="Times New Roman"/>
                <w:sz w:val="20"/>
                <w:szCs w:val="20"/>
                <w:lang w:eastAsia="ru-RU"/>
              </w:rPr>
              <w:t>(департамент образования администрации города)</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0,20</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0,20</w:t>
            </w:r>
          </w:p>
        </w:tc>
        <w:tc>
          <w:tcPr>
            <w:tcW w:w="339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xml:space="preserve">возврат МБОУ "СШ №8"  дебиторской задолженности за 2011 год, за счёт субвенции на реализацию </w:t>
            </w:r>
            <w:proofErr w:type="gramStart"/>
            <w:r w:rsidRPr="00D22C24">
              <w:rPr>
                <w:rFonts w:ascii="Times New Roman" w:eastAsia="Times New Roman" w:hAnsi="Times New Roman"/>
                <w:sz w:val="20"/>
                <w:szCs w:val="20"/>
                <w:lang w:eastAsia="ru-RU"/>
              </w:rPr>
              <w:t>основных</w:t>
            </w:r>
            <w:proofErr w:type="gramEnd"/>
            <w:r w:rsidRPr="00D22C24">
              <w:rPr>
                <w:rFonts w:ascii="Times New Roman" w:eastAsia="Times New Roman" w:hAnsi="Times New Roman"/>
                <w:sz w:val="20"/>
                <w:szCs w:val="20"/>
                <w:lang w:eastAsia="ru-RU"/>
              </w:rPr>
              <w:t xml:space="preserve"> общеобразовательных программ</w:t>
            </w:r>
          </w:p>
        </w:tc>
      </w:tr>
      <w:tr w:rsidR="00740D97" w:rsidRPr="00D22C24" w:rsidTr="00561DB0">
        <w:trPr>
          <w:trHeight w:val="998"/>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 xml:space="preserve">044 113 02994 04 0210 130 </w:t>
            </w:r>
            <w:r w:rsidRPr="00D22C24">
              <w:rPr>
                <w:rFonts w:ascii="Times New Roman" w:eastAsia="Times New Roman" w:hAnsi="Times New Roman"/>
                <w:sz w:val="20"/>
                <w:szCs w:val="20"/>
                <w:lang w:eastAsia="ru-RU"/>
              </w:rPr>
              <w:t>(управление по физической культуре и спорту администрации города)</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33,44</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33,44</w:t>
            </w:r>
          </w:p>
        </w:tc>
        <w:tc>
          <w:tcPr>
            <w:tcW w:w="339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возврат МАУДО "СДЮШОР по зимним видам спорта" неправомерно начисленной заработной платы работнику за 2015 год</w:t>
            </w:r>
          </w:p>
        </w:tc>
      </w:tr>
      <w:tr w:rsidR="00740D97" w:rsidRPr="00D22C24" w:rsidTr="00561DB0">
        <w:trPr>
          <w:trHeight w:val="969"/>
        </w:trPr>
        <w:tc>
          <w:tcPr>
            <w:tcW w:w="2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D22C24" w:rsidRDefault="00740D97" w:rsidP="00E0661A">
            <w:pPr>
              <w:spacing w:after="0" w:line="240" w:lineRule="auto"/>
              <w:jc w:val="both"/>
              <w:rPr>
                <w:rFonts w:ascii="Times New Roman" w:eastAsia="Times New Roman" w:hAnsi="Times New Roman"/>
                <w:b/>
                <w:bCs/>
                <w:sz w:val="20"/>
                <w:szCs w:val="20"/>
                <w:lang w:eastAsia="ru-RU"/>
              </w:rPr>
            </w:pPr>
            <w:r w:rsidRPr="00D22C24">
              <w:rPr>
                <w:rFonts w:ascii="Times New Roman" w:eastAsia="Times New Roman" w:hAnsi="Times New Roman"/>
                <w:b/>
                <w:bCs/>
                <w:sz w:val="20"/>
                <w:szCs w:val="20"/>
                <w:lang w:eastAsia="ru-RU"/>
              </w:rPr>
              <w:t xml:space="preserve">045 113 02994 04 0210 130: </w:t>
            </w:r>
            <w:r w:rsidRPr="00D22C24">
              <w:rPr>
                <w:rFonts w:ascii="Times New Roman" w:eastAsia="Times New Roman" w:hAnsi="Times New Roman"/>
                <w:sz w:val="20"/>
                <w:szCs w:val="20"/>
                <w:lang w:eastAsia="ru-RU"/>
              </w:rPr>
              <w:t>(управление по социальной и молодежной политике администрации города)</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0,00</w:t>
            </w:r>
          </w:p>
        </w:tc>
        <w:tc>
          <w:tcPr>
            <w:tcW w:w="1138"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132,98</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rsidR="00740D97" w:rsidRPr="00D22C24" w:rsidRDefault="00740D97" w:rsidP="00561DB0">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132,98</w:t>
            </w:r>
          </w:p>
        </w:tc>
        <w:tc>
          <w:tcPr>
            <w:tcW w:w="3393" w:type="dxa"/>
            <w:tcBorders>
              <w:top w:val="single" w:sz="4" w:space="0" w:color="auto"/>
              <w:left w:val="nil"/>
              <w:bottom w:val="single" w:sz="4" w:space="0" w:color="auto"/>
              <w:right w:val="single" w:sz="4" w:space="0" w:color="auto"/>
            </w:tcBorders>
            <w:shd w:val="clear" w:color="000000" w:fill="FFFFFF"/>
            <w:vAlign w:val="center"/>
            <w:hideMark/>
          </w:tcPr>
          <w:p w:rsidR="00740D97" w:rsidRPr="00D22C24" w:rsidRDefault="00740D97" w:rsidP="00AB7707">
            <w:pPr>
              <w:spacing w:after="0" w:line="240" w:lineRule="auto"/>
              <w:jc w:val="both"/>
              <w:rPr>
                <w:rFonts w:ascii="Times New Roman" w:eastAsia="Times New Roman" w:hAnsi="Times New Roman"/>
                <w:sz w:val="20"/>
                <w:szCs w:val="20"/>
                <w:lang w:eastAsia="ru-RU"/>
              </w:rPr>
            </w:pPr>
            <w:r w:rsidRPr="00D22C24">
              <w:rPr>
                <w:rFonts w:ascii="Times New Roman" w:eastAsia="Times New Roman" w:hAnsi="Times New Roman"/>
                <w:sz w:val="20"/>
                <w:szCs w:val="20"/>
                <w:lang w:eastAsia="ru-RU"/>
              </w:rPr>
              <w:t>- возврат полученной социальной поддержки неработающих пенсионеров;            - возврат неиспользованной субсидии некоммерческих организаций</w:t>
            </w:r>
          </w:p>
        </w:tc>
      </w:tr>
      <w:tr w:rsidR="00740D97" w:rsidRPr="00D22C24" w:rsidTr="00F11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5"/>
        </w:trPr>
        <w:tc>
          <w:tcPr>
            <w:tcW w:w="2709" w:type="dxa"/>
            <w:vAlign w:val="center"/>
          </w:tcPr>
          <w:p w:rsidR="00740D97" w:rsidRPr="00D22C24" w:rsidRDefault="00D22C24" w:rsidP="00740D97">
            <w:pPr>
              <w:spacing w:after="0" w:line="240" w:lineRule="auto"/>
              <w:ind w:left="15" w:hanging="15"/>
              <w:rPr>
                <w:rFonts w:ascii="Times New Roman" w:eastAsia="Times New Roman" w:hAnsi="Times New Roman"/>
                <w:sz w:val="20"/>
                <w:szCs w:val="20"/>
                <w:lang w:eastAsia="ru-RU"/>
              </w:rPr>
            </w:pPr>
            <w:r w:rsidRPr="00D22C24">
              <w:rPr>
                <w:rFonts w:ascii="Times New Roman" w:eastAsia="Times New Roman" w:hAnsi="Times New Roman"/>
                <w:b/>
                <w:bCs/>
                <w:sz w:val="20"/>
                <w:szCs w:val="20"/>
                <w:lang w:eastAsia="ru-RU"/>
              </w:rPr>
              <w:t>Всего доходов</w:t>
            </w:r>
          </w:p>
        </w:tc>
        <w:tc>
          <w:tcPr>
            <w:tcW w:w="1275" w:type="dxa"/>
            <w:vAlign w:val="center"/>
          </w:tcPr>
          <w:p w:rsidR="00740D97" w:rsidRPr="00D22C24" w:rsidRDefault="00740D97" w:rsidP="00AB7707">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0,00</w:t>
            </w:r>
          </w:p>
        </w:tc>
        <w:tc>
          <w:tcPr>
            <w:tcW w:w="1138" w:type="dxa"/>
            <w:vAlign w:val="center"/>
          </w:tcPr>
          <w:p w:rsidR="00740D97" w:rsidRPr="00D22C24" w:rsidRDefault="00740D97" w:rsidP="00AB7707">
            <w:pPr>
              <w:spacing w:after="0" w:line="240" w:lineRule="auto"/>
              <w:ind w:left="15"/>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1 335,30</w:t>
            </w:r>
          </w:p>
        </w:tc>
        <w:tc>
          <w:tcPr>
            <w:tcW w:w="1139" w:type="dxa"/>
            <w:vAlign w:val="center"/>
          </w:tcPr>
          <w:p w:rsidR="00740D97" w:rsidRPr="00D22C24" w:rsidRDefault="00740D97" w:rsidP="00AB7707">
            <w:pPr>
              <w:spacing w:after="0" w:line="240" w:lineRule="auto"/>
              <w:jc w:val="right"/>
              <w:rPr>
                <w:rFonts w:ascii="Times New Roman" w:eastAsia="Times New Roman" w:hAnsi="Times New Roman"/>
                <w:b/>
                <w:sz w:val="20"/>
                <w:szCs w:val="20"/>
                <w:lang w:eastAsia="ru-RU"/>
              </w:rPr>
            </w:pPr>
            <w:r w:rsidRPr="00D22C24">
              <w:rPr>
                <w:rFonts w:ascii="Times New Roman" w:eastAsia="Times New Roman" w:hAnsi="Times New Roman"/>
                <w:b/>
                <w:sz w:val="20"/>
                <w:szCs w:val="20"/>
                <w:lang w:eastAsia="ru-RU"/>
              </w:rPr>
              <w:t>1 335,30</w:t>
            </w:r>
          </w:p>
        </w:tc>
        <w:tc>
          <w:tcPr>
            <w:tcW w:w="3393" w:type="dxa"/>
            <w:vAlign w:val="center"/>
          </w:tcPr>
          <w:p w:rsidR="00740D97" w:rsidRPr="00D22C24" w:rsidRDefault="00740D97" w:rsidP="00740D97">
            <w:pPr>
              <w:spacing w:after="0" w:line="240" w:lineRule="auto"/>
              <w:ind w:left="15" w:firstLine="708"/>
              <w:jc w:val="center"/>
              <w:rPr>
                <w:rFonts w:ascii="Times New Roman" w:eastAsia="Times New Roman" w:hAnsi="Times New Roman"/>
                <w:sz w:val="20"/>
                <w:szCs w:val="20"/>
                <w:lang w:eastAsia="ru-RU"/>
              </w:rPr>
            </w:pPr>
          </w:p>
        </w:tc>
      </w:tr>
    </w:tbl>
    <w:p w:rsidR="00740D97" w:rsidRPr="00D22C24" w:rsidRDefault="00740D97" w:rsidP="00740D97">
      <w:pPr>
        <w:spacing w:after="0" w:line="240" w:lineRule="auto"/>
        <w:ind w:firstLine="708"/>
        <w:jc w:val="both"/>
        <w:rPr>
          <w:rFonts w:ascii="Times New Roman" w:eastAsia="Times New Roman" w:hAnsi="Times New Roman"/>
          <w:sz w:val="20"/>
          <w:szCs w:val="20"/>
          <w:lang w:eastAsia="ru-RU"/>
        </w:rPr>
      </w:pPr>
    </w:p>
    <w:p w:rsidR="00740D97" w:rsidRPr="00740D97" w:rsidRDefault="00740D97" w:rsidP="00740D97">
      <w:pPr>
        <w:spacing w:after="0" w:line="240" w:lineRule="auto"/>
        <w:jc w:val="both"/>
        <w:rPr>
          <w:rFonts w:ascii="Times New Roman" w:eastAsia="Times New Roman" w:hAnsi="Times New Roman"/>
          <w:i/>
          <w:sz w:val="28"/>
          <w:szCs w:val="28"/>
          <w:lang w:eastAsia="ru-RU"/>
        </w:rPr>
      </w:pPr>
      <w:r w:rsidRPr="00740D97">
        <w:rPr>
          <w:rFonts w:ascii="Times New Roman" w:hAnsi="Times New Roman"/>
          <w:sz w:val="28"/>
          <w:szCs w:val="28"/>
        </w:rPr>
        <w:t xml:space="preserve">          17 940,94 тыс. рублей – </w:t>
      </w:r>
      <w:r w:rsidRPr="00740D97">
        <w:rPr>
          <w:rFonts w:ascii="Times New Roman" w:eastAsia="Times New Roman" w:hAnsi="Times New Roman"/>
          <w:i/>
          <w:sz w:val="28"/>
          <w:szCs w:val="28"/>
          <w:lang w:eastAsia="ru-RU"/>
        </w:rPr>
        <w:t>прочие доходы от компенсации затрат бюджетов городских округов (доходы от компенсации затрат на озеленение):</w:t>
      </w:r>
    </w:p>
    <w:p w:rsidR="00F11267" w:rsidRDefault="00F11267" w:rsidP="00740D97">
      <w:pPr>
        <w:spacing w:after="0" w:line="240" w:lineRule="auto"/>
        <w:jc w:val="right"/>
        <w:rPr>
          <w:rFonts w:ascii="Times New Roman" w:hAnsi="Times New Roman"/>
          <w:sz w:val="28"/>
          <w:szCs w:val="28"/>
        </w:rPr>
      </w:pPr>
    </w:p>
    <w:p w:rsidR="00740D97" w:rsidRPr="00AB7707" w:rsidRDefault="00740D97" w:rsidP="00740D97">
      <w:pPr>
        <w:spacing w:after="0" w:line="240" w:lineRule="auto"/>
        <w:jc w:val="right"/>
        <w:rPr>
          <w:rFonts w:ascii="Times New Roman" w:eastAsia="Times New Roman" w:hAnsi="Times New Roman"/>
          <w:i/>
          <w:sz w:val="28"/>
          <w:szCs w:val="28"/>
          <w:lang w:eastAsia="ru-RU"/>
        </w:rPr>
      </w:pPr>
      <w:r w:rsidRPr="00AB7707">
        <w:rPr>
          <w:rFonts w:ascii="Times New Roman" w:hAnsi="Times New Roman"/>
          <w:sz w:val="28"/>
          <w:szCs w:val="28"/>
        </w:rPr>
        <w:t>тыс. рублей</w:t>
      </w:r>
    </w:p>
    <w:tbl>
      <w:tblPr>
        <w:tblW w:w="9654" w:type="dxa"/>
        <w:tblInd w:w="93" w:type="dxa"/>
        <w:tblLayout w:type="fixed"/>
        <w:tblLook w:val="04A0" w:firstRow="1" w:lastRow="0" w:firstColumn="1" w:lastColumn="0" w:noHBand="0" w:noVBand="1"/>
      </w:tblPr>
      <w:tblGrid>
        <w:gridCol w:w="2283"/>
        <w:gridCol w:w="1276"/>
        <w:gridCol w:w="1134"/>
        <w:gridCol w:w="1134"/>
        <w:gridCol w:w="3827"/>
      </w:tblGrid>
      <w:tr w:rsidR="00740D97" w:rsidRPr="00F11267" w:rsidTr="00F11267">
        <w:trPr>
          <w:trHeight w:val="718"/>
        </w:trPr>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F11267" w:rsidRDefault="00740D97" w:rsidP="00740D97">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КБК</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740D97" w:rsidRPr="00F11267" w:rsidRDefault="00740D97" w:rsidP="00740D97">
            <w:pPr>
              <w:spacing w:after="0" w:line="240" w:lineRule="auto"/>
              <w:jc w:val="center"/>
              <w:rPr>
                <w:rFonts w:ascii="Times New Roman" w:eastAsia="Times New Roman" w:hAnsi="Times New Roman"/>
                <w:sz w:val="20"/>
                <w:szCs w:val="20"/>
                <w:lang w:eastAsia="ru-RU"/>
              </w:rPr>
            </w:pPr>
            <w:proofErr w:type="gramStart"/>
            <w:r w:rsidRPr="00F11267">
              <w:rPr>
                <w:rFonts w:ascii="Times New Roman" w:eastAsia="Times New Roman" w:hAnsi="Times New Roman"/>
                <w:sz w:val="20"/>
                <w:szCs w:val="20"/>
                <w:lang w:eastAsia="ru-RU"/>
              </w:rPr>
              <w:t>Утвержден</w:t>
            </w:r>
            <w:r w:rsidR="00F11267">
              <w:rPr>
                <w:rFonts w:ascii="Times New Roman" w:eastAsia="Times New Roman" w:hAnsi="Times New Roman"/>
                <w:sz w:val="20"/>
                <w:szCs w:val="20"/>
                <w:lang w:eastAsia="ru-RU"/>
              </w:rPr>
              <w:t>-</w:t>
            </w:r>
            <w:proofErr w:type="spellStart"/>
            <w:r w:rsidRPr="00F11267">
              <w:rPr>
                <w:rFonts w:ascii="Times New Roman" w:eastAsia="Times New Roman" w:hAnsi="Times New Roman"/>
                <w:sz w:val="20"/>
                <w:szCs w:val="20"/>
                <w:lang w:eastAsia="ru-RU"/>
              </w:rPr>
              <w:t>ный</w:t>
            </w:r>
            <w:proofErr w:type="spellEnd"/>
            <w:proofErr w:type="gramEnd"/>
            <w:r w:rsidRPr="00F11267">
              <w:rPr>
                <w:rFonts w:ascii="Times New Roman" w:eastAsia="Times New Roman" w:hAnsi="Times New Roman"/>
                <w:sz w:val="20"/>
                <w:szCs w:val="20"/>
                <w:lang w:eastAsia="ru-RU"/>
              </w:rPr>
              <w:t xml:space="preserve">  план на 2016 год</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740D97" w:rsidRPr="00F11267" w:rsidRDefault="00740D97" w:rsidP="00740D97">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 xml:space="preserve"> Исполнение  2016 года</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740D97" w:rsidRPr="00F11267" w:rsidRDefault="00740D97" w:rsidP="00740D97">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 xml:space="preserve">Отклонение </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740D97" w:rsidRPr="00F11267" w:rsidRDefault="00740D97" w:rsidP="00740D97">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Причины отклонений</w:t>
            </w:r>
          </w:p>
        </w:tc>
      </w:tr>
      <w:tr w:rsidR="00740D97" w:rsidRPr="00F11267" w:rsidTr="00D22C24">
        <w:trPr>
          <w:trHeight w:val="375"/>
        </w:trPr>
        <w:tc>
          <w:tcPr>
            <w:tcW w:w="2283" w:type="dxa"/>
            <w:vMerge w:val="restart"/>
            <w:tcBorders>
              <w:top w:val="nil"/>
              <w:left w:val="single" w:sz="4" w:space="0" w:color="auto"/>
              <w:bottom w:val="single" w:sz="4" w:space="0" w:color="000000"/>
              <w:right w:val="single" w:sz="4" w:space="0" w:color="auto"/>
            </w:tcBorders>
            <w:shd w:val="clear" w:color="auto" w:fill="auto"/>
            <w:vAlign w:val="center"/>
            <w:hideMark/>
          </w:tcPr>
          <w:p w:rsidR="00740D97" w:rsidRPr="00F11267" w:rsidRDefault="00740D97" w:rsidP="00D22C24">
            <w:pPr>
              <w:spacing w:after="0" w:line="240" w:lineRule="auto"/>
              <w:jc w:val="both"/>
              <w:rPr>
                <w:rFonts w:ascii="Times New Roman" w:eastAsia="Times New Roman" w:hAnsi="Times New Roman"/>
                <w:i/>
                <w:iCs/>
                <w:sz w:val="20"/>
                <w:szCs w:val="20"/>
                <w:lang w:eastAsia="ru-RU"/>
              </w:rPr>
            </w:pPr>
            <w:r w:rsidRPr="00F11267">
              <w:rPr>
                <w:rFonts w:ascii="Times New Roman" w:eastAsia="Times New Roman" w:hAnsi="Times New Roman"/>
                <w:b/>
                <w:iCs/>
                <w:sz w:val="20"/>
                <w:szCs w:val="20"/>
                <w:lang w:eastAsia="ru-RU"/>
              </w:rPr>
              <w:t>040 1 13 02994 04 0220 130:</w:t>
            </w:r>
            <w:r w:rsidRPr="00F11267">
              <w:rPr>
                <w:rFonts w:ascii="Times New Roman" w:eastAsia="Times New Roman" w:hAnsi="Times New Roman"/>
                <w:i/>
                <w:iCs/>
                <w:sz w:val="20"/>
                <w:szCs w:val="20"/>
                <w:lang w:eastAsia="ru-RU"/>
              </w:rPr>
              <w:t xml:space="preserve">  </w:t>
            </w:r>
            <w:r w:rsidRPr="00F11267">
              <w:rPr>
                <w:rFonts w:ascii="Times New Roman" w:eastAsia="Times New Roman" w:hAnsi="Times New Roman"/>
                <w:iCs/>
                <w:sz w:val="20"/>
                <w:szCs w:val="20"/>
                <w:lang w:eastAsia="ru-RU"/>
              </w:rPr>
              <w:t>(управление по природопользованию и экологии администрации города)</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40D97" w:rsidRPr="00F11267" w:rsidRDefault="00740D97" w:rsidP="00D22C24">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1 000,00</w:t>
            </w:r>
          </w:p>
        </w:tc>
        <w:tc>
          <w:tcPr>
            <w:tcW w:w="113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740D97" w:rsidRPr="00F11267" w:rsidRDefault="00740D97" w:rsidP="00D22C24">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17 940,94</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40D97" w:rsidRPr="00F11267" w:rsidRDefault="00740D97" w:rsidP="00D22C24">
            <w:pPr>
              <w:spacing w:after="0" w:line="240" w:lineRule="auto"/>
              <w:jc w:val="center"/>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16 940,94</w:t>
            </w:r>
          </w:p>
        </w:tc>
        <w:tc>
          <w:tcPr>
            <w:tcW w:w="3827" w:type="dxa"/>
            <w:vMerge w:val="restart"/>
            <w:tcBorders>
              <w:top w:val="nil"/>
              <w:left w:val="single" w:sz="4" w:space="0" w:color="auto"/>
              <w:bottom w:val="single" w:sz="4" w:space="0" w:color="000000"/>
              <w:right w:val="single" w:sz="4" w:space="0" w:color="auto"/>
            </w:tcBorders>
            <w:shd w:val="clear" w:color="auto" w:fill="auto"/>
            <w:vAlign w:val="center"/>
            <w:hideMark/>
          </w:tcPr>
          <w:p w:rsidR="00740D97" w:rsidRPr="00F11267" w:rsidRDefault="00740D97" w:rsidP="004409B8">
            <w:pPr>
              <w:spacing w:after="0" w:line="240" w:lineRule="auto"/>
              <w:jc w:val="both"/>
              <w:rPr>
                <w:rFonts w:ascii="Times New Roman" w:eastAsia="Times New Roman" w:hAnsi="Times New Roman"/>
                <w:sz w:val="20"/>
                <w:szCs w:val="20"/>
                <w:lang w:eastAsia="ru-RU"/>
              </w:rPr>
            </w:pPr>
            <w:r w:rsidRPr="00F11267">
              <w:rPr>
                <w:rFonts w:ascii="Times New Roman" w:eastAsia="Times New Roman" w:hAnsi="Times New Roman"/>
                <w:sz w:val="20"/>
                <w:szCs w:val="20"/>
                <w:lang w:eastAsia="ru-RU"/>
              </w:rPr>
              <w:t>АО "</w:t>
            </w:r>
            <w:proofErr w:type="spellStart"/>
            <w:r w:rsidRPr="00F11267">
              <w:rPr>
                <w:rFonts w:ascii="Times New Roman" w:eastAsia="Times New Roman" w:hAnsi="Times New Roman"/>
                <w:sz w:val="20"/>
                <w:szCs w:val="20"/>
                <w:lang w:eastAsia="ru-RU"/>
              </w:rPr>
              <w:t>Связьтранснефть</w:t>
            </w:r>
            <w:proofErr w:type="spellEnd"/>
            <w:r w:rsidRPr="00F11267">
              <w:rPr>
                <w:rFonts w:ascii="Times New Roman" w:eastAsia="Times New Roman" w:hAnsi="Times New Roman"/>
                <w:sz w:val="20"/>
                <w:szCs w:val="20"/>
                <w:lang w:eastAsia="ru-RU"/>
              </w:rPr>
              <w:t>" оплачено 15 489,43 тыс. рублей в счет компенсации затрат на озеленение, за снос зеленых насаждений в целях строительства волоконно-оптической кабельной линии на участке общей площадью 12,4826 га</w:t>
            </w:r>
          </w:p>
        </w:tc>
      </w:tr>
      <w:tr w:rsidR="00740D97" w:rsidRPr="00F11267" w:rsidTr="00AB7707">
        <w:trPr>
          <w:trHeight w:val="899"/>
        </w:trPr>
        <w:tc>
          <w:tcPr>
            <w:tcW w:w="2283" w:type="dxa"/>
            <w:vMerge/>
            <w:tcBorders>
              <w:top w:val="nil"/>
              <w:left w:val="single" w:sz="4" w:space="0" w:color="auto"/>
              <w:bottom w:val="single" w:sz="4" w:space="0" w:color="000000"/>
              <w:right w:val="single" w:sz="4" w:space="0" w:color="auto"/>
            </w:tcBorders>
            <w:vAlign w:val="center"/>
            <w:hideMark/>
          </w:tcPr>
          <w:p w:rsidR="00740D97" w:rsidRPr="00F11267" w:rsidRDefault="00740D97" w:rsidP="00740D97">
            <w:pPr>
              <w:spacing w:after="0" w:line="240" w:lineRule="auto"/>
              <w:rPr>
                <w:rFonts w:ascii="Times New Roman" w:eastAsia="Times New Roman" w:hAnsi="Times New Roman"/>
                <w:i/>
                <w:iCs/>
                <w:sz w:val="20"/>
                <w:szCs w:val="20"/>
                <w:lang w:eastAsia="ru-RU"/>
              </w:rPr>
            </w:pPr>
          </w:p>
        </w:tc>
        <w:tc>
          <w:tcPr>
            <w:tcW w:w="1276" w:type="dxa"/>
            <w:vMerge/>
            <w:tcBorders>
              <w:top w:val="nil"/>
              <w:left w:val="single" w:sz="4" w:space="0" w:color="auto"/>
              <w:bottom w:val="single" w:sz="4" w:space="0" w:color="000000"/>
              <w:right w:val="single" w:sz="4" w:space="0" w:color="auto"/>
            </w:tcBorders>
            <w:vAlign w:val="center"/>
            <w:hideMark/>
          </w:tcPr>
          <w:p w:rsidR="00740D97" w:rsidRPr="00F11267" w:rsidRDefault="00740D97" w:rsidP="00740D97">
            <w:pPr>
              <w:spacing w:after="0" w:line="240" w:lineRule="auto"/>
              <w:rPr>
                <w:rFonts w:ascii="Times New Roman" w:eastAsia="Times New Roman" w:hAnsi="Times New Roman"/>
                <w:sz w:val="20"/>
                <w:szCs w:val="20"/>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740D97" w:rsidRPr="00F11267" w:rsidRDefault="00740D97" w:rsidP="00740D97">
            <w:pPr>
              <w:spacing w:after="0" w:line="240" w:lineRule="auto"/>
              <w:rPr>
                <w:rFonts w:ascii="Times New Roman" w:eastAsia="Times New Roman" w:hAnsi="Times New Roman"/>
                <w:sz w:val="20"/>
                <w:szCs w:val="20"/>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740D97" w:rsidRPr="00F11267" w:rsidRDefault="00740D97" w:rsidP="00740D97">
            <w:pPr>
              <w:spacing w:after="0" w:line="240" w:lineRule="auto"/>
              <w:rPr>
                <w:rFonts w:ascii="Times New Roman" w:eastAsia="Times New Roman" w:hAnsi="Times New Roman"/>
                <w:sz w:val="20"/>
                <w:szCs w:val="20"/>
                <w:lang w:eastAsia="ru-RU"/>
              </w:rPr>
            </w:pPr>
          </w:p>
        </w:tc>
        <w:tc>
          <w:tcPr>
            <w:tcW w:w="3827" w:type="dxa"/>
            <w:vMerge/>
            <w:tcBorders>
              <w:top w:val="nil"/>
              <w:left w:val="single" w:sz="4" w:space="0" w:color="auto"/>
              <w:bottom w:val="single" w:sz="4" w:space="0" w:color="000000"/>
              <w:right w:val="single" w:sz="4" w:space="0" w:color="auto"/>
            </w:tcBorders>
            <w:vAlign w:val="center"/>
            <w:hideMark/>
          </w:tcPr>
          <w:p w:rsidR="00740D97" w:rsidRPr="00F11267" w:rsidRDefault="00740D97" w:rsidP="00740D97">
            <w:pPr>
              <w:spacing w:after="0" w:line="240" w:lineRule="auto"/>
              <w:rPr>
                <w:rFonts w:ascii="Times New Roman" w:eastAsia="Times New Roman" w:hAnsi="Times New Roman"/>
                <w:sz w:val="20"/>
                <w:szCs w:val="20"/>
                <w:lang w:eastAsia="ru-RU"/>
              </w:rPr>
            </w:pPr>
          </w:p>
        </w:tc>
      </w:tr>
    </w:tbl>
    <w:p w:rsidR="00740D97" w:rsidRPr="00740D97" w:rsidRDefault="00740D97" w:rsidP="00740D97">
      <w:pPr>
        <w:spacing w:after="0" w:line="240" w:lineRule="auto"/>
        <w:jc w:val="both"/>
        <w:rPr>
          <w:rFonts w:ascii="Times New Roman" w:eastAsia="Times New Roman" w:hAnsi="Times New Roman"/>
          <w:i/>
          <w:sz w:val="28"/>
          <w:szCs w:val="28"/>
          <w:lang w:eastAsia="ru-RU"/>
        </w:rPr>
      </w:pPr>
    </w:p>
    <w:p w:rsidR="00F11267" w:rsidRDefault="00740D97" w:rsidP="00F11267">
      <w:pPr>
        <w:spacing w:after="0" w:line="240" w:lineRule="auto"/>
        <w:jc w:val="both"/>
        <w:rPr>
          <w:rFonts w:ascii="Times New Roman" w:eastAsia="Times New Roman" w:hAnsi="Times New Roman"/>
          <w:i/>
          <w:sz w:val="28"/>
          <w:szCs w:val="28"/>
          <w:lang w:eastAsia="ru-RU"/>
        </w:rPr>
      </w:pPr>
      <w:r w:rsidRPr="00740D97">
        <w:rPr>
          <w:rFonts w:ascii="Times New Roman" w:eastAsia="Times New Roman" w:hAnsi="Times New Roman"/>
          <w:sz w:val="28"/>
          <w:szCs w:val="28"/>
          <w:lang w:eastAsia="ru-RU"/>
        </w:rPr>
        <w:t xml:space="preserve">          745,01 </w:t>
      </w:r>
      <w:r w:rsidRPr="00740D97">
        <w:rPr>
          <w:rFonts w:ascii="Times New Roman" w:hAnsi="Times New Roman"/>
          <w:sz w:val="28"/>
          <w:szCs w:val="28"/>
        </w:rPr>
        <w:t xml:space="preserve">тыс. рублей – </w:t>
      </w:r>
      <w:r w:rsidRPr="00740D97">
        <w:rPr>
          <w:rFonts w:ascii="Times New Roman" w:eastAsia="Times New Roman" w:hAnsi="Times New Roman"/>
          <w:i/>
          <w:sz w:val="28"/>
          <w:szCs w:val="28"/>
          <w:lang w:eastAsia="ru-RU"/>
        </w:rPr>
        <w:t xml:space="preserve">прочие доходы от компенсации затрат бюджетов городских округов (доходы в </w:t>
      </w:r>
      <w:proofErr w:type="gramStart"/>
      <w:r w:rsidRPr="00740D97">
        <w:rPr>
          <w:rFonts w:ascii="Times New Roman" w:eastAsia="Times New Roman" w:hAnsi="Times New Roman"/>
          <w:i/>
          <w:sz w:val="28"/>
          <w:szCs w:val="28"/>
          <w:lang w:eastAsia="ru-RU"/>
        </w:rPr>
        <w:t>виде</w:t>
      </w:r>
      <w:proofErr w:type="gramEnd"/>
      <w:r w:rsidRPr="00740D97">
        <w:rPr>
          <w:rFonts w:ascii="Times New Roman" w:eastAsia="Times New Roman" w:hAnsi="Times New Roman"/>
          <w:i/>
          <w:sz w:val="28"/>
          <w:szCs w:val="28"/>
          <w:lang w:eastAsia="ru-RU"/>
        </w:rPr>
        <w:t xml:space="preserve"> иных поступлений):</w:t>
      </w:r>
    </w:p>
    <w:p w:rsidR="00740D97" w:rsidRPr="00AB7707" w:rsidRDefault="00AB7707" w:rsidP="00F11267">
      <w:pPr>
        <w:spacing w:after="0" w:line="240" w:lineRule="auto"/>
        <w:jc w:val="right"/>
        <w:rPr>
          <w:rFonts w:ascii="Times New Roman" w:hAnsi="Times New Roman"/>
          <w:i/>
          <w:sz w:val="28"/>
          <w:szCs w:val="28"/>
        </w:rPr>
      </w:pPr>
      <w:r>
        <w:rPr>
          <w:rFonts w:ascii="Times New Roman" w:hAnsi="Times New Roman"/>
          <w:sz w:val="18"/>
          <w:szCs w:val="18"/>
        </w:rPr>
        <w:t xml:space="preserve"> </w:t>
      </w:r>
      <w:r w:rsidR="00740D97" w:rsidRPr="00740D97">
        <w:rPr>
          <w:rFonts w:ascii="Times New Roman" w:hAnsi="Times New Roman"/>
          <w:sz w:val="18"/>
          <w:szCs w:val="18"/>
        </w:rPr>
        <w:t xml:space="preserve">                                                                                                                                                              </w:t>
      </w:r>
      <w:r>
        <w:rPr>
          <w:rFonts w:ascii="Times New Roman" w:hAnsi="Times New Roman"/>
          <w:sz w:val="18"/>
          <w:szCs w:val="18"/>
        </w:rPr>
        <w:t xml:space="preserve">                    </w:t>
      </w:r>
      <w:r w:rsidR="00740D97" w:rsidRPr="00740D97">
        <w:rPr>
          <w:rFonts w:ascii="Times New Roman" w:hAnsi="Times New Roman"/>
          <w:sz w:val="18"/>
          <w:szCs w:val="18"/>
        </w:rPr>
        <w:t xml:space="preserve">  </w:t>
      </w:r>
      <w:r w:rsidR="00740D97" w:rsidRPr="00AB7707">
        <w:rPr>
          <w:rFonts w:ascii="Times New Roman" w:hAnsi="Times New Roman"/>
          <w:sz w:val="28"/>
          <w:szCs w:val="28"/>
        </w:rPr>
        <w:t>тыс. рублей</w:t>
      </w:r>
    </w:p>
    <w:tbl>
      <w:tblPr>
        <w:tblW w:w="9659" w:type="dxa"/>
        <w:tblInd w:w="93" w:type="dxa"/>
        <w:tblLayout w:type="fixed"/>
        <w:tblLook w:val="04A0" w:firstRow="1" w:lastRow="0" w:firstColumn="1" w:lastColumn="0" w:noHBand="0" w:noVBand="1"/>
      </w:tblPr>
      <w:tblGrid>
        <w:gridCol w:w="2274"/>
        <w:gridCol w:w="1285"/>
        <w:gridCol w:w="1138"/>
        <w:gridCol w:w="1134"/>
        <w:gridCol w:w="1560"/>
        <w:gridCol w:w="2268"/>
      </w:tblGrid>
      <w:tr w:rsidR="00740D97" w:rsidRPr="00740D97" w:rsidTr="00AB7707">
        <w:trPr>
          <w:trHeight w:val="635"/>
        </w:trPr>
        <w:tc>
          <w:tcPr>
            <w:tcW w:w="227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740D97" w:rsidRDefault="00740D97" w:rsidP="00740D97">
            <w:pPr>
              <w:spacing w:after="0" w:line="240" w:lineRule="auto"/>
              <w:jc w:val="center"/>
              <w:rPr>
                <w:rFonts w:ascii="Times New Roman" w:eastAsia="Times New Roman" w:hAnsi="Times New Roman"/>
                <w:sz w:val="16"/>
                <w:szCs w:val="16"/>
                <w:lang w:eastAsia="ru-RU"/>
              </w:rPr>
            </w:pPr>
            <w:r w:rsidRPr="00740D97">
              <w:rPr>
                <w:rFonts w:ascii="Times New Roman" w:eastAsia="Times New Roman" w:hAnsi="Times New Roman"/>
                <w:sz w:val="16"/>
                <w:szCs w:val="16"/>
                <w:lang w:eastAsia="ru-RU"/>
              </w:rPr>
              <w:t>КБК</w:t>
            </w:r>
          </w:p>
        </w:tc>
        <w:tc>
          <w:tcPr>
            <w:tcW w:w="1285" w:type="dxa"/>
            <w:tcBorders>
              <w:top w:val="single" w:sz="4" w:space="0" w:color="auto"/>
              <w:left w:val="nil"/>
              <w:bottom w:val="single" w:sz="4" w:space="0" w:color="auto"/>
              <w:right w:val="single" w:sz="4" w:space="0" w:color="auto"/>
            </w:tcBorders>
            <w:shd w:val="clear" w:color="000000" w:fill="FFFFFF"/>
            <w:vAlign w:val="center"/>
            <w:hideMark/>
          </w:tcPr>
          <w:p w:rsidR="00740D97" w:rsidRPr="00740D97" w:rsidRDefault="00AB7707" w:rsidP="00740D97">
            <w:pPr>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Утвержден</w:t>
            </w:r>
            <w:r w:rsidR="00740D97" w:rsidRPr="00740D97">
              <w:rPr>
                <w:rFonts w:ascii="Times New Roman" w:eastAsia="Times New Roman" w:hAnsi="Times New Roman"/>
                <w:sz w:val="16"/>
                <w:szCs w:val="16"/>
                <w:lang w:eastAsia="ru-RU"/>
              </w:rPr>
              <w:t>ный  план на 2016 год</w:t>
            </w:r>
          </w:p>
        </w:tc>
        <w:tc>
          <w:tcPr>
            <w:tcW w:w="1138" w:type="dxa"/>
            <w:tcBorders>
              <w:top w:val="single" w:sz="4" w:space="0" w:color="auto"/>
              <w:left w:val="nil"/>
              <w:bottom w:val="single" w:sz="4" w:space="0" w:color="auto"/>
              <w:right w:val="single" w:sz="4" w:space="0" w:color="auto"/>
            </w:tcBorders>
            <w:shd w:val="clear" w:color="000000" w:fill="FFFFFF"/>
            <w:vAlign w:val="center"/>
            <w:hideMark/>
          </w:tcPr>
          <w:p w:rsidR="00740D97" w:rsidRPr="00740D97" w:rsidRDefault="00740D97" w:rsidP="00740D97">
            <w:pPr>
              <w:spacing w:after="0" w:line="240" w:lineRule="auto"/>
              <w:jc w:val="center"/>
              <w:rPr>
                <w:rFonts w:ascii="Times New Roman" w:eastAsia="Times New Roman" w:hAnsi="Times New Roman"/>
                <w:sz w:val="16"/>
                <w:szCs w:val="16"/>
                <w:lang w:eastAsia="ru-RU"/>
              </w:rPr>
            </w:pPr>
            <w:r w:rsidRPr="00740D97">
              <w:rPr>
                <w:rFonts w:ascii="Times New Roman" w:eastAsia="Times New Roman" w:hAnsi="Times New Roman"/>
                <w:sz w:val="16"/>
                <w:szCs w:val="16"/>
                <w:lang w:eastAsia="ru-RU"/>
              </w:rPr>
              <w:t xml:space="preserve"> Исполнение  2016 года</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740D97" w:rsidRPr="00740D97" w:rsidRDefault="00740D97" w:rsidP="00740D97">
            <w:pPr>
              <w:spacing w:after="0" w:line="240" w:lineRule="auto"/>
              <w:jc w:val="center"/>
              <w:rPr>
                <w:rFonts w:ascii="Times New Roman" w:eastAsia="Times New Roman" w:hAnsi="Times New Roman"/>
                <w:sz w:val="16"/>
                <w:szCs w:val="16"/>
                <w:lang w:eastAsia="ru-RU"/>
              </w:rPr>
            </w:pPr>
            <w:r w:rsidRPr="00740D97">
              <w:rPr>
                <w:rFonts w:ascii="Times New Roman" w:eastAsia="Times New Roman" w:hAnsi="Times New Roman"/>
                <w:sz w:val="16"/>
                <w:szCs w:val="16"/>
                <w:lang w:eastAsia="ru-RU"/>
              </w:rPr>
              <w:t xml:space="preserve">Отклонение </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rsidR="00740D97" w:rsidRPr="00740D97" w:rsidRDefault="00740D97" w:rsidP="00740D97">
            <w:pPr>
              <w:spacing w:after="0" w:line="240" w:lineRule="auto"/>
              <w:jc w:val="center"/>
              <w:rPr>
                <w:rFonts w:ascii="Times New Roman" w:eastAsia="Times New Roman" w:hAnsi="Times New Roman"/>
                <w:sz w:val="16"/>
                <w:szCs w:val="16"/>
                <w:lang w:eastAsia="ru-RU"/>
              </w:rPr>
            </w:pPr>
            <w:r w:rsidRPr="00740D97">
              <w:rPr>
                <w:rFonts w:ascii="Times New Roman" w:eastAsia="Times New Roman" w:hAnsi="Times New Roman"/>
                <w:sz w:val="16"/>
                <w:szCs w:val="16"/>
                <w:lang w:eastAsia="ru-RU"/>
              </w:rPr>
              <w:t>Причины отклонений</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rsidR="00740D97" w:rsidRPr="00740D97" w:rsidRDefault="00740D97" w:rsidP="00740D97">
            <w:pPr>
              <w:spacing w:after="0" w:line="240" w:lineRule="auto"/>
              <w:jc w:val="center"/>
              <w:rPr>
                <w:rFonts w:ascii="Times New Roman" w:eastAsia="Times New Roman" w:hAnsi="Times New Roman"/>
                <w:sz w:val="16"/>
                <w:szCs w:val="16"/>
                <w:lang w:eastAsia="ru-RU"/>
              </w:rPr>
            </w:pPr>
            <w:r w:rsidRPr="00740D97">
              <w:rPr>
                <w:rFonts w:ascii="Times New Roman" w:eastAsia="Times New Roman" w:hAnsi="Times New Roman"/>
                <w:sz w:val="16"/>
                <w:szCs w:val="16"/>
                <w:lang w:eastAsia="ru-RU"/>
              </w:rPr>
              <w:t>Поступившие доходы</w:t>
            </w:r>
          </w:p>
        </w:tc>
      </w:tr>
      <w:tr w:rsidR="00740D97" w:rsidRPr="00740D97" w:rsidTr="00D22C24">
        <w:trPr>
          <w:trHeight w:val="235"/>
        </w:trPr>
        <w:tc>
          <w:tcPr>
            <w:tcW w:w="2274" w:type="dxa"/>
            <w:tcBorders>
              <w:top w:val="nil"/>
              <w:left w:val="single" w:sz="4" w:space="0" w:color="auto"/>
              <w:bottom w:val="single" w:sz="4" w:space="0" w:color="auto"/>
              <w:right w:val="single" w:sz="4" w:space="0" w:color="auto"/>
            </w:tcBorders>
            <w:shd w:val="clear" w:color="auto" w:fill="auto"/>
            <w:vAlign w:val="center"/>
            <w:hideMark/>
          </w:tcPr>
          <w:p w:rsidR="00740D97" w:rsidRPr="00740D97" w:rsidRDefault="00740D97" w:rsidP="00D22C24">
            <w:pPr>
              <w:spacing w:after="0" w:line="240" w:lineRule="auto"/>
              <w:jc w:val="center"/>
              <w:rPr>
                <w:rFonts w:ascii="Times New Roman" w:eastAsia="Times New Roman" w:hAnsi="Times New Roman"/>
                <w:sz w:val="16"/>
                <w:szCs w:val="16"/>
                <w:lang w:eastAsia="ru-RU"/>
              </w:rPr>
            </w:pPr>
            <w:r w:rsidRPr="00740D97">
              <w:rPr>
                <w:rFonts w:ascii="Times New Roman" w:eastAsia="Times New Roman" w:hAnsi="Times New Roman"/>
                <w:b/>
                <w:bCs/>
                <w:sz w:val="16"/>
                <w:szCs w:val="16"/>
                <w:lang w:eastAsia="ru-RU"/>
              </w:rPr>
              <w:t>040 1 13 02994 04 0230 130</w:t>
            </w:r>
            <w:r w:rsidRPr="00740D97">
              <w:rPr>
                <w:rFonts w:ascii="Times New Roman" w:eastAsia="Times New Roman" w:hAnsi="Times New Roman"/>
                <w:sz w:val="16"/>
                <w:szCs w:val="16"/>
                <w:lang w:eastAsia="ru-RU"/>
              </w:rPr>
              <w:t>:</w:t>
            </w:r>
          </w:p>
        </w:tc>
        <w:tc>
          <w:tcPr>
            <w:tcW w:w="1285" w:type="dxa"/>
            <w:tcBorders>
              <w:top w:val="nil"/>
              <w:left w:val="nil"/>
              <w:bottom w:val="single" w:sz="4" w:space="0" w:color="auto"/>
              <w:right w:val="single" w:sz="4" w:space="0" w:color="auto"/>
            </w:tcBorders>
            <w:shd w:val="clear" w:color="auto" w:fill="auto"/>
            <w:noWrap/>
            <w:vAlign w:val="center"/>
            <w:hideMark/>
          </w:tcPr>
          <w:p w:rsidR="00740D97" w:rsidRPr="00740D97" w:rsidRDefault="00740D97" w:rsidP="00D22C24">
            <w:pPr>
              <w:spacing w:after="0" w:line="240" w:lineRule="auto"/>
              <w:jc w:val="center"/>
              <w:rPr>
                <w:rFonts w:ascii="Times New Roman" w:eastAsia="Times New Roman" w:hAnsi="Times New Roman"/>
                <w:b/>
                <w:bCs/>
                <w:sz w:val="18"/>
                <w:szCs w:val="18"/>
                <w:lang w:eastAsia="ru-RU"/>
              </w:rPr>
            </w:pPr>
            <w:r w:rsidRPr="00740D97">
              <w:rPr>
                <w:rFonts w:ascii="Times New Roman" w:eastAsia="Times New Roman" w:hAnsi="Times New Roman"/>
                <w:b/>
                <w:bCs/>
                <w:sz w:val="18"/>
                <w:szCs w:val="18"/>
                <w:lang w:eastAsia="ru-RU"/>
              </w:rPr>
              <w:t>245,00</w:t>
            </w:r>
          </w:p>
        </w:tc>
        <w:tc>
          <w:tcPr>
            <w:tcW w:w="1138" w:type="dxa"/>
            <w:tcBorders>
              <w:top w:val="nil"/>
              <w:left w:val="nil"/>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r w:rsidRPr="00740D97">
              <w:rPr>
                <w:rFonts w:ascii="Times New Roman" w:eastAsia="Times New Roman" w:hAnsi="Times New Roman"/>
                <w:b/>
                <w:bCs/>
                <w:sz w:val="18"/>
                <w:szCs w:val="18"/>
                <w:lang w:eastAsia="ru-RU"/>
              </w:rPr>
              <w:t>586,97</w:t>
            </w:r>
          </w:p>
        </w:tc>
        <w:tc>
          <w:tcPr>
            <w:tcW w:w="1134" w:type="dxa"/>
            <w:tcBorders>
              <w:top w:val="nil"/>
              <w:left w:val="nil"/>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r w:rsidRPr="00740D97">
              <w:rPr>
                <w:rFonts w:ascii="Times New Roman" w:eastAsia="Times New Roman" w:hAnsi="Times New Roman"/>
                <w:b/>
                <w:bCs/>
                <w:sz w:val="18"/>
                <w:szCs w:val="18"/>
                <w:lang w:eastAsia="ru-RU"/>
              </w:rPr>
              <w:t>341,97</w:t>
            </w:r>
          </w:p>
        </w:tc>
        <w:tc>
          <w:tcPr>
            <w:tcW w:w="1560" w:type="dxa"/>
            <w:tcBorders>
              <w:top w:val="nil"/>
              <w:left w:val="nil"/>
              <w:bottom w:val="single" w:sz="4" w:space="0" w:color="auto"/>
              <w:right w:val="single" w:sz="4" w:space="0" w:color="auto"/>
            </w:tcBorders>
            <w:shd w:val="clear" w:color="auto" w:fill="auto"/>
            <w:hideMark/>
          </w:tcPr>
          <w:p w:rsidR="00740D97" w:rsidRPr="00740D97" w:rsidRDefault="00740D97" w:rsidP="00740D97">
            <w:pPr>
              <w:spacing w:after="0" w:line="240" w:lineRule="auto"/>
              <w:rPr>
                <w:rFonts w:ascii="Times New Roman" w:eastAsia="Times New Roman" w:hAnsi="Times New Roman"/>
                <w:sz w:val="24"/>
                <w:szCs w:val="24"/>
                <w:lang w:eastAsia="ru-RU"/>
              </w:rPr>
            </w:pPr>
            <w:r w:rsidRPr="00740D97">
              <w:rPr>
                <w:rFonts w:ascii="Times New Roman" w:eastAsia="Times New Roman" w:hAnsi="Times New Roman"/>
                <w:sz w:val="24"/>
                <w:szCs w:val="24"/>
                <w:lang w:eastAsia="ru-RU"/>
              </w:rPr>
              <w:t> </w:t>
            </w:r>
          </w:p>
        </w:tc>
        <w:tc>
          <w:tcPr>
            <w:tcW w:w="2268" w:type="dxa"/>
            <w:tcBorders>
              <w:top w:val="nil"/>
              <w:left w:val="nil"/>
              <w:bottom w:val="single" w:sz="4" w:space="0" w:color="auto"/>
              <w:right w:val="single" w:sz="4" w:space="0" w:color="auto"/>
            </w:tcBorders>
            <w:shd w:val="clear" w:color="auto" w:fill="auto"/>
            <w:vAlign w:val="bottom"/>
            <w:hideMark/>
          </w:tcPr>
          <w:p w:rsidR="00740D97" w:rsidRPr="00740D97" w:rsidRDefault="00740D97" w:rsidP="00740D97">
            <w:pPr>
              <w:spacing w:after="0" w:line="240" w:lineRule="auto"/>
              <w:rPr>
                <w:rFonts w:ascii="Times New Roman" w:eastAsia="Times New Roman" w:hAnsi="Times New Roman"/>
                <w:sz w:val="24"/>
                <w:szCs w:val="24"/>
                <w:lang w:eastAsia="ru-RU"/>
              </w:rPr>
            </w:pPr>
            <w:r w:rsidRPr="00740D97">
              <w:rPr>
                <w:rFonts w:ascii="Times New Roman" w:eastAsia="Times New Roman" w:hAnsi="Times New Roman"/>
                <w:sz w:val="24"/>
                <w:szCs w:val="24"/>
                <w:lang w:eastAsia="ru-RU"/>
              </w:rPr>
              <w:t> </w:t>
            </w:r>
          </w:p>
        </w:tc>
      </w:tr>
      <w:tr w:rsidR="00740D97" w:rsidRPr="00740D97" w:rsidTr="00F11267">
        <w:trPr>
          <w:trHeight w:val="174"/>
        </w:trPr>
        <w:tc>
          <w:tcPr>
            <w:tcW w:w="2274" w:type="dxa"/>
            <w:tcBorders>
              <w:top w:val="single" w:sz="4" w:space="0" w:color="auto"/>
              <w:left w:val="single" w:sz="4" w:space="0" w:color="auto"/>
              <w:bottom w:val="single" w:sz="4" w:space="0" w:color="auto"/>
              <w:right w:val="single" w:sz="4" w:space="0" w:color="auto"/>
            </w:tcBorders>
            <w:shd w:val="clear" w:color="auto" w:fill="auto"/>
          </w:tcPr>
          <w:p w:rsidR="00740D97" w:rsidRPr="00740D97" w:rsidRDefault="00740D97" w:rsidP="00740D97">
            <w:pPr>
              <w:spacing w:after="0" w:line="240" w:lineRule="auto"/>
              <w:jc w:val="both"/>
              <w:rPr>
                <w:rFonts w:ascii="Times New Roman" w:eastAsia="Times New Roman" w:hAnsi="Times New Roman"/>
                <w:b/>
                <w:bCs/>
                <w:sz w:val="18"/>
                <w:szCs w:val="18"/>
                <w:lang w:eastAsia="ru-RU"/>
              </w:rPr>
            </w:pPr>
            <w:r w:rsidRPr="00740D97">
              <w:rPr>
                <w:rFonts w:ascii="Times New Roman" w:eastAsia="Times New Roman" w:hAnsi="Times New Roman"/>
                <w:b/>
                <w:bCs/>
                <w:i/>
                <w:iCs/>
                <w:sz w:val="17"/>
                <w:szCs w:val="17"/>
                <w:lang w:eastAsia="ru-RU"/>
              </w:rPr>
              <w:t>в том числе:</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p>
        </w:tc>
        <w:tc>
          <w:tcPr>
            <w:tcW w:w="1138" w:type="dxa"/>
            <w:tcBorders>
              <w:top w:val="single" w:sz="4" w:space="0" w:color="auto"/>
              <w:left w:val="nil"/>
              <w:bottom w:val="single" w:sz="4" w:space="0" w:color="auto"/>
              <w:right w:val="single" w:sz="4" w:space="0" w:color="auto"/>
            </w:tcBorders>
            <w:shd w:val="clear" w:color="000000" w:fill="FFFFFF"/>
            <w:noWrap/>
            <w:vAlign w:val="center"/>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p>
        </w:tc>
        <w:tc>
          <w:tcPr>
            <w:tcW w:w="1560" w:type="dxa"/>
            <w:tcBorders>
              <w:top w:val="single" w:sz="4" w:space="0" w:color="auto"/>
              <w:left w:val="nil"/>
              <w:bottom w:val="single" w:sz="4" w:space="0" w:color="auto"/>
              <w:right w:val="single" w:sz="4" w:space="0" w:color="auto"/>
            </w:tcBorders>
            <w:shd w:val="clear" w:color="auto" w:fill="auto"/>
          </w:tcPr>
          <w:p w:rsidR="00740D97" w:rsidRPr="00740D97" w:rsidRDefault="00740D97" w:rsidP="00740D97">
            <w:pPr>
              <w:spacing w:after="0" w:line="240" w:lineRule="auto"/>
              <w:rPr>
                <w:rFonts w:ascii="Times New Roman" w:eastAsia="Times New Roman" w:hAnsi="Times New Roman"/>
                <w:sz w:val="24"/>
                <w:szCs w:val="24"/>
                <w:lang w:eastAsia="ru-RU"/>
              </w:rPr>
            </w:pPr>
          </w:p>
        </w:tc>
        <w:tc>
          <w:tcPr>
            <w:tcW w:w="2268" w:type="dxa"/>
            <w:tcBorders>
              <w:top w:val="single" w:sz="4" w:space="0" w:color="auto"/>
              <w:left w:val="nil"/>
              <w:bottom w:val="single" w:sz="4" w:space="0" w:color="auto"/>
              <w:right w:val="single" w:sz="4" w:space="0" w:color="auto"/>
            </w:tcBorders>
            <w:shd w:val="clear" w:color="auto" w:fill="auto"/>
            <w:vAlign w:val="bottom"/>
          </w:tcPr>
          <w:p w:rsidR="00740D97" w:rsidRPr="00740D97" w:rsidRDefault="00740D97" w:rsidP="00740D97">
            <w:pPr>
              <w:spacing w:after="0" w:line="240" w:lineRule="auto"/>
              <w:rPr>
                <w:rFonts w:ascii="Times New Roman" w:eastAsia="Times New Roman" w:hAnsi="Times New Roman"/>
                <w:sz w:val="24"/>
                <w:szCs w:val="24"/>
                <w:lang w:eastAsia="ru-RU"/>
              </w:rPr>
            </w:pPr>
          </w:p>
        </w:tc>
      </w:tr>
      <w:tr w:rsidR="00740D97" w:rsidRPr="00740D97" w:rsidTr="00F11267">
        <w:trPr>
          <w:trHeight w:val="2205"/>
        </w:trPr>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740D97" w:rsidRDefault="00740D97" w:rsidP="004409B8">
            <w:pPr>
              <w:spacing w:after="0" w:line="240" w:lineRule="auto"/>
              <w:jc w:val="both"/>
              <w:rPr>
                <w:rFonts w:ascii="Times New Roman" w:eastAsia="Times New Roman" w:hAnsi="Times New Roman"/>
                <w:iCs/>
                <w:sz w:val="18"/>
                <w:szCs w:val="18"/>
                <w:lang w:eastAsia="ru-RU"/>
              </w:rPr>
            </w:pPr>
            <w:r w:rsidRPr="00740D97">
              <w:rPr>
                <w:rFonts w:ascii="Times New Roman" w:eastAsia="Times New Roman" w:hAnsi="Times New Roman"/>
                <w:iCs/>
                <w:sz w:val="18"/>
                <w:szCs w:val="18"/>
                <w:lang w:eastAsia="ru-RU"/>
              </w:rPr>
              <w:lastRenderedPageBreak/>
              <w:t>- МКУ  "Управление материально - технического обеспечения деятельности органов местного самоуправления города Нижневартовска"</w:t>
            </w:r>
          </w:p>
        </w:tc>
        <w:tc>
          <w:tcPr>
            <w:tcW w:w="12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245,00</w:t>
            </w:r>
          </w:p>
        </w:tc>
        <w:tc>
          <w:tcPr>
            <w:tcW w:w="11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245,90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0,90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740D97" w:rsidRDefault="00740D97" w:rsidP="004409B8">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возмещение расходов за услуги связи за личные переговоры</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40D97" w:rsidRPr="00740D97" w:rsidRDefault="00740D97" w:rsidP="00740D97">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 возмещение расходов за услуги связи;              - возмещение средств ФСС за диспансеризацию работников;                                                                   - возмещение средств за перерасход ГСМ;                        - возврат средств, не предусмотренных договором;                                                                         - штрафы ГИБДД</w:t>
            </w:r>
          </w:p>
        </w:tc>
      </w:tr>
      <w:tr w:rsidR="00740D97" w:rsidRPr="00740D97" w:rsidTr="00F11267">
        <w:trPr>
          <w:trHeight w:val="1200"/>
        </w:trPr>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740D97" w:rsidRDefault="00AB7707" w:rsidP="004409B8">
            <w:pPr>
              <w:spacing w:after="0" w:line="240" w:lineRule="auto"/>
              <w:jc w:val="both"/>
              <w:rPr>
                <w:rFonts w:ascii="Times New Roman" w:eastAsia="Times New Roman" w:hAnsi="Times New Roman"/>
                <w:iCs/>
                <w:sz w:val="18"/>
                <w:szCs w:val="18"/>
                <w:lang w:eastAsia="ru-RU"/>
              </w:rPr>
            </w:pPr>
            <w:r>
              <w:rPr>
                <w:rFonts w:ascii="Times New Roman" w:eastAsia="Times New Roman" w:hAnsi="Times New Roman"/>
                <w:iCs/>
                <w:sz w:val="18"/>
                <w:szCs w:val="18"/>
                <w:lang w:eastAsia="ru-RU"/>
              </w:rPr>
              <w:t xml:space="preserve">- </w:t>
            </w:r>
            <w:r w:rsidR="00740D97" w:rsidRPr="00740D97">
              <w:rPr>
                <w:rFonts w:ascii="Times New Roman" w:eastAsia="Times New Roman" w:hAnsi="Times New Roman"/>
                <w:iCs/>
                <w:sz w:val="18"/>
                <w:szCs w:val="18"/>
                <w:lang w:eastAsia="ru-RU"/>
              </w:rPr>
              <w:t>МКУ "Нижневартовский многофункциональный центр предоставления государственных и муниципальных услуг"</w:t>
            </w:r>
          </w:p>
        </w:tc>
        <w:tc>
          <w:tcPr>
            <w:tcW w:w="12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106,10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106,10</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740D97" w:rsidRDefault="00740D97" w:rsidP="004409B8">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объем поступлений не планировался, так как имеют несистемный характер поступлений</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740D97" w:rsidRPr="00740D97" w:rsidRDefault="00740D97" w:rsidP="00740D97">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 возмещение затрат за трудовые книжки;                                   - возврат расходов за 2015 год;                                   - возмещение расходов на сотовую связь</w:t>
            </w:r>
          </w:p>
        </w:tc>
      </w:tr>
      <w:tr w:rsidR="00740D97" w:rsidRPr="00740D97" w:rsidTr="00AB7707">
        <w:trPr>
          <w:trHeight w:val="1278"/>
        </w:trPr>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740D97" w:rsidRDefault="00AB7707" w:rsidP="004409B8">
            <w:pPr>
              <w:spacing w:after="0" w:line="240" w:lineRule="auto"/>
              <w:rPr>
                <w:rFonts w:ascii="Times New Roman" w:eastAsia="Times New Roman" w:hAnsi="Times New Roman"/>
                <w:iCs/>
                <w:sz w:val="18"/>
                <w:szCs w:val="18"/>
                <w:lang w:eastAsia="ru-RU"/>
              </w:rPr>
            </w:pPr>
            <w:r>
              <w:rPr>
                <w:rFonts w:ascii="Times New Roman" w:eastAsia="Times New Roman" w:hAnsi="Times New Roman"/>
                <w:iCs/>
                <w:sz w:val="18"/>
                <w:szCs w:val="18"/>
                <w:lang w:eastAsia="ru-RU"/>
              </w:rPr>
              <w:t>-</w:t>
            </w:r>
            <w:r w:rsidR="00740D97" w:rsidRPr="00740D97">
              <w:rPr>
                <w:rFonts w:ascii="Times New Roman" w:eastAsia="Times New Roman" w:hAnsi="Times New Roman"/>
                <w:iCs/>
                <w:sz w:val="18"/>
                <w:szCs w:val="18"/>
                <w:lang w:eastAsia="ru-RU"/>
              </w:rPr>
              <w:t>департамент муниципальной собственности и земельных ресурсов</w:t>
            </w:r>
          </w:p>
        </w:tc>
        <w:tc>
          <w:tcPr>
            <w:tcW w:w="12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232,31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232,31</w:t>
            </w:r>
          </w:p>
        </w:tc>
        <w:tc>
          <w:tcPr>
            <w:tcW w:w="1560" w:type="dxa"/>
            <w:vMerge/>
            <w:tcBorders>
              <w:top w:val="single" w:sz="4" w:space="0" w:color="auto"/>
              <w:left w:val="single" w:sz="4" w:space="0" w:color="auto"/>
              <w:bottom w:val="single" w:sz="4" w:space="0" w:color="auto"/>
              <w:right w:val="single" w:sz="4" w:space="0" w:color="auto"/>
            </w:tcBorders>
            <w:shd w:val="clear" w:color="auto" w:fill="auto"/>
          </w:tcPr>
          <w:p w:rsidR="00740D97" w:rsidRPr="00740D97" w:rsidRDefault="00740D97" w:rsidP="00740D97">
            <w:pPr>
              <w:spacing w:after="0" w:line="240" w:lineRule="auto"/>
              <w:jc w:val="both"/>
              <w:rPr>
                <w:rFonts w:ascii="Times New Roman" w:eastAsia="Times New Roman" w:hAnsi="Times New Roman"/>
                <w:sz w:val="18"/>
                <w:szCs w:val="18"/>
                <w:lang w:eastAsia="ru-RU"/>
              </w:rPr>
            </w:pP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740D97" w:rsidRPr="00740D97" w:rsidRDefault="00740D97" w:rsidP="00740D97">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 xml:space="preserve">возврат неиспользованной в 2015 году субсидии на выполнение муниципального задания </w:t>
            </w:r>
          </w:p>
        </w:tc>
      </w:tr>
      <w:tr w:rsidR="00740D97" w:rsidRPr="00740D97" w:rsidTr="00AB7707">
        <w:trPr>
          <w:trHeight w:val="865"/>
        </w:trPr>
        <w:tc>
          <w:tcPr>
            <w:tcW w:w="227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0D97" w:rsidRPr="00740D97" w:rsidRDefault="00740D97" w:rsidP="00AB7707">
            <w:pPr>
              <w:spacing w:after="0" w:line="240" w:lineRule="auto"/>
              <w:jc w:val="both"/>
              <w:rPr>
                <w:rFonts w:ascii="Times New Roman" w:eastAsia="Times New Roman" w:hAnsi="Times New Roman"/>
                <w:iCs/>
                <w:sz w:val="18"/>
                <w:szCs w:val="18"/>
                <w:lang w:eastAsia="ru-RU"/>
              </w:rPr>
            </w:pPr>
            <w:r w:rsidRPr="00740D97">
              <w:rPr>
                <w:rFonts w:ascii="Times New Roman" w:eastAsia="Times New Roman" w:hAnsi="Times New Roman"/>
                <w:iCs/>
                <w:sz w:val="18"/>
                <w:szCs w:val="18"/>
                <w:lang w:eastAsia="ru-RU"/>
              </w:rPr>
              <w:t>- администрация города</w:t>
            </w:r>
          </w:p>
        </w:tc>
        <w:tc>
          <w:tcPr>
            <w:tcW w:w="12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0,00</w:t>
            </w:r>
          </w:p>
        </w:tc>
        <w:tc>
          <w:tcPr>
            <w:tcW w:w="11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2,66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2,66</w:t>
            </w:r>
          </w:p>
        </w:tc>
        <w:tc>
          <w:tcPr>
            <w:tcW w:w="1560" w:type="dxa"/>
            <w:vMerge/>
            <w:tcBorders>
              <w:top w:val="single" w:sz="4" w:space="0" w:color="auto"/>
              <w:left w:val="single" w:sz="4" w:space="0" w:color="auto"/>
              <w:bottom w:val="single" w:sz="4" w:space="0" w:color="auto"/>
              <w:right w:val="single" w:sz="4" w:space="0" w:color="auto"/>
            </w:tcBorders>
            <w:shd w:val="clear" w:color="auto" w:fill="auto"/>
          </w:tcPr>
          <w:p w:rsidR="00740D97" w:rsidRPr="00740D97" w:rsidRDefault="00740D97" w:rsidP="00740D97">
            <w:pPr>
              <w:spacing w:after="0" w:line="240" w:lineRule="auto"/>
              <w:jc w:val="both"/>
              <w:rPr>
                <w:rFonts w:ascii="Times New Roman" w:eastAsia="Times New Roman" w:hAnsi="Times New Roman"/>
                <w:sz w:val="18"/>
                <w:szCs w:val="18"/>
                <w:lang w:eastAsia="ru-RU"/>
              </w:rPr>
            </w:pP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rsidR="00740D97" w:rsidRPr="00740D97" w:rsidRDefault="00740D97" w:rsidP="00740D97">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возмещение расходов за услуги связи</w:t>
            </w:r>
          </w:p>
          <w:p w:rsidR="00740D97" w:rsidRPr="00740D97" w:rsidRDefault="00740D97" w:rsidP="00740D97">
            <w:pPr>
              <w:spacing w:after="0" w:line="240" w:lineRule="auto"/>
              <w:jc w:val="both"/>
              <w:rPr>
                <w:rFonts w:ascii="Times New Roman" w:eastAsia="Times New Roman" w:hAnsi="Times New Roman"/>
                <w:sz w:val="18"/>
                <w:szCs w:val="18"/>
                <w:lang w:eastAsia="ru-RU"/>
              </w:rPr>
            </w:pPr>
          </w:p>
        </w:tc>
      </w:tr>
      <w:tr w:rsidR="00740D97" w:rsidRPr="00740D97" w:rsidTr="00D22C24">
        <w:trPr>
          <w:trHeight w:val="289"/>
        </w:trPr>
        <w:tc>
          <w:tcPr>
            <w:tcW w:w="2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0D97" w:rsidRPr="00740D97" w:rsidRDefault="00740D97" w:rsidP="00AB7707">
            <w:pPr>
              <w:spacing w:after="0" w:line="240" w:lineRule="auto"/>
              <w:jc w:val="both"/>
              <w:rPr>
                <w:rFonts w:ascii="Times New Roman" w:eastAsia="Times New Roman" w:hAnsi="Times New Roman"/>
                <w:b/>
                <w:bCs/>
                <w:sz w:val="18"/>
                <w:szCs w:val="18"/>
                <w:lang w:eastAsia="ru-RU"/>
              </w:rPr>
            </w:pPr>
            <w:r w:rsidRPr="00740D97">
              <w:rPr>
                <w:rFonts w:ascii="Times New Roman" w:eastAsia="Times New Roman" w:hAnsi="Times New Roman"/>
                <w:b/>
                <w:bCs/>
                <w:sz w:val="16"/>
                <w:szCs w:val="16"/>
                <w:lang w:eastAsia="ru-RU"/>
              </w:rPr>
              <w:t>041 1 13 02994 04 0230 130</w:t>
            </w:r>
            <w:r w:rsidRPr="00740D97">
              <w:rPr>
                <w:rFonts w:ascii="Times New Roman" w:eastAsia="Times New Roman" w:hAnsi="Times New Roman"/>
                <w:b/>
                <w:bCs/>
                <w:sz w:val="18"/>
                <w:szCs w:val="18"/>
                <w:lang w:eastAsia="ru-RU"/>
              </w:rPr>
              <w:t xml:space="preserve">: </w:t>
            </w:r>
            <w:r w:rsidRPr="00740D97">
              <w:rPr>
                <w:rFonts w:ascii="Times New Roman" w:eastAsia="Times New Roman" w:hAnsi="Times New Roman"/>
                <w:iCs/>
                <w:sz w:val="18"/>
                <w:szCs w:val="18"/>
                <w:lang w:eastAsia="ru-RU"/>
              </w:rPr>
              <w:t xml:space="preserve">(департамент </w:t>
            </w:r>
            <w:proofErr w:type="spellStart"/>
            <w:r w:rsidRPr="00740D97">
              <w:rPr>
                <w:rFonts w:ascii="Times New Roman" w:eastAsia="Times New Roman" w:hAnsi="Times New Roman"/>
                <w:iCs/>
                <w:sz w:val="18"/>
                <w:szCs w:val="18"/>
                <w:lang w:eastAsia="ru-RU"/>
              </w:rPr>
              <w:t>жилищно</w:t>
            </w:r>
            <w:proofErr w:type="spellEnd"/>
            <w:r w:rsidRPr="00740D97">
              <w:rPr>
                <w:rFonts w:ascii="Times New Roman" w:eastAsia="Times New Roman" w:hAnsi="Times New Roman"/>
                <w:iCs/>
                <w:sz w:val="18"/>
                <w:szCs w:val="18"/>
                <w:lang w:eastAsia="ru-RU"/>
              </w:rPr>
              <w:t xml:space="preserve"> - </w:t>
            </w:r>
            <w:proofErr w:type="gramStart"/>
            <w:r w:rsidRPr="00740D97">
              <w:rPr>
                <w:rFonts w:ascii="Times New Roman" w:eastAsia="Times New Roman" w:hAnsi="Times New Roman"/>
                <w:iCs/>
                <w:sz w:val="18"/>
                <w:szCs w:val="18"/>
                <w:lang w:eastAsia="ru-RU"/>
              </w:rPr>
              <w:t>коммунального</w:t>
            </w:r>
            <w:proofErr w:type="gramEnd"/>
            <w:r w:rsidRPr="00740D97">
              <w:rPr>
                <w:rFonts w:ascii="Times New Roman" w:eastAsia="Times New Roman" w:hAnsi="Times New Roman"/>
                <w:iCs/>
                <w:sz w:val="18"/>
                <w:szCs w:val="18"/>
                <w:lang w:eastAsia="ru-RU"/>
              </w:rPr>
              <w:t xml:space="preserve"> хозяйства администрации города)</w:t>
            </w:r>
          </w:p>
        </w:tc>
        <w:tc>
          <w:tcPr>
            <w:tcW w:w="1285" w:type="dxa"/>
            <w:tcBorders>
              <w:top w:val="single" w:sz="4" w:space="0" w:color="auto"/>
              <w:left w:val="nil"/>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b/>
                <w:sz w:val="18"/>
                <w:szCs w:val="18"/>
                <w:lang w:eastAsia="ru-RU"/>
              </w:rPr>
            </w:pPr>
            <w:r w:rsidRPr="00740D97">
              <w:rPr>
                <w:rFonts w:ascii="Times New Roman" w:eastAsia="Times New Roman" w:hAnsi="Times New Roman"/>
                <w:b/>
                <w:sz w:val="18"/>
                <w:szCs w:val="18"/>
                <w:lang w:eastAsia="ru-RU"/>
              </w:rPr>
              <w:t>0,00</w:t>
            </w:r>
          </w:p>
        </w:tc>
        <w:tc>
          <w:tcPr>
            <w:tcW w:w="1138" w:type="dxa"/>
            <w:tcBorders>
              <w:top w:val="single" w:sz="4" w:space="0" w:color="auto"/>
              <w:left w:val="nil"/>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b/>
                <w:sz w:val="18"/>
                <w:szCs w:val="18"/>
                <w:lang w:eastAsia="ru-RU"/>
              </w:rPr>
            </w:pPr>
            <w:r w:rsidRPr="00740D97">
              <w:rPr>
                <w:rFonts w:ascii="Times New Roman" w:eastAsia="Times New Roman" w:hAnsi="Times New Roman"/>
                <w:b/>
                <w:sz w:val="18"/>
                <w:szCs w:val="18"/>
                <w:lang w:eastAsia="ru-RU"/>
              </w:rPr>
              <w:t>60,42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40D97" w:rsidRPr="00740D97" w:rsidRDefault="00740D97" w:rsidP="00AB7707">
            <w:pPr>
              <w:spacing w:after="0" w:line="240" w:lineRule="auto"/>
              <w:jc w:val="right"/>
              <w:rPr>
                <w:rFonts w:ascii="Times New Roman" w:eastAsia="Times New Roman" w:hAnsi="Times New Roman"/>
                <w:b/>
                <w:sz w:val="18"/>
                <w:szCs w:val="18"/>
                <w:lang w:eastAsia="ru-RU"/>
              </w:rPr>
            </w:pPr>
            <w:r w:rsidRPr="00740D97">
              <w:rPr>
                <w:rFonts w:ascii="Times New Roman" w:eastAsia="Times New Roman" w:hAnsi="Times New Roman"/>
                <w:b/>
                <w:sz w:val="18"/>
                <w:szCs w:val="18"/>
                <w:lang w:eastAsia="ru-RU"/>
              </w:rPr>
              <w:t>60,42</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740D97" w:rsidRPr="00740D97" w:rsidRDefault="00740D97" w:rsidP="00D22C24">
            <w:pPr>
              <w:spacing w:after="0" w:line="240" w:lineRule="auto"/>
              <w:jc w:val="center"/>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объем доходов не планировался</w:t>
            </w:r>
          </w:p>
        </w:tc>
        <w:tc>
          <w:tcPr>
            <w:tcW w:w="2268" w:type="dxa"/>
            <w:tcBorders>
              <w:top w:val="single" w:sz="4" w:space="0" w:color="auto"/>
              <w:left w:val="nil"/>
              <w:bottom w:val="single" w:sz="4" w:space="0" w:color="auto"/>
              <w:right w:val="single" w:sz="4" w:space="0" w:color="auto"/>
            </w:tcBorders>
            <w:shd w:val="clear" w:color="auto" w:fill="auto"/>
            <w:hideMark/>
          </w:tcPr>
          <w:p w:rsidR="00740D97" w:rsidRPr="00740D97" w:rsidRDefault="00740D97" w:rsidP="00740D97">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 возмещение в бюджет города расходов, связанных с перемещением и хранением брошенных транспортных средств, а так же</w:t>
            </w:r>
          </w:p>
          <w:p w:rsidR="00740D97" w:rsidRPr="00740D97" w:rsidRDefault="00740D97" w:rsidP="00740D97">
            <w:pPr>
              <w:spacing w:after="0" w:line="240" w:lineRule="auto"/>
              <w:jc w:val="both"/>
              <w:rPr>
                <w:rFonts w:ascii="Times New Roman" w:eastAsia="Times New Roman" w:hAnsi="Times New Roman"/>
                <w:sz w:val="18"/>
                <w:szCs w:val="18"/>
                <w:lang w:eastAsia="ru-RU"/>
              </w:rPr>
            </w:pPr>
            <w:r w:rsidRPr="00740D97">
              <w:rPr>
                <w:rFonts w:ascii="Times New Roman" w:eastAsia="Times New Roman" w:hAnsi="Times New Roman"/>
                <w:sz w:val="18"/>
                <w:szCs w:val="18"/>
                <w:lang w:eastAsia="ru-RU"/>
              </w:rPr>
              <w:t>демонтажем рекламных конструкций</w:t>
            </w:r>
          </w:p>
        </w:tc>
      </w:tr>
      <w:tr w:rsidR="00740D97" w:rsidRPr="00740D97" w:rsidTr="00D22C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20"/>
        </w:trPr>
        <w:tc>
          <w:tcPr>
            <w:tcW w:w="2274" w:type="dxa"/>
            <w:vAlign w:val="center"/>
          </w:tcPr>
          <w:p w:rsidR="00740D97" w:rsidRPr="00740D97" w:rsidRDefault="00740D97" w:rsidP="00AB7707">
            <w:pPr>
              <w:spacing w:after="0" w:line="240" w:lineRule="auto"/>
              <w:ind w:left="17"/>
              <w:jc w:val="both"/>
              <w:rPr>
                <w:rFonts w:ascii="Times New Roman" w:hAnsi="Times New Roman"/>
                <w:sz w:val="28"/>
                <w:szCs w:val="28"/>
              </w:rPr>
            </w:pPr>
            <w:r w:rsidRPr="00740D97">
              <w:rPr>
                <w:rFonts w:ascii="Times New Roman" w:eastAsia="Times New Roman" w:hAnsi="Times New Roman"/>
                <w:b/>
                <w:bCs/>
                <w:sz w:val="16"/>
                <w:szCs w:val="16"/>
                <w:lang w:eastAsia="ru-RU"/>
              </w:rPr>
              <w:t>050 1 13 02994 04 0230 130:</w:t>
            </w:r>
            <w:r w:rsidRPr="00740D97">
              <w:rPr>
                <w:rFonts w:ascii="Times New Roman" w:eastAsia="Times New Roman" w:hAnsi="Times New Roman"/>
                <w:i/>
                <w:iCs/>
                <w:sz w:val="18"/>
                <w:szCs w:val="18"/>
                <w:lang w:eastAsia="ru-RU"/>
              </w:rPr>
              <w:t xml:space="preserve"> </w:t>
            </w:r>
            <w:r w:rsidRPr="00740D97">
              <w:rPr>
                <w:rFonts w:ascii="Times New Roman" w:eastAsia="Times New Roman" w:hAnsi="Times New Roman"/>
                <w:iCs/>
                <w:sz w:val="18"/>
                <w:szCs w:val="18"/>
                <w:lang w:eastAsia="ru-RU"/>
              </w:rPr>
              <w:t>(департамент финансов администрации города)</w:t>
            </w:r>
          </w:p>
        </w:tc>
        <w:tc>
          <w:tcPr>
            <w:tcW w:w="1285" w:type="dxa"/>
            <w:vAlign w:val="center"/>
          </w:tcPr>
          <w:p w:rsidR="00740D97" w:rsidRPr="00740D97" w:rsidRDefault="00740D97" w:rsidP="00AB7707">
            <w:pPr>
              <w:spacing w:after="0" w:line="240" w:lineRule="auto"/>
              <w:jc w:val="right"/>
              <w:rPr>
                <w:rFonts w:ascii="Times New Roman" w:eastAsia="Times New Roman" w:hAnsi="Times New Roman"/>
                <w:b/>
                <w:sz w:val="18"/>
                <w:szCs w:val="18"/>
                <w:lang w:eastAsia="ru-RU"/>
              </w:rPr>
            </w:pPr>
            <w:r w:rsidRPr="00740D97">
              <w:rPr>
                <w:rFonts w:ascii="Times New Roman" w:eastAsia="Times New Roman" w:hAnsi="Times New Roman"/>
                <w:b/>
                <w:sz w:val="18"/>
                <w:szCs w:val="18"/>
                <w:lang w:eastAsia="ru-RU"/>
              </w:rPr>
              <w:t>0,00</w:t>
            </w:r>
          </w:p>
        </w:tc>
        <w:tc>
          <w:tcPr>
            <w:tcW w:w="1138" w:type="dxa"/>
            <w:vAlign w:val="center"/>
          </w:tcPr>
          <w:p w:rsidR="00740D97" w:rsidRPr="00740D97" w:rsidRDefault="00740D97" w:rsidP="00AB7707">
            <w:pPr>
              <w:spacing w:after="0" w:line="240" w:lineRule="auto"/>
              <w:jc w:val="right"/>
              <w:rPr>
                <w:rFonts w:ascii="Times New Roman" w:eastAsia="Times New Roman" w:hAnsi="Times New Roman"/>
                <w:b/>
                <w:sz w:val="18"/>
                <w:szCs w:val="18"/>
                <w:lang w:eastAsia="ru-RU"/>
              </w:rPr>
            </w:pPr>
            <w:r w:rsidRPr="00740D97">
              <w:rPr>
                <w:rFonts w:ascii="Times New Roman" w:eastAsia="Times New Roman" w:hAnsi="Times New Roman"/>
                <w:b/>
                <w:sz w:val="18"/>
                <w:szCs w:val="18"/>
                <w:lang w:eastAsia="ru-RU"/>
              </w:rPr>
              <w:t>97,62</w:t>
            </w:r>
          </w:p>
        </w:tc>
        <w:tc>
          <w:tcPr>
            <w:tcW w:w="1134" w:type="dxa"/>
            <w:vAlign w:val="center"/>
          </w:tcPr>
          <w:p w:rsidR="00740D97" w:rsidRPr="00740D97" w:rsidRDefault="00740D97" w:rsidP="00AB7707">
            <w:pPr>
              <w:spacing w:after="0" w:line="240" w:lineRule="auto"/>
              <w:jc w:val="right"/>
              <w:rPr>
                <w:rFonts w:ascii="Times New Roman" w:eastAsia="Times New Roman" w:hAnsi="Times New Roman"/>
                <w:b/>
                <w:sz w:val="18"/>
                <w:szCs w:val="18"/>
                <w:lang w:eastAsia="ru-RU"/>
              </w:rPr>
            </w:pPr>
            <w:r w:rsidRPr="00740D97">
              <w:rPr>
                <w:rFonts w:ascii="Times New Roman" w:eastAsia="Times New Roman" w:hAnsi="Times New Roman"/>
                <w:b/>
                <w:sz w:val="18"/>
                <w:szCs w:val="18"/>
                <w:lang w:eastAsia="ru-RU"/>
              </w:rPr>
              <w:t>97,62</w:t>
            </w:r>
          </w:p>
        </w:tc>
        <w:tc>
          <w:tcPr>
            <w:tcW w:w="1560" w:type="dxa"/>
            <w:vAlign w:val="center"/>
          </w:tcPr>
          <w:p w:rsidR="00740D97" w:rsidRPr="00740D97" w:rsidRDefault="00740D97" w:rsidP="00D22C24">
            <w:pPr>
              <w:spacing w:after="0" w:line="240" w:lineRule="auto"/>
              <w:ind w:left="15" w:firstLine="19"/>
              <w:jc w:val="center"/>
              <w:rPr>
                <w:rFonts w:ascii="Times New Roman" w:hAnsi="Times New Roman"/>
                <w:sz w:val="28"/>
                <w:szCs w:val="28"/>
              </w:rPr>
            </w:pPr>
            <w:r w:rsidRPr="00740D97">
              <w:rPr>
                <w:rFonts w:ascii="Times New Roman" w:eastAsia="Times New Roman" w:hAnsi="Times New Roman"/>
                <w:sz w:val="18"/>
                <w:szCs w:val="18"/>
                <w:lang w:eastAsia="ru-RU"/>
              </w:rPr>
              <w:t>объем доходов не планировался</w:t>
            </w:r>
          </w:p>
        </w:tc>
        <w:tc>
          <w:tcPr>
            <w:tcW w:w="2268" w:type="dxa"/>
          </w:tcPr>
          <w:p w:rsidR="00740D97" w:rsidRPr="00740D97" w:rsidRDefault="00740D97" w:rsidP="00740D97">
            <w:pPr>
              <w:spacing w:after="0" w:line="240" w:lineRule="auto"/>
              <w:ind w:left="17"/>
              <w:jc w:val="both"/>
              <w:rPr>
                <w:rFonts w:ascii="Times New Roman" w:hAnsi="Times New Roman"/>
                <w:sz w:val="28"/>
                <w:szCs w:val="28"/>
              </w:rPr>
            </w:pPr>
            <w:r w:rsidRPr="00740D97">
              <w:rPr>
                <w:rFonts w:ascii="Times New Roman" w:eastAsia="Times New Roman" w:hAnsi="Times New Roman"/>
                <w:sz w:val="18"/>
                <w:szCs w:val="18"/>
                <w:lang w:eastAsia="ru-RU"/>
              </w:rPr>
              <w:t>возврат беспроцентных займов, предоставленных молодым семьям на приобретение жилья</w:t>
            </w:r>
          </w:p>
        </w:tc>
      </w:tr>
      <w:tr w:rsidR="00740D97" w:rsidRPr="00740D97" w:rsidTr="00AB77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20"/>
        </w:trPr>
        <w:tc>
          <w:tcPr>
            <w:tcW w:w="2274" w:type="dxa"/>
            <w:vAlign w:val="center"/>
          </w:tcPr>
          <w:p w:rsidR="00740D97" w:rsidRPr="00740D97" w:rsidRDefault="00AB7707" w:rsidP="00AB7707">
            <w:pPr>
              <w:spacing w:after="0" w:line="240" w:lineRule="auto"/>
              <w:rPr>
                <w:rFonts w:ascii="Times New Roman" w:eastAsia="Times New Roman" w:hAnsi="Times New Roman"/>
                <w:b/>
                <w:bCs/>
                <w:sz w:val="18"/>
                <w:szCs w:val="18"/>
                <w:lang w:eastAsia="ru-RU"/>
              </w:rPr>
            </w:pPr>
            <w:r>
              <w:rPr>
                <w:rFonts w:ascii="Times New Roman" w:eastAsia="Times New Roman" w:hAnsi="Times New Roman"/>
                <w:b/>
                <w:bCs/>
                <w:sz w:val="18"/>
                <w:szCs w:val="18"/>
                <w:lang w:eastAsia="ru-RU"/>
              </w:rPr>
              <w:t>Всего доходов</w:t>
            </w:r>
          </w:p>
        </w:tc>
        <w:tc>
          <w:tcPr>
            <w:tcW w:w="1285" w:type="dxa"/>
            <w:vAlign w:val="center"/>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r w:rsidRPr="00740D97">
              <w:rPr>
                <w:rFonts w:ascii="Times New Roman" w:eastAsia="Times New Roman" w:hAnsi="Times New Roman"/>
                <w:b/>
                <w:bCs/>
                <w:sz w:val="18"/>
                <w:szCs w:val="18"/>
                <w:lang w:eastAsia="ru-RU"/>
              </w:rPr>
              <w:t>245,00</w:t>
            </w:r>
          </w:p>
        </w:tc>
        <w:tc>
          <w:tcPr>
            <w:tcW w:w="1138" w:type="dxa"/>
            <w:vAlign w:val="center"/>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r w:rsidRPr="00740D97">
              <w:rPr>
                <w:rFonts w:ascii="Times New Roman" w:eastAsia="Times New Roman" w:hAnsi="Times New Roman"/>
                <w:b/>
                <w:bCs/>
                <w:sz w:val="18"/>
                <w:szCs w:val="18"/>
                <w:lang w:eastAsia="ru-RU"/>
              </w:rPr>
              <w:t>745,01</w:t>
            </w:r>
          </w:p>
        </w:tc>
        <w:tc>
          <w:tcPr>
            <w:tcW w:w="1134" w:type="dxa"/>
            <w:vAlign w:val="center"/>
          </w:tcPr>
          <w:p w:rsidR="00740D97" w:rsidRPr="00740D97" w:rsidRDefault="00740D97" w:rsidP="00AB7707">
            <w:pPr>
              <w:spacing w:after="0" w:line="240" w:lineRule="auto"/>
              <w:jc w:val="right"/>
              <w:rPr>
                <w:rFonts w:ascii="Times New Roman" w:eastAsia="Times New Roman" w:hAnsi="Times New Roman"/>
                <w:b/>
                <w:bCs/>
                <w:sz w:val="18"/>
                <w:szCs w:val="18"/>
                <w:lang w:eastAsia="ru-RU"/>
              </w:rPr>
            </w:pPr>
            <w:r w:rsidRPr="00740D97">
              <w:rPr>
                <w:rFonts w:ascii="Times New Roman" w:eastAsia="Times New Roman" w:hAnsi="Times New Roman"/>
                <w:b/>
                <w:bCs/>
                <w:sz w:val="18"/>
                <w:szCs w:val="18"/>
                <w:lang w:eastAsia="ru-RU"/>
              </w:rPr>
              <w:t>500,01</w:t>
            </w:r>
          </w:p>
        </w:tc>
        <w:tc>
          <w:tcPr>
            <w:tcW w:w="1560" w:type="dxa"/>
          </w:tcPr>
          <w:p w:rsidR="00740D97" w:rsidRPr="00740D97" w:rsidRDefault="00740D97" w:rsidP="00740D97">
            <w:pPr>
              <w:spacing w:after="0" w:line="240" w:lineRule="auto"/>
              <w:ind w:right="-2"/>
              <w:jc w:val="both"/>
              <w:rPr>
                <w:rFonts w:ascii="Times New Roman" w:hAnsi="Times New Roman"/>
                <w:color w:val="365F91"/>
                <w:sz w:val="28"/>
                <w:szCs w:val="28"/>
              </w:rPr>
            </w:pPr>
          </w:p>
        </w:tc>
        <w:tc>
          <w:tcPr>
            <w:tcW w:w="2268" w:type="dxa"/>
          </w:tcPr>
          <w:p w:rsidR="00740D97" w:rsidRPr="00740D97" w:rsidRDefault="00740D97" w:rsidP="00740D97">
            <w:pPr>
              <w:spacing w:after="0" w:line="240" w:lineRule="auto"/>
              <w:ind w:right="-2"/>
              <w:jc w:val="both"/>
              <w:rPr>
                <w:rFonts w:ascii="Times New Roman" w:hAnsi="Times New Roman"/>
                <w:color w:val="365F91"/>
                <w:sz w:val="28"/>
                <w:szCs w:val="28"/>
              </w:rPr>
            </w:pPr>
          </w:p>
        </w:tc>
      </w:tr>
    </w:tbl>
    <w:p w:rsidR="00740D97" w:rsidRPr="00740D97" w:rsidRDefault="00740D97" w:rsidP="00740D97">
      <w:pPr>
        <w:spacing w:after="0" w:line="240" w:lineRule="auto"/>
        <w:ind w:right="-2"/>
        <w:jc w:val="both"/>
        <w:rPr>
          <w:rFonts w:ascii="Times New Roman" w:hAnsi="Times New Roman"/>
          <w:color w:val="365F91"/>
          <w:sz w:val="28"/>
          <w:szCs w:val="28"/>
        </w:rPr>
      </w:pPr>
      <w:r w:rsidRPr="00740D97">
        <w:rPr>
          <w:rFonts w:ascii="Times New Roman" w:hAnsi="Times New Roman"/>
          <w:color w:val="365F91"/>
          <w:sz w:val="28"/>
          <w:szCs w:val="28"/>
        </w:rPr>
        <w:t xml:space="preserve"> </w:t>
      </w: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В сравнении с 2015 годом доходы увеличились на 15 615,03 тыс. рублей, в основном за счет поступлений по </w:t>
      </w:r>
      <w:r w:rsidRPr="00AB7707">
        <w:rPr>
          <w:rFonts w:ascii="Times New Roman" w:eastAsia="Times New Roman" w:hAnsi="Times New Roman"/>
          <w:i/>
          <w:sz w:val="28"/>
          <w:szCs w:val="28"/>
          <w:lang w:eastAsia="ru-RU"/>
        </w:rPr>
        <w:t>прочим</w:t>
      </w:r>
      <w:r w:rsidRPr="00AB7707">
        <w:rPr>
          <w:rFonts w:ascii="Times New Roman" w:eastAsia="Times New Roman" w:hAnsi="Times New Roman"/>
          <w:sz w:val="28"/>
          <w:szCs w:val="28"/>
          <w:lang w:eastAsia="ru-RU"/>
        </w:rPr>
        <w:t xml:space="preserve"> </w:t>
      </w:r>
      <w:r w:rsidRPr="00AB7707">
        <w:rPr>
          <w:rFonts w:ascii="Times New Roman" w:eastAsia="Times New Roman" w:hAnsi="Times New Roman"/>
          <w:i/>
          <w:sz w:val="28"/>
          <w:szCs w:val="28"/>
          <w:lang w:eastAsia="ru-RU"/>
        </w:rPr>
        <w:t xml:space="preserve">доходам от компенсации затрат бюджетов городских округов (компенсации затрат на озеленение), </w:t>
      </w:r>
      <w:r w:rsidRPr="00AB7707">
        <w:rPr>
          <w:rFonts w:ascii="Times New Roman" w:eastAsia="Times New Roman" w:hAnsi="Times New Roman"/>
          <w:sz w:val="28"/>
          <w:szCs w:val="28"/>
          <w:lang w:eastAsia="ru-RU"/>
        </w:rPr>
        <w:t>что связано с увеличением в 2016 году количества зеленых насаждений, снос которых обеспечивался на платной основе.</w:t>
      </w: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proofErr w:type="gramStart"/>
      <w:r w:rsidRPr="00AB7707">
        <w:rPr>
          <w:rFonts w:ascii="Times New Roman" w:eastAsia="Times New Roman" w:hAnsi="Times New Roman"/>
          <w:sz w:val="28"/>
          <w:szCs w:val="28"/>
          <w:lang w:eastAsia="ru-RU"/>
        </w:rPr>
        <w:t>В 2016 году значительную часть поступлений в бюджет города составили перечисления от АО «</w:t>
      </w:r>
      <w:proofErr w:type="spellStart"/>
      <w:r w:rsidRPr="00AB7707">
        <w:rPr>
          <w:rFonts w:ascii="Times New Roman" w:eastAsia="Times New Roman" w:hAnsi="Times New Roman"/>
          <w:sz w:val="28"/>
          <w:szCs w:val="28"/>
          <w:lang w:eastAsia="ru-RU"/>
        </w:rPr>
        <w:t>Связьтранснефть</w:t>
      </w:r>
      <w:proofErr w:type="spellEnd"/>
      <w:r w:rsidRPr="00AB7707">
        <w:rPr>
          <w:rFonts w:ascii="Times New Roman" w:eastAsia="Times New Roman" w:hAnsi="Times New Roman"/>
          <w:sz w:val="28"/>
          <w:szCs w:val="28"/>
          <w:lang w:eastAsia="ru-RU"/>
        </w:rPr>
        <w:t xml:space="preserve">» при реализации крупного федерального проекта "Строительство волоконно-оптической кабельной линии на участке </w:t>
      </w:r>
      <w:proofErr w:type="spellStart"/>
      <w:r w:rsidRPr="00AB7707">
        <w:rPr>
          <w:rFonts w:ascii="Times New Roman" w:eastAsia="Times New Roman" w:hAnsi="Times New Roman"/>
          <w:sz w:val="28"/>
          <w:szCs w:val="28"/>
          <w:lang w:eastAsia="ru-RU"/>
        </w:rPr>
        <w:t>Демьянск</w:t>
      </w:r>
      <w:proofErr w:type="spellEnd"/>
      <w:r w:rsidRPr="00AB7707">
        <w:rPr>
          <w:rFonts w:ascii="Times New Roman" w:eastAsia="Times New Roman" w:hAnsi="Times New Roman"/>
          <w:sz w:val="28"/>
          <w:szCs w:val="28"/>
          <w:lang w:eastAsia="ru-RU"/>
        </w:rPr>
        <w:t xml:space="preserve"> – Томск", сумма компенсации затрат на озеленение за снос зеленых насаждений под строительство крупного линейного объекта на участке общей площадью 12,4826 га составила 15 489,43 тыс. рублей. </w:t>
      </w:r>
      <w:proofErr w:type="gramEnd"/>
    </w:p>
    <w:p w:rsidR="00AB7707" w:rsidRPr="00AB7707" w:rsidRDefault="00AB7707" w:rsidP="00AB7707">
      <w:pPr>
        <w:spacing w:after="0" w:line="240" w:lineRule="auto"/>
        <w:ind w:right="-2"/>
        <w:jc w:val="both"/>
        <w:rPr>
          <w:rFonts w:ascii="Times New Roman" w:eastAsia="Times New Roman" w:hAnsi="Times New Roman"/>
          <w:color w:val="FF0000"/>
          <w:sz w:val="28"/>
          <w:szCs w:val="28"/>
          <w:lang w:eastAsia="ru-RU"/>
        </w:rPr>
      </w:pPr>
      <w:r w:rsidRPr="00AB7707">
        <w:rPr>
          <w:rFonts w:ascii="Times New Roman" w:hAnsi="Times New Roman"/>
          <w:color w:val="FF0000"/>
          <w:sz w:val="28"/>
          <w:szCs w:val="28"/>
        </w:rPr>
        <w:tab/>
      </w:r>
      <w:r w:rsidRPr="00AB7707">
        <w:rPr>
          <w:rFonts w:ascii="Times New Roman" w:eastAsia="Times New Roman" w:hAnsi="Times New Roman"/>
          <w:color w:val="FF0000"/>
          <w:sz w:val="28"/>
          <w:szCs w:val="28"/>
          <w:lang w:eastAsia="ru-RU"/>
        </w:rPr>
        <w:t xml:space="preserve"> </w:t>
      </w: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План </w:t>
      </w:r>
      <w:r w:rsidRPr="00AB7707">
        <w:rPr>
          <w:rFonts w:ascii="Times New Roman" w:eastAsia="Times New Roman" w:hAnsi="Times New Roman"/>
          <w:b/>
          <w:sz w:val="28"/>
          <w:szCs w:val="28"/>
          <w:lang w:eastAsia="ru-RU"/>
        </w:rPr>
        <w:t>по штрафам, санкциям, возмещения ущерба</w:t>
      </w:r>
      <w:r w:rsidRPr="00AB7707">
        <w:rPr>
          <w:rFonts w:ascii="Times New Roman" w:eastAsia="Times New Roman" w:hAnsi="Times New Roman"/>
          <w:sz w:val="28"/>
          <w:szCs w:val="28"/>
          <w:lang w:eastAsia="ru-RU"/>
        </w:rPr>
        <w:t xml:space="preserve"> утвержден в </w:t>
      </w:r>
      <w:proofErr w:type="gramStart"/>
      <w:r w:rsidRPr="00AB7707">
        <w:rPr>
          <w:rFonts w:ascii="Times New Roman" w:eastAsia="Times New Roman" w:hAnsi="Times New Roman"/>
          <w:sz w:val="28"/>
          <w:szCs w:val="28"/>
          <w:lang w:eastAsia="ru-RU"/>
        </w:rPr>
        <w:t>размере</w:t>
      </w:r>
      <w:proofErr w:type="gramEnd"/>
      <w:r w:rsidRPr="00AB7707">
        <w:rPr>
          <w:rFonts w:ascii="Times New Roman" w:eastAsia="Times New Roman" w:hAnsi="Times New Roman"/>
          <w:sz w:val="28"/>
          <w:szCs w:val="28"/>
          <w:lang w:eastAsia="ru-RU"/>
        </w:rPr>
        <w:t xml:space="preserve"> 44 000,00 тыс. рублей. В течение отчетного периода плановые показатели не уточнялись. В бюджет города поступило 65 156,44 тыс. рублей, что выше плана на 21 156,44 тыс. рублей. Основными причинами такого перевыполнения стало: </w:t>
      </w:r>
      <w:r w:rsidRPr="00AB7707">
        <w:rPr>
          <w:rFonts w:ascii="Times New Roman" w:eastAsia="Times New Roman" w:hAnsi="Times New Roman"/>
          <w:sz w:val="28"/>
          <w:szCs w:val="28"/>
          <w:lang w:eastAsia="ru-RU"/>
        </w:rPr>
        <w:lastRenderedPageBreak/>
        <w:t xml:space="preserve">усиление контрольно-надзорной деятельности, увеличение количества наложенных штрафов и поступление средств по решениям городского суда о возмещении ущерба муниципальному имуществу за прошлые периоды. </w:t>
      </w:r>
    </w:p>
    <w:p w:rsidR="00AB7707" w:rsidRPr="00AB7707" w:rsidRDefault="00AB7707" w:rsidP="00AB7707">
      <w:pPr>
        <w:spacing w:after="0" w:line="240" w:lineRule="auto"/>
        <w:ind w:firstLine="709"/>
        <w:jc w:val="both"/>
        <w:rPr>
          <w:rFonts w:eastAsia="Times New Roman"/>
          <w:color w:val="FF0000"/>
          <w:sz w:val="28"/>
          <w:szCs w:val="28"/>
          <w:lang w:eastAsia="ru-RU"/>
        </w:rPr>
      </w:pPr>
      <w:r w:rsidRPr="00AB7707">
        <w:rPr>
          <w:rFonts w:ascii="Times New Roman" w:eastAsia="Times New Roman" w:hAnsi="Times New Roman"/>
          <w:sz w:val="28"/>
          <w:szCs w:val="28"/>
          <w:lang w:eastAsia="ru-RU"/>
        </w:rPr>
        <w:t>По сравнению с 2015 годом также имеет место незначительный рост доходов на 1 101,33</w:t>
      </w:r>
      <w:r w:rsidRPr="00AB7707">
        <w:rPr>
          <w:rFonts w:ascii="Times New Roman" w:eastAsia="Times New Roman" w:hAnsi="Times New Roman"/>
          <w:b/>
          <w:sz w:val="28"/>
          <w:szCs w:val="28"/>
          <w:lang w:eastAsia="ru-RU"/>
        </w:rPr>
        <w:t xml:space="preserve"> </w:t>
      </w:r>
      <w:r w:rsidRPr="00AB7707">
        <w:rPr>
          <w:rFonts w:ascii="Times New Roman" w:eastAsia="Times New Roman" w:hAnsi="Times New Roman"/>
          <w:sz w:val="28"/>
          <w:szCs w:val="28"/>
          <w:lang w:eastAsia="ru-RU"/>
        </w:rPr>
        <w:t>тыс. рублей.</w:t>
      </w:r>
      <w:r w:rsidRPr="00AB7707">
        <w:rPr>
          <w:rFonts w:ascii="Times New Roman" w:eastAsia="Times New Roman" w:hAnsi="Times New Roman"/>
          <w:color w:val="FF0000"/>
          <w:sz w:val="28"/>
          <w:szCs w:val="28"/>
          <w:lang w:eastAsia="ru-RU"/>
        </w:rPr>
        <w:t xml:space="preserve"> </w:t>
      </w:r>
    </w:p>
    <w:p w:rsidR="00AB7707" w:rsidRPr="00AB7707" w:rsidRDefault="00AB7707" w:rsidP="00AB7707">
      <w:pPr>
        <w:spacing w:after="0" w:line="240" w:lineRule="auto"/>
        <w:ind w:firstLine="709"/>
        <w:jc w:val="both"/>
        <w:rPr>
          <w:rFonts w:ascii="Times New Roman" w:eastAsia="Times New Roman" w:hAnsi="Times New Roman"/>
          <w:color w:val="FF0000"/>
          <w:sz w:val="28"/>
          <w:szCs w:val="28"/>
          <w:lang w:eastAsia="ru-RU"/>
        </w:rPr>
      </w:pPr>
    </w:p>
    <w:p w:rsidR="00AB7707" w:rsidRPr="00AB7707" w:rsidRDefault="00AB7707" w:rsidP="00AB7707">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Поступление денежных средств </w:t>
      </w:r>
      <w:r w:rsidRPr="00AB7707">
        <w:rPr>
          <w:rFonts w:ascii="Times New Roman" w:eastAsia="Times New Roman" w:hAnsi="Times New Roman"/>
          <w:b/>
          <w:sz w:val="28"/>
          <w:szCs w:val="28"/>
          <w:lang w:eastAsia="ru-RU"/>
        </w:rPr>
        <w:t xml:space="preserve">по доходам от прочих неналоговых доходов </w:t>
      </w:r>
      <w:r w:rsidRPr="00AB7707">
        <w:rPr>
          <w:rFonts w:ascii="Times New Roman" w:eastAsia="Times New Roman" w:hAnsi="Times New Roman"/>
          <w:sz w:val="28"/>
          <w:szCs w:val="28"/>
          <w:lang w:eastAsia="ru-RU"/>
        </w:rPr>
        <w:t>на 2016 год не планировалось. При неизменных плановых показателях исполнение составило 188,25 тыс. рублей, из них:</w:t>
      </w:r>
    </w:p>
    <w:p w:rsidR="00AB7707" w:rsidRPr="00AB7707" w:rsidRDefault="00AB7707" w:rsidP="00AB7707">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166,79 тыс. рублей - невыясненные платежи;</w:t>
      </w: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21,46 тыс. рублей – перечисление средств ООО «А-КАУНТ» за право заключения контракта на выполнение работ по сносу непригодных для проживания домов на </w:t>
      </w:r>
      <w:r>
        <w:rPr>
          <w:rFonts w:ascii="Times New Roman" w:eastAsia="Times New Roman" w:hAnsi="Times New Roman"/>
          <w:sz w:val="28"/>
          <w:szCs w:val="28"/>
          <w:lang w:eastAsia="ru-RU"/>
        </w:rPr>
        <w:t>застраиваемой территории города.</w:t>
      </w:r>
    </w:p>
    <w:p w:rsidR="00AB7707" w:rsidRPr="00D22C24" w:rsidRDefault="00AB7707" w:rsidP="00AB7707">
      <w:pPr>
        <w:tabs>
          <w:tab w:val="left" w:pos="9072"/>
        </w:tabs>
        <w:spacing w:after="0" w:line="240" w:lineRule="auto"/>
        <w:ind w:firstLine="851"/>
        <w:jc w:val="right"/>
        <w:rPr>
          <w:rFonts w:ascii="Times New Roman" w:eastAsia="Times New Roman" w:hAnsi="Times New Roman"/>
          <w:sz w:val="28"/>
          <w:szCs w:val="28"/>
          <w:lang w:eastAsia="ru-RU"/>
        </w:rPr>
      </w:pPr>
      <w:r w:rsidRPr="00D22C24">
        <w:rPr>
          <w:rFonts w:ascii="Times New Roman" w:eastAsia="Times New Roman" w:hAnsi="Times New Roman"/>
          <w:iCs/>
          <w:sz w:val="28"/>
          <w:szCs w:val="28"/>
          <w:lang w:eastAsia="ru-RU"/>
        </w:rPr>
        <w:t>тыс. рублей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1276"/>
        <w:gridCol w:w="1276"/>
        <w:gridCol w:w="1276"/>
        <w:gridCol w:w="1417"/>
        <w:gridCol w:w="1559"/>
      </w:tblGrid>
      <w:tr w:rsidR="00AB7707" w:rsidRPr="00AB7707" w:rsidTr="00172C6C">
        <w:trPr>
          <w:trHeight w:val="250"/>
        </w:trPr>
        <w:tc>
          <w:tcPr>
            <w:tcW w:w="2835" w:type="dxa"/>
            <w:vMerge w:val="restart"/>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overflowPunct w:val="0"/>
              <w:autoSpaceDE w:val="0"/>
              <w:autoSpaceDN w:val="0"/>
              <w:adjustRightInd w:val="0"/>
              <w:spacing w:after="0"/>
              <w:jc w:val="center"/>
              <w:rPr>
                <w:rFonts w:ascii="Times New Roman" w:eastAsia="Times New Roman" w:hAnsi="Times New Roman"/>
                <w:sz w:val="20"/>
                <w:szCs w:val="20"/>
              </w:rPr>
            </w:pPr>
            <w:r w:rsidRPr="00AB7707">
              <w:rPr>
                <w:rFonts w:ascii="Times New Roman" w:eastAsia="Times New Roman" w:hAnsi="Times New Roman"/>
                <w:sz w:val="20"/>
                <w:szCs w:val="20"/>
              </w:rPr>
              <w:t>Наименование доходного источника</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overflowPunct w:val="0"/>
              <w:autoSpaceDE w:val="0"/>
              <w:autoSpaceDN w:val="0"/>
              <w:adjustRightInd w:val="0"/>
              <w:spacing w:after="0"/>
              <w:jc w:val="center"/>
              <w:rPr>
                <w:rFonts w:ascii="Times New Roman" w:eastAsia="Times New Roman" w:hAnsi="Times New Roman"/>
                <w:sz w:val="20"/>
                <w:szCs w:val="20"/>
              </w:rPr>
            </w:pPr>
            <w:r>
              <w:rPr>
                <w:rFonts w:ascii="Times New Roman" w:eastAsia="Times New Roman" w:hAnsi="Times New Roman"/>
                <w:sz w:val="20"/>
                <w:szCs w:val="20"/>
              </w:rPr>
              <w:t>Испол</w:t>
            </w:r>
            <w:r w:rsidRPr="00AB7707">
              <w:rPr>
                <w:rFonts w:ascii="Times New Roman" w:eastAsia="Times New Roman" w:hAnsi="Times New Roman"/>
                <w:sz w:val="20"/>
                <w:szCs w:val="20"/>
              </w:rPr>
              <w:t>нение            2015 года</w:t>
            </w:r>
          </w:p>
        </w:tc>
        <w:tc>
          <w:tcPr>
            <w:tcW w:w="2552" w:type="dxa"/>
            <w:gridSpan w:val="2"/>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overflowPunct w:val="0"/>
              <w:autoSpaceDE w:val="0"/>
              <w:autoSpaceDN w:val="0"/>
              <w:adjustRightInd w:val="0"/>
              <w:spacing w:after="0"/>
              <w:jc w:val="center"/>
              <w:rPr>
                <w:rFonts w:ascii="Times New Roman" w:eastAsia="Times New Roman" w:hAnsi="Times New Roman"/>
                <w:sz w:val="20"/>
                <w:szCs w:val="20"/>
              </w:rPr>
            </w:pPr>
            <w:r w:rsidRPr="00AB7707">
              <w:rPr>
                <w:rFonts w:ascii="Times New Roman" w:eastAsia="Times New Roman" w:hAnsi="Times New Roman"/>
                <w:sz w:val="20"/>
                <w:szCs w:val="20"/>
              </w:rPr>
              <w:t>2016 год</w:t>
            </w:r>
          </w:p>
        </w:tc>
        <w:tc>
          <w:tcPr>
            <w:tcW w:w="2976" w:type="dxa"/>
            <w:gridSpan w:val="2"/>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overflowPunct w:val="0"/>
              <w:autoSpaceDE w:val="0"/>
              <w:autoSpaceDN w:val="0"/>
              <w:adjustRightInd w:val="0"/>
              <w:spacing w:after="0"/>
              <w:jc w:val="center"/>
              <w:rPr>
                <w:rFonts w:ascii="Times New Roman" w:eastAsia="Times New Roman" w:hAnsi="Times New Roman"/>
                <w:sz w:val="20"/>
                <w:szCs w:val="20"/>
              </w:rPr>
            </w:pPr>
            <w:r w:rsidRPr="00AB7707">
              <w:rPr>
                <w:rFonts w:ascii="Times New Roman" w:eastAsia="Times New Roman" w:hAnsi="Times New Roman"/>
                <w:sz w:val="20"/>
                <w:szCs w:val="20"/>
              </w:rPr>
              <w:t>Отклонение</w:t>
            </w:r>
          </w:p>
        </w:tc>
      </w:tr>
      <w:tr w:rsidR="00AB7707" w:rsidRPr="00AB7707" w:rsidTr="00F11267">
        <w:trPr>
          <w:trHeight w:val="341"/>
        </w:trPr>
        <w:tc>
          <w:tcPr>
            <w:tcW w:w="2835" w:type="dxa"/>
            <w:vMerge/>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spacing w:after="0" w:line="240" w:lineRule="auto"/>
              <w:rPr>
                <w:rFonts w:ascii="Times New Roman" w:eastAsia="Times New Roman" w:hAnsi="Times New Roman"/>
                <w:sz w:val="20"/>
                <w:szCs w:val="20"/>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spacing w:after="0" w:line="240" w:lineRule="auto"/>
              <w:rPr>
                <w:rFonts w:ascii="Times New Roman" w:eastAsia="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F11267" w:rsidP="00AB7707">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п</w:t>
            </w:r>
            <w:r w:rsidR="00AB7707" w:rsidRPr="00AB7707">
              <w:rPr>
                <w:rFonts w:ascii="Times New Roman" w:eastAsia="Times New Roman" w:hAnsi="Times New Roman"/>
                <w:sz w:val="20"/>
                <w:szCs w:val="20"/>
              </w:rPr>
              <w:t>лан</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F11267" w:rsidP="00AB7707">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и</w:t>
            </w:r>
            <w:r w:rsidR="00AB7707">
              <w:rPr>
                <w:rFonts w:ascii="Times New Roman" w:eastAsia="Times New Roman" w:hAnsi="Times New Roman"/>
                <w:sz w:val="20"/>
                <w:szCs w:val="20"/>
              </w:rPr>
              <w:t>спол</w:t>
            </w:r>
            <w:r w:rsidR="00AB7707" w:rsidRPr="00AB7707">
              <w:rPr>
                <w:rFonts w:ascii="Times New Roman" w:eastAsia="Times New Roman" w:hAnsi="Times New Roman"/>
                <w:sz w:val="20"/>
                <w:szCs w:val="20"/>
              </w:rPr>
              <w:t>нение</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AB7707" w:rsidRPr="00AB7707" w:rsidRDefault="00AB7707" w:rsidP="00AB7707">
            <w:pPr>
              <w:overflowPunct w:val="0"/>
              <w:autoSpaceDE w:val="0"/>
              <w:autoSpaceDN w:val="0"/>
              <w:adjustRightInd w:val="0"/>
              <w:spacing w:after="0"/>
              <w:jc w:val="center"/>
              <w:rPr>
                <w:rFonts w:ascii="Times New Roman" w:eastAsia="Times New Roman" w:hAnsi="Times New Roman"/>
                <w:sz w:val="20"/>
                <w:szCs w:val="20"/>
              </w:rPr>
            </w:pPr>
            <w:r w:rsidRPr="00AB7707">
              <w:rPr>
                <w:rFonts w:ascii="Times New Roman" w:eastAsia="Times New Roman" w:hAnsi="Times New Roman"/>
                <w:sz w:val="20"/>
                <w:szCs w:val="20"/>
              </w:rPr>
              <w:t>от плана</w:t>
            </w:r>
          </w:p>
        </w:tc>
        <w:tc>
          <w:tcPr>
            <w:tcW w:w="1559"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F11267">
            <w:pPr>
              <w:overflowPunct w:val="0"/>
              <w:autoSpaceDE w:val="0"/>
              <w:autoSpaceDN w:val="0"/>
              <w:adjustRightInd w:val="0"/>
              <w:spacing w:after="0"/>
              <w:jc w:val="center"/>
              <w:rPr>
                <w:rFonts w:ascii="Times New Roman" w:eastAsia="Times New Roman" w:hAnsi="Times New Roman"/>
                <w:sz w:val="20"/>
                <w:szCs w:val="20"/>
              </w:rPr>
            </w:pPr>
            <w:r w:rsidRPr="00AB7707">
              <w:rPr>
                <w:rFonts w:ascii="Times New Roman" w:eastAsia="Times New Roman" w:hAnsi="Times New Roman"/>
                <w:sz w:val="20"/>
                <w:szCs w:val="20"/>
              </w:rPr>
              <w:t>от 2015</w:t>
            </w:r>
            <w:r w:rsidR="00F11267">
              <w:rPr>
                <w:rFonts w:ascii="Times New Roman" w:eastAsia="Times New Roman" w:hAnsi="Times New Roman"/>
                <w:sz w:val="20"/>
                <w:szCs w:val="20"/>
              </w:rPr>
              <w:t xml:space="preserve"> </w:t>
            </w:r>
            <w:r w:rsidRPr="00AB7707">
              <w:rPr>
                <w:rFonts w:ascii="Times New Roman" w:eastAsia="Times New Roman" w:hAnsi="Times New Roman"/>
                <w:sz w:val="20"/>
                <w:szCs w:val="20"/>
              </w:rPr>
              <w:t>года</w:t>
            </w:r>
          </w:p>
        </w:tc>
      </w:tr>
      <w:tr w:rsidR="00AB7707" w:rsidRPr="00AB7707" w:rsidTr="00D22C24">
        <w:trPr>
          <w:trHeight w:val="381"/>
        </w:trPr>
        <w:tc>
          <w:tcPr>
            <w:tcW w:w="2835"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D22C24">
            <w:pPr>
              <w:overflowPunct w:val="0"/>
              <w:autoSpaceDE w:val="0"/>
              <w:autoSpaceDN w:val="0"/>
              <w:adjustRightInd w:val="0"/>
              <w:spacing w:after="0"/>
              <w:jc w:val="center"/>
              <w:rPr>
                <w:rFonts w:ascii="Times New Roman" w:eastAsia="Times New Roman" w:hAnsi="Times New Roman"/>
                <w:b/>
                <w:sz w:val="20"/>
                <w:szCs w:val="20"/>
              </w:rPr>
            </w:pPr>
            <w:r w:rsidRPr="00AB7707">
              <w:rPr>
                <w:rFonts w:ascii="Times New Roman" w:eastAsia="Times New Roman" w:hAnsi="Times New Roman"/>
                <w:b/>
                <w:sz w:val="20"/>
                <w:szCs w:val="20"/>
                <w:lang w:eastAsia="ru-RU"/>
              </w:rPr>
              <w:t>Прочие неналоговые доходы</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b/>
                <w:sz w:val="20"/>
                <w:szCs w:val="20"/>
              </w:rPr>
            </w:pPr>
            <w:r w:rsidRPr="00AB7707">
              <w:rPr>
                <w:rFonts w:ascii="Times New Roman" w:eastAsia="Times New Roman" w:hAnsi="Times New Roman"/>
                <w:b/>
                <w:sz w:val="20"/>
                <w:szCs w:val="20"/>
              </w:rPr>
              <w:t>123 189,97</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b/>
                <w:sz w:val="20"/>
                <w:szCs w:val="20"/>
              </w:rPr>
            </w:pPr>
            <w:r w:rsidRPr="00AB7707">
              <w:rPr>
                <w:rFonts w:ascii="Times New Roman" w:eastAsia="Times New Roman" w:hAnsi="Times New Roman"/>
                <w:b/>
                <w:sz w:val="20"/>
                <w:szCs w:val="20"/>
              </w:rPr>
              <w:t>0,00</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b/>
                <w:sz w:val="20"/>
                <w:szCs w:val="20"/>
              </w:rPr>
            </w:pPr>
            <w:r w:rsidRPr="00AB7707">
              <w:rPr>
                <w:rFonts w:ascii="Times New Roman" w:eastAsia="Times New Roman" w:hAnsi="Times New Roman"/>
                <w:b/>
                <w:sz w:val="20"/>
                <w:szCs w:val="20"/>
              </w:rPr>
              <w:t>188,25</w:t>
            </w:r>
          </w:p>
        </w:tc>
        <w:tc>
          <w:tcPr>
            <w:tcW w:w="1417"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b/>
                <w:sz w:val="20"/>
                <w:szCs w:val="20"/>
              </w:rPr>
            </w:pPr>
            <w:r w:rsidRPr="00AB7707">
              <w:rPr>
                <w:rFonts w:ascii="Times New Roman" w:eastAsia="Times New Roman" w:hAnsi="Times New Roman"/>
                <w:b/>
                <w:sz w:val="20"/>
                <w:szCs w:val="20"/>
              </w:rPr>
              <w:t>188,25</w:t>
            </w:r>
          </w:p>
        </w:tc>
        <w:tc>
          <w:tcPr>
            <w:tcW w:w="1559"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ind w:firstLine="21"/>
              <w:jc w:val="right"/>
              <w:rPr>
                <w:rFonts w:ascii="Times New Roman" w:eastAsia="Times New Roman" w:hAnsi="Times New Roman"/>
                <w:b/>
                <w:sz w:val="20"/>
                <w:szCs w:val="20"/>
              </w:rPr>
            </w:pPr>
            <w:r w:rsidRPr="00AB7707">
              <w:rPr>
                <w:rFonts w:ascii="Times New Roman" w:eastAsia="Times New Roman" w:hAnsi="Times New Roman"/>
                <w:b/>
                <w:sz w:val="20"/>
                <w:szCs w:val="20"/>
              </w:rPr>
              <w:t>-123 001,72</w:t>
            </w:r>
          </w:p>
        </w:tc>
      </w:tr>
      <w:tr w:rsidR="00AB7707" w:rsidRPr="00AB7707" w:rsidTr="00172C6C">
        <w:trPr>
          <w:trHeight w:val="381"/>
        </w:trPr>
        <w:tc>
          <w:tcPr>
            <w:tcW w:w="2835" w:type="dxa"/>
            <w:tcBorders>
              <w:top w:val="single" w:sz="4" w:space="0" w:color="000000"/>
              <w:left w:val="single" w:sz="4" w:space="0" w:color="000000"/>
              <w:bottom w:val="single" w:sz="4" w:space="0" w:color="000000"/>
              <w:right w:val="single" w:sz="4" w:space="0" w:color="000000"/>
            </w:tcBorders>
          </w:tcPr>
          <w:p w:rsidR="00AB7707" w:rsidRPr="00AB7707" w:rsidRDefault="00AB7707" w:rsidP="00AB7707">
            <w:pPr>
              <w:overflowPunct w:val="0"/>
              <w:autoSpaceDE w:val="0"/>
              <w:autoSpaceDN w:val="0"/>
              <w:adjustRightInd w:val="0"/>
              <w:spacing w:after="0"/>
              <w:jc w:val="both"/>
              <w:rPr>
                <w:rFonts w:ascii="Times New Roman" w:eastAsia="Times New Roman" w:hAnsi="Times New Roman"/>
                <w:sz w:val="20"/>
                <w:szCs w:val="20"/>
                <w:lang w:eastAsia="ru-RU"/>
              </w:rPr>
            </w:pPr>
            <w:r w:rsidRPr="00AB7707">
              <w:rPr>
                <w:rFonts w:ascii="Times New Roman" w:eastAsia="Times New Roman" w:hAnsi="Times New Roman"/>
                <w:sz w:val="20"/>
                <w:szCs w:val="20"/>
                <w:lang w:eastAsia="ru-RU"/>
              </w:rPr>
              <w:t>Невыясненные поступления, зачисляемые в бюджеты городских округов</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-125,03</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0,00</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166,79</w:t>
            </w:r>
          </w:p>
        </w:tc>
        <w:tc>
          <w:tcPr>
            <w:tcW w:w="1417"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166,79</w:t>
            </w:r>
          </w:p>
        </w:tc>
        <w:tc>
          <w:tcPr>
            <w:tcW w:w="1559"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ind w:firstLine="21"/>
              <w:jc w:val="right"/>
              <w:rPr>
                <w:rFonts w:ascii="Times New Roman" w:eastAsia="Times New Roman" w:hAnsi="Times New Roman"/>
                <w:sz w:val="20"/>
                <w:szCs w:val="20"/>
              </w:rPr>
            </w:pPr>
            <w:r w:rsidRPr="00AB7707">
              <w:rPr>
                <w:rFonts w:ascii="Times New Roman" w:eastAsia="Times New Roman" w:hAnsi="Times New Roman"/>
                <w:sz w:val="20"/>
                <w:szCs w:val="20"/>
              </w:rPr>
              <w:t>291,82</w:t>
            </w:r>
          </w:p>
        </w:tc>
      </w:tr>
      <w:tr w:rsidR="00AB7707" w:rsidRPr="00AB7707" w:rsidTr="00172C6C">
        <w:trPr>
          <w:trHeight w:val="381"/>
        </w:trPr>
        <w:tc>
          <w:tcPr>
            <w:tcW w:w="2835" w:type="dxa"/>
            <w:tcBorders>
              <w:top w:val="single" w:sz="4" w:space="0" w:color="000000"/>
              <w:left w:val="single" w:sz="4" w:space="0" w:color="000000"/>
              <w:bottom w:val="single" w:sz="4" w:space="0" w:color="000000"/>
              <w:right w:val="single" w:sz="4" w:space="0" w:color="000000"/>
            </w:tcBorders>
          </w:tcPr>
          <w:p w:rsidR="00AB7707" w:rsidRPr="00AB7707" w:rsidRDefault="00AB7707" w:rsidP="00AB7707">
            <w:pPr>
              <w:overflowPunct w:val="0"/>
              <w:autoSpaceDE w:val="0"/>
              <w:autoSpaceDN w:val="0"/>
              <w:adjustRightInd w:val="0"/>
              <w:spacing w:after="0"/>
              <w:jc w:val="both"/>
              <w:rPr>
                <w:rFonts w:ascii="Times New Roman" w:eastAsia="Times New Roman" w:hAnsi="Times New Roman"/>
                <w:sz w:val="20"/>
                <w:szCs w:val="20"/>
                <w:lang w:eastAsia="ru-RU"/>
              </w:rPr>
            </w:pPr>
            <w:r w:rsidRPr="00AB7707">
              <w:rPr>
                <w:rFonts w:ascii="Times New Roman" w:eastAsia="Times New Roman" w:hAnsi="Times New Roman"/>
                <w:sz w:val="20"/>
                <w:szCs w:val="20"/>
                <w:lang w:eastAsia="ru-RU"/>
              </w:rPr>
              <w:t>Прочие неналоговые доходы бюджетов городских округов</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123 315,00</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0,00</w:t>
            </w:r>
          </w:p>
        </w:tc>
        <w:tc>
          <w:tcPr>
            <w:tcW w:w="1276"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21,46</w:t>
            </w:r>
          </w:p>
        </w:tc>
        <w:tc>
          <w:tcPr>
            <w:tcW w:w="1417"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jc w:val="right"/>
              <w:rPr>
                <w:rFonts w:ascii="Times New Roman" w:eastAsia="Times New Roman" w:hAnsi="Times New Roman"/>
                <w:sz w:val="20"/>
                <w:szCs w:val="20"/>
              </w:rPr>
            </w:pPr>
            <w:r w:rsidRPr="00AB7707">
              <w:rPr>
                <w:rFonts w:ascii="Times New Roman" w:eastAsia="Times New Roman" w:hAnsi="Times New Roman"/>
                <w:sz w:val="20"/>
                <w:szCs w:val="20"/>
              </w:rPr>
              <w:t>21,46</w:t>
            </w:r>
          </w:p>
        </w:tc>
        <w:tc>
          <w:tcPr>
            <w:tcW w:w="1559" w:type="dxa"/>
            <w:tcBorders>
              <w:top w:val="single" w:sz="4" w:space="0" w:color="000000"/>
              <w:left w:val="single" w:sz="4" w:space="0" w:color="000000"/>
              <w:bottom w:val="single" w:sz="4" w:space="0" w:color="000000"/>
              <w:right w:val="single" w:sz="4" w:space="0" w:color="000000"/>
            </w:tcBorders>
            <w:vAlign w:val="center"/>
          </w:tcPr>
          <w:p w:rsidR="00AB7707" w:rsidRPr="00AB7707" w:rsidRDefault="00AB7707" w:rsidP="00AB7707">
            <w:pPr>
              <w:overflowPunct w:val="0"/>
              <w:autoSpaceDE w:val="0"/>
              <w:autoSpaceDN w:val="0"/>
              <w:adjustRightInd w:val="0"/>
              <w:spacing w:after="0"/>
              <w:ind w:firstLine="21"/>
              <w:jc w:val="right"/>
              <w:rPr>
                <w:rFonts w:ascii="Times New Roman" w:eastAsia="Times New Roman" w:hAnsi="Times New Roman"/>
                <w:sz w:val="20"/>
                <w:szCs w:val="20"/>
              </w:rPr>
            </w:pPr>
            <w:r w:rsidRPr="00AB7707">
              <w:rPr>
                <w:rFonts w:ascii="Times New Roman" w:eastAsia="Times New Roman" w:hAnsi="Times New Roman"/>
                <w:sz w:val="20"/>
                <w:szCs w:val="20"/>
              </w:rPr>
              <w:t>-123 293,54</w:t>
            </w:r>
          </w:p>
        </w:tc>
      </w:tr>
    </w:tbl>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По сравнению с соответствующим периодом прошлого года поступление доходов от прочих неналоговых доходов уменьшилось на 123 001,72 тыс. рублей за счет поступления невыясненных платежей  и отсутствия зачисления  денежных средств от ЗАО «</w:t>
      </w:r>
      <w:proofErr w:type="spellStart"/>
      <w:r w:rsidRPr="00AB7707">
        <w:rPr>
          <w:rFonts w:ascii="Times New Roman" w:eastAsia="Times New Roman" w:hAnsi="Times New Roman"/>
          <w:sz w:val="28"/>
          <w:szCs w:val="28"/>
          <w:lang w:eastAsia="ru-RU"/>
        </w:rPr>
        <w:t>Нижневартовскстройдеталь</w:t>
      </w:r>
      <w:proofErr w:type="spellEnd"/>
      <w:r w:rsidRPr="00AB7707">
        <w:rPr>
          <w:rFonts w:ascii="Times New Roman" w:eastAsia="Times New Roman" w:hAnsi="Times New Roman"/>
          <w:sz w:val="28"/>
          <w:szCs w:val="28"/>
          <w:lang w:eastAsia="ru-RU"/>
        </w:rPr>
        <w:t>» по договору о развитии застроенной территории в связи с досрочным исполнением застройщиком в 2015 году денежных обязательств.</w:t>
      </w: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p>
    <w:p w:rsidR="00AB7707" w:rsidRPr="00AB7707" w:rsidRDefault="00AB7707" w:rsidP="00AB7707">
      <w:pPr>
        <w:spacing w:after="0" w:line="240" w:lineRule="auto"/>
        <w:ind w:firstLine="720"/>
        <w:jc w:val="both"/>
        <w:rPr>
          <w:rFonts w:ascii="Times New Roman" w:eastAsia="Times New Roman" w:hAnsi="Times New Roman"/>
          <w:b/>
          <w:sz w:val="28"/>
          <w:szCs w:val="28"/>
          <w:lang w:eastAsia="ru-RU"/>
        </w:rPr>
      </w:pPr>
      <w:r w:rsidRPr="00AB7707">
        <w:rPr>
          <w:rFonts w:ascii="Times New Roman" w:eastAsia="Times New Roman" w:hAnsi="Times New Roman"/>
          <w:b/>
          <w:sz w:val="28"/>
          <w:szCs w:val="28"/>
          <w:lang w:eastAsia="ru-RU"/>
        </w:rPr>
        <w:t xml:space="preserve">Безвозмездные поступления </w:t>
      </w:r>
    </w:p>
    <w:p w:rsidR="00AB7707" w:rsidRPr="00AB7707" w:rsidRDefault="00AB7707" w:rsidP="00AB7707">
      <w:pPr>
        <w:spacing w:after="0" w:line="240" w:lineRule="auto"/>
        <w:ind w:firstLine="708"/>
        <w:jc w:val="both"/>
        <w:rPr>
          <w:rFonts w:ascii="Arial" w:eastAsia="Times New Roman" w:hAnsi="Arial" w:cs="Arial"/>
          <w:sz w:val="28"/>
          <w:szCs w:val="28"/>
          <w:lang w:val="x-none" w:eastAsia="x-none"/>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sz w:val="28"/>
          <w:szCs w:val="28"/>
          <w:lang w:eastAsia="x-none"/>
        </w:rPr>
        <w:t xml:space="preserve">План по безвозмездным поступлениям </w:t>
      </w:r>
      <w:r w:rsidRPr="00AB7707">
        <w:rPr>
          <w:rFonts w:ascii="Times New Roman" w:eastAsia="Times New Roman" w:hAnsi="Times New Roman"/>
          <w:sz w:val="28"/>
          <w:szCs w:val="28"/>
          <w:lang w:val="x-none" w:eastAsia="x-none"/>
        </w:rPr>
        <w:t>на 201</w:t>
      </w:r>
      <w:r w:rsidRPr="00AB7707">
        <w:rPr>
          <w:rFonts w:ascii="Times New Roman" w:eastAsia="Times New Roman" w:hAnsi="Times New Roman"/>
          <w:sz w:val="28"/>
          <w:szCs w:val="28"/>
          <w:lang w:eastAsia="x-none"/>
        </w:rPr>
        <w:t>6</w:t>
      </w:r>
      <w:r w:rsidRPr="00AB7707">
        <w:rPr>
          <w:rFonts w:ascii="Times New Roman" w:eastAsia="Times New Roman" w:hAnsi="Times New Roman"/>
          <w:sz w:val="28"/>
          <w:szCs w:val="28"/>
          <w:lang w:val="x-none" w:eastAsia="x-none"/>
        </w:rPr>
        <w:t xml:space="preserve"> год</w:t>
      </w:r>
      <w:r w:rsidRPr="00AB7707">
        <w:rPr>
          <w:rFonts w:ascii="Times New Roman" w:eastAsia="Times New Roman" w:hAnsi="Times New Roman"/>
          <w:sz w:val="28"/>
          <w:szCs w:val="28"/>
          <w:lang w:eastAsia="x-none"/>
        </w:rPr>
        <w:t xml:space="preserve"> первоначально был</w:t>
      </w:r>
      <w:r w:rsidRPr="00AB7707">
        <w:rPr>
          <w:rFonts w:ascii="Times New Roman" w:eastAsia="Times New Roman" w:hAnsi="Times New Roman"/>
          <w:sz w:val="28"/>
          <w:szCs w:val="28"/>
          <w:lang w:val="x-none" w:eastAsia="x-none"/>
        </w:rPr>
        <w:t xml:space="preserve"> </w:t>
      </w:r>
      <w:r w:rsidRPr="00AB7707">
        <w:rPr>
          <w:rFonts w:ascii="Times New Roman" w:eastAsia="Times New Roman" w:hAnsi="Times New Roman"/>
          <w:sz w:val="28"/>
          <w:szCs w:val="28"/>
          <w:lang w:eastAsia="x-none"/>
        </w:rPr>
        <w:t>утвержден в объеме</w:t>
      </w:r>
      <w:r w:rsidRPr="00AB7707">
        <w:rPr>
          <w:rFonts w:ascii="Times New Roman" w:eastAsia="Times New Roman" w:hAnsi="Times New Roman"/>
          <w:color w:val="C00000"/>
          <w:sz w:val="28"/>
          <w:szCs w:val="28"/>
          <w:lang w:val="x-none" w:eastAsia="x-none"/>
        </w:rPr>
        <w:t xml:space="preserve"> </w:t>
      </w:r>
      <w:r w:rsidRPr="00AB7707">
        <w:rPr>
          <w:rFonts w:ascii="Times New Roman" w:eastAsia="Times New Roman" w:hAnsi="Times New Roman"/>
          <w:sz w:val="28"/>
          <w:szCs w:val="28"/>
          <w:lang w:eastAsia="x-none"/>
        </w:rPr>
        <w:t xml:space="preserve">7 407 064,50 тыс. </w:t>
      </w:r>
      <w:r w:rsidRPr="00AB7707">
        <w:rPr>
          <w:rFonts w:ascii="Times New Roman" w:eastAsia="Times New Roman" w:hAnsi="Times New Roman"/>
          <w:sz w:val="28"/>
          <w:szCs w:val="28"/>
          <w:lang w:val="x-none" w:eastAsia="x-none"/>
        </w:rPr>
        <w:t>рублей</w:t>
      </w:r>
      <w:r w:rsidRPr="00AB7707">
        <w:rPr>
          <w:rFonts w:ascii="Times New Roman" w:eastAsia="Times New Roman" w:hAnsi="Times New Roman"/>
          <w:sz w:val="28"/>
          <w:szCs w:val="28"/>
          <w:lang w:eastAsia="x-none"/>
        </w:rPr>
        <w:t xml:space="preserve">. В течение 2016 года плановые показатели увеличены на 1 480 273,40 тыс. рублей и составили </w:t>
      </w:r>
      <w:r>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eastAsia="x-none"/>
        </w:rPr>
        <w:t xml:space="preserve">8 887 337,90 тыс. рублей. В 2016 году в городской бюджет поступило 8 774 859,54 тыс. рублей или 56,8% всех доходов бюджета города.  </w:t>
      </w: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sz w:val="28"/>
          <w:szCs w:val="28"/>
          <w:lang w:eastAsia="x-none"/>
        </w:rPr>
        <w:t>Основная доля безвозмездных поступлений – это м</w:t>
      </w:r>
      <w:proofErr w:type="spellStart"/>
      <w:r w:rsidRPr="00AB7707">
        <w:rPr>
          <w:rFonts w:ascii="Times New Roman" w:eastAsia="Times New Roman" w:hAnsi="Times New Roman"/>
          <w:sz w:val="28"/>
          <w:szCs w:val="28"/>
          <w:lang w:val="x-none" w:eastAsia="x-none"/>
        </w:rPr>
        <w:t>ежбюджетные</w:t>
      </w:r>
      <w:proofErr w:type="spellEnd"/>
      <w:r w:rsidRPr="00AB7707">
        <w:rPr>
          <w:rFonts w:ascii="Times New Roman" w:eastAsia="Times New Roman" w:hAnsi="Times New Roman"/>
          <w:sz w:val="28"/>
          <w:szCs w:val="28"/>
          <w:lang w:val="x-none" w:eastAsia="x-none"/>
        </w:rPr>
        <w:t xml:space="preserve"> трансферты, </w:t>
      </w:r>
      <w:r w:rsidRPr="00AB7707">
        <w:rPr>
          <w:rFonts w:ascii="Times New Roman" w:eastAsia="Times New Roman" w:hAnsi="Times New Roman"/>
          <w:sz w:val="28"/>
          <w:szCs w:val="28"/>
          <w:lang w:eastAsia="x-none"/>
        </w:rPr>
        <w:t xml:space="preserve">которые </w:t>
      </w:r>
      <w:r w:rsidRPr="00AB7707">
        <w:rPr>
          <w:rFonts w:ascii="Times New Roman" w:eastAsia="Times New Roman" w:hAnsi="Times New Roman"/>
          <w:sz w:val="28"/>
          <w:szCs w:val="28"/>
          <w:lang w:val="x-none" w:eastAsia="x-none"/>
        </w:rPr>
        <w:t xml:space="preserve">в течение отчётного периода, предоставлялись в </w:t>
      </w:r>
      <w:proofErr w:type="gramStart"/>
      <w:r w:rsidRPr="00AB7707">
        <w:rPr>
          <w:rFonts w:ascii="Times New Roman" w:eastAsia="Times New Roman" w:hAnsi="Times New Roman"/>
          <w:sz w:val="28"/>
          <w:szCs w:val="28"/>
          <w:lang w:val="x-none" w:eastAsia="x-none"/>
        </w:rPr>
        <w:t>соответствии</w:t>
      </w:r>
      <w:proofErr w:type="gramEnd"/>
      <w:r w:rsidRPr="00AB7707">
        <w:rPr>
          <w:rFonts w:ascii="Times New Roman" w:eastAsia="Times New Roman" w:hAnsi="Times New Roman"/>
          <w:sz w:val="28"/>
          <w:szCs w:val="28"/>
          <w:lang w:val="x-none" w:eastAsia="x-none"/>
        </w:rPr>
        <w:t xml:space="preserve"> с законом ХМАО-Югры от 10.11.2008 №132-оз </w:t>
      </w:r>
      <w:r>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val="x-none" w:eastAsia="x-none"/>
        </w:rPr>
        <w:t>«О межбюджетных отношениях в Ханты</w:t>
      </w:r>
      <w:r w:rsidR="00F11267">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val="x-none" w:eastAsia="x-none"/>
        </w:rPr>
        <w:t>-</w:t>
      </w:r>
      <w:r w:rsidR="00F11267">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val="x-none" w:eastAsia="x-none"/>
        </w:rPr>
        <w:t>Мансийском автономном округе – Югре»</w:t>
      </w:r>
      <w:r w:rsidRPr="00AB7707">
        <w:rPr>
          <w:rFonts w:ascii="Times New Roman" w:eastAsia="Times New Roman" w:hAnsi="Times New Roman"/>
          <w:sz w:val="28"/>
          <w:szCs w:val="28"/>
          <w:lang w:eastAsia="x-none"/>
        </w:rPr>
        <w:t xml:space="preserve">. </w:t>
      </w: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sz w:val="28"/>
          <w:szCs w:val="28"/>
          <w:lang w:eastAsia="x-none"/>
        </w:rPr>
        <w:t xml:space="preserve">В городской бюджет за 2016 год поступило 8 702 217,76 тыс. рублей. Исполнение составило 117,5% к первоначальному плану (7 407 064,50 тыс. </w:t>
      </w:r>
      <w:r w:rsidRPr="00AB7707">
        <w:rPr>
          <w:rFonts w:ascii="Times New Roman" w:eastAsia="Times New Roman" w:hAnsi="Times New Roman"/>
          <w:sz w:val="28"/>
          <w:szCs w:val="28"/>
          <w:lang w:eastAsia="x-none"/>
        </w:rPr>
        <w:lastRenderedPageBreak/>
        <w:t>рублей) и 99,3% к уточненному плану (8 768 071,</w:t>
      </w:r>
      <w:r w:rsidR="00F11267">
        <w:rPr>
          <w:rFonts w:ascii="Times New Roman" w:eastAsia="Times New Roman" w:hAnsi="Times New Roman"/>
          <w:sz w:val="28"/>
          <w:szCs w:val="28"/>
          <w:lang w:eastAsia="x-none"/>
        </w:rPr>
        <w:t>4</w:t>
      </w:r>
      <w:r w:rsidRPr="00AB7707">
        <w:rPr>
          <w:rFonts w:ascii="Times New Roman" w:eastAsia="Times New Roman" w:hAnsi="Times New Roman"/>
          <w:sz w:val="28"/>
          <w:szCs w:val="28"/>
          <w:lang w:eastAsia="x-none"/>
        </w:rPr>
        <w:t>8 тыс. рублей). По сравнению с 2015 годом поступление межбюджетных трансфертов снизилось на</w:t>
      </w:r>
      <w:r>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eastAsia="x-none"/>
        </w:rPr>
        <w:t xml:space="preserve"> 309 111,03 тыс. рублей.</w:t>
      </w:r>
    </w:p>
    <w:p w:rsidR="00AB7707" w:rsidRPr="00AB7707" w:rsidRDefault="00AB7707" w:rsidP="00AB7707">
      <w:pPr>
        <w:spacing w:after="0" w:line="240" w:lineRule="auto"/>
        <w:ind w:firstLine="567"/>
        <w:jc w:val="both"/>
        <w:rPr>
          <w:rFonts w:ascii="Times New Roman" w:eastAsia="Times New Roman" w:hAnsi="Times New Roman"/>
          <w:sz w:val="28"/>
          <w:szCs w:val="28"/>
          <w:lang w:eastAsia="x-none"/>
        </w:rPr>
      </w:pPr>
    </w:p>
    <w:tbl>
      <w:tblPr>
        <w:tblW w:w="96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2018"/>
        <w:gridCol w:w="992"/>
        <w:gridCol w:w="1843"/>
        <w:gridCol w:w="1167"/>
      </w:tblGrid>
      <w:tr w:rsidR="00AB7707" w:rsidRPr="00F11267" w:rsidTr="00172C6C">
        <w:tc>
          <w:tcPr>
            <w:tcW w:w="3652" w:type="dxa"/>
            <w:vMerge w:val="restart"/>
            <w:shd w:val="clear" w:color="auto" w:fill="auto"/>
            <w:vAlign w:val="center"/>
          </w:tcPr>
          <w:p w:rsidR="00AB7707" w:rsidRPr="00F11267" w:rsidRDefault="00AB770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наименование</w:t>
            </w:r>
          </w:p>
        </w:tc>
        <w:tc>
          <w:tcPr>
            <w:tcW w:w="3010" w:type="dxa"/>
            <w:gridSpan w:val="2"/>
            <w:shd w:val="clear" w:color="auto" w:fill="auto"/>
          </w:tcPr>
          <w:p w:rsidR="00AB7707" w:rsidRPr="00F11267" w:rsidRDefault="00AB770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2015 год</w:t>
            </w:r>
          </w:p>
        </w:tc>
        <w:tc>
          <w:tcPr>
            <w:tcW w:w="3010" w:type="dxa"/>
            <w:gridSpan w:val="2"/>
            <w:shd w:val="clear" w:color="auto" w:fill="auto"/>
          </w:tcPr>
          <w:p w:rsidR="00AB7707" w:rsidRPr="00F11267" w:rsidRDefault="00AB770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2016 год</w:t>
            </w:r>
          </w:p>
        </w:tc>
      </w:tr>
      <w:tr w:rsidR="00AB7707" w:rsidRPr="00F11267" w:rsidTr="00172C6C">
        <w:tc>
          <w:tcPr>
            <w:tcW w:w="3652" w:type="dxa"/>
            <w:vMerge/>
            <w:shd w:val="clear" w:color="auto" w:fill="auto"/>
          </w:tcPr>
          <w:p w:rsidR="00AB7707" w:rsidRPr="00F11267" w:rsidRDefault="00AB7707" w:rsidP="00AB7707">
            <w:pPr>
              <w:spacing w:after="0" w:line="240" w:lineRule="auto"/>
              <w:jc w:val="both"/>
              <w:rPr>
                <w:rFonts w:ascii="Times New Roman" w:eastAsia="Times New Roman" w:hAnsi="Times New Roman"/>
                <w:sz w:val="20"/>
                <w:szCs w:val="20"/>
                <w:lang w:eastAsia="x-none"/>
              </w:rPr>
            </w:pPr>
          </w:p>
        </w:tc>
        <w:tc>
          <w:tcPr>
            <w:tcW w:w="2018" w:type="dxa"/>
            <w:shd w:val="clear" w:color="auto" w:fill="auto"/>
          </w:tcPr>
          <w:p w:rsidR="00AB7707" w:rsidRPr="00F11267" w:rsidRDefault="00A77CF9" w:rsidP="00AB7707">
            <w:pPr>
              <w:spacing w:after="0" w:line="240" w:lineRule="auto"/>
              <w:jc w:val="center"/>
              <w:rPr>
                <w:rFonts w:ascii="Times New Roman" w:eastAsia="Times New Roman" w:hAnsi="Times New Roman"/>
                <w:sz w:val="20"/>
                <w:szCs w:val="20"/>
                <w:lang w:eastAsia="x-none"/>
              </w:rPr>
            </w:pPr>
            <w:r>
              <w:rPr>
                <w:rFonts w:ascii="Times New Roman" w:eastAsia="Times New Roman" w:hAnsi="Times New Roman"/>
                <w:sz w:val="20"/>
                <w:szCs w:val="20"/>
                <w:lang w:eastAsia="x-none"/>
              </w:rPr>
              <w:t>с</w:t>
            </w:r>
            <w:r w:rsidR="00AB7707" w:rsidRPr="00F11267">
              <w:rPr>
                <w:rFonts w:ascii="Times New Roman" w:eastAsia="Times New Roman" w:hAnsi="Times New Roman"/>
                <w:sz w:val="20"/>
                <w:szCs w:val="20"/>
                <w:lang w:eastAsia="x-none"/>
              </w:rPr>
              <w:t>умма</w:t>
            </w:r>
            <w:r>
              <w:rPr>
                <w:rFonts w:ascii="Times New Roman" w:eastAsia="Times New Roman" w:hAnsi="Times New Roman"/>
                <w:sz w:val="20"/>
                <w:szCs w:val="20"/>
                <w:lang w:eastAsia="x-none"/>
              </w:rPr>
              <w:t>,</w:t>
            </w:r>
            <w:r w:rsidR="00AB7707" w:rsidRPr="00F11267">
              <w:rPr>
                <w:rFonts w:ascii="Times New Roman" w:eastAsia="Times New Roman" w:hAnsi="Times New Roman"/>
                <w:sz w:val="20"/>
                <w:szCs w:val="20"/>
                <w:lang w:eastAsia="x-none"/>
              </w:rPr>
              <w:t xml:space="preserve"> </w:t>
            </w:r>
          </w:p>
          <w:p w:rsidR="00AB7707" w:rsidRPr="00F11267" w:rsidRDefault="00AB770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тыс. рублей</w:t>
            </w:r>
          </w:p>
        </w:tc>
        <w:tc>
          <w:tcPr>
            <w:tcW w:w="992" w:type="dxa"/>
            <w:shd w:val="clear" w:color="auto" w:fill="auto"/>
          </w:tcPr>
          <w:p w:rsidR="00AB7707" w:rsidRPr="00F11267" w:rsidRDefault="00F1126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доля</w:t>
            </w:r>
          </w:p>
          <w:p w:rsidR="00AB7707" w:rsidRPr="00F11267" w:rsidRDefault="00F1126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w:t>
            </w:r>
            <w:r w:rsidR="00AB7707" w:rsidRPr="00F11267">
              <w:rPr>
                <w:rFonts w:ascii="Times New Roman" w:eastAsia="Times New Roman" w:hAnsi="Times New Roman"/>
                <w:sz w:val="20"/>
                <w:szCs w:val="20"/>
                <w:lang w:eastAsia="x-none"/>
              </w:rPr>
              <w:t>%</w:t>
            </w:r>
            <w:r w:rsidRPr="00F11267">
              <w:rPr>
                <w:rFonts w:ascii="Times New Roman" w:eastAsia="Times New Roman" w:hAnsi="Times New Roman"/>
                <w:sz w:val="20"/>
                <w:szCs w:val="20"/>
                <w:lang w:eastAsia="x-none"/>
              </w:rPr>
              <w:t>)</w:t>
            </w:r>
          </w:p>
        </w:tc>
        <w:tc>
          <w:tcPr>
            <w:tcW w:w="1843" w:type="dxa"/>
            <w:shd w:val="clear" w:color="auto" w:fill="auto"/>
          </w:tcPr>
          <w:p w:rsidR="00AB7707" w:rsidRPr="00F11267" w:rsidRDefault="00A77CF9" w:rsidP="00AB7707">
            <w:pPr>
              <w:spacing w:after="0" w:line="240" w:lineRule="auto"/>
              <w:jc w:val="center"/>
              <w:rPr>
                <w:rFonts w:ascii="Times New Roman" w:eastAsia="Times New Roman" w:hAnsi="Times New Roman"/>
                <w:sz w:val="20"/>
                <w:szCs w:val="20"/>
                <w:lang w:eastAsia="x-none"/>
              </w:rPr>
            </w:pPr>
            <w:r>
              <w:rPr>
                <w:rFonts w:ascii="Times New Roman" w:eastAsia="Times New Roman" w:hAnsi="Times New Roman"/>
                <w:sz w:val="20"/>
                <w:szCs w:val="20"/>
                <w:lang w:eastAsia="x-none"/>
              </w:rPr>
              <w:t>с</w:t>
            </w:r>
            <w:r w:rsidR="00F11267" w:rsidRPr="00F11267">
              <w:rPr>
                <w:rFonts w:ascii="Times New Roman" w:eastAsia="Times New Roman" w:hAnsi="Times New Roman"/>
                <w:sz w:val="20"/>
                <w:szCs w:val="20"/>
                <w:lang w:eastAsia="x-none"/>
              </w:rPr>
              <w:t>умма</w:t>
            </w:r>
            <w:r>
              <w:rPr>
                <w:rFonts w:ascii="Times New Roman" w:eastAsia="Times New Roman" w:hAnsi="Times New Roman"/>
                <w:sz w:val="20"/>
                <w:szCs w:val="20"/>
                <w:lang w:eastAsia="x-none"/>
              </w:rPr>
              <w:t>,</w:t>
            </w:r>
          </w:p>
          <w:p w:rsidR="00AB7707" w:rsidRPr="00F11267" w:rsidRDefault="00AB770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тыс. рублей</w:t>
            </w:r>
          </w:p>
        </w:tc>
        <w:tc>
          <w:tcPr>
            <w:tcW w:w="1167" w:type="dxa"/>
            <w:shd w:val="clear" w:color="auto" w:fill="auto"/>
          </w:tcPr>
          <w:p w:rsidR="00AB7707" w:rsidRPr="00F11267" w:rsidRDefault="00F1126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доля</w:t>
            </w:r>
            <w:r w:rsidR="00AB7707" w:rsidRPr="00F11267">
              <w:rPr>
                <w:rFonts w:ascii="Times New Roman" w:eastAsia="Times New Roman" w:hAnsi="Times New Roman"/>
                <w:sz w:val="20"/>
                <w:szCs w:val="20"/>
                <w:lang w:eastAsia="x-none"/>
              </w:rPr>
              <w:t xml:space="preserve"> </w:t>
            </w:r>
          </w:p>
          <w:p w:rsidR="00AB7707" w:rsidRPr="00F11267" w:rsidRDefault="00F11267" w:rsidP="00AB7707">
            <w:pPr>
              <w:spacing w:after="0" w:line="240" w:lineRule="auto"/>
              <w:jc w:val="center"/>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w:t>
            </w:r>
            <w:r w:rsidR="00AB7707" w:rsidRPr="00F11267">
              <w:rPr>
                <w:rFonts w:ascii="Times New Roman" w:eastAsia="Times New Roman" w:hAnsi="Times New Roman"/>
                <w:sz w:val="20"/>
                <w:szCs w:val="20"/>
                <w:lang w:eastAsia="x-none"/>
              </w:rPr>
              <w:t>%</w:t>
            </w:r>
            <w:r w:rsidRPr="00F11267">
              <w:rPr>
                <w:rFonts w:ascii="Times New Roman" w:eastAsia="Times New Roman" w:hAnsi="Times New Roman"/>
                <w:sz w:val="20"/>
                <w:szCs w:val="20"/>
                <w:lang w:eastAsia="x-none"/>
              </w:rPr>
              <w:t>)</w:t>
            </w:r>
          </w:p>
        </w:tc>
      </w:tr>
      <w:tr w:rsidR="00AB7707" w:rsidRPr="00F11267" w:rsidTr="00172C6C">
        <w:tc>
          <w:tcPr>
            <w:tcW w:w="3652" w:type="dxa"/>
            <w:shd w:val="clear" w:color="auto" w:fill="auto"/>
          </w:tcPr>
          <w:p w:rsidR="00AB7707" w:rsidRPr="00F11267" w:rsidRDefault="00AB7707" w:rsidP="00AB7707">
            <w:pPr>
              <w:spacing w:after="0" w:line="240" w:lineRule="auto"/>
              <w:jc w:val="both"/>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дотации</w:t>
            </w:r>
          </w:p>
        </w:tc>
        <w:tc>
          <w:tcPr>
            <w:tcW w:w="2018"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11 564,10</w:t>
            </w:r>
          </w:p>
        </w:tc>
        <w:tc>
          <w:tcPr>
            <w:tcW w:w="992"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0,1</w:t>
            </w:r>
          </w:p>
        </w:tc>
        <w:tc>
          <w:tcPr>
            <w:tcW w:w="1843"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0,00</w:t>
            </w:r>
          </w:p>
        </w:tc>
        <w:tc>
          <w:tcPr>
            <w:tcW w:w="1167"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0,0</w:t>
            </w:r>
          </w:p>
        </w:tc>
      </w:tr>
      <w:tr w:rsidR="00AB7707" w:rsidRPr="00F11267" w:rsidTr="00172C6C">
        <w:tc>
          <w:tcPr>
            <w:tcW w:w="3652" w:type="dxa"/>
            <w:shd w:val="clear" w:color="auto" w:fill="auto"/>
          </w:tcPr>
          <w:p w:rsidR="00AB7707" w:rsidRPr="00F11267" w:rsidRDefault="00AB7707" w:rsidP="00AB7707">
            <w:pPr>
              <w:spacing w:after="0" w:line="240" w:lineRule="auto"/>
              <w:jc w:val="both"/>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субсидии</w:t>
            </w:r>
          </w:p>
        </w:tc>
        <w:tc>
          <w:tcPr>
            <w:tcW w:w="2018"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2 723 243,62</w:t>
            </w:r>
          </w:p>
        </w:tc>
        <w:tc>
          <w:tcPr>
            <w:tcW w:w="992"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30,2</w:t>
            </w:r>
          </w:p>
        </w:tc>
        <w:tc>
          <w:tcPr>
            <w:tcW w:w="1843"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2 324 062,52</w:t>
            </w:r>
          </w:p>
        </w:tc>
        <w:tc>
          <w:tcPr>
            <w:tcW w:w="1167"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26,7</w:t>
            </w:r>
          </w:p>
        </w:tc>
      </w:tr>
      <w:tr w:rsidR="00AB7707" w:rsidRPr="00F11267" w:rsidTr="00172C6C">
        <w:tc>
          <w:tcPr>
            <w:tcW w:w="3652" w:type="dxa"/>
            <w:shd w:val="clear" w:color="auto" w:fill="auto"/>
          </w:tcPr>
          <w:p w:rsidR="00AB7707" w:rsidRPr="00F11267" w:rsidRDefault="00AB7707" w:rsidP="00AB7707">
            <w:pPr>
              <w:spacing w:after="0" w:line="240" w:lineRule="auto"/>
              <w:jc w:val="both"/>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субвенции</w:t>
            </w:r>
          </w:p>
        </w:tc>
        <w:tc>
          <w:tcPr>
            <w:tcW w:w="2018"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6 207 310,39</w:t>
            </w:r>
          </w:p>
        </w:tc>
        <w:tc>
          <w:tcPr>
            <w:tcW w:w="992"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68,9</w:t>
            </w:r>
          </w:p>
        </w:tc>
        <w:tc>
          <w:tcPr>
            <w:tcW w:w="1843"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6 343 270,66</w:t>
            </w:r>
          </w:p>
        </w:tc>
        <w:tc>
          <w:tcPr>
            <w:tcW w:w="1167" w:type="dxa"/>
            <w:shd w:val="clear" w:color="auto" w:fill="auto"/>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72,9</w:t>
            </w:r>
          </w:p>
        </w:tc>
      </w:tr>
      <w:tr w:rsidR="00AB7707" w:rsidRPr="00F11267" w:rsidTr="00AB7707">
        <w:tc>
          <w:tcPr>
            <w:tcW w:w="3652" w:type="dxa"/>
            <w:shd w:val="clear" w:color="auto" w:fill="auto"/>
          </w:tcPr>
          <w:p w:rsidR="00AB7707" w:rsidRPr="00F11267" w:rsidRDefault="00AB7707" w:rsidP="00AB7707">
            <w:pPr>
              <w:spacing w:after="0" w:line="240" w:lineRule="auto"/>
              <w:jc w:val="both"/>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Иные межбюджетные трансферты</w:t>
            </w:r>
          </w:p>
        </w:tc>
        <w:tc>
          <w:tcPr>
            <w:tcW w:w="2018"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69 210,68</w:t>
            </w:r>
          </w:p>
        </w:tc>
        <w:tc>
          <w:tcPr>
            <w:tcW w:w="992"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0,8</w:t>
            </w:r>
          </w:p>
        </w:tc>
        <w:tc>
          <w:tcPr>
            <w:tcW w:w="1843"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34 884,58</w:t>
            </w:r>
          </w:p>
        </w:tc>
        <w:tc>
          <w:tcPr>
            <w:tcW w:w="1167"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sz w:val="20"/>
                <w:szCs w:val="20"/>
                <w:lang w:eastAsia="x-none"/>
              </w:rPr>
            </w:pPr>
            <w:r w:rsidRPr="00F11267">
              <w:rPr>
                <w:rFonts w:ascii="Times New Roman" w:eastAsia="Times New Roman" w:hAnsi="Times New Roman"/>
                <w:sz w:val="20"/>
                <w:szCs w:val="20"/>
                <w:lang w:eastAsia="x-none"/>
              </w:rPr>
              <w:t>0,4</w:t>
            </w:r>
          </w:p>
        </w:tc>
      </w:tr>
      <w:tr w:rsidR="00AB7707" w:rsidRPr="00F11267" w:rsidTr="00AB7707">
        <w:tc>
          <w:tcPr>
            <w:tcW w:w="3652" w:type="dxa"/>
            <w:shd w:val="clear" w:color="auto" w:fill="auto"/>
          </w:tcPr>
          <w:p w:rsidR="00AB7707" w:rsidRPr="00F11267" w:rsidRDefault="00AB7707" w:rsidP="00AB7707">
            <w:pPr>
              <w:spacing w:after="0" w:line="240" w:lineRule="auto"/>
              <w:rPr>
                <w:rFonts w:ascii="Times New Roman" w:eastAsia="Times New Roman" w:hAnsi="Times New Roman"/>
                <w:b/>
                <w:sz w:val="20"/>
                <w:szCs w:val="20"/>
                <w:lang w:eastAsia="x-none"/>
              </w:rPr>
            </w:pPr>
            <w:r w:rsidRPr="00F11267">
              <w:rPr>
                <w:rFonts w:ascii="Times New Roman" w:eastAsia="Times New Roman" w:hAnsi="Times New Roman"/>
                <w:b/>
                <w:sz w:val="20"/>
                <w:szCs w:val="20"/>
                <w:lang w:eastAsia="x-none"/>
              </w:rPr>
              <w:t>Всего межбюджетные трансферты</w:t>
            </w:r>
          </w:p>
        </w:tc>
        <w:tc>
          <w:tcPr>
            <w:tcW w:w="2018"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b/>
                <w:sz w:val="20"/>
                <w:szCs w:val="20"/>
                <w:lang w:eastAsia="x-none"/>
              </w:rPr>
            </w:pPr>
            <w:r w:rsidRPr="00F11267">
              <w:rPr>
                <w:rFonts w:ascii="Times New Roman" w:eastAsia="Times New Roman" w:hAnsi="Times New Roman"/>
                <w:b/>
                <w:sz w:val="20"/>
                <w:szCs w:val="20"/>
                <w:lang w:eastAsia="x-none"/>
              </w:rPr>
              <w:t>9 011 328,79</w:t>
            </w:r>
          </w:p>
        </w:tc>
        <w:tc>
          <w:tcPr>
            <w:tcW w:w="992"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b/>
                <w:sz w:val="20"/>
                <w:szCs w:val="20"/>
                <w:lang w:eastAsia="x-none"/>
              </w:rPr>
            </w:pPr>
            <w:r w:rsidRPr="00F11267">
              <w:rPr>
                <w:rFonts w:ascii="Times New Roman" w:eastAsia="Times New Roman" w:hAnsi="Times New Roman"/>
                <w:b/>
                <w:sz w:val="20"/>
                <w:szCs w:val="20"/>
                <w:lang w:eastAsia="x-none"/>
              </w:rPr>
              <w:t>100,0</w:t>
            </w:r>
          </w:p>
        </w:tc>
        <w:tc>
          <w:tcPr>
            <w:tcW w:w="1843"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b/>
                <w:sz w:val="20"/>
                <w:szCs w:val="20"/>
                <w:lang w:eastAsia="x-none"/>
              </w:rPr>
            </w:pPr>
            <w:r w:rsidRPr="00F11267">
              <w:rPr>
                <w:rFonts w:ascii="Times New Roman" w:eastAsia="Times New Roman" w:hAnsi="Times New Roman"/>
                <w:b/>
                <w:sz w:val="20"/>
                <w:szCs w:val="20"/>
                <w:lang w:eastAsia="x-none"/>
              </w:rPr>
              <w:t>8 702 217,76</w:t>
            </w:r>
          </w:p>
        </w:tc>
        <w:tc>
          <w:tcPr>
            <w:tcW w:w="1167" w:type="dxa"/>
            <w:shd w:val="clear" w:color="auto" w:fill="auto"/>
            <w:vAlign w:val="center"/>
          </w:tcPr>
          <w:p w:rsidR="00AB7707" w:rsidRPr="00F11267" w:rsidRDefault="00AB7707" w:rsidP="00AB7707">
            <w:pPr>
              <w:spacing w:after="0" w:line="240" w:lineRule="auto"/>
              <w:jc w:val="right"/>
              <w:rPr>
                <w:rFonts w:ascii="Times New Roman" w:eastAsia="Times New Roman" w:hAnsi="Times New Roman"/>
                <w:b/>
                <w:sz w:val="20"/>
                <w:szCs w:val="20"/>
                <w:lang w:eastAsia="x-none"/>
              </w:rPr>
            </w:pPr>
            <w:r w:rsidRPr="00F11267">
              <w:rPr>
                <w:rFonts w:ascii="Times New Roman" w:eastAsia="Times New Roman" w:hAnsi="Times New Roman"/>
                <w:b/>
                <w:sz w:val="20"/>
                <w:szCs w:val="20"/>
                <w:lang w:eastAsia="x-none"/>
              </w:rPr>
              <w:t>100,0</w:t>
            </w:r>
          </w:p>
        </w:tc>
      </w:tr>
    </w:tbl>
    <w:p w:rsidR="00D22C24" w:rsidRDefault="00D22C24" w:rsidP="00AB7707">
      <w:pPr>
        <w:spacing w:after="0" w:line="240" w:lineRule="auto"/>
        <w:ind w:firstLine="709"/>
        <w:jc w:val="both"/>
        <w:rPr>
          <w:rFonts w:ascii="Times New Roman" w:eastAsia="Times New Roman" w:hAnsi="Times New Roman"/>
          <w:sz w:val="28"/>
          <w:szCs w:val="28"/>
          <w:lang w:eastAsia="x-none"/>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sz w:val="28"/>
          <w:szCs w:val="28"/>
          <w:lang w:val="x-none" w:eastAsia="x-none"/>
        </w:rPr>
        <w:t>Основная доля межбюджетных трансфертов (</w:t>
      </w:r>
      <w:r w:rsidRPr="00AB7707">
        <w:rPr>
          <w:rFonts w:ascii="Times New Roman" w:eastAsia="Times New Roman" w:hAnsi="Times New Roman"/>
          <w:sz w:val="28"/>
          <w:szCs w:val="28"/>
          <w:lang w:eastAsia="x-none"/>
        </w:rPr>
        <w:t>72,9%</w:t>
      </w:r>
      <w:r w:rsidRPr="00AB7707">
        <w:rPr>
          <w:rFonts w:ascii="Times New Roman" w:eastAsia="Times New Roman" w:hAnsi="Times New Roman"/>
          <w:sz w:val="28"/>
          <w:szCs w:val="28"/>
          <w:lang w:val="x-none" w:eastAsia="x-none"/>
        </w:rPr>
        <w:t xml:space="preserve">) приходится на средства, передаваемые с целью финансового обеспечения исполнения органами местного самоуправления отдельных государственных полномочий в форме </w:t>
      </w:r>
      <w:r w:rsidRPr="00AB7707">
        <w:rPr>
          <w:rFonts w:ascii="Times New Roman" w:eastAsia="Times New Roman" w:hAnsi="Times New Roman"/>
          <w:b/>
          <w:sz w:val="28"/>
          <w:szCs w:val="28"/>
          <w:lang w:val="x-none" w:eastAsia="x-none"/>
        </w:rPr>
        <w:t xml:space="preserve">субвенций. </w:t>
      </w:r>
      <w:r w:rsidRPr="00AB7707">
        <w:rPr>
          <w:rFonts w:ascii="Times New Roman" w:eastAsia="Times New Roman" w:hAnsi="Times New Roman"/>
          <w:sz w:val="28"/>
          <w:szCs w:val="28"/>
          <w:lang w:val="x-none" w:eastAsia="x-none"/>
        </w:rPr>
        <w:t xml:space="preserve">В бюджет города поступило </w:t>
      </w:r>
      <w:r w:rsidRPr="00AB7707">
        <w:rPr>
          <w:rFonts w:ascii="Times New Roman" w:eastAsia="Times New Roman" w:hAnsi="Times New Roman"/>
          <w:sz w:val="28"/>
          <w:szCs w:val="28"/>
          <w:lang w:eastAsia="x-none"/>
        </w:rPr>
        <w:t xml:space="preserve">6 343 270,66 </w:t>
      </w:r>
      <w:r w:rsidRPr="00AB7707">
        <w:rPr>
          <w:rFonts w:ascii="Times New Roman" w:eastAsia="Times New Roman" w:hAnsi="Times New Roman"/>
          <w:sz w:val="28"/>
          <w:szCs w:val="28"/>
          <w:lang w:val="x-none" w:eastAsia="x-none"/>
        </w:rPr>
        <w:t>тыс. рублей</w:t>
      </w:r>
      <w:r w:rsidRPr="00AB7707">
        <w:rPr>
          <w:rFonts w:ascii="Times New Roman" w:eastAsia="Times New Roman" w:hAnsi="Times New Roman"/>
          <w:sz w:val="28"/>
          <w:szCs w:val="28"/>
          <w:lang w:eastAsia="x-none"/>
        </w:rPr>
        <w:t xml:space="preserve">, что ниже плановых показателей: первоначальных – на 15 075,56 тыс. рублей и уточненных - на 825,85 тыс. рублей. </w:t>
      </w: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sz w:val="28"/>
          <w:szCs w:val="28"/>
          <w:lang w:val="x-none" w:eastAsia="x-none"/>
        </w:rPr>
        <w:t xml:space="preserve">По сравнению с 2015 годом объем субвенций </w:t>
      </w:r>
      <w:r w:rsidRPr="00AB7707">
        <w:rPr>
          <w:rFonts w:ascii="Times New Roman" w:eastAsia="Times New Roman" w:hAnsi="Times New Roman"/>
          <w:sz w:val="28"/>
          <w:szCs w:val="28"/>
          <w:lang w:eastAsia="x-none"/>
        </w:rPr>
        <w:t>увеличился</w:t>
      </w:r>
      <w:r w:rsidRPr="00AB7707">
        <w:rPr>
          <w:rFonts w:ascii="Times New Roman" w:eastAsia="Times New Roman" w:hAnsi="Times New Roman"/>
          <w:sz w:val="28"/>
          <w:szCs w:val="28"/>
          <w:lang w:val="x-none" w:eastAsia="x-none"/>
        </w:rPr>
        <w:t xml:space="preserve"> на </w:t>
      </w:r>
      <w:r>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val="x-none" w:eastAsia="x-none"/>
        </w:rPr>
        <w:t>135 960,27 тыс. рублей.</w:t>
      </w:r>
      <w:r w:rsidRPr="00AB7707">
        <w:rPr>
          <w:rFonts w:ascii="Times New Roman" w:eastAsia="Times New Roman" w:hAnsi="Times New Roman"/>
          <w:sz w:val="28"/>
          <w:szCs w:val="28"/>
          <w:lang w:eastAsia="x-none"/>
        </w:rPr>
        <w:t xml:space="preserve"> Основной рост сложился в </w:t>
      </w:r>
      <w:proofErr w:type="gramStart"/>
      <w:r w:rsidRPr="00AB7707">
        <w:rPr>
          <w:rFonts w:ascii="Times New Roman" w:eastAsia="Times New Roman" w:hAnsi="Times New Roman"/>
          <w:sz w:val="28"/>
          <w:szCs w:val="28"/>
          <w:lang w:eastAsia="x-none"/>
        </w:rPr>
        <w:t>рамках</w:t>
      </w:r>
      <w:proofErr w:type="gramEnd"/>
      <w:r w:rsidRPr="00AB7707">
        <w:rPr>
          <w:rFonts w:ascii="Times New Roman" w:eastAsia="Times New Roman" w:hAnsi="Times New Roman"/>
          <w:sz w:val="28"/>
          <w:szCs w:val="28"/>
          <w:lang w:eastAsia="x-none"/>
        </w:rPr>
        <w:t xml:space="preserve"> подпрограммы «Общее образование. Дополнительное образование детей» государственной программы «Развитие образования в Ханты - Мансийском автономном округе – Югре на 2014-2020 годы».</w:t>
      </w: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Второе место по объёму среди межбюджетных трансфертов занимают </w:t>
      </w:r>
      <w:r w:rsidRPr="00AB7707">
        <w:rPr>
          <w:rFonts w:ascii="Times New Roman" w:eastAsia="Times New Roman" w:hAnsi="Times New Roman"/>
          <w:b/>
          <w:sz w:val="28"/>
          <w:szCs w:val="28"/>
          <w:lang w:eastAsia="ru-RU"/>
        </w:rPr>
        <w:t>субсидии</w:t>
      </w:r>
      <w:r w:rsidRPr="00AB7707">
        <w:rPr>
          <w:rFonts w:ascii="Times New Roman" w:eastAsia="Times New Roman" w:hAnsi="Times New Roman"/>
          <w:sz w:val="28"/>
          <w:szCs w:val="28"/>
          <w:lang w:eastAsia="ru-RU"/>
        </w:rPr>
        <w:t xml:space="preserve">, которые пополнили городской бюджет на 2 324 062,52 тыс. рублей. Первоначальные </w:t>
      </w:r>
      <w:r w:rsidR="008725A6">
        <w:rPr>
          <w:rFonts w:ascii="Times New Roman" w:eastAsia="Times New Roman" w:hAnsi="Times New Roman"/>
          <w:sz w:val="28"/>
          <w:szCs w:val="28"/>
          <w:lang w:eastAsia="ru-RU"/>
        </w:rPr>
        <w:t xml:space="preserve">(1 077 446,60 тыс. рублей) </w:t>
      </w:r>
      <w:r w:rsidRPr="00AB7707">
        <w:rPr>
          <w:rFonts w:ascii="Times New Roman" w:eastAsia="Times New Roman" w:hAnsi="Times New Roman"/>
          <w:sz w:val="28"/>
          <w:szCs w:val="28"/>
          <w:lang w:eastAsia="ru-RU"/>
        </w:rPr>
        <w:t xml:space="preserve">и уточненные плановые показатели </w:t>
      </w:r>
      <w:r w:rsidR="008725A6">
        <w:rPr>
          <w:rFonts w:ascii="Times New Roman" w:eastAsia="Times New Roman" w:hAnsi="Times New Roman"/>
          <w:sz w:val="28"/>
          <w:szCs w:val="28"/>
          <w:lang w:eastAsia="ru-RU"/>
        </w:rPr>
        <w:t xml:space="preserve">(2 389 088,49 тыс. рублей) </w:t>
      </w:r>
      <w:r w:rsidRPr="00AB7707">
        <w:rPr>
          <w:rFonts w:ascii="Times New Roman" w:eastAsia="Times New Roman" w:hAnsi="Times New Roman"/>
          <w:sz w:val="28"/>
          <w:szCs w:val="28"/>
          <w:lang w:eastAsia="ru-RU"/>
        </w:rPr>
        <w:t xml:space="preserve">выполнены на 215,70% и 97,3% соответственно. </w:t>
      </w:r>
    </w:p>
    <w:p w:rsidR="00AB7707" w:rsidRPr="00AB7707" w:rsidRDefault="00AB7707" w:rsidP="00AB7707">
      <w:pPr>
        <w:spacing w:after="0" w:line="240" w:lineRule="auto"/>
        <w:ind w:firstLine="709"/>
        <w:jc w:val="both"/>
        <w:rPr>
          <w:rFonts w:ascii="Times New Roman" w:eastAsia="Times New Roman" w:hAnsi="Times New Roman"/>
          <w:color w:val="FF0000"/>
          <w:sz w:val="28"/>
          <w:szCs w:val="28"/>
          <w:lang w:eastAsia="ru-RU"/>
        </w:rPr>
      </w:pPr>
      <w:r w:rsidRPr="00AB7707">
        <w:rPr>
          <w:rFonts w:ascii="Times New Roman" w:eastAsia="Times New Roman" w:hAnsi="Times New Roman"/>
          <w:sz w:val="28"/>
          <w:szCs w:val="28"/>
          <w:lang w:eastAsia="ru-RU"/>
        </w:rPr>
        <w:t>Относительно 2015 года сумма субсидий уменьшилась на 14,7% или 399 181,1</w:t>
      </w:r>
      <w:r w:rsidR="008725A6">
        <w:rPr>
          <w:rFonts w:ascii="Times New Roman" w:eastAsia="Times New Roman" w:hAnsi="Times New Roman"/>
          <w:sz w:val="28"/>
          <w:szCs w:val="28"/>
          <w:lang w:eastAsia="ru-RU"/>
        </w:rPr>
        <w:t>0</w:t>
      </w:r>
      <w:r w:rsidRPr="00AB7707">
        <w:rPr>
          <w:rFonts w:ascii="Times New Roman" w:eastAsia="Times New Roman" w:hAnsi="Times New Roman"/>
          <w:sz w:val="28"/>
          <w:szCs w:val="28"/>
          <w:lang w:eastAsia="ru-RU"/>
        </w:rPr>
        <w:t xml:space="preserve"> тыс. рублей, из них по субсидиям на </w:t>
      </w:r>
      <w:proofErr w:type="spellStart"/>
      <w:r w:rsidRPr="00AB7707">
        <w:rPr>
          <w:rFonts w:ascii="Times New Roman" w:eastAsia="Times New Roman" w:hAnsi="Times New Roman"/>
          <w:sz w:val="28"/>
          <w:szCs w:val="28"/>
          <w:lang w:eastAsia="ru-RU"/>
        </w:rPr>
        <w:t>софинансирование</w:t>
      </w:r>
      <w:proofErr w:type="spellEnd"/>
      <w:r w:rsidRPr="00AB7707">
        <w:rPr>
          <w:rFonts w:ascii="Times New Roman" w:eastAsia="Times New Roman" w:hAnsi="Times New Roman"/>
          <w:sz w:val="28"/>
          <w:szCs w:val="28"/>
          <w:lang w:eastAsia="ru-RU"/>
        </w:rPr>
        <w:t xml:space="preserve"> капитальных вложений в объекты муниципальной собственности на </w:t>
      </w:r>
      <w:r>
        <w:rPr>
          <w:rFonts w:ascii="Times New Roman" w:eastAsia="Times New Roman" w:hAnsi="Times New Roman"/>
          <w:sz w:val="28"/>
          <w:szCs w:val="28"/>
          <w:lang w:eastAsia="ru-RU"/>
        </w:rPr>
        <w:t xml:space="preserve">             </w:t>
      </w:r>
      <w:r w:rsidRPr="00AB7707">
        <w:rPr>
          <w:rFonts w:ascii="Times New Roman" w:eastAsia="Times New Roman" w:hAnsi="Times New Roman"/>
          <w:sz w:val="28"/>
          <w:szCs w:val="28"/>
          <w:lang w:eastAsia="ru-RU"/>
        </w:rPr>
        <w:t>145 898,51 тыс. рублей и по прочим субсидиям на 253 282,60 тыс. рублей.</w:t>
      </w:r>
      <w:r w:rsidRPr="00AB7707">
        <w:rPr>
          <w:rFonts w:ascii="Times New Roman" w:eastAsia="Times New Roman" w:hAnsi="Times New Roman"/>
          <w:color w:val="FF0000"/>
          <w:sz w:val="28"/>
          <w:szCs w:val="28"/>
          <w:lang w:eastAsia="ru-RU"/>
        </w:rPr>
        <w:t xml:space="preserve"> </w:t>
      </w:r>
    </w:p>
    <w:p w:rsidR="00AB7707" w:rsidRPr="00AB7707" w:rsidRDefault="00AB7707" w:rsidP="00AB7707">
      <w:pPr>
        <w:spacing w:after="0" w:line="240" w:lineRule="auto"/>
        <w:ind w:firstLine="709"/>
        <w:jc w:val="both"/>
        <w:rPr>
          <w:rFonts w:ascii="Times New Roman" w:eastAsia="Times New Roman" w:hAnsi="Times New Roman"/>
          <w:color w:val="FF0000"/>
          <w:sz w:val="28"/>
          <w:szCs w:val="28"/>
          <w:lang w:eastAsia="ru-RU"/>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 В отличи</w:t>
      </w:r>
      <w:proofErr w:type="gramStart"/>
      <w:r w:rsidRPr="00AB7707">
        <w:rPr>
          <w:rFonts w:ascii="Times New Roman" w:eastAsia="Times New Roman" w:hAnsi="Times New Roman"/>
          <w:sz w:val="28"/>
          <w:szCs w:val="28"/>
          <w:lang w:eastAsia="ru-RU"/>
        </w:rPr>
        <w:t>и</w:t>
      </w:r>
      <w:proofErr w:type="gramEnd"/>
      <w:r w:rsidRPr="00AB7707">
        <w:rPr>
          <w:rFonts w:ascii="Times New Roman" w:eastAsia="Times New Roman" w:hAnsi="Times New Roman"/>
          <w:sz w:val="28"/>
          <w:szCs w:val="28"/>
          <w:lang w:eastAsia="ru-RU"/>
        </w:rPr>
        <w:t xml:space="preserve"> от 2015 года, в котором поступило 11 564,10 тыс. рублей </w:t>
      </w:r>
      <w:r w:rsidRPr="00AB7707">
        <w:rPr>
          <w:rFonts w:ascii="Times New Roman" w:eastAsia="Times New Roman" w:hAnsi="Times New Roman"/>
          <w:b/>
          <w:sz w:val="28"/>
          <w:szCs w:val="28"/>
          <w:lang w:eastAsia="ru-RU"/>
        </w:rPr>
        <w:t>дотаций</w:t>
      </w:r>
      <w:r w:rsidRPr="00AB7707">
        <w:rPr>
          <w:rFonts w:ascii="Times New Roman" w:eastAsia="Times New Roman" w:hAnsi="Times New Roman"/>
          <w:sz w:val="28"/>
          <w:szCs w:val="28"/>
          <w:lang w:eastAsia="ru-RU"/>
        </w:rPr>
        <w:t>, в 2016 году поступление по данному доходному источнику отсутствует.</w:t>
      </w:r>
    </w:p>
    <w:p w:rsidR="00AB7707" w:rsidRPr="00AB7707" w:rsidRDefault="00AB7707" w:rsidP="00AB7707">
      <w:pPr>
        <w:spacing w:after="0" w:line="240" w:lineRule="auto"/>
        <w:ind w:firstLine="709"/>
        <w:jc w:val="both"/>
        <w:rPr>
          <w:rFonts w:ascii="Times New Roman" w:eastAsia="Times New Roman" w:hAnsi="Times New Roman"/>
          <w:color w:val="FF0000"/>
          <w:sz w:val="28"/>
          <w:szCs w:val="28"/>
          <w:lang w:eastAsia="ru-RU"/>
        </w:rPr>
      </w:pP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b/>
          <w:sz w:val="28"/>
          <w:szCs w:val="28"/>
          <w:lang w:eastAsia="x-none"/>
        </w:rPr>
        <w:t>И</w:t>
      </w:r>
      <w:proofErr w:type="spellStart"/>
      <w:r w:rsidRPr="00AB7707">
        <w:rPr>
          <w:rFonts w:ascii="Times New Roman" w:eastAsia="Times New Roman" w:hAnsi="Times New Roman"/>
          <w:b/>
          <w:sz w:val="28"/>
          <w:szCs w:val="28"/>
          <w:lang w:val="x-none" w:eastAsia="x-none"/>
        </w:rPr>
        <w:t>ны</w:t>
      </w:r>
      <w:r w:rsidRPr="00AB7707">
        <w:rPr>
          <w:rFonts w:ascii="Times New Roman" w:eastAsia="Times New Roman" w:hAnsi="Times New Roman"/>
          <w:b/>
          <w:sz w:val="28"/>
          <w:szCs w:val="28"/>
          <w:lang w:eastAsia="x-none"/>
        </w:rPr>
        <w:t>е</w:t>
      </w:r>
      <w:proofErr w:type="spellEnd"/>
      <w:r w:rsidRPr="00AB7707">
        <w:rPr>
          <w:rFonts w:ascii="Times New Roman" w:eastAsia="Times New Roman" w:hAnsi="Times New Roman"/>
          <w:b/>
          <w:sz w:val="28"/>
          <w:szCs w:val="28"/>
          <w:lang w:val="x-none" w:eastAsia="x-none"/>
        </w:rPr>
        <w:t xml:space="preserve"> межбюджетные трансферт</w:t>
      </w:r>
      <w:r w:rsidRPr="00AB7707">
        <w:rPr>
          <w:rFonts w:ascii="Times New Roman" w:eastAsia="Times New Roman" w:hAnsi="Times New Roman"/>
          <w:b/>
          <w:sz w:val="28"/>
          <w:szCs w:val="28"/>
          <w:lang w:eastAsia="x-none"/>
        </w:rPr>
        <w:t xml:space="preserve">ы </w:t>
      </w:r>
      <w:r w:rsidRPr="00AB7707">
        <w:rPr>
          <w:rFonts w:ascii="Times New Roman" w:eastAsia="Times New Roman" w:hAnsi="Times New Roman"/>
          <w:sz w:val="28"/>
          <w:szCs w:val="28"/>
          <w:lang w:eastAsia="x-none"/>
        </w:rPr>
        <w:t>пополнили бюджет 2016 года в сумме 34 884,58</w:t>
      </w:r>
      <w:r w:rsidRPr="00AB7707">
        <w:rPr>
          <w:rFonts w:ascii="Times New Roman" w:eastAsia="Times New Roman" w:hAnsi="Times New Roman"/>
          <w:sz w:val="28"/>
          <w:szCs w:val="28"/>
          <w:lang w:val="x-none" w:eastAsia="x-none"/>
        </w:rPr>
        <w:t xml:space="preserve"> тыс. рублей</w:t>
      </w:r>
      <w:r w:rsidRPr="00AB7707">
        <w:rPr>
          <w:rFonts w:ascii="Times New Roman" w:eastAsia="Times New Roman" w:hAnsi="Times New Roman"/>
          <w:sz w:val="28"/>
          <w:szCs w:val="28"/>
          <w:lang w:eastAsia="x-none"/>
        </w:rPr>
        <w:t xml:space="preserve">, что ниже уточненных </w:t>
      </w:r>
      <w:r w:rsidR="008725A6">
        <w:rPr>
          <w:rFonts w:ascii="Times New Roman" w:eastAsia="Times New Roman" w:hAnsi="Times New Roman"/>
          <w:sz w:val="28"/>
          <w:szCs w:val="28"/>
          <w:lang w:eastAsia="x-none"/>
        </w:rPr>
        <w:t xml:space="preserve">(34 886,48 тыс. рублей) </w:t>
      </w:r>
      <w:r w:rsidRPr="00AB7707">
        <w:rPr>
          <w:rFonts w:ascii="Times New Roman" w:eastAsia="Times New Roman" w:hAnsi="Times New Roman"/>
          <w:sz w:val="28"/>
          <w:szCs w:val="28"/>
          <w:lang w:eastAsia="x-none"/>
        </w:rPr>
        <w:t xml:space="preserve">плановых показателей на 1,89 тыс. рублей (средства победителям конкурсов муниципальным образований ХМАО – Югры с сфере организаций мероприятий по профилактике незаконного потребления наркотических средств и психотропных веществ, наркомании). Первоначальные плановые показатели </w:t>
      </w:r>
      <w:r w:rsidR="008725A6">
        <w:rPr>
          <w:rFonts w:ascii="Times New Roman" w:eastAsia="Times New Roman" w:hAnsi="Times New Roman"/>
          <w:sz w:val="28"/>
          <w:szCs w:val="28"/>
          <w:lang w:eastAsia="x-none"/>
        </w:rPr>
        <w:t xml:space="preserve">(1 422,80 тыс. рублей) </w:t>
      </w:r>
      <w:r w:rsidRPr="00AB7707">
        <w:rPr>
          <w:rFonts w:ascii="Times New Roman" w:eastAsia="Times New Roman" w:hAnsi="Times New Roman"/>
          <w:sz w:val="28"/>
          <w:szCs w:val="28"/>
          <w:lang w:eastAsia="x-none"/>
        </w:rPr>
        <w:t>перевыполнены в 24,5 раза.</w:t>
      </w:r>
    </w:p>
    <w:p w:rsidR="00AB7707" w:rsidRPr="00AB7707" w:rsidRDefault="00AB7707" w:rsidP="00AB7707">
      <w:pPr>
        <w:spacing w:after="0" w:line="240" w:lineRule="auto"/>
        <w:ind w:firstLine="709"/>
        <w:jc w:val="both"/>
        <w:rPr>
          <w:rFonts w:ascii="Times New Roman" w:eastAsia="Times New Roman" w:hAnsi="Times New Roman"/>
          <w:sz w:val="28"/>
          <w:szCs w:val="28"/>
          <w:lang w:eastAsia="x-none"/>
        </w:rPr>
      </w:pPr>
      <w:r w:rsidRPr="00AB7707">
        <w:rPr>
          <w:rFonts w:ascii="Times New Roman" w:eastAsia="Times New Roman" w:hAnsi="Times New Roman"/>
          <w:sz w:val="28"/>
          <w:szCs w:val="28"/>
          <w:lang w:eastAsia="x-none"/>
        </w:rPr>
        <w:lastRenderedPageBreak/>
        <w:t xml:space="preserve"> </w:t>
      </w:r>
      <w:r w:rsidRPr="00AB7707">
        <w:rPr>
          <w:rFonts w:ascii="Times New Roman" w:eastAsia="Times New Roman" w:hAnsi="Times New Roman"/>
          <w:sz w:val="28"/>
          <w:szCs w:val="28"/>
          <w:lang w:val="x-none" w:eastAsia="x-none"/>
        </w:rPr>
        <w:t>По сравнению с прошлым годом произош</w:t>
      </w:r>
      <w:r w:rsidRPr="00AB7707">
        <w:rPr>
          <w:rFonts w:ascii="Times New Roman" w:eastAsia="Times New Roman" w:hAnsi="Times New Roman"/>
          <w:sz w:val="28"/>
          <w:szCs w:val="28"/>
          <w:lang w:eastAsia="x-none"/>
        </w:rPr>
        <w:t xml:space="preserve">ло снижение </w:t>
      </w:r>
      <w:r w:rsidRPr="00AB7707">
        <w:rPr>
          <w:rFonts w:ascii="Times New Roman" w:eastAsia="Times New Roman" w:hAnsi="Times New Roman"/>
          <w:sz w:val="28"/>
          <w:szCs w:val="28"/>
          <w:lang w:val="x-none" w:eastAsia="x-none"/>
        </w:rPr>
        <w:t xml:space="preserve">на </w:t>
      </w:r>
      <w:r w:rsidRPr="00AB7707">
        <w:rPr>
          <w:rFonts w:ascii="Times New Roman" w:eastAsia="Times New Roman" w:hAnsi="Times New Roman"/>
          <w:sz w:val="28"/>
          <w:szCs w:val="28"/>
          <w:lang w:eastAsia="x-none"/>
        </w:rPr>
        <w:t>34 326,</w:t>
      </w:r>
      <w:r w:rsidR="008725A6">
        <w:rPr>
          <w:rFonts w:ascii="Times New Roman" w:eastAsia="Times New Roman" w:hAnsi="Times New Roman"/>
          <w:sz w:val="28"/>
          <w:szCs w:val="28"/>
          <w:lang w:eastAsia="x-none"/>
        </w:rPr>
        <w:t>10</w:t>
      </w:r>
      <w:r w:rsidRPr="00AB7707">
        <w:rPr>
          <w:rFonts w:ascii="Times New Roman" w:eastAsia="Times New Roman" w:hAnsi="Times New Roman"/>
          <w:sz w:val="28"/>
          <w:szCs w:val="28"/>
          <w:lang w:eastAsia="x-none"/>
        </w:rPr>
        <w:t xml:space="preserve"> </w:t>
      </w:r>
      <w:r w:rsidRPr="00AB7707">
        <w:rPr>
          <w:rFonts w:ascii="Times New Roman" w:eastAsia="Times New Roman" w:hAnsi="Times New Roman"/>
          <w:sz w:val="28"/>
          <w:szCs w:val="28"/>
          <w:lang w:val="x-none" w:eastAsia="x-none"/>
        </w:rPr>
        <w:t xml:space="preserve">тыс. рублей, за счет </w:t>
      </w:r>
      <w:r w:rsidRPr="00AB7707">
        <w:rPr>
          <w:rFonts w:ascii="Times New Roman" w:eastAsia="Times New Roman" w:hAnsi="Times New Roman"/>
          <w:sz w:val="28"/>
          <w:szCs w:val="28"/>
          <w:lang w:eastAsia="x-none"/>
        </w:rPr>
        <w:t xml:space="preserve">отсутствия </w:t>
      </w:r>
      <w:r w:rsidRPr="00AB7707">
        <w:rPr>
          <w:rFonts w:ascii="Times New Roman" w:eastAsia="Times New Roman" w:hAnsi="Times New Roman"/>
          <w:sz w:val="28"/>
          <w:szCs w:val="28"/>
          <w:lang w:val="x-none" w:eastAsia="x-none"/>
        </w:rPr>
        <w:t>поступлений в городской бюджет межбюджетных трансфертов, передаваемых бюджетам городских округов для компенсации дополнительных расходов, возникших в результате решений, принятых органами власти другого уровня.</w:t>
      </w:r>
      <w:r w:rsidRPr="00AB7707">
        <w:rPr>
          <w:rFonts w:ascii="Times New Roman" w:eastAsia="Times New Roman" w:hAnsi="Times New Roman"/>
          <w:b/>
          <w:sz w:val="28"/>
          <w:szCs w:val="28"/>
          <w:lang w:eastAsia="x-none"/>
        </w:rPr>
        <w:t xml:space="preserve"> </w:t>
      </w:r>
      <w:r w:rsidRPr="00AB7707">
        <w:rPr>
          <w:rFonts w:ascii="Times New Roman" w:eastAsia="Times New Roman" w:hAnsi="Times New Roman"/>
          <w:sz w:val="28"/>
          <w:szCs w:val="28"/>
          <w:lang w:eastAsia="x-none"/>
        </w:rPr>
        <w:t>В 2015 году на эти цели поступило 38 800,00 тыс. рублей.</w:t>
      </w:r>
    </w:p>
    <w:p w:rsidR="00AB7707" w:rsidRPr="00AB7707" w:rsidRDefault="00AB7707" w:rsidP="00AB7707">
      <w:pPr>
        <w:spacing w:after="0" w:line="240" w:lineRule="auto"/>
        <w:ind w:firstLine="709"/>
        <w:jc w:val="both"/>
        <w:rPr>
          <w:rFonts w:ascii="Times New Roman" w:eastAsia="Times New Roman" w:hAnsi="Times New Roman"/>
          <w:color w:val="FF0000"/>
          <w:sz w:val="28"/>
          <w:szCs w:val="28"/>
          <w:lang w:eastAsia="ru-RU"/>
        </w:rPr>
      </w:pPr>
    </w:p>
    <w:p w:rsidR="00AB7707" w:rsidRDefault="00AB7707" w:rsidP="00AB7707">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b/>
          <w:sz w:val="28"/>
          <w:szCs w:val="28"/>
          <w:lang w:eastAsia="ru-RU"/>
        </w:rPr>
        <w:t>Прочие безвозмездные поступления</w:t>
      </w:r>
      <w:r w:rsidRPr="00AB7707">
        <w:rPr>
          <w:rFonts w:ascii="Times New Roman" w:eastAsia="Times New Roman" w:hAnsi="Times New Roman"/>
          <w:sz w:val="28"/>
          <w:szCs w:val="28"/>
          <w:lang w:eastAsia="ru-RU"/>
        </w:rPr>
        <w:t xml:space="preserve"> пополнили городской бюджет на 161 679,42 тыс. рублей. Исполнение уточненного плана составило почти 100,0%, первоначально данный источник не планировался</w:t>
      </w:r>
      <w:r w:rsidR="008725A6">
        <w:rPr>
          <w:rFonts w:ascii="Times New Roman" w:eastAsia="Times New Roman" w:hAnsi="Times New Roman"/>
          <w:sz w:val="28"/>
          <w:szCs w:val="28"/>
          <w:lang w:eastAsia="ru-RU"/>
        </w:rPr>
        <w:t>:</w:t>
      </w:r>
      <w:r w:rsidRPr="00AB7707">
        <w:rPr>
          <w:rFonts w:ascii="Times New Roman" w:eastAsia="Times New Roman" w:hAnsi="Times New Roman"/>
          <w:sz w:val="28"/>
          <w:szCs w:val="28"/>
          <w:lang w:eastAsia="ru-RU"/>
        </w:rPr>
        <w:t xml:space="preserve"> </w:t>
      </w:r>
    </w:p>
    <w:p w:rsidR="00AB7707" w:rsidRPr="00D22C24" w:rsidRDefault="00AB7707" w:rsidP="00AB7707">
      <w:pPr>
        <w:overflowPunct w:val="0"/>
        <w:autoSpaceDE w:val="0"/>
        <w:autoSpaceDN w:val="0"/>
        <w:adjustRightInd w:val="0"/>
        <w:spacing w:after="0" w:line="240" w:lineRule="auto"/>
        <w:ind w:firstLine="720"/>
        <w:jc w:val="right"/>
        <w:textAlignment w:val="baseline"/>
        <w:rPr>
          <w:rFonts w:ascii="Times New Roman" w:eastAsia="Times New Roman" w:hAnsi="Times New Roman"/>
          <w:sz w:val="28"/>
          <w:szCs w:val="28"/>
          <w:lang w:eastAsia="ru-RU"/>
        </w:rPr>
      </w:pPr>
    </w:p>
    <w:tbl>
      <w:tblPr>
        <w:tblW w:w="95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402"/>
        <w:gridCol w:w="1418"/>
        <w:gridCol w:w="709"/>
        <w:gridCol w:w="1417"/>
        <w:gridCol w:w="709"/>
        <w:gridCol w:w="1367"/>
      </w:tblGrid>
      <w:tr w:rsidR="00AB7707" w:rsidRPr="008725A6" w:rsidTr="008725A6">
        <w:trPr>
          <w:trHeight w:val="235"/>
        </w:trPr>
        <w:tc>
          <w:tcPr>
            <w:tcW w:w="567" w:type="dxa"/>
            <w:vMerge w:val="restart"/>
          </w:tcPr>
          <w:p w:rsidR="00AB7707" w:rsidRPr="008725A6" w:rsidRDefault="00AB7707"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 xml:space="preserve">№ </w:t>
            </w:r>
            <w:proofErr w:type="gramStart"/>
            <w:r w:rsidRPr="008725A6">
              <w:rPr>
                <w:rFonts w:ascii="Times New Roman" w:eastAsia="Times New Roman" w:hAnsi="Times New Roman"/>
                <w:sz w:val="20"/>
                <w:szCs w:val="20"/>
                <w:lang w:eastAsia="ru-RU"/>
              </w:rPr>
              <w:t>п</w:t>
            </w:r>
            <w:proofErr w:type="gramEnd"/>
            <w:r w:rsidRPr="008725A6">
              <w:rPr>
                <w:rFonts w:ascii="Times New Roman" w:eastAsia="Times New Roman" w:hAnsi="Times New Roman"/>
                <w:sz w:val="20"/>
                <w:szCs w:val="20"/>
                <w:lang w:eastAsia="ru-RU"/>
              </w:rPr>
              <w:t>/п</w:t>
            </w:r>
          </w:p>
        </w:tc>
        <w:tc>
          <w:tcPr>
            <w:tcW w:w="3402" w:type="dxa"/>
            <w:vMerge w:val="restart"/>
            <w:vAlign w:val="center"/>
          </w:tcPr>
          <w:p w:rsidR="00AB7707" w:rsidRPr="008725A6" w:rsidRDefault="00A77CF9"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Н</w:t>
            </w:r>
            <w:r w:rsidR="00AB7707" w:rsidRPr="008725A6">
              <w:rPr>
                <w:rFonts w:ascii="Times New Roman" w:eastAsia="Times New Roman" w:hAnsi="Times New Roman"/>
                <w:sz w:val="20"/>
                <w:szCs w:val="20"/>
                <w:lang w:eastAsia="ru-RU"/>
              </w:rPr>
              <w:t>аименование</w:t>
            </w:r>
          </w:p>
        </w:tc>
        <w:tc>
          <w:tcPr>
            <w:tcW w:w="2127" w:type="dxa"/>
            <w:gridSpan w:val="2"/>
            <w:vAlign w:val="center"/>
          </w:tcPr>
          <w:p w:rsidR="00AB7707" w:rsidRPr="008725A6" w:rsidRDefault="00AB7707"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2015 год</w:t>
            </w:r>
          </w:p>
        </w:tc>
        <w:tc>
          <w:tcPr>
            <w:tcW w:w="2126" w:type="dxa"/>
            <w:gridSpan w:val="2"/>
            <w:vAlign w:val="center"/>
          </w:tcPr>
          <w:p w:rsidR="00AB7707" w:rsidRPr="008725A6" w:rsidRDefault="00AB7707"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2016 год</w:t>
            </w:r>
          </w:p>
        </w:tc>
        <w:tc>
          <w:tcPr>
            <w:tcW w:w="1367" w:type="dxa"/>
            <w:vMerge w:val="restart"/>
            <w:vAlign w:val="center"/>
          </w:tcPr>
          <w:p w:rsidR="00AB7707" w:rsidRDefault="00A77CF9"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О</w:t>
            </w:r>
            <w:r w:rsidR="00AB7707" w:rsidRPr="008725A6">
              <w:rPr>
                <w:rFonts w:ascii="Times New Roman" w:eastAsia="Times New Roman" w:hAnsi="Times New Roman"/>
                <w:sz w:val="20"/>
                <w:szCs w:val="20"/>
                <w:lang w:eastAsia="ru-RU"/>
              </w:rPr>
              <w:t>тклонение</w:t>
            </w:r>
            <w:r>
              <w:rPr>
                <w:rFonts w:ascii="Times New Roman" w:eastAsia="Times New Roman" w:hAnsi="Times New Roman"/>
                <w:sz w:val="20"/>
                <w:szCs w:val="20"/>
                <w:lang w:eastAsia="ru-RU"/>
              </w:rPr>
              <w:t>,</w:t>
            </w:r>
          </w:p>
          <w:p w:rsidR="008725A6" w:rsidRPr="008725A6" w:rsidRDefault="00A77CF9"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тыс. рублей</w:t>
            </w:r>
          </w:p>
        </w:tc>
      </w:tr>
      <w:tr w:rsidR="00AB7707" w:rsidRPr="008725A6" w:rsidTr="008725A6">
        <w:tc>
          <w:tcPr>
            <w:tcW w:w="567" w:type="dxa"/>
            <w:vMerge/>
          </w:tcPr>
          <w:p w:rsidR="00AB7707" w:rsidRPr="008725A6" w:rsidRDefault="00AB7707" w:rsidP="00AB7707">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p>
        </w:tc>
        <w:tc>
          <w:tcPr>
            <w:tcW w:w="3402" w:type="dxa"/>
            <w:vMerge/>
          </w:tcPr>
          <w:p w:rsidR="00AB7707" w:rsidRPr="008725A6" w:rsidRDefault="00AB7707" w:rsidP="00AB7707">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p>
        </w:tc>
        <w:tc>
          <w:tcPr>
            <w:tcW w:w="1418" w:type="dxa"/>
          </w:tcPr>
          <w:p w:rsidR="00A77CF9" w:rsidRDefault="00A77CF9" w:rsidP="00A77CF9">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с</w:t>
            </w:r>
            <w:r w:rsidR="00AB7707" w:rsidRPr="008725A6">
              <w:rPr>
                <w:rFonts w:ascii="Times New Roman" w:eastAsia="Times New Roman" w:hAnsi="Times New Roman"/>
                <w:sz w:val="20"/>
                <w:szCs w:val="20"/>
                <w:lang w:eastAsia="ru-RU"/>
              </w:rPr>
              <w:t>умма</w:t>
            </w:r>
            <w:r>
              <w:rPr>
                <w:rFonts w:ascii="Times New Roman" w:eastAsia="Times New Roman" w:hAnsi="Times New Roman"/>
                <w:sz w:val="20"/>
                <w:szCs w:val="20"/>
                <w:lang w:eastAsia="ru-RU"/>
              </w:rPr>
              <w:t>,</w:t>
            </w:r>
          </w:p>
          <w:p w:rsidR="008725A6" w:rsidRPr="008725A6" w:rsidRDefault="00A77CF9" w:rsidP="00A77CF9">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тыс. рублей</w:t>
            </w:r>
          </w:p>
        </w:tc>
        <w:tc>
          <w:tcPr>
            <w:tcW w:w="709" w:type="dxa"/>
          </w:tcPr>
          <w:p w:rsidR="00AB7707" w:rsidRDefault="008725A6"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д</w:t>
            </w:r>
            <w:r w:rsidR="00AB7707" w:rsidRPr="008725A6">
              <w:rPr>
                <w:rFonts w:ascii="Times New Roman" w:eastAsia="Times New Roman" w:hAnsi="Times New Roman"/>
                <w:sz w:val="20"/>
                <w:szCs w:val="20"/>
                <w:lang w:eastAsia="ru-RU"/>
              </w:rPr>
              <w:t>оля</w:t>
            </w:r>
          </w:p>
          <w:p w:rsidR="008725A6" w:rsidRPr="008725A6" w:rsidRDefault="008725A6"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c>
          <w:tcPr>
            <w:tcW w:w="1417" w:type="dxa"/>
          </w:tcPr>
          <w:p w:rsidR="00AB7707" w:rsidRDefault="00A77CF9"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с</w:t>
            </w:r>
            <w:r w:rsidR="00AB7707" w:rsidRPr="008725A6">
              <w:rPr>
                <w:rFonts w:ascii="Times New Roman" w:eastAsia="Times New Roman" w:hAnsi="Times New Roman"/>
                <w:sz w:val="20"/>
                <w:szCs w:val="20"/>
                <w:lang w:eastAsia="ru-RU"/>
              </w:rPr>
              <w:t>умма</w:t>
            </w:r>
            <w:r>
              <w:rPr>
                <w:rFonts w:ascii="Times New Roman" w:eastAsia="Times New Roman" w:hAnsi="Times New Roman"/>
                <w:sz w:val="20"/>
                <w:szCs w:val="20"/>
                <w:lang w:eastAsia="ru-RU"/>
              </w:rPr>
              <w:t>,</w:t>
            </w:r>
          </w:p>
          <w:p w:rsidR="008725A6" w:rsidRPr="008725A6" w:rsidRDefault="00A77CF9"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тыс. рублей</w:t>
            </w:r>
          </w:p>
        </w:tc>
        <w:tc>
          <w:tcPr>
            <w:tcW w:w="709" w:type="dxa"/>
          </w:tcPr>
          <w:p w:rsidR="00AB7707" w:rsidRDefault="008725A6"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д</w:t>
            </w:r>
            <w:r w:rsidR="00AB7707" w:rsidRPr="008725A6">
              <w:rPr>
                <w:rFonts w:ascii="Times New Roman" w:eastAsia="Times New Roman" w:hAnsi="Times New Roman"/>
                <w:sz w:val="20"/>
                <w:szCs w:val="20"/>
                <w:lang w:eastAsia="ru-RU"/>
              </w:rPr>
              <w:t>оля</w:t>
            </w:r>
          </w:p>
          <w:p w:rsidR="008725A6" w:rsidRPr="008725A6" w:rsidRDefault="008725A6"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sz w:val="20"/>
                <w:szCs w:val="20"/>
                <w:lang w:eastAsia="ru-RU"/>
              </w:rPr>
            </w:pPr>
            <w:r>
              <w:rPr>
                <w:rFonts w:ascii="Times New Roman" w:eastAsia="Times New Roman" w:hAnsi="Times New Roman"/>
                <w:sz w:val="20"/>
                <w:szCs w:val="20"/>
                <w:lang w:eastAsia="ru-RU"/>
              </w:rPr>
              <w:t>(%)</w:t>
            </w:r>
          </w:p>
        </w:tc>
        <w:tc>
          <w:tcPr>
            <w:tcW w:w="1367" w:type="dxa"/>
            <w:vMerge/>
          </w:tcPr>
          <w:p w:rsidR="00AB7707" w:rsidRPr="008725A6" w:rsidRDefault="00AB7707" w:rsidP="00AB7707">
            <w:pPr>
              <w:tabs>
                <w:tab w:val="right" w:leader="dot" w:pos="8313"/>
              </w:tabs>
              <w:overflowPunct w:val="0"/>
              <w:autoSpaceDE w:val="0"/>
              <w:autoSpaceDN w:val="0"/>
              <w:adjustRightInd w:val="0"/>
              <w:spacing w:after="0" w:line="240" w:lineRule="auto"/>
              <w:jc w:val="center"/>
              <w:textAlignment w:val="baseline"/>
              <w:rPr>
                <w:rFonts w:ascii="Times New Roman" w:eastAsia="Times New Roman" w:hAnsi="Times New Roman"/>
                <w:color w:val="FF0000"/>
                <w:sz w:val="20"/>
                <w:szCs w:val="20"/>
                <w:lang w:eastAsia="ru-RU"/>
              </w:rPr>
            </w:pPr>
          </w:p>
        </w:tc>
      </w:tr>
      <w:tr w:rsidR="00AB7707" w:rsidRPr="008725A6" w:rsidTr="00561DB0">
        <w:tc>
          <w:tcPr>
            <w:tcW w:w="567" w:type="dxa"/>
          </w:tcPr>
          <w:p w:rsidR="00AB7707" w:rsidRPr="008725A6" w:rsidRDefault="00AB7707" w:rsidP="00AB7707">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1.</w:t>
            </w:r>
          </w:p>
        </w:tc>
        <w:tc>
          <w:tcPr>
            <w:tcW w:w="3402" w:type="dxa"/>
          </w:tcPr>
          <w:p w:rsidR="00AB7707" w:rsidRPr="008725A6" w:rsidRDefault="00AB7707" w:rsidP="00172C6C">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 xml:space="preserve">Средства, поступившие от главных распорядителей бюджета </w:t>
            </w:r>
            <w:proofErr w:type="gramStart"/>
            <w:r w:rsidRPr="008725A6">
              <w:rPr>
                <w:rFonts w:ascii="Times New Roman" w:eastAsia="Times New Roman" w:hAnsi="Times New Roman"/>
                <w:sz w:val="20"/>
                <w:szCs w:val="20"/>
                <w:lang w:eastAsia="ru-RU"/>
              </w:rPr>
              <w:t>Тюменской</w:t>
            </w:r>
            <w:proofErr w:type="gramEnd"/>
            <w:r w:rsidRPr="008725A6">
              <w:rPr>
                <w:rFonts w:ascii="Times New Roman" w:eastAsia="Times New Roman" w:hAnsi="Times New Roman"/>
                <w:sz w:val="20"/>
                <w:szCs w:val="20"/>
                <w:lang w:eastAsia="ru-RU"/>
              </w:rPr>
              <w:t xml:space="preserve"> области</w:t>
            </w:r>
          </w:p>
        </w:tc>
        <w:tc>
          <w:tcPr>
            <w:tcW w:w="1418"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11 333,42</w:t>
            </w:r>
          </w:p>
        </w:tc>
        <w:tc>
          <w:tcPr>
            <w:tcW w:w="709"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4,8</w:t>
            </w:r>
          </w:p>
        </w:tc>
        <w:tc>
          <w:tcPr>
            <w:tcW w:w="1417"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8 845,33</w:t>
            </w:r>
          </w:p>
        </w:tc>
        <w:tc>
          <w:tcPr>
            <w:tcW w:w="709"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5,5</w:t>
            </w:r>
          </w:p>
        </w:tc>
        <w:tc>
          <w:tcPr>
            <w:tcW w:w="1367"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- 2 488,09</w:t>
            </w:r>
          </w:p>
        </w:tc>
      </w:tr>
      <w:tr w:rsidR="00AB7707" w:rsidRPr="008725A6" w:rsidTr="00561DB0">
        <w:tc>
          <w:tcPr>
            <w:tcW w:w="567" w:type="dxa"/>
          </w:tcPr>
          <w:p w:rsidR="00AB7707" w:rsidRPr="008725A6" w:rsidRDefault="00AB7707" w:rsidP="00AB7707">
            <w:pPr>
              <w:tabs>
                <w:tab w:val="right" w:leader="dot" w:pos="8313"/>
              </w:tabs>
              <w:overflowPunct w:val="0"/>
              <w:autoSpaceDE w:val="0"/>
              <w:autoSpaceDN w:val="0"/>
              <w:adjustRightInd w:val="0"/>
              <w:spacing w:after="0" w:line="240" w:lineRule="auto"/>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2.</w:t>
            </w:r>
          </w:p>
        </w:tc>
        <w:tc>
          <w:tcPr>
            <w:tcW w:w="3402" w:type="dxa"/>
          </w:tcPr>
          <w:p w:rsidR="00AB7707" w:rsidRPr="008725A6" w:rsidRDefault="00AB7707" w:rsidP="00172C6C">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sz w:val="20"/>
                <w:szCs w:val="20"/>
                <w:lang w:eastAsia="ru-RU"/>
              </w:rPr>
            </w:pPr>
            <w:r w:rsidRPr="008725A6">
              <w:rPr>
                <w:rFonts w:ascii="Times New Roman" w:eastAsia="Times New Roman" w:hAnsi="Times New Roman"/>
                <w:bCs/>
                <w:sz w:val="20"/>
                <w:szCs w:val="20"/>
                <w:lang w:eastAsia="ru-RU"/>
              </w:rPr>
              <w:t xml:space="preserve">Средства на финансирование мероприятий, в </w:t>
            </w:r>
            <w:proofErr w:type="gramStart"/>
            <w:r w:rsidRPr="008725A6">
              <w:rPr>
                <w:rFonts w:ascii="Times New Roman" w:eastAsia="Times New Roman" w:hAnsi="Times New Roman"/>
                <w:bCs/>
                <w:sz w:val="20"/>
                <w:szCs w:val="20"/>
                <w:lang w:eastAsia="ru-RU"/>
              </w:rPr>
              <w:t>рамках</w:t>
            </w:r>
            <w:proofErr w:type="gramEnd"/>
            <w:r w:rsidRPr="008725A6">
              <w:rPr>
                <w:rFonts w:ascii="Times New Roman" w:eastAsia="Times New Roman" w:hAnsi="Times New Roman"/>
                <w:bCs/>
                <w:sz w:val="20"/>
                <w:szCs w:val="20"/>
                <w:lang w:eastAsia="ru-RU"/>
              </w:rPr>
              <w:t xml:space="preserve"> заключённых соглашений администрации города Нижневартовска с предприятиями города о взаимном сотрудничестве</w:t>
            </w:r>
          </w:p>
        </w:tc>
        <w:tc>
          <w:tcPr>
            <w:tcW w:w="1418"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226 775,72</w:t>
            </w:r>
          </w:p>
        </w:tc>
        <w:tc>
          <w:tcPr>
            <w:tcW w:w="709"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95,2</w:t>
            </w:r>
          </w:p>
        </w:tc>
        <w:tc>
          <w:tcPr>
            <w:tcW w:w="1417"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152 834,09</w:t>
            </w:r>
          </w:p>
        </w:tc>
        <w:tc>
          <w:tcPr>
            <w:tcW w:w="709"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94,5</w:t>
            </w:r>
          </w:p>
        </w:tc>
        <w:tc>
          <w:tcPr>
            <w:tcW w:w="1367" w:type="dxa"/>
            <w:vAlign w:val="center"/>
          </w:tcPr>
          <w:p w:rsidR="00AB7707" w:rsidRPr="008725A6" w:rsidRDefault="00AB7707" w:rsidP="00561DB0">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- 73 941,63</w:t>
            </w:r>
          </w:p>
        </w:tc>
      </w:tr>
      <w:tr w:rsidR="00AB7707" w:rsidRPr="008725A6" w:rsidTr="008725A6">
        <w:tc>
          <w:tcPr>
            <w:tcW w:w="567" w:type="dxa"/>
          </w:tcPr>
          <w:p w:rsidR="00AB7707" w:rsidRPr="008725A6" w:rsidRDefault="00AB7707" w:rsidP="00AB7707">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b/>
                <w:sz w:val="20"/>
                <w:szCs w:val="20"/>
                <w:lang w:eastAsia="ru-RU"/>
              </w:rPr>
            </w:pPr>
          </w:p>
        </w:tc>
        <w:tc>
          <w:tcPr>
            <w:tcW w:w="3402" w:type="dxa"/>
          </w:tcPr>
          <w:p w:rsidR="00AB7707" w:rsidRPr="008725A6" w:rsidRDefault="00AB7707" w:rsidP="00AB7707">
            <w:pPr>
              <w:tabs>
                <w:tab w:val="right" w:leader="dot" w:pos="8313"/>
              </w:tabs>
              <w:overflowPunct w:val="0"/>
              <w:autoSpaceDE w:val="0"/>
              <w:autoSpaceDN w:val="0"/>
              <w:adjustRightInd w:val="0"/>
              <w:spacing w:after="0" w:line="240" w:lineRule="auto"/>
              <w:jc w:val="both"/>
              <w:textAlignment w:val="baseline"/>
              <w:rPr>
                <w:rFonts w:ascii="Times New Roman" w:eastAsia="Times New Roman" w:hAnsi="Times New Roman"/>
                <w:b/>
                <w:sz w:val="20"/>
                <w:szCs w:val="20"/>
                <w:lang w:eastAsia="ru-RU"/>
              </w:rPr>
            </w:pPr>
            <w:r w:rsidRPr="008725A6">
              <w:rPr>
                <w:rFonts w:ascii="Times New Roman" w:eastAsia="Times New Roman" w:hAnsi="Times New Roman"/>
                <w:b/>
                <w:sz w:val="20"/>
                <w:szCs w:val="20"/>
                <w:lang w:eastAsia="ru-RU"/>
              </w:rPr>
              <w:t>Итого за год:</w:t>
            </w:r>
          </w:p>
        </w:tc>
        <w:tc>
          <w:tcPr>
            <w:tcW w:w="1418" w:type="dxa"/>
          </w:tcPr>
          <w:p w:rsidR="00AB7707" w:rsidRPr="008725A6" w:rsidRDefault="00AB7707" w:rsidP="00172C6C">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8725A6">
              <w:rPr>
                <w:rFonts w:ascii="Times New Roman" w:eastAsia="Times New Roman" w:hAnsi="Times New Roman"/>
                <w:b/>
                <w:sz w:val="20"/>
                <w:szCs w:val="20"/>
                <w:lang w:eastAsia="ru-RU"/>
              </w:rPr>
              <w:t>238 109,14</w:t>
            </w:r>
          </w:p>
        </w:tc>
        <w:tc>
          <w:tcPr>
            <w:tcW w:w="709" w:type="dxa"/>
          </w:tcPr>
          <w:p w:rsidR="00AB7707" w:rsidRPr="008725A6" w:rsidRDefault="00AB7707" w:rsidP="00172C6C">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8725A6">
              <w:rPr>
                <w:rFonts w:ascii="Times New Roman" w:eastAsia="Times New Roman" w:hAnsi="Times New Roman"/>
                <w:b/>
                <w:sz w:val="20"/>
                <w:szCs w:val="20"/>
                <w:lang w:eastAsia="ru-RU"/>
              </w:rPr>
              <w:t>100,0</w:t>
            </w:r>
          </w:p>
        </w:tc>
        <w:tc>
          <w:tcPr>
            <w:tcW w:w="1417" w:type="dxa"/>
          </w:tcPr>
          <w:p w:rsidR="00AB7707" w:rsidRPr="008725A6" w:rsidRDefault="00AB7707" w:rsidP="00172C6C">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8725A6">
              <w:rPr>
                <w:rFonts w:ascii="Times New Roman" w:eastAsia="Times New Roman" w:hAnsi="Times New Roman"/>
                <w:b/>
                <w:sz w:val="20"/>
                <w:szCs w:val="20"/>
                <w:lang w:eastAsia="ru-RU"/>
              </w:rPr>
              <w:t>161 679,42</w:t>
            </w:r>
          </w:p>
        </w:tc>
        <w:tc>
          <w:tcPr>
            <w:tcW w:w="709" w:type="dxa"/>
          </w:tcPr>
          <w:p w:rsidR="00AB7707" w:rsidRPr="008725A6" w:rsidRDefault="00AB7707" w:rsidP="00172C6C">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8725A6">
              <w:rPr>
                <w:rFonts w:ascii="Times New Roman" w:eastAsia="Times New Roman" w:hAnsi="Times New Roman"/>
                <w:b/>
                <w:sz w:val="20"/>
                <w:szCs w:val="20"/>
                <w:lang w:eastAsia="ru-RU"/>
              </w:rPr>
              <w:t>100,0</w:t>
            </w:r>
          </w:p>
        </w:tc>
        <w:tc>
          <w:tcPr>
            <w:tcW w:w="1367" w:type="dxa"/>
          </w:tcPr>
          <w:p w:rsidR="00AB7707" w:rsidRPr="008725A6" w:rsidRDefault="00AB7707" w:rsidP="00172C6C">
            <w:pPr>
              <w:tabs>
                <w:tab w:val="right" w:leader="dot" w:pos="8313"/>
              </w:tabs>
              <w:overflowPunct w:val="0"/>
              <w:autoSpaceDE w:val="0"/>
              <w:autoSpaceDN w:val="0"/>
              <w:adjustRightInd w:val="0"/>
              <w:spacing w:after="0" w:line="240" w:lineRule="auto"/>
              <w:jc w:val="right"/>
              <w:textAlignment w:val="baseline"/>
              <w:rPr>
                <w:rFonts w:ascii="Times New Roman" w:eastAsia="Times New Roman" w:hAnsi="Times New Roman"/>
                <w:b/>
                <w:sz w:val="20"/>
                <w:szCs w:val="20"/>
                <w:lang w:eastAsia="ru-RU"/>
              </w:rPr>
            </w:pPr>
            <w:r w:rsidRPr="008725A6">
              <w:rPr>
                <w:rFonts w:ascii="Times New Roman" w:eastAsia="Times New Roman" w:hAnsi="Times New Roman"/>
                <w:b/>
                <w:sz w:val="20"/>
                <w:szCs w:val="20"/>
                <w:lang w:eastAsia="ru-RU"/>
              </w:rPr>
              <w:t>- 76 429,72</w:t>
            </w:r>
          </w:p>
        </w:tc>
      </w:tr>
    </w:tbl>
    <w:p w:rsidR="00AB7707" w:rsidRPr="00AB7707" w:rsidRDefault="00AB7707" w:rsidP="00AB7707">
      <w:pPr>
        <w:spacing w:after="0" w:line="240" w:lineRule="auto"/>
        <w:ind w:firstLine="708"/>
        <w:jc w:val="both"/>
        <w:rPr>
          <w:rFonts w:ascii="Times New Roman" w:eastAsia="Times New Roman" w:hAnsi="Times New Roman"/>
          <w:bCs/>
          <w:color w:val="FF0000"/>
          <w:sz w:val="20"/>
          <w:szCs w:val="20"/>
          <w:lang w:eastAsia="x-none"/>
        </w:rPr>
      </w:pPr>
    </w:p>
    <w:p w:rsidR="00AB7707" w:rsidRPr="00AB7707" w:rsidRDefault="00AB7707" w:rsidP="00AB7707">
      <w:pPr>
        <w:spacing w:after="0" w:line="240" w:lineRule="auto"/>
        <w:ind w:firstLine="708"/>
        <w:jc w:val="both"/>
        <w:rPr>
          <w:rFonts w:ascii="Times New Roman" w:eastAsia="Times New Roman" w:hAnsi="Times New Roman"/>
          <w:sz w:val="28"/>
          <w:szCs w:val="28"/>
          <w:lang w:eastAsia="x-none"/>
        </w:rPr>
      </w:pPr>
      <w:r w:rsidRPr="00AB7707">
        <w:rPr>
          <w:rFonts w:ascii="Times New Roman" w:eastAsia="Times New Roman" w:hAnsi="Times New Roman"/>
          <w:bCs/>
          <w:sz w:val="28"/>
          <w:szCs w:val="28"/>
          <w:lang w:val="x-none" w:eastAsia="x-none"/>
        </w:rPr>
        <w:t>По сравнению с 201</w:t>
      </w:r>
      <w:r w:rsidRPr="00AB7707">
        <w:rPr>
          <w:rFonts w:ascii="Times New Roman" w:eastAsia="Times New Roman" w:hAnsi="Times New Roman"/>
          <w:bCs/>
          <w:sz w:val="28"/>
          <w:szCs w:val="28"/>
          <w:lang w:eastAsia="x-none"/>
        </w:rPr>
        <w:t>5</w:t>
      </w:r>
      <w:r w:rsidRPr="00AB7707">
        <w:rPr>
          <w:rFonts w:ascii="Times New Roman" w:eastAsia="Times New Roman" w:hAnsi="Times New Roman"/>
          <w:bCs/>
          <w:sz w:val="28"/>
          <w:szCs w:val="28"/>
          <w:lang w:val="x-none" w:eastAsia="x-none"/>
        </w:rPr>
        <w:t xml:space="preserve"> годом </w:t>
      </w:r>
      <w:r w:rsidRPr="00AB7707">
        <w:rPr>
          <w:rFonts w:ascii="Times New Roman" w:eastAsia="Times New Roman" w:hAnsi="Times New Roman"/>
          <w:bCs/>
          <w:sz w:val="28"/>
          <w:szCs w:val="28"/>
          <w:lang w:eastAsia="x-none"/>
        </w:rPr>
        <w:t>объем прочих  безвозмездных поступлений  снизился на 76 429,72 тыс. рублей, за счет снижения поступлений как по средствам от заключенным</w:t>
      </w:r>
      <w:r w:rsidRPr="00AB7707">
        <w:rPr>
          <w:rFonts w:ascii="Times New Roman" w:eastAsia="Times New Roman" w:hAnsi="Times New Roman"/>
          <w:bCs/>
          <w:sz w:val="28"/>
          <w:szCs w:val="28"/>
          <w:lang w:val="x-none" w:eastAsia="x-none"/>
        </w:rPr>
        <w:t xml:space="preserve"> соглашени</w:t>
      </w:r>
      <w:r w:rsidRPr="00AB7707">
        <w:rPr>
          <w:rFonts w:ascii="Times New Roman" w:eastAsia="Times New Roman" w:hAnsi="Times New Roman"/>
          <w:bCs/>
          <w:sz w:val="28"/>
          <w:szCs w:val="28"/>
          <w:lang w:eastAsia="x-none"/>
        </w:rPr>
        <w:t>ям</w:t>
      </w:r>
      <w:r w:rsidRPr="00AB7707">
        <w:rPr>
          <w:rFonts w:ascii="Times New Roman" w:eastAsia="Times New Roman" w:hAnsi="Times New Roman"/>
          <w:bCs/>
          <w:sz w:val="28"/>
          <w:szCs w:val="28"/>
          <w:lang w:val="x-none" w:eastAsia="x-none"/>
        </w:rPr>
        <w:t xml:space="preserve"> о взаимном сотрудничестве администрации города Нижневартовска с предприятиями города</w:t>
      </w:r>
      <w:r w:rsidRPr="00AB7707">
        <w:rPr>
          <w:rFonts w:ascii="Times New Roman" w:eastAsia="Times New Roman" w:hAnsi="Times New Roman"/>
          <w:bCs/>
          <w:sz w:val="28"/>
          <w:szCs w:val="28"/>
          <w:lang w:eastAsia="x-none"/>
        </w:rPr>
        <w:t xml:space="preserve"> </w:t>
      </w:r>
      <w:r w:rsidR="00172C6C">
        <w:rPr>
          <w:rFonts w:ascii="Times New Roman" w:eastAsia="Times New Roman" w:hAnsi="Times New Roman"/>
          <w:bCs/>
          <w:sz w:val="28"/>
          <w:szCs w:val="28"/>
          <w:lang w:eastAsia="x-none"/>
        </w:rPr>
        <w:t xml:space="preserve">                                 </w:t>
      </w:r>
      <w:r w:rsidRPr="00AB7707">
        <w:rPr>
          <w:rFonts w:ascii="Times New Roman" w:eastAsia="Times New Roman" w:hAnsi="Times New Roman"/>
          <w:bCs/>
          <w:sz w:val="28"/>
          <w:szCs w:val="28"/>
          <w:lang w:eastAsia="x-none"/>
        </w:rPr>
        <w:t xml:space="preserve">(- 73 941,63 тыс. рублей), так и по средствам, </w:t>
      </w:r>
      <w:r w:rsidRPr="00AB7707">
        <w:rPr>
          <w:rFonts w:ascii="Times New Roman" w:eastAsia="Times New Roman" w:hAnsi="Times New Roman"/>
          <w:sz w:val="28"/>
          <w:szCs w:val="28"/>
          <w:lang w:val="x-none" w:eastAsia="x-none"/>
        </w:rPr>
        <w:t>поступивши</w:t>
      </w:r>
      <w:r w:rsidRPr="00AB7707">
        <w:rPr>
          <w:rFonts w:ascii="Times New Roman" w:eastAsia="Times New Roman" w:hAnsi="Times New Roman"/>
          <w:sz w:val="28"/>
          <w:szCs w:val="28"/>
          <w:lang w:eastAsia="x-none"/>
        </w:rPr>
        <w:t>м</w:t>
      </w:r>
      <w:r w:rsidRPr="00AB7707">
        <w:rPr>
          <w:rFonts w:ascii="Times New Roman" w:eastAsia="Times New Roman" w:hAnsi="Times New Roman"/>
          <w:sz w:val="28"/>
          <w:szCs w:val="28"/>
          <w:lang w:val="x-none" w:eastAsia="x-none"/>
        </w:rPr>
        <w:t xml:space="preserve"> от главных распорядителей бюджета </w:t>
      </w:r>
      <w:proofErr w:type="gramStart"/>
      <w:r w:rsidRPr="00AB7707">
        <w:rPr>
          <w:rFonts w:ascii="Times New Roman" w:eastAsia="Times New Roman" w:hAnsi="Times New Roman"/>
          <w:sz w:val="28"/>
          <w:szCs w:val="28"/>
          <w:lang w:val="x-none" w:eastAsia="x-none"/>
        </w:rPr>
        <w:t>Тюменской</w:t>
      </w:r>
      <w:proofErr w:type="gramEnd"/>
      <w:r w:rsidRPr="00AB7707">
        <w:rPr>
          <w:rFonts w:ascii="Times New Roman" w:eastAsia="Times New Roman" w:hAnsi="Times New Roman"/>
          <w:sz w:val="28"/>
          <w:szCs w:val="28"/>
          <w:lang w:val="x-none" w:eastAsia="x-none"/>
        </w:rPr>
        <w:t xml:space="preserve"> области</w:t>
      </w:r>
      <w:r w:rsidRPr="00AB7707">
        <w:rPr>
          <w:rFonts w:ascii="Times New Roman" w:eastAsia="Times New Roman" w:hAnsi="Times New Roman"/>
          <w:sz w:val="28"/>
          <w:szCs w:val="28"/>
          <w:lang w:eastAsia="x-none"/>
        </w:rPr>
        <w:t xml:space="preserve"> (- 2 488,09 тыс. рублей).</w:t>
      </w:r>
    </w:p>
    <w:p w:rsidR="00AB7707" w:rsidRPr="00AB7707" w:rsidRDefault="00AB7707" w:rsidP="00AB7707">
      <w:pPr>
        <w:spacing w:after="0" w:line="240" w:lineRule="auto"/>
        <w:ind w:firstLine="708"/>
        <w:jc w:val="both"/>
        <w:rPr>
          <w:rFonts w:ascii="Times New Roman" w:eastAsia="Times New Roman" w:hAnsi="Times New Roman"/>
          <w:bCs/>
          <w:sz w:val="28"/>
          <w:szCs w:val="28"/>
          <w:lang w:eastAsia="x-none"/>
        </w:rPr>
      </w:pPr>
    </w:p>
    <w:p w:rsidR="00AB7707" w:rsidRPr="00AB7707" w:rsidRDefault="00AB7707" w:rsidP="00172C6C">
      <w:pPr>
        <w:spacing w:after="0" w:line="240" w:lineRule="auto"/>
        <w:ind w:firstLine="709"/>
        <w:jc w:val="both"/>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Поступление денежных средств по </w:t>
      </w:r>
      <w:r w:rsidRPr="00AB7707">
        <w:rPr>
          <w:rFonts w:ascii="Times New Roman" w:eastAsia="Times New Roman" w:hAnsi="Times New Roman"/>
          <w:b/>
          <w:sz w:val="28"/>
          <w:szCs w:val="28"/>
          <w:lang w:eastAsia="ru-RU"/>
        </w:rPr>
        <w:t>доходам от возврата организациями остатков субсидий прошлых лет</w:t>
      </w:r>
      <w:r w:rsidRPr="00AB7707">
        <w:rPr>
          <w:rFonts w:ascii="Times New Roman" w:eastAsia="Times New Roman" w:hAnsi="Times New Roman"/>
          <w:sz w:val="28"/>
          <w:szCs w:val="28"/>
          <w:lang w:eastAsia="ru-RU"/>
        </w:rPr>
        <w:t xml:space="preserve"> на 2016 год не планировалось. Плановые показатели по данному доходному источнику в течение отчетного периода не уточнялись. В бюджет поступило 9 434,86 тыс. рублей:</w:t>
      </w:r>
    </w:p>
    <w:p w:rsidR="00AB7707" w:rsidRPr="00AB7707" w:rsidRDefault="00AB7707" w:rsidP="00D22C24">
      <w:pPr>
        <w:spacing w:after="0" w:line="240" w:lineRule="auto"/>
        <w:ind w:left="1287"/>
        <w:contextualSpacing/>
        <w:jc w:val="right"/>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t xml:space="preserve"> </w:t>
      </w:r>
      <w:r w:rsidRPr="00AB7707">
        <w:rPr>
          <w:rFonts w:ascii="Times New Roman" w:eastAsia="Times New Roman" w:hAnsi="Times New Roman"/>
          <w:b/>
          <w:sz w:val="28"/>
          <w:szCs w:val="28"/>
          <w:lang w:eastAsia="ru-RU"/>
        </w:rPr>
        <w:t xml:space="preserve">                                                                                            </w:t>
      </w:r>
      <w:r w:rsidRPr="00AB7707">
        <w:rPr>
          <w:rFonts w:ascii="Times New Roman" w:eastAsia="Times New Roman" w:hAnsi="Times New Roman"/>
          <w:sz w:val="28"/>
          <w:szCs w:val="28"/>
          <w:lang w:eastAsia="ru-RU"/>
        </w:rPr>
        <w:t>тыс. рублей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21"/>
        <w:gridCol w:w="1700"/>
        <w:gridCol w:w="1559"/>
        <w:gridCol w:w="1559"/>
      </w:tblGrid>
      <w:tr w:rsidR="00AB7707" w:rsidRPr="008725A6" w:rsidTr="00172C6C">
        <w:trPr>
          <w:trHeight w:val="501"/>
        </w:trPr>
        <w:tc>
          <w:tcPr>
            <w:tcW w:w="4821"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AB7707">
            <w:pPr>
              <w:overflowPunct w:val="0"/>
              <w:autoSpaceDE w:val="0"/>
              <w:autoSpaceDN w:val="0"/>
              <w:adjustRightInd w:val="0"/>
              <w:spacing w:after="0"/>
              <w:ind w:left="113" w:firstLine="63"/>
              <w:jc w:val="center"/>
              <w:textAlignment w:val="baseline"/>
              <w:rPr>
                <w:rFonts w:ascii="Times New Roman" w:eastAsia="Times New Roman" w:hAnsi="Times New Roman"/>
                <w:sz w:val="20"/>
                <w:szCs w:val="20"/>
              </w:rPr>
            </w:pPr>
            <w:r w:rsidRPr="008725A6">
              <w:rPr>
                <w:rFonts w:ascii="Times New Roman" w:eastAsia="Times New Roman" w:hAnsi="Times New Roman"/>
                <w:sz w:val="20"/>
                <w:szCs w:val="20"/>
              </w:rPr>
              <w:t>Наименование доходного источника</w:t>
            </w:r>
          </w:p>
        </w:tc>
        <w:tc>
          <w:tcPr>
            <w:tcW w:w="1700"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AB7707">
            <w:pPr>
              <w:overflowPunct w:val="0"/>
              <w:autoSpaceDE w:val="0"/>
              <w:autoSpaceDN w:val="0"/>
              <w:adjustRightInd w:val="0"/>
              <w:spacing w:after="0"/>
              <w:ind w:left="113" w:firstLine="63"/>
              <w:jc w:val="center"/>
              <w:textAlignment w:val="baseline"/>
              <w:rPr>
                <w:rFonts w:ascii="Times New Roman" w:eastAsia="Times New Roman" w:hAnsi="Times New Roman"/>
                <w:sz w:val="20"/>
                <w:szCs w:val="20"/>
              </w:rPr>
            </w:pPr>
            <w:r w:rsidRPr="008725A6">
              <w:rPr>
                <w:rFonts w:ascii="Times New Roman" w:eastAsia="Times New Roman" w:hAnsi="Times New Roman"/>
                <w:sz w:val="20"/>
                <w:szCs w:val="20"/>
              </w:rPr>
              <w:t xml:space="preserve">Исполнение </w:t>
            </w:r>
          </w:p>
          <w:p w:rsidR="00AB7707" w:rsidRPr="008725A6" w:rsidRDefault="00AB7707" w:rsidP="00AB7707">
            <w:pPr>
              <w:overflowPunct w:val="0"/>
              <w:autoSpaceDE w:val="0"/>
              <w:autoSpaceDN w:val="0"/>
              <w:adjustRightInd w:val="0"/>
              <w:spacing w:after="0"/>
              <w:ind w:left="113" w:firstLine="63"/>
              <w:jc w:val="center"/>
              <w:textAlignment w:val="baseline"/>
              <w:rPr>
                <w:rFonts w:ascii="Times New Roman" w:eastAsia="Times New Roman" w:hAnsi="Times New Roman"/>
                <w:sz w:val="20"/>
                <w:szCs w:val="20"/>
              </w:rPr>
            </w:pPr>
            <w:r w:rsidRPr="008725A6">
              <w:rPr>
                <w:rFonts w:ascii="Times New Roman" w:eastAsia="Times New Roman" w:hAnsi="Times New Roman"/>
                <w:sz w:val="20"/>
                <w:szCs w:val="20"/>
              </w:rPr>
              <w:t>2016 года</w:t>
            </w:r>
          </w:p>
        </w:tc>
        <w:tc>
          <w:tcPr>
            <w:tcW w:w="1559" w:type="dxa"/>
            <w:tcBorders>
              <w:top w:val="single" w:sz="4" w:space="0" w:color="000000"/>
              <w:left w:val="single" w:sz="4" w:space="0" w:color="000000"/>
              <w:bottom w:val="single" w:sz="4" w:space="0" w:color="000000"/>
              <w:right w:val="single" w:sz="4" w:space="0" w:color="000000"/>
            </w:tcBorders>
            <w:hideMark/>
          </w:tcPr>
          <w:p w:rsidR="00AB7707" w:rsidRPr="008725A6" w:rsidRDefault="00AB7707" w:rsidP="00AB7707">
            <w:pPr>
              <w:overflowPunct w:val="0"/>
              <w:autoSpaceDE w:val="0"/>
              <w:autoSpaceDN w:val="0"/>
              <w:adjustRightInd w:val="0"/>
              <w:spacing w:after="0"/>
              <w:ind w:firstLine="33"/>
              <w:jc w:val="center"/>
              <w:textAlignment w:val="baseline"/>
              <w:rPr>
                <w:rFonts w:ascii="Times New Roman" w:eastAsia="Times New Roman" w:hAnsi="Times New Roman"/>
                <w:sz w:val="20"/>
                <w:szCs w:val="20"/>
              </w:rPr>
            </w:pPr>
            <w:r w:rsidRPr="008725A6">
              <w:rPr>
                <w:rFonts w:ascii="Times New Roman" w:eastAsia="Times New Roman" w:hAnsi="Times New Roman"/>
                <w:sz w:val="20"/>
                <w:szCs w:val="20"/>
              </w:rPr>
              <w:t>Исполнение  2015 года</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AB7707">
            <w:pPr>
              <w:overflowPunct w:val="0"/>
              <w:autoSpaceDE w:val="0"/>
              <w:autoSpaceDN w:val="0"/>
              <w:adjustRightInd w:val="0"/>
              <w:spacing w:after="0"/>
              <w:ind w:firstLine="63"/>
              <w:jc w:val="center"/>
              <w:textAlignment w:val="baseline"/>
              <w:rPr>
                <w:rFonts w:ascii="Times New Roman" w:eastAsia="Times New Roman" w:hAnsi="Times New Roman"/>
                <w:sz w:val="20"/>
                <w:szCs w:val="20"/>
              </w:rPr>
            </w:pPr>
            <w:r w:rsidRPr="008725A6">
              <w:rPr>
                <w:rFonts w:ascii="Times New Roman" w:eastAsia="Times New Roman" w:hAnsi="Times New Roman"/>
                <w:sz w:val="20"/>
                <w:szCs w:val="20"/>
              </w:rPr>
              <w:t>Отклонение</w:t>
            </w:r>
          </w:p>
        </w:tc>
      </w:tr>
      <w:tr w:rsidR="00AB7707" w:rsidRPr="008725A6" w:rsidTr="00172C6C">
        <w:trPr>
          <w:trHeight w:val="381"/>
        </w:trPr>
        <w:tc>
          <w:tcPr>
            <w:tcW w:w="4821"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both"/>
              <w:textAlignment w:val="baseline"/>
              <w:rPr>
                <w:rFonts w:ascii="Times New Roman" w:eastAsia="Times New Roman" w:hAnsi="Times New Roman"/>
                <w:b/>
                <w:sz w:val="20"/>
                <w:szCs w:val="20"/>
              </w:rPr>
            </w:pPr>
            <w:r w:rsidRPr="008725A6">
              <w:rPr>
                <w:rFonts w:ascii="Times New Roman" w:eastAsia="Times New Roman" w:hAnsi="Times New Roman"/>
                <w:b/>
                <w:sz w:val="20"/>
                <w:szCs w:val="20"/>
              </w:rPr>
              <w:t>Доходы бюджетов городских округов от возврата организациями остатков субсидий прошлых лет</w:t>
            </w:r>
          </w:p>
        </w:tc>
        <w:tc>
          <w:tcPr>
            <w:tcW w:w="1700"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b/>
                <w:sz w:val="20"/>
                <w:szCs w:val="20"/>
              </w:rPr>
            </w:pPr>
            <w:r w:rsidRPr="008725A6">
              <w:rPr>
                <w:rFonts w:ascii="Times New Roman" w:eastAsia="Times New Roman" w:hAnsi="Times New Roman"/>
                <w:b/>
                <w:sz w:val="20"/>
                <w:szCs w:val="20"/>
              </w:rPr>
              <w:t>9 434,86</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b/>
                <w:sz w:val="20"/>
                <w:szCs w:val="20"/>
              </w:rPr>
            </w:pPr>
            <w:r w:rsidRPr="008725A6">
              <w:rPr>
                <w:rFonts w:ascii="Times New Roman" w:eastAsia="Times New Roman" w:hAnsi="Times New Roman"/>
                <w:b/>
                <w:sz w:val="20"/>
                <w:szCs w:val="20"/>
              </w:rPr>
              <w:t>2 192,45</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b/>
                <w:sz w:val="20"/>
                <w:szCs w:val="20"/>
              </w:rPr>
            </w:pPr>
            <w:r w:rsidRPr="008725A6">
              <w:rPr>
                <w:rFonts w:ascii="Times New Roman" w:eastAsia="Times New Roman" w:hAnsi="Times New Roman"/>
                <w:b/>
                <w:sz w:val="20"/>
                <w:szCs w:val="20"/>
              </w:rPr>
              <w:t>7 242,41</w:t>
            </w:r>
          </w:p>
        </w:tc>
      </w:tr>
      <w:tr w:rsidR="00AB7707" w:rsidRPr="008725A6" w:rsidTr="008725A6">
        <w:trPr>
          <w:trHeight w:val="665"/>
        </w:trPr>
        <w:tc>
          <w:tcPr>
            <w:tcW w:w="4821"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both"/>
              <w:textAlignment w:val="baseline"/>
              <w:rPr>
                <w:rFonts w:ascii="Times New Roman" w:eastAsia="Times New Roman" w:hAnsi="Times New Roman"/>
                <w:sz w:val="20"/>
                <w:szCs w:val="20"/>
              </w:rPr>
            </w:pPr>
            <w:r w:rsidRPr="008725A6">
              <w:rPr>
                <w:rFonts w:ascii="Times New Roman" w:eastAsia="Times New Roman" w:hAnsi="Times New Roman"/>
                <w:sz w:val="20"/>
                <w:szCs w:val="20"/>
              </w:rPr>
              <w:t>Доходы бюджетов городских округов от возврата бюджетными учреждениями остатков субсидий прошлых лет</w:t>
            </w:r>
          </w:p>
        </w:tc>
        <w:tc>
          <w:tcPr>
            <w:tcW w:w="1700"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503,02</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692,54</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-189,52</w:t>
            </w:r>
          </w:p>
        </w:tc>
      </w:tr>
      <w:tr w:rsidR="00AB7707" w:rsidRPr="008725A6" w:rsidTr="00172C6C">
        <w:trPr>
          <w:trHeight w:val="556"/>
        </w:trPr>
        <w:tc>
          <w:tcPr>
            <w:tcW w:w="4821"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both"/>
              <w:textAlignment w:val="baseline"/>
              <w:rPr>
                <w:rFonts w:ascii="Times New Roman" w:eastAsia="Times New Roman" w:hAnsi="Times New Roman"/>
                <w:sz w:val="20"/>
                <w:szCs w:val="20"/>
              </w:rPr>
            </w:pPr>
            <w:r w:rsidRPr="008725A6">
              <w:rPr>
                <w:rFonts w:ascii="Times New Roman" w:eastAsia="Times New Roman" w:hAnsi="Times New Roman"/>
                <w:sz w:val="20"/>
                <w:szCs w:val="20"/>
              </w:rPr>
              <w:t>Доходы бюджетов городских округов от возврата автономными учреждениями остатков субсидий прошлых лет</w:t>
            </w:r>
          </w:p>
        </w:tc>
        <w:tc>
          <w:tcPr>
            <w:tcW w:w="1700"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636,99</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607,22</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29,77</w:t>
            </w:r>
          </w:p>
        </w:tc>
      </w:tr>
      <w:tr w:rsidR="00AB7707" w:rsidRPr="008725A6" w:rsidTr="00172C6C">
        <w:trPr>
          <w:trHeight w:val="422"/>
        </w:trPr>
        <w:tc>
          <w:tcPr>
            <w:tcW w:w="4821"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both"/>
              <w:textAlignment w:val="baseline"/>
              <w:rPr>
                <w:rFonts w:ascii="Times New Roman" w:eastAsia="Times New Roman" w:hAnsi="Times New Roman"/>
                <w:sz w:val="20"/>
                <w:szCs w:val="20"/>
              </w:rPr>
            </w:pPr>
            <w:r w:rsidRPr="008725A6">
              <w:rPr>
                <w:rFonts w:ascii="Times New Roman" w:eastAsia="Times New Roman" w:hAnsi="Times New Roman"/>
                <w:sz w:val="20"/>
                <w:szCs w:val="20"/>
              </w:rPr>
              <w:t>Доходы бюджетов городских округов от возврата иными организациями остатков субсидий прошлых лет</w:t>
            </w:r>
          </w:p>
        </w:tc>
        <w:tc>
          <w:tcPr>
            <w:tcW w:w="1700"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8 294,85</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892,69</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AB7707" w:rsidRPr="008725A6" w:rsidRDefault="00AB7707" w:rsidP="00172C6C">
            <w:pPr>
              <w:overflowPunct w:val="0"/>
              <w:autoSpaceDE w:val="0"/>
              <w:autoSpaceDN w:val="0"/>
              <w:adjustRightInd w:val="0"/>
              <w:spacing w:after="0"/>
              <w:ind w:firstLine="63"/>
              <w:jc w:val="right"/>
              <w:textAlignment w:val="baseline"/>
              <w:rPr>
                <w:rFonts w:ascii="Times New Roman" w:eastAsia="Times New Roman" w:hAnsi="Times New Roman"/>
                <w:sz w:val="20"/>
                <w:szCs w:val="20"/>
              </w:rPr>
            </w:pPr>
            <w:r w:rsidRPr="008725A6">
              <w:rPr>
                <w:rFonts w:ascii="Times New Roman" w:eastAsia="Times New Roman" w:hAnsi="Times New Roman"/>
                <w:sz w:val="20"/>
                <w:szCs w:val="20"/>
              </w:rPr>
              <w:t>7 402,16</w:t>
            </w:r>
          </w:p>
        </w:tc>
      </w:tr>
    </w:tbl>
    <w:p w:rsidR="00AB7707" w:rsidRPr="00AB7707" w:rsidRDefault="00AB7707" w:rsidP="00AB770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p>
    <w:p w:rsidR="00AB7707" w:rsidRPr="00AB7707" w:rsidRDefault="00AB7707" w:rsidP="00AB7707">
      <w:pPr>
        <w:overflowPunct w:val="0"/>
        <w:autoSpaceDE w:val="0"/>
        <w:autoSpaceDN w:val="0"/>
        <w:adjustRightInd w:val="0"/>
        <w:spacing w:after="0" w:line="240" w:lineRule="auto"/>
        <w:ind w:firstLine="720"/>
        <w:jc w:val="both"/>
        <w:textAlignment w:val="baseline"/>
        <w:rPr>
          <w:rFonts w:ascii="Times New Roman" w:eastAsia="Times New Roman" w:hAnsi="Times New Roman"/>
          <w:sz w:val="28"/>
          <w:szCs w:val="28"/>
          <w:lang w:eastAsia="ru-RU"/>
        </w:rPr>
      </w:pPr>
      <w:r w:rsidRPr="00AB7707">
        <w:rPr>
          <w:rFonts w:ascii="Times New Roman" w:eastAsia="Times New Roman" w:hAnsi="Times New Roman"/>
          <w:sz w:val="28"/>
          <w:szCs w:val="28"/>
          <w:lang w:eastAsia="ru-RU"/>
        </w:rPr>
        <w:lastRenderedPageBreak/>
        <w:t xml:space="preserve">По сравнению с 2015 годом поступление доходов от возврата организациями остатков субсидий прошлых лет выросло на 7 242,41 тыс. рублей. Наибольший рост (7 402,16 тыс. рублей) наблюдается по доходам от возврата субсидий прошлых лет иными организациями департамента жилищно-коммунального хозяйства. </w:t>
      </w:r>
    </w:p>
    <w:p w:rsidR="00AB7707" w:rsidRPr="00AB7707" w:rsidRDefault="00AB7707" w:rsidP="00AB7707">
      <w:pPr>
        <w:tabs>
          <w:tab w:val="left" w:pos="993"/>
        </w:tabs>
        <w:spacing w:after="0" w:line="240" w:lineRule="auto"/>
        <w:ind w:firstLine="567"/>
        <w:jc w:val="both"/>
        <w:rPr>
          <w:rFonts w:ascii="Times New Roman" w:eastAsia="Times New Roman" w:hAnsi="Times New Roman"/>
          <w:b/>
          <w:kern w:val="28"/>
          <w:sz w:val="28"/>
          <w:szCs w:val="28"/>
          <w:lang w:eastAsia="ru-RU"/>
        </w:rPr>
      </w:pPr>
    </w:p>
    <w:p w:rsidR="00AB7707" w:rsidRDefault="00AB7707" w:rsidP="00AB7707">
      <w:pPr>
        <w:spacing w:after="0" w:line="240" w:lineRule="auto"/>
        <w:ind w:firstLine="567"/>
        <w:jc w:val="both"/>
        <w:rPr>
          <w:rFonts w:ascii="Times New Roman" w:eastAsia="Times New Roman" w:hAnsi="Times New Roman"/>
          <w:sz w:val="28"/>
          <w:szCs w:val="28"/>
          <w:lang w:eastAsia="ru-RU"/>
        </w:rPr>
      </w:pPr>
      <w:r w:rsidRPr="00AB7707">
        <w:rPr>
          <w:rFonts w:ascii="Times New Roman" w:eastAsia="Times New Roman" w:hAnsi="Times New Roman"/>
          <w:b/>
          <w:sz w:val="28"/>
          <w:szCs w:val="28"/>
          <w:lang w:eastAsia="ru-RU"/>
        </w:rPr>
        <w:t xml:space="preserve">Возврат остатков субсидий, субвенций и иных межбюджетных трансфертов, имеющих целевое назначение, прошлых лет из бюджетов городских округов </w:t>
      </w:r>
      <w:r w:rsidRPr="00AB7707">
        <w:rPr>
          <w:rFonts w:ascii="Times New Roman" w:eastAsia="Times New Roman" w:hAnsi="Times New Roman"/>
          <w:sz w:val="28"/>
          <w:szCs w:val="28"/>
          <w:lang w:eastAsia="ru-RU"/>
        </w:rPr>
        <w:t xml:space="preserve">уменьшил  доходы городского бюджета на 98 472,50 тыс. рублей. В бюджет ХМАО – Югры возвращены неиспользованные межбюджетные трансферты 2015 года. По сравнению с 2015 годом </w:t>
      </w:r>
      <w:r w:rsidR="00172C6C">
        <w:rPr>
          <w:rFonts w:ascii="Times New Roman" w:eastAsia="Times New Roman" w:hAnsi="Times New Roman"/>
          <w:sz w:val="28"/>
          <w:szCs w:val="28"/>
          <w:lang w:eastAsia="ru-RU"/>
        </w:rPr>
        <w:t xml:space="preserve">                  </w:t>
      </w:r>
      <w:r w:rsidRPr="00AB7707">
        <w:rPr>
          <w:rFonts w:ascii="Times New Roman" w:eastAsia="Times New Roman" w:hAnsi="Times New Roman"/>
          <w:sz w:val="28"/>
          <w:szCs w:val="28"/>
          <w:lang w:eastAsia="ru-RU"/>
        </w:rPr>
        <w:t>(31 710,81 тыс. рублей) объем возвратов увеличился на 66 761,69 тыс. рублей.</w:t>
      </w:r>
    </w:p>
    <w:p w:rsidR="008725A6" w:rsidRDefault="008725A6" w:rsidP="006B5466">
      <w:pPr>
        <w:spacing w:after="0" w:line="240" w:lineRule="auto"/>
        <w:rPr>
          <w:rFonts w:ascii="Times New Roman" w:eastAsia="Times New Roman" w:hAnsi="Times New Roman"/>
          <w:b/>
          <w:bCs/>
          <w:sz w:val="28"/>
          <w:szCs w:val="28"/>
          <w:lang w:eastAsia="ru-RU"/>
        </w:rPr>
      </w:pPr>
    </w:p>
    <w:p w:rsidR="00172C6C" w:rsidRPr="00172C6C" w:rsidRDefault="00172C6C" w:rsidP="00172C6C">
      <w:pPr>
        <w:spacing w:after="0" w:line="240" w:lineRule="auto"/>
        <w:jc w:val="center"/>
        <w:rPr>
          <w:rFonts w:ascii="Times New Roman" w:eastAsia="Times New Roman" w:hAnsi="Times New Roman"/>
          <w:b/>
          <w:bCs/>
          <w:sz w:val="28"/>
          <w:szCs w:val="28"/>
          <w:lang w:eastAsia="ru-RU"/>
        </w:rPr>
      </w:pPr>
      <w:r w:rsidRPr="00172C6C">
        <w:rPr>
          <w:rFonts w:ascii="Times New Roman" w:eastAsia="Times New Roman" w:hAnsi="Times New Roman"/>
          <w:b/>
          <w:bCs/>
          <w:sz w:val="28"/>
          <w:szCs w:val="28"/>
          <w:lang w:eastAsia="ru-RU"/>
        </w:rPr>
        <w:t xml:space="preserve">Недоимка перед бюджетом города Нижневартовска </w:t>
      </w:r>
    </w:p>
    <w:p w:rsidR="00172C6C" w:rsidRPr="00172C6C" w:rsidRDefault="00172C6C" w:rsidP="00172C6C">
      <w:pPr>
        <w:spacing w:after="0" w:line="240" w:lineRule="auto"/>
        <w:jc w:val="center"/>
        <w:rPr>
          <w:rFonts w:ascii="Times New Roman" w:eastAsia="Times New Roman" w:hAnsi="Times New Roman"/>
          <w:b/>
          <w:bCs/>
          <w:sz w:val="28"/>
          <w:szCs w:val="28"/>
          <w:lang w:eastAsia="ru-RU"/>
        </w:rPr>
      </w:pPr>
      <w:r w:rsidRPr="00172C6C">
        <w:rPr>
          <w:rFonts w:ascii="Times New Roman" w:eastAsia="Times New Roman" w:hAnsi="Times New Roman"/>
          <w:b/>
          <w:bCs/>
          <w:sz w:val="28"/>
          <w:szCs w:val="28"/>
          <w:lang w:eastAsia="ru-RU"/>
        </w:rPr>
        <w:t>и мероприятия по ее снижению</w:t>
      </w:r>
    </w:p>
    <w:p w:rsidR="00172C6C" w:rsidRPr="00172C6C" w:rsidRDefault="00172C6C" w:rsidP="00172C6C">
      <w:pPr>
        <w:spacing w:after="0" w:line="240" w:lineRule="auto"/>
        <w:jc w:val="center"/>
        <w:rPr>
          <w:rFonts w:ascii="Times New Roman" w:eastAsia="Times New Roman" w:hAnsi="Times New Roman"/>
          <w:b/>
          <w:bCs/>
          <w:sz w:val="28"/>
          <w:szCs w:val="28"/>
          <w:lang w:eastAsia="ru-RU"/>
        </w:rPr>
      </w:pPr>
    </w:p>
    <w:p w:rsidR="00172C6C" w:rsidRPr="00172C6C" w:rsidRDefault="00172C6C" w:rsidP="00172C6C">
      <w:pPr>
        <w:spacing w:after="0" w:line="240" w:lineRule="auto"/>
        <w:ind w:firstLine="708"/>
        <w:jc w:val="both"/>
        <w:rPr>
          <w:rFonts w:ascii="Times New Roman" w:eastAsia="Times New Roman" w:hAnsi="Times New Roman"/>
          <w:sz w:val="28"/>
          <w:szCs w:val="28"/>
          <w:lang w:eastAsia="ru-RU"/>
        </w:rPr>
      </w:pPr>
      <w:r w:rsidRPr="00172C6C">
        <w:rPr>
          <w:rFonts w:ascii="Times New Roman" w:eastAsia="Times New Roman" w:hAnsi="Times New Roman"/>
          <w:sz w:val="28"/>
          <w:szCs w:val="28"/>
          <w:lang w:eastAsia="ru-RU"/>
        </w:rPr>
        <w:t xml:space="preserve">По информации главного администратора </w:t>
      </w:r>
      <w:r w:rsidRPr="00172C6C">
        <w:rPr>
          <w:rFonts w:ascii="Times New Roman" w:eastAsia="Times New Roman" w:hAnsi="Times New Roman"/>
          <w:i/>
          <w:sz w:val="28"/>
          <w:szCs w:val="28"/>
          <w:lang w:eastAsia="ru-RU"/>
        </w:rPr>
        <w:t xml:space="preserve">налоговых </w:t>
      </w:r>
      <w:r w:rsidRPr="00172C6C">
        <w:rPr>
          <w:rFonts w:ascii="Times New Roman" w:eastAsia="Times New Roman" w:hAnsi="Times New Roman"/>
          <w:i/>
          <w:sz w:val="28"/>
          <w:szCs w:val="24"/>
          <w:lang w:eastAsia="ru-RU"/>
        </w:rPr>
        <w:t>доходов</w:t>
      </w:r>
      <w:r w:rsidRPr="00172C6C">
        <w:rPr>
          <w:rFonts w:ascii="Times New Roman" w:eastAsia="Times New Roman" w:hAnsi="Times New Roman"/>
          <w:sz w:val="28"/>
          <w:szCs w:val="24"/>
          <w:lang w:eastAsia="ru-RU"/>
        </w:rPr>
        <w:t xml:space="preserve"> – </w:t>
      </w:r>
      <w:r w:rsidRPr="00172C6C">
        <w:rPr>
          <w:rFonts w:ascii="Times New Roman" w:eastAsia="Times New Roman" w:hAnsi="Times New Roman"/>
          <w:snapToGrid w:val="0"/>
          <w:sz w:val="28"/>
          <w:szCs w:val="28"/>
          <w:lang w:eastAsia="ru-RU"/>
        </w:rPr>
        <w:t>Межрайонной ИФНС России №6 по Ханты - Мансийскому автономному округу – Югре</w:t>
      </w:r>
      <w:r w:rsidRPr="00172C6C">
        <w:rPr>
          <w:rFonts w:ascii="Times New Roman" w:eastAsia="Times New Roman" w:hAnsi="Times New Roman"/>
          <w:sz w:val="28"/>
          <w:szCs w:val="24"/>
          <w:lang w:eastAsia="ru-RU"/>
        </w:rPr>
        <w:t xml:space="preserve">, </w:t>
      </w:r>
      <w:r w:rsidRPr="00172C6C">
        <w:rPr>
          <w:rFonts w:ascii="Times New Roman" w:eastAsia="Times New Roman" w:hAnsi="Times New Roman"/>
          <w:sz w:val="28"/>
          <w:szCs w:val="28"/>
          <w:lang w:eastAsia="ru-RU"/>
        </w:rPr>
        <w:t xml:space="preserve">недоимка в местный бюджет по налогам и сборам по состоянию на 31.12.2016 года составила </w:t>
      </w:r>
      <w:r w:rsidRPr="00172C6C">
        <w:rPr>
          <w:rFonts w:ascii="Times New Roman" w:eastAsia="Times New Roman" w:hAnsi="Times New Roman"/>
          <w:bCs/>
          <w:sz w:val="28"/>
          <w:szCs w:val="28"/>
          <w:lang w:eastAsia="ru-RU"/>
        </w:rPr>
        <w:t>438 750,4</w:t>
      </w:r>
      <w:r w:rsidRPr="00172C6C">
        <w:rPr>
          <w:rFonts w:ascii="Times New Roman" w:eastAsia="Times New Roman" w:hAnsi="Times New Roman"/>
          <w:b/>
          <w:bCs/>
          <w:sz w:val="28"/>
          <w:szCs w:val="28"/>
          <w:lang w:eastAsia="ru-RU"/>
        </w:rPr>
        <w:t xml:space="preserve"> </w:t>
      </w:r>
      <w:r w:rsidRPr="00172C6C">
        <w:rPr>
          <w:rFonts w:ascii="Times New Roman" w:eastAsia="Times New Roman" w:hAnsi="Times New Roman"/>
          <w:sz w:val="28"/>
          <w:szCs w:val="28"/>
          <w:lang w:eastAsia="ru-RU"/>
        </w:rPr>
        <w:t>тыс. рублей, из них по налогам –</w:t>
      </w:r>
      <w:r>
        <w:rPr>
          <w:rFonts w:ascii="Times New Roman" w:eastAsia="Times New Roman" w:hAnsi="Times New Roman"/>
          <w:sz w:val="28"/>
          <w:szCs w:val="28"/>
          <w:lang w:eastAsia="ru-RU"/>
        </w:rPr>
        <w:t xml:space="preserve">            </w:t>
      </w:r>
      <w:r w:rsidRPr="00172C6C">
        <w:rPr>
          <w:rFonts w:ascii="Times New Roman" w:eastAsia="Times New Roman" w:hAnsi="Times New Roman"/>
          <w:sz w:val="28"/>
          <w:szCs w:val="28"/>
          <w:lang w:eastAsia="ru-RU"/>
        </w:rPr>
        <w:t xml:space="preserve"> 278 675,2 тыс. рублей, по пеням и штрафам – 160 075,2 тыс. рублей: </w:t>
      </w:r>
    </w:p>
    <w:p w:rsidR="00172C6C" w:rsidRPr="008725A6" w:rsidRDefault="008725A6" w:rsidP="008725A6">
      <w:pPr>
        <w:spacing w:after="0" w:line="240" w:lineRule="auto"/>
        <w:ind w:firstLine="708"/>
        <w:jc w:val="right"/>
        <w:rPr>
          <w:rFonts w:ascii="Times New Roman" w:eastAsia="Times New Roman" w:hAnsi="Times New Roman"/>
          <w:sz w:val="20"/>
          <w:szCs w:val="20"/>
          <w:lang w:eastAsia="ru-RU"/>
        </w:rPr>
      </w:pPr>
      <w:r w:rsidRPr="008725A6">
        <w:rPr>
          <w:rFonts w:ascii="Times New Roman" w:eastAsia="Times New Roman" w:hAnsi="Times New Roman"/>
          <w:sz w:val="20"/>
          <w:szCs w:val="20"/>
          <w:lang w:eastAsia="ru-RU"/>
        </w:rPr>
        <w:t>в тыс. рублей</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1134"/>
        <w:gridCol w:w="1099"/>
        <w:gridCol w:w="1079"/>
        <w:gridCol w:w="1119"/>
        <w:gridCol w:w="1119"/>
        <w:gridCol w:w="1254"/>
      </w:tblGrid>
      <w:tr w:rsidR="00172C6C" w:rsidRPr="00172C6C" w:rsidTr="009F1039">
        <w:trPr>
          <w:trHeight w:val="208"/>
        </w:trPr>
        <w:tc>
          <w:tcPr>
            <w:tcW w:w="2850" w:type="dxa"/>
            <w:shd w:val="clear" w:color="000000" w:fill="FFFFFF"/>
            <w:noWrap/>
            <w:vAlign w:val="bottom"/>
            <w:hideMark/>
          </w:tcPr>
          <w:p w:rsidR="00172C6C" w:rsidRPr="00172C6C" w:rsidRDefault="00172C6C" w:rsidP="00172C6C">
            <w:pPr>
              <w:spacing w:after="0" w:line="240" w:lineRule="auto"/>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w:t>
            </w:r>
          </w:p>
        </w:tc>
        <w:tc>
          <w:tcPr>
            <w:tcW w:w="3312" w:type="dxa"/>
            <w:gridSpan w:val="3"/>
            <w:shd w:val="clear" w:color="000000" w:fill="FFFFFF"/>
            <w:vAlign w:val="center"/>
            <w:hideMark/>
          </w:tcPr>
          <w:p w:rsidR="00172C6C" w:rsidRPr="00172C6C" w:rsidRDefault="00A77CF9" w:rsidP="00172C6C">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Н</w:t>
            </w:r>
            <w:r w:rsidR="00172C6C" w:rsidRPr="00172C6C">
              <w:rPr>
                <w:rFonts w:ascii="Times New Roman" w:eastAsia="Times New Roman" w:hAnsi="Times New Roman"/>
                <w:sz w:val="20"/>
                <w:szCs w:val="20"/>
                <w:lang w:eastAsia="ru-RU"/>
              </w:rPr>
              <w:t>а 01.01.2016</w:t>
            </w:r>
          </w:p>
        </w:tc>
        <w:tc>
          <w:tcPr>
            <w:tcW w:w="3492" w:type="dxa"/>
            <w:gridSpan w:val="3"/>
            <w:shd w:val="clear" w:color="000000" w:fill="FFFFFF"/>
            <w:vAlign w:val="center"/>
            <w:hideMark/>
          </w:tcPr>
          <w:p w:rsidR="00172C6C" w:rsidRPr="00172C6C" w:rsidRDefault="00A77CF9" w:rsidP="00172C6C">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Н</w:t>
            </w:r>
            <w:r w:rsidR="00172C6C" w:rsidRPr="00172C6C">
              <w:rPr>
                <w:rFonts w:ascii="Times New Roman" w:eastAsia="Times New Roman" w:hAnsi="Times New Roman"/>
                <w:sz w:val="20"/>
                <w:szCs w:val="20"/>
                <w:lang w:eastAsia="ru-RU"/>
              </w:rPr>
              <w:t>а 01.01.2017</w:t>
            </w:r>
          </w:p>
        </w:tc>
      </w:tr>
      <w:tr w:rsidR="00172C6C" w:rsidRPr="00172C6C" w:rsidTr="009F1039">
        <w:trPr>
          <w:trHeight w:val="312"/>
        </w:trPr>
        <w:tc>
          <w:tcPr>
            <w:tcW w:w="2850" w:type="dxa"/>
            <w:shd w:val="clear" w:color="000000" w:fill="FFFFFF"/>
            <w:noWrap/>
            <w:vAlign w:val="bottom"/>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Наименование налога</w:t>
            </w:r>
          </w:p>
        </w:tc>
        <w:tc>
          <w:tcPr>
            <w:tcW w:w="1134" w:type="dxa"/>
            <w:vMerge w:val="restart"/>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ВСЕГО</w:t>
            </w:r>
          </w:p>
        </w:tc>
        <w:tc>
          <w:tcPr>
            <w:tcW w:w="2178" w:type="dxa"/>
            <w:gridSpan w:val="2"/>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в том числе</w:t>
            </w:r>
          </w:p>
        </w:tc>
        <w:tc>
          <w:tcPr>
            <w:tcW w:w="1119" w:type="dxa"/>
            <w:vMerge w:val="restart"/>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ВСЕГО</w:t>
            </w:r>
          </w:p>
        </w:tc>
        <w:tc>
          <w:tcPr>
            <w:tcW w:w="2373" w:type="dxa"/>
            <w:gridSpan w:val="2"/>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в том числе</w:t>
            </w:r>
          </w:p>
        </w:tc>
      </w:tr>
      <w:tr w:rsidR="00172C6C" w:rsidRPr="00172C6C" w:rsidTr="009F1039">
        <w:trPr>
          <w:trHeight w:val="573"/>
        </w:trPr>
        <w:tc>
          <w:tcPr>
            <w:tcW w:w="2850" w:type="dxa"/>
            <w:shd w:val="clear" w:color="000000" w:fill="FFFFFF"/>
            <w:noWrap/>
            <w:vAlign w:val="bottom"/>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w:t>
            </w:r>
          </w:p>
        </w:tc>
        <w:tc>
          <w:tcPr>
            <w:tcW w:w="1134" w:type="dxa"/>
            <w:vMerge/>
            <w:vAlign w:val="center"/>
            <w:hideMark/>
          </w:tcPr>
          <w:p w:rsidR="00172C6C" w:rsidRPr="00172C6C" w:rsidRDefault="00172C6C" w:rsidP="00172C6C">
            <w:pPr>
              <w:spacing w:after="0" w:line="240" w:lineRule="auto"/>
              <w:rPr>
                <w:rFonts w:ascii="Times New Roman" w:eastAsia="Times New Roman" w:hAnsi="Times New Roman"/>
                <w:sz w:val="20"/>
                <w:szCs w:val="20"/>
                <w:lang w:eastAsia="ru-RU"/>
              </w:rPr>
            </w:pPr>
          </w:p>
        </w:tc>
        <w:tc>
          <w:tcPr>
            <w:tcW w:w="1099" w:type="dxa"/>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налог</w:t>
            </w:r>
          </w:p>
        </w:tc>
        <w:tc>
          <w:tcPr>
            <w:tcW w:w="1079" w:type="dxa"/>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пени + штраф</w:t>
            </w:r>
          </w:p>
        </w:tc>
        <w:tc>
          <w:tcPr>
            <w:tcW w:w="1119" w:type="dxa"/>
            <w:vMerge/>
            <w:vAlign w:val="center"/>
            <w:hideMark/>
          </w:tcPr>
          <w:p w:rsidR="00172C6C" w:rsidRPr="00172C6C" w:rsidRDefault="00172C6C" w:rsidP="00172C6C">
            <w:pPr>
              <w:spacing w:after="0" w:line="240" w:lineRule="auto"/>
              <w:rPr>
                <w:rFonts w:ascii="Times New Roman" w:eastAsia="Times New Roman" w:hAnsi="Times New Roman"/>
                <w:sz w:val="20"/>
                <w:szCs w:val="20"/>
                <w:lang w:eastAsia="ru-RU"/>
              </w:rPr>
            </w:pPr>
          </w:p>
        </w:tc>
        <w:tc>
          <w:tcPr>
            <w:tcW w:w="1119" w:type="dxa"/>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налог</w:t>
            </w:r>
          </w:p>
        </w:tc>
        <w:tc>
          <w:tcPr>
            <w:tcW w:w="1254" w:type="dxa"/>
            <w:shd w:val="clear" w:color="000000" w:fill="FFFFFF"/>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пени + штраф</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НДФЛ  (44,8%)</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172 533,8</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101 210,4</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71 323,4</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231 657.7</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137 360,8</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94 296,9</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Упрощенная система </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28 539,9</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17 286,3</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11 253,6</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34 796,8</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21 070,9</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13 725,9</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Вмененный доход  </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49 832,1</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26 417,2</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23 414,9</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50 395,4</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27 107,5</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23 287.9</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Патентная система налогообложения</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4 482,0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4 458,0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24,0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2 684,0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2 663,0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21,0</w:t>
            </w:r>
          </w:p>
        </w:tc>
      </w:tr>
      <w:tr w:rsidR="00172C6C" w:rsidRPr="00172C6C" w:rsidTr="009F1039">
        <w:trPr>
          <w:trHeight w:val="510"/>
        </w:trPr>
        <w:tc>
          <w:tcPr>
            <w:tcW w:w="2850" w:type="dxa"/>
            <w:shd w:val="clear" w:color="000000" w:fill="FFFFFF"/>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Единый сельскохозяйственный налог</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7,0</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Налог на имущество  физических лиц</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80 626,0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70 016,0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10 610,0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89 476,0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73 574,0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15 902,0</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Земельный налог </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14 003,0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11 005,0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2 998,0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20 142,0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16 895,0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3 247,0</w:t>
            </w:r>
          </w:p>
        </w:tc>
      </w:tr>
      <w:tr w:rsidR="00172C6C" w:rsidRPr="00172C6C" w:rsidTr="009F1039">
        <w:trPr>
          <w:trHeight w:val="255"/>
        </w:trPr>
        <w:tc>
          <w:tcPr>
            <w:tcW w:w="2850" w:type="dxa"/>
            <w:shd w:val="clear" w:color="000000" w:fill="FFFFFF"/>
            <w:noWrap/>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Земельный налог (до 01.01.06)</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3,0</w:t>
            </w:r>
          </w:p>
        </w:tc>
      </w:tr>
      <w:tr w:rsidR="00172C6C" w:rsidRPr="00172C6C" w:rsidTr="009F1039">
        <w:trPr>
          <w:trHeight w:val="628"/>
        </w:trPr>
        <w:tc>
          <w:tcPr>
            <w:tcW w:w="2850" w:type="dxa"/>
            <w:shd w:val="clear" w:color="000000" w:fill="FFFFFF"/>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Платежи за добычу общераспространенных полезных ископаемых </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31,0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31,0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31,0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31,0</w:t>
            </w:r>
          </w:p>
        </w:tc>
      </w:tr>
      <w:tr w:rsidR="00172C6C" w:rsidRPr="00172C6C" w:rsidTr="009F1039">
        <w:trPr>
          <w:trHeight w:val="255"/>
        </w:trPr>
        <w:tc>
          <w:tcPr>
            <w:tcW w:w="2850" w:type="dxa"/>
            <w:shd w:val="clear" w:color="000000" w:fill="FFFFFF"/>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Прочие местные налоги                          </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13,0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13,0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7,0</w:t>
            </w:r>
          </w:p>
        </w:tc>
      </w:tr>
      <w:tr w:rsidR="00172C6C" w:rsidRPr="00172C6C" w:rsidTr="009F1039">
        <w:trPr>
          <w:trHeight w:val="255"/>
        </w:trPr>
        <w:tc>
          <w:tcPr>
            <w:tcW w:w="2850" w:type="dxa"/>
            <w:shd w:val="clear" w:color="000000" w:fill="FFFFFF"/>
            <w:vAlign w:val="bottom"/>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Прочие штрафы по КБК </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9 720,0</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9 720,0</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9 546,5</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9 546,5</w:t>
            </w:r>
          </w:p>
        </w:tc>
      </w:tr>
      <w:tr w:rsidR="00172C6C" w:rsidRPr="00172C6C" w:rsidTr="009F1039">
        <w:trPr>
          <w:trHeight w:val="270"/>
        </w:trPr>
        <w:tc>
          <w:tcPr>
            <w:tcW w:w="2850" w:type="dxa"/>
            <w:shd w:val="clear" w:color="000000" w:fill="FFFFFF"/>
            <w:noWrap/>
            <w:vAlign w:val="bottom"/>
            <w:hideMark/>
          </w:tcPr>
          <w:p w:rsidR="00172C6C" w:rsidRPr="00172C6C" w:rsidRDefault="00172C6C" w:rsidP="00172C6C">
            <w:pPr>
              <w:spacing w:after="0" w:line="240" w:lineRule="auto"/>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Недоимка</w:t>
            </w:r>
          </w:p>
        </w:tc>
        <w:tc>
          <w:tcPr>
            <w:tcW w:w="1134"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359 782,8</w:t>
            </w:r>
          </w:p>
        </w:tc>
        <w:tc>
          <w:tcPr>
            <w:tcW w:w="109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230 392,9</w:t>
            </w:r>
          </w:p>
        </w:tc>
        <w:tc>
          <w:tcPr>
            <w:tcW w:w="1079" w:type="dxa"/>
            <w:shd w:val="clear" w:color="000000" w:fill="FFFFFF"/>
            <w:noWrap/>
            <w:vAlign w:val="bottom"/>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129 389,9</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438 750,4</w:t>
            </w:r>
          </w:p>
        </w:tc>
        <w:tc>
          <w:tcPr>
            <w:tcW w:w="1119"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278 675,2</w:t>
            </w:r>
          </w:p>
        </w:tc>
        <w:tc>
          <w:tcPr>
            <w:tcW w:w="1254" w:type="dxa"/>
            <w:shd w:val="clear" w:color="000000" w:fill="FFFFFF"/>
            <w:noWrap/>
            <w:vAlign w:val="bottom"/>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160 075,2</w:t>
            </w:r>
          </w:p>
        </w:tc>
      </w:tr>
    </w:tbl>
    <w:p w:rsidR="00172C6C" w:rsidRPr="00172C6C" w:rsidRDefault="00172C6C" w:rsidP="00172C6C">
      <w:pPr>
        <w:spacing w:after="0" w:line="240" w:lineRule="auto"/>
        <w:jc w:val="center"/>
        <w:rPr>
          <w:rFonts w:ascii="Times New Roman" w:eastAsia="Times New Roman" w:hAnsi="Times New Roman"/>
          <w:b/>
          <w:bCs/>
          <w:sz w:val="28"/>
          <w:szCs w:val="28"/>
          <w:lang w:eastAsia="ru-RU"/>
        </w:rPr>
      </w:pPr>
    </w:p>
    <w:p w:rsidR="00172C6C" w:rsidRPr="00172C6C" w:rsidRDefault="00172C6C" w:rsidP="00172C6C">
      <w:pPr>
        <w:spacing w:after="0" w:line="240" w:lineRule="auto"/>
        <w:ind w:firstLine="709"/>
        <w:jc w:val="both"/>
        <w:rPr>
          <w:rFonts w:ascii="Times New Roman" w:eastAsia="Times New Roman" w:hAnsi="Times New Roman"/>
          <w:sz w:val="28"/>
          <w:szCs w:val="28"/>
          <w:lang w:eastAsia="ru-RU"/>
        </w:rPr>
      </w:pPr>
      <w:r w:rsidRPr="00172C6C">
        <w:rPr>
          <w:rFonts w:ascii="Times New Roman" w:eastAsia="Times New Roman" w:hAnsi="Times New Roman"/>
          <w:sz w:val="28"/>
          <w:szCs w:val="24"/>
          <w:lang w:eastAsia="ru-RU"/>
        </w:rPr>
        <w:t>В течени</w:t>
      </w:r>
      <w:proofErr w:type="gramStart"/>
      <w:r w:rsidRPr="00172C6C">
        <w:rPr>
          <w:rFonts w:ascii="Times New Roman" w:eastAsia="Times New Roman" w:hAnsi="Times New Roman"/>
          <w:sz w:val="28"/>
          <w:szCs w:val="24"/>
          <w:lang w:eastAsia="ru-RU"/>
        </w:rPr>
        <w:t>и</w:t>
      </w:r>
      <w:proofErr w:type="gramEnd"/>
      <w:r w:rsidRPr="00172C6C">
        <w:rPr>
          <w:rFonts w:ascii="Times New Roman" w:eastAsia="Times New Roman" w:hAnsi="Times New Roman"/>
          <w:sz w:val="28"/>
          <w:szCs w:val="24"/>
          <w:lang w:eastAsia="ru-RU"/>
        </w:rPr>
        <w:t xml:space="preserve"> 2016 года сумма задолженности по налоговым платежам (без учета штрафов и пени) в городской бюджет выросла на 48 282,3 тыс. рублей. Основной рост </w:t>
      </w:r>
      <w:r w:rsidRPr="00172C6C">
        <w:rPr>
          <w:rFonts w:ascii="Times New Roman" w:eastAsia="Times New Roman" w:hAnsi="Times New Roman"/>
          <w:sz w:val="28"/>
          <w:szCs w:val="28"/>
          <w:lang w:eastAsia="ru-RU"/>
        </w:rPr>
        <w:t xml:space="preserve">задолженности 36 150,40 тыс. рублей приходится на налог на доходы физических лиц. Данный фактор связан с изменением в налоговом </w:t>
      </w:r>
      <w:proofErr w:type="gramStart"/>
      <w:r w:rsidRPr="00172C6C">
        <w:rPr>
          <w:rFonts w:ascii="Times New Roman" w:eastAsia="Times New Roman" w:hAnsi="Times New Roman"/>
          <w:sz w:val="28"/>
          <w:szCs w:val="28"/>
          <w:lang w:eastAsia="ru-RU"/>
        </w:rPr>
        <w:lastRenderedPageBreak/>
        <w:t>законодательстве</w:t>
      </w:r>
      <w:proofErr w:type="gramEnd"/>
      <w:r w:rsidRPr="00172C6C">
        <w:rPr>
          <w:rFonts w:ascii="Times New Roman" w:eastAsia="Times New Roman" w:hAnsi="Times New Roman"/>
          <w:sz w:val="28"/>
          <w:szCs w:val="28"/>
          <w:lang w:eastAsia="ru-RU"/>
        </w:rPr>
        <w:t>: введение для налогоплательщиков ежеквартальной отчетности по форме 6-НДФЛ.</w:t>
      </w:r>
    </w:p>
    <w:p w:rsidR="00172C6C" w:rsidRPr="00172C6C" w:rsidRDefault="00172C6C" w:rsidP="00172C6C">
      <w:pPr>
        <w:spacing w:after="0" w:line="240" w:lineRule="auto"/>
        <w:ind w:firstLine="709"/>
        <w:jc w:val="both"/>
        <w:rPr>
          <w:rFonts w:ascii="Times New Roman" w:eastAsia="Times New Roman" w:hAnsi="Times New Roman"/>
          <w:sz w:val="28"/>
          <w:szCs w:val="28"/>
          <w:lang w:eastAsia="ru-RU"/>
        </w:rPr>
      </w:pPr>
    </w:p>
    <w:p w:rsidR="00172C6C" w:rsidRPr="00172C6C" w:rsidRDefault="00172C6C" w:rsidP="00172C6C">
      <w:pPr>
        <w:spacing w:after="0" w:line="240" w:lineRule="auto"/>
        <w:ind w:firstLine="709"/>
        <w:jc w:val="both"/>
        <w:rPr>
          <w:rFonts w:ascii="Times New Roman" w:eastAsia="Times New Roman" w:hAnsi="Times New Roman"/>
          <w:sz w:val="28"/>
          <w:szCs w:val="28"/>
          <w:lang w:eastAsia="ru-RU"/>
        </w:rPr>
      </w:pPr>
      <w:r w:rsidRPr="00172C6C">
        <w:rPr>
          <w:rFonts w:ascii="Times New Roman" w:eastAsia="Times New Roman" w:hAnsi="Times New Roman"/>
          <w:sz w:val="28"/>
          <w:szCs w:val="28"/>
          <w:lang w:eastAsia="ru-RU"/>
        </w:rPr>
        <w:t>М</w:t>
      </w:r>
      <w:r w:rsidRPr="00172C6C">
        <w:rPr>
          <w:rFonts w:ascii="Times New Roman" w:eastAsia="Times New Roman" w:hAnsi="Times New Roman"/>
          <w:snapToGrid w:val="0"/>
          <w:sz w:val="28"/>
          <w:szCs w:val="28"/>
          <w:lang w:eastAsia="ru-RU"/>
        </w:rPr>
        <w:t xml:space="preserve">ежрайонная </w:t>
      </w:r>
      <w:r w:rsidR="004409B8">
        <w:rPr>
          <w:rFonts w:ascii="Times New Roman" w:eastAsia="Times New Roman" w:hAnsi="Times New Roman"/>
          <w:snapToGrid w:val="0"/>
          <w:sz w:val="28"/>
          <w:szCs w:val="28"/>
          <w:lang w:eastAsia="ru-RU"/>
        </w:rPr>
        <w:t xml:space="preserve"> </w:t>
      </w:r>
      <w:r w:rsidRPr="00172C6C">
        <w:rPr>
          <w:rFonts w:ascii="Times New Roman" w:eastAsia="Times New Roman" w:hAnsi="Times New Roman"/>
          <w:snapToGrid w:val="0"/>
          <w:sz w:val="28"/>
          <w:szCs w:val="28"/>
          <w:lang w:eastAsia="ru-RU"/>
        </w:rPr>
        <w:t>ИФНС России №6 по Ханты - Мансийскому автономному округу – Югре принимается ряд мер по взысканию задолженности, в рамках действующего законодательства.</w:t>
      </w:r>
    </w:p>
    <w:p w:rsidR="00172C6C" w:rsidRPr="00172C6C" w:rsidRDefault="00172C6C" w:rsidP="00172C6C">
      <w:pPr>
        <w:spacing w:after="0" w:line="240" w:lineRule="auto"/>
        <w:ind w:firstLine="709"/>
        <w:jc w:val="both"/>
        <w:rPr>
          <w:rFonts w:ascii="Times New Roman" w:eastAsia="Times New Roman" w:hAnsi="Times New Roman"/>
          <w:sz w:val="28"/>
          <w:szCs w:val="28"/>
          <w:lang w:eastAsia="ru-RU"/>
        </w:rPr>
      </w:pPr>
      <w:r w:rsidRPr="00172C6C">
        <w:rPr>
          <w:rFonts w:ascii="Times New Roman" w:eastAsia="Times New Roman" w:hAnsi="Times New Roman"/>
          <w:snapToGrid w:val="0"/>
          <w:sz w:val="28"/>
          <w:szCs w:val="28"/>
          <w:lang w:eastAsia="ru-RU"/>
        </w:rPr>
        <w:t xml:space="preserve">Администрация города тесно </w:t>
      </w:r>
      <w:r w:rsidRPr="00172C6C">
        <w:rPr>
          <w:rFonts w:ascii="Times New Roman" w:eastAsia="Times New Roman" w:hAnsi="Times New Roman"/>
          <w:sz w:val="28"/>
          <w:szCs w:val="28"/>
          <w:lang w:eastAsia="ru-RU"/>
        </w:rPr>
        <w:t>взаимодействует с налоговым органом по вопросам сокращения недоимки по платежам в бюджет.</w:t>
      </w:r>
    </w:p>
    <w:p w:rsidR="00172C6C" w:rsidRPr="00172C6C" w:rsidRDefault="00172C6C" w:rsidP="00172C6C">
      <w:pPr>
        <w:tabs>
          <w:tab w:val="left" w:pos="851"/>
        </w:tabs>
        <w:spacing w:after="0" w:line="240" w:lineRule="auto"/>
        <w:ind w:firstLine="709"/>
        <w:jc w:val="both"/>
        <w:rPr>
          <w:rFonts w:ascii="Times New Roman" w:eastAsia="Times New Roman" w:hAnsi="Times New Roman"/>
          <w:iCs/>
          <w:sz w:val="28"/>
          <w:szCs w:val="28"/>
          <w:lang w:eastAsia="ru-RU"/>
        </w:rPr>
      </w:pPr>
    </w:p>
    <w:p w:rsidR="00172C6C" w:rsidRPr="00172C6C" w:rsidRDefault="00172C6C" w:rsidP="00172C6C">
      <w:pPr>
        <w:tabs>
          <w:tab w:val="num" w:pos="0"/>
        </w:tabs>
        <w:spacing w:after="0" w:line="240" w:lineRule="auto"/>
        <w:ind w:firstLine="709"/>
        <w:jc w:val="both"/>
        <w:rPr>
          <w:rFonts w:ascii="Times New Roman" w:eastAsia="Times New Roman" w:hAnsi="Times New Roman"/>
          <w:snapToGrid w:val="0"/>
          <w:sz w:val="28"/>
          <w:szCs w:val="28"/>
          <w:lang w:eastAsia="ru-RU"/>
        </w:rPr>
      </w:pPr>
      <w:r w:rsidRPr="00172C6C">
        <w:rPr>
          <w:rFonts w:ascii="Times New Roman" w:eastAsia="Times New Roman" w:hAnsi="Times New Roman"/>
          <w:snapToGrid w:val="0"/>
          <w:sz w:val="28"/>
          <w:szCs w:val="28"/>
          <w:lang w:eastAsia="ru-RU"/>
        </w:rPr>
        <w:t xml:space="preserve">По данным администратора Департамента муниципальной собственности и земельных ресурсов администрации города Нижневартовска </w:t>
      </w:r>
      <w:r w:rsidRPr="00172C6C">
        <w:rPr>
          <w:rFonts w:ascii="Times New Roman" w:eastAsia="Times New Roman" w:hAnsi="Times New Roman"/>
          <w:b/>
          <w:snapToGrid w:val="0"/>
          <w:sz w:val="28"/>
          <w:szCs w:val="28"/>
          <w:lang w:eastAsia="ru-RU"/>
        </w:rPr>
        <w:t>недоимка по неналоговым доходам</w:t>
      </w:r>
      <w:r w:rsidRPr="00172C6C">
        <w:rPr>
          <w:rFonts w:ascii="Times New Roman" w:eastAsia="Times New Roman" w:hAnsi="Times New Roman"/>
          <w:snapToGrid w:val="0"/>
          <w:sz w:val="28"/>
          <w:szCs w:val="28"/>
          <w:lang w:eastAsia="ru-RU"/>
        </w:rPr>
        <w:t xml:space="preserve"> составила:</w:t>
      </w:r>
    </w:p>
    <w:p w:rsidR="00172C6C" w:rsidRPr="006B5466" w:rsidRDefault="008725A6" w:rsidP="00172C6C">
      <w:pPr>
        <w:tabs>
          <w:tab w:val="num" w:pos="0"/>
        </w:tabs>
        <w:spacing w:after="0" w:line="240" w:lineRule="auto"/>
        <w:ind w:firstLine="709"/>
        <w:jc w:val="right"/>
        <w:rPr>
          <w:rFonts w:ascii="Times New Roman" w:eastAsia="Times New Roman" w:hAnsi="Times New Roman"/>
          <w:snapToGrid w:val="0"/>
          <w:sz w:val="28"/>
          <w:szCs w:val="28"/>
          <w:lang w:eastAsia="ru-RU"/>
        </w:rPr>
      </w:pPr>
      <w:r w:rsidRPr="006B5466">
        <w:rPr>
          <w:rFonts w:ascii="Times New Roman" w:eastAsia="Times New Roman" w:hAnsi="Times New Roman"/>
          <w:snapToGrid w:val="0"/>
          <w:sz w:val="28"/>
          <w:szCs w:val="28"/>
          <w:lang w:eastAsia="ru-RU"/>
        </w:rPr>
        <w:t xml:space="preserve"> </w:t>
      </w:r>
      <w:r w:rsidR="00172C6C" w:rsidRPr="006B5466">
        <w:rPr>
          <w:rFonts w:ascii="Times New Roman" w:eastAsia="Times New Roman" w:hAnsi="Times New Roman"/>
          <w:snapToGrid w:val="0"/>
          <w:sz w:val="28"/>
          <w:szCs w:val="28"/>
          <w:lang w:eastAsia="ru-RU"/>
        </w:rPr>
        <w:t>тыс. рублей</w:t>
      </w:r>
    </w:p>
    <w:tbl>
      <w:tblPr>
        <w:tblW w:w="9697" w:type="dxa"/>
        <w:tblInd w:w="93" w:type="dxa"/>
        <w:tblLook w:val="04A0" w:firstRow="1" w:lastRow="0" w:firstColumn="1" w:lastColumn="0" w:noHBand="0" w:noVBand="1"/>
      </w:tblPr>
      <w:tblGrid>
        <w:gridCol w:w="3134"/>
        <w:gridCol w:w="1134"/>
        <w:gridCol w:w="1134"/>
        <w:gridCol w:w="1016"/>
        <w:gridCol w:w="1134"/>
        <w:gridCol w:w="1134"/>
        <w:gridCol w:w="1011"/>
      </w:tblGrid>
      <w:tr w:rsidR="00172C6C" w:rsidRPr="00172C6C" w:rsidTr="008725A6">
        <w:trPr>
          <w:trHeight w:val="255"/>
        </w:trPr>
        <w:tc>
          <w:tcPr>
            <w:tcW w:w="313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72C6C" w:rsidRPr="00172C6C" w:rsidRDefault="00172C6C" w:rsidP="00172C6C">
            <w:pPr>
              <w:spacing w:after="0" w:line="240" w:lineRule="auto"/>
              <w:jc w:val="center"/>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A77CF9" w:rsidP="00172C6C">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Н</w:t>
            </w:r>
            <w:r w:rsidR="00172C6C" w:rsidRPr="00172C6C">
              <w:rPr>
                <w:rFonts w:ascii="Times New Roman" w:eastAsia="Times New Roman" w:hAnsi="Times New Roman"/>
                <w:sz w:val="20"/>
                <w:szCs w:val="20"/>
                <w:lang w:eastAsia="ru-RU"/>
              </w:rPr>
              <w:t>а 01.01.2016 год</w:t>
            </w:r>
          </w:p>
        </w:tc>
        <w:tc>
          <w:tcPr>
            <w:tcW w:w="2150" w:type="dxa"/>
            <w:gridSpan w:val="2"/>
            <w:tcBorders>
              <w:top w:val="single" w:sz="4" w:space="0" w:color="auto"/>
              <w:left w:val="nil"/>
              <w:bottom w:val="single" w:sz="4" w:space="0" w:color="auto"/>
              <w:right w:val="single" w:sz="4" w:space="0" w:color="auto"/>
            </w:tcBorders>
            <w:shd w:val="clear" w:color="auto" w:fill="auto"/>
            <w:vAlign w:val="bottom"/>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в том числе</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A77CF9" w:rsidP="00172C6C">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Н</w:t>
            </w:r>
            <w:r w:rsidR="00172C6C" w:rsidRPr="00172C6C">
              <w:rPr>
                <w:rFonts w:ascii="Times New Roman" w:eastAsia="Times New Roman" w:hAnsi="Times New Roman"/>
                <w:sz w:val="20"/>
                <w:szCs w:val="20"/>
                <w:lang w:eastAsia="ru-RU"/>
              </w:rPr>
              <w:t>а 01.01.2017 год</w:t>
            </w:r>
          </w:p>
        </w:tc>
        <w:tc>
          <w:tcPr>
            <w:tcW w:w="2145" w:type="dxa"/>
            <w:gridSpan w:val="2"/>
            <w:tcBorders>
              <w:top w:val="single" w:sz="4" w:space="0" w:color="auto"/>
              <w:left w:val="nil"/>
              <w:bottom w:val="single" w:sz="4" w:space="0" w:color="auto"/>
              <w:right w:val="single" w:sz="4" w:space="0" w:color="auto"/>
            </w:tcBorders>
            <w:shd w:val="clear" w:color="auto" w:fill="auto"/>
            <w:vAlign w:val="bottom"/>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в том числе</w:t>
            </w:r>
          </w:p>
        </w:tc>
      </w:tr>
      <w:tr w:rsidR="00172C6C" w:rsidRPr="00172C6C" w:rsidTr="002942D5">
        <w:trPr>
          <w:trHeight w:val="600"/>
        </w:trPr>
        <w:tc>
          <w:tcPr>
            <w:tcW w:w="3134" w:type="dxa"/>
            <w:vMerge/>
            <w:tcBorders>
              <w:top w:val="single" w:sz="4" w:space="0" w:color="auto"/>
              <w:left w:val="single" w:sz="4" w:space="0" w:color="auto"/>
              <w:bottom w:val="single" w:sz="4" w:space="0" w:color="auto"/>
              <w:right w:val="single" w:sz="4" w:space="0" w:color="auto"/>
            </w:tcBorders>
            <w:vAlign w:val="center"/>
            <w:hideMark/>
          </w:tcPr>
          <w:p w:rsidR="00172C6C" w:rsidRPr="00172C6C" w:rsidRDefault="00172C6C" w:rsidP="00172C6C">
            <w:pPr>
              <w:spacing w:after="0" w:line="240" w:lineRule="auto"/>
              <w:rPr>
                <w:rFonts w:ascii="Times New Roman" w:eastAsia="Times New Roman" w:hAnsi="Times New Roman"/>
                <w:b/>
                <w:bCs/>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2C6C" w:rsidRPr="00172C6C" w:rsidRDefault="00172C6C" w:rsidP="00172C6C">
            <w:pPr>
              <w:spacing w:after="0" w:line="240" w:lineRule="auto"/>
              <w:rPr>
                <w:rFonts w:ascii="Times New Roman" w:eastAsia="Times New Roman" w:hAnsi="Times New Roman"/>
                <w:sz w:val="20"/>
                <w:szCs w:val="20"/>
                <w:lang w:eastAsia="ru-RU"/>
              </w:rPr>
            </w:pPr>
          </w:p>
        </w:tc>
        <w:tc>
          <w:tcPr>
            <w:tcW w:w="1134"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2942D5">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основной платеж</w:t>
            </w:r>
          </w:p>
        </w:tc>
        <w:tc>
          <w:tcPr>
            <w:tcW w:w="1016"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пени</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2C6C" w:rsidRPr="00172C6C" w:rsidRDefault="00172C6C" w:rsidP="00172C6C">
            <w:pPr>
              <w:spacing w:after="0" w:line="240" w:lineRule="auto"/>
              <w:rPr>
                <w:rFonts w:ascii="Times New Roman" w:eastAsia="Times New Roman" w:hAnsi="Times New Roman"/>
                <w:sz w:val="20"/>
                <w:szCs w:val="20"/>
                <w:lang w:eastAsia="ru-RU"/>
              </w:rPr>
            </w:pPr>
          </w:p>
        </w:tc>
        <w:tc>
          <w:tcPr>
            <w:tcW w:w="1134"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2942D5">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основной платеж</w:t>
            </w:r>
          </w:p>
        </w:tc>
        <w:tc>
          <w:tcPr>
            <w:tcW w:w="1011"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6031DB">
            <w:pPr>
              <w:spacing w:after="0" w:line="240" w:lineRule="auto"/>
              <w:jc w:val="center"/>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пени</w:t>
            </w:r>
          </w:p>
        </w:tc>
      </w:tr>
      <w:tr w:rsidR="00172C6C" w:rsidRPr="00172C6C" w:rsidTr="008725A6">
        <w:trPr>
          <w:trHeight w:val="443"/>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172C6C" w:rsidRPr="00172C6C" w:rsidRDefault="00172C6C" w:rsidP="008725A6">
            <w:pPr>
              <w:spacing w:after="0" w:line="240" w:lineRule="auto"/>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1. Задолженность по действующим договорам</w:t>
            </w:r>
            <w:r w:rsidR="008725A6">
              <w:rPr>
                <w:rFonts w:ascii="Times New Roman" w:eastAsia="Times New Roman" w:hAnsi="Times New Roman"/>
                <w:b/>
                <w:bCs/>
                <w:sz w:val="20"/>
                <w:szCs w:val="20"/>
                <w:lang w:eastAsia="ru-RU"/>
              </w:rPr>
              <w:t xml:space="preserve">, </w:t>
            </w:r>
            <w:r w:rsidRPr="00172C6C">
              <w:rPr>
                <w:rFonts w:ascii="Times New Roman" w:eastAsia="Times New Roman" w:hAnsi="Times New Roman"/>
                <w:b/>
                <w:bCs/>
                <w:sz w:val="20"/>
                <w:szCs w:val="20"/>
                <w:lang w:eastAsia="ru-RU"/>
              </w:rPr>
              <w:t>всего</w:t>
            </w:r>
          </w:p>
        </w:tc>
        <w:tc>
          <w:tcPr>
            <w:tcW w:w="1134" w:type="dxa"/>
            <w:tcBorders>
              <w:top w:val="nil"/>
              <w:left w:val="nil"/>
              <w:bottom w:val="single" w:sz="4" w:space="0" w:color="auto"/>
              <w:right w:val="single" w:sz="4" w:space="0" w:color="auto"/>
            </w:tcBorders>
            <w:shd w:val="clear" w:color="auto" w:fill="auto"/>
            <w:vAlign w:val="bottom"/>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479 572,19</w:t>
            </w:r>
          </w:p>
        </w:tc>
        <w:tc>
          <w:tcPr>
            <w:tcW w:w="1134" w:type="dxa"/>
            <w:tcBorders>
              <w:top w:val="nil"/>
              <w:left w:val="nil"/>
              <w:bottom w:val="single" w:sz="4" w:space="0" w:color="auto"/>
              <w:right w:val="single" w:sz="4" w:space="0" w:color="auto"/>
            </w:tcBorders>
            <w:shd w:val="clear" w:color="auto" w:fill="auto"/>
            <w:vAlign w:val="bottom"/>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404 949,24</w:t>
            </w:r>
          </w:p>
        </w:tc>
        <w:tc>
          <w:tcPr>
            <w:tcW w:w="1016" w:type="dxa"/>
            <w:tcBorders>
              <w:top w:val="nil"/>
              <w:left w:val="nil"/>
              <w:bottom w:val="single" w:sz="4" w:space="0" w:color="auto"/>
              <w:right w:val="single" w:sz="4" w:space="0" w:color="auto"/>
            </w:tcBorders>
            <w:shd w:val="clear" w:color="auto" w:fill="auto"/>
            <w:vAlign w:val="bottom"/>
            <w:hideMark/>
          </w:tcPr>
          <w:p w:rsidR="00172C6C" w:rsidRPr="00172C6C" w:rsidRDefault="00172C6C" w:rsidP="00172C6C">
            <w:pPr>
              <w:spacing w:after="0" w:line="240" w:lineRule="auto"/>
              <w:ind w:left="-108"/>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74 622,95</w:t>
            </w:r>
          </w:p>
        </w:tc>
        <w:tc>
          <w:tcPr>
            <w:tcW w:w="1134" w:type="dxa"/>
            <w:tcBorders>
              <w:top w:val="nil"/>
              <w:left w:val="nil"/>
              <w:bottom w:val="single" w:sz="4" w:space="0" w:color="auto"/>
              <w:right w:val="single" w:sz="4" w:space="0" w:color="auto"/>
            </w:tcBorders>
            <w:shd w:val="clear" w:color="auto" w:fill="auto"/>
            <w:vAlign w:val="bottom"/>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520 554,96</w:t>
            </w:r>
          </w:p>
        </w:tc>
        <w:tc>
          <w:tcPr>
            <w:tcW w:w="1134" w:type="dxa"/>
            <w:tcBorders>
              <w:top w:val="nil"/>
              <w:left w:val="nil"/>
              <w:bottom w:val="single" w:sz="4" w:space="0" w:color="auto"/>
              <w:right w:val="single" w:sz="4" w:space="0" w:color="auto"/>
            </w:tcBorders>
            <w:shd w:val="clear" w:color="auto" w:fill="auto"/>
            <w:vAlign w:val="bottom"/>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427 817,55</w:t>
            </w:r>
          </w:p>
        </w:tc>
        <w:tc>
          <w:tcPr>
            <w:tcW w:w="1011" w:type="dxa"/>
            <w:tcBorders>
              <w:top w:val="nil"/>
              <w:left w:val="nil"/>
              <w:bottom w:val="single" w:sz="4" w:space="0" w:color="auto"/>
              <w:right w:val="single" w:sz="4" w:space="0" w:color="auto"/>
            </w:tcBorders>
            <w:shd w:val="clear" w:color="auto" w:fill="auto"/>
            <w:vAlign w:val="bottom"/>
          </w:tcPr>
          <w:p w:rsidR="00172C6C" w:rsidRPr="00172C6C" w:rsidRDefault="00172C6C" w:rsidP="00172C6C">
            <w:pPr>
              <w:spacing w:after="0" w:line="240" w:lineRule="auto"/>
              <w:ind w:left="-108"/>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92 737,41</w:t>
            </w:r>
          </w:p>
        </w:tc>
      </w:tr>
      <w:tr w:rsidR="00172C6C" w:rsidRPr="00172C6C" w:rsidTr="008725A6">
        <w:trPr>
          <w:trHeight w:val="312"/>
        </w:trPr>
        <w:tc>
          <w:tcPr>
            <w:tcW w:w="3134" w:type="dxa"/>
            <w:tcBorders>
              <w:top w:val="nil"/>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аренда земельных участков </w:t>
            </w:r>
          </w:p>
        </w:tc>
        <w:tc>
          <w:tcPr>
            <w:tcW w:w="1134"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451 271,00</w:t>
            </w:r>
          </w:p>
        </w:tc>
        <w:tc>
          <w:tcPr>
            <w:tcW w:w="1134"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379 409,00</w:t>
            </w:r>
          </w:p>
        </w:tc>
        <w:tc>
          <w:tcPr>
            <w:tcW w:w="1016"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71 862,00</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501 933,96</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417 898,03</w:t>
            </w:r>
          </w:p>
        </w:tc>
        <w:tc>
          <w:tcPr>
            <w:tcW w:w="1011" w:type="dxa"/>
            <w:tcBorders>
              <w:top w:val="nil"/>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84 035,93</w:t>
            </w:r>
          </w:p>
        </w:tc>
      </w:tr>
      <w:tr w:rsidR="00172C6C" w:rsidRPr="00172C6C" w:rsidTr="008725A6">
        <w:trPr>
          <w:trHeight w:val="529"/>
        </w:trPr>
        <w:tc>
          <w:tcPr>
            <w:tcW w:w="3134" w:type="dxa"/>
            <w:tcBorders>
              <w:top w:val="nil"/>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аренда недвижимого имущества - по договорам аренды нежилых помещений </w:t>
            </w:r>
          </w:p>
        </w:tc>
        <w:tc>
          <w:tcPr>
            <w:tcW w:w="1134"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27 451,39</w:t>
            </w:r>
          </w:p>
        </w:tc>
        <w:tc>
          <w:tcPr>
            <w:tcW w:w="1134"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24 732,90</w:t>
            </w:r>
          </w:p>
        </w:tc>
        <w:tc>
          <w:tcPr>
            <w:tcW w:w="1016"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2 718,49</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17 893,88</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9329,20</w:t>
            </w:r>
          </w:p>
        </w:tc>
        <w:tc>
          <w:tcPr>
            <w:tcW w:w="1011" w:type="dxa"/>
            <w:tcBorders>
              <w:top w:val="nil"/>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8 564,68</w:t>
            </w:r>
          </w:p>
        </w:tc>
      </w:tr>
      <w:tr w:rsidR="00172C6C" w:rsidRPr="00172C6C" w:rsidTr="008725A6">
        <w:trPr>
          <w:trHeight w:val="242"/>
        </w:trPr>
        <w:tc>
          <w:tcPr>
            <w:tcW w:w="3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аренда прочего имущества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8,10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11,71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0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11,71</w:t>
            </w:r>
          </w:p>
        </w:tc>
      </w:tr>
      <w:tr w:rsidR="00172C6C" w:rsidRPr="00172C6C" w:rsidTr="008725A6">
        <w:trPr>
          <w:trHeight w:val="288"/>
        </w:trPr>
        <w:tc>
          <w:tcPr>
            <w:tcW w:w="3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аренда движимого имущества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48,70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32,82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15,88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58.44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38.90</w:t>
            </w:r>
          </w:p>
        </w:tc>
        <w:tc>
          <w:tcPr>
            <w:tcW w:w="10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19.54</w:t>
            </w:r>
          </w:p>
        </w:tc>
      </w:tr>
      <w:tr w:rsidR="00172C6C" w:rsidRPr="00172C6C" w:rsidTr="008725A6">
        <w:trPr>
          <w:trHeight w:val="274"/>
        </w:trPr>
        <w:tc>
          <w:tcPr>
            <w:tcW w:w="3134" w:type="dxa"/>
            <w:tcBorders>
              <w:top w:val="single" w:sz="4" w:space="0" w:color="auto"/>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прочие поступления от использования имущества, находящегося в собственности городских округов,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777,00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758,52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18,48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583,62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478,10</w:t>
            </w:r>
          </w:p>
        </w:tc>
        <w:tc>
          <w:tcPr>
            <w:tcW w:w="10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105,52</w:t>
            </w:r>
          </w:p>
        </w:tc>
      </w:tr>
      <w:tr w:rsidR="00172C6C" w:rsidRPr="00172C6C" w:rsidTr="008725A6">
        <w:trPr>
          <w:trHeight w:val="274"/>
        </w:trPr>
        <w:tc>
          <w:tcPr>
            <w:tcW w:w="3134" w:type="dxa"/>
            <w:tcBorders>
              <w:top w:val="single" w:sz="4" w:space="0" w:color="auto"/>
              <w:left w:val="single" w:sz="4" w:space="0" w:color="auto"/>
              <w:bottom w:val="single" w:sz="4" w:space="0" w:color="auto"/>
              <w:right w:val="single" w:sz="4" w:space="0" w:color="auto"/>
            </w:tcBorders>
            <w:shd w:val="clear" w:color="auto" w:fill="auto"/>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плата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w:t>
            </w:r>
            <w:proofErr w:type="gramStart"/>
            <w:r w:rsidRPr="00172C6C">
              <w:rPr>
                <w:rFonts w:ascii="Times New Roman" w:eastAsia="Times New Roman" w:hAnsi="Times New Roman"/>
                <w:sz w:val="20"/>
                <w:szCs w:val="20"/>
                <w:lang w:eastAsia="ru-RU"/>
              </w:rPr>
              <w:t>разграничена и которые расположены</w:t>
            </w:r>
            <w:proofErr w:type="gramEnd"/>
            <w:r w:rsidRPr="00172C6C">
              <w:rPr>
                <w:rFonts w:ascii="Times New Roman" w:eastAsia="Times New Roman" w:hAnsi="Times New Roman"/>
                <w:sz w:val="20"/>
                <w:szCs w:val="20"/>
                <w:lang w:eastAsia="ru-RU"/>
              </w:rPr>
              <w:t xml:space="preserve"> в границах городских округов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1,32</w:t>
            </w:r>
          </w:p>
        </w:tc>
        <w:tc>
          <w:tcPr>
            <w:tcW w:w="10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0,03</w:t>
            </w:r>
          </w:p>
        </w:tc>
      </w:tr>
      <w:tr w:rsidR="00172C6C" w:rsidRPr="00172C6C" w:rsidTr="008725A6">
        <w:trPr>
          <w:trHeight w:val="274"/>
        </w:trPr>
        <w:tc>
          <w:tcPr>
            <w:tcW w:w="3134" w:type="dxa"/>
            <w:tcBorders>
              <w:top w:val="single" w:sz="4" w:space="0" w:color="auto"/>
              <w:left w:val="single" w:sz="4" w:space="0" w:color="auto"/>
              <w:bottom w:val="single" w:sz="4" w:space="0" w:color="auto"/>
              <w:right w:val="single" w:sz="4" w:space="0" w:color="auto"/>
            </w:tcBorders>
            <w:shd w:val="clear" w:color="auto" w:fill="auto"/>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аренда имущества находящегося в оперативном </w:t>
            </w:r>
            <w:proofErr w:type="gramStart"/>
            <w:r w:rsidRPr="00172C6C">
              <w:rPr>
                <w:rFonts w:ascii="Times New Roman" w:eastAsia="Times New Roman" w:hAnsi="Times New Roman"/>
                <w:sz w:val="20"/>
                <w:szCs w:val="20"/>
                <w:lang w:eastAsia="ru-RU"/>
              </w:rPr>
              <w:t>управлении</w:t>
            </w:r>
            <w:proofErr w:type="gramEnd"/>
            <w:r w:rsidRPr="00172C6C">
              <w:rPr>
                <w:rFonts w:ascii="Times New Roman" w:eastAsia="Times New Roman" w:hAnsi="Times New Roman"/>
                <w:sz w:val="20"/>
                <w:szCs w:val="20"/>
                <w:lang w:eastAsia="ru-RU"/>
              </w:rPr>
              <w:t xml:space="preserve"> органов управления городских округов и созданных ими учреждений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16,00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16,00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72,00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72,00</w:t>
            </w:r>
          </w:p>
        </w:tc>
        <w:tc>
          <w:tcPr>
            <w:tcW w:w="10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r>
      <w:tr w:rsidR="00172C6C" w:rsidRPr="00172C6C" w:rsidTr="008725A6">
        <w:trPr>
          <w:trHeight w:val="283"/>
        </w:trPr>
        <w:tc>
          <w:tcPr>
            <w:tcW w:w="3134" w:type="dxa"/>
            <w:tcBorders>
              <w:top w:val="single" w:sz="4" w:space="0" w:color="auto"/>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jc w:val="both"/>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 xml:space="preserve">2. Задолженность без договоров (иная), по прекратившим </w:t>
            </w:r>
            <w:r w:rsidRPr="00172C6C">
              <w:rPr>
                <w:rFonts w:ascii="Times New Roman" w:eastAsia="Times New Roman" w:hAnsi="Times New Roman"/>
                <w:b/>
                <w:bCs/>
                <w:sz w:val="20"/>
                <w:szCs w:val="20"/>
                <w:lang w:eastAsia="ru-RU"/>
              </w:rPr>
              <w:lastRenderedPageBreak/>
              <w:t>действие договорам</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lastRenderedPageBreak/>
              <w:t>13 187,43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11 535,40</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172C6C" w:rsidRPr="00172C6C" w:rsidRDefault="00172C6C" w:rsidP="00172C6C">
            <w:pPr>
              <w:spacing w:after="0" w:line="240" w:lineRule="auto"/>
              <w:ind w:left="-108"/>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1 652,03</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0,00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172C6C">
            <w:pPr>
              <w:spacing w:after="0" w:line="240" w:lineRule="auto"/>
              <w:ind w:left="-108"/>
              <w:jc w:val="right"/>
              <w:rPr>
                <w:rFonts w:ascii="Times New Roman" w:eastAsia="Times New Roman" w:hAnsi="Times New Roman"/>
                <w:b/>
                <w:bCs/>
                <w:sz w:val="20"/>
                <w:szCs w:val="20"/>
                <w:lang w:eastAsia="ru-RU"/>
              </w:rPr>
            </w:pPr>
            <w:r w:rsidRPr="00172C6C">
              <w:rPr>
                <w:rFonts w:ascii="Times New Roman" w:eastAsia="Times New Roman" w:hAnsi="Times New Roman"/>
                <w:b/>
                <w:bCs/>
                <w:sz w:val="20"/>
                <w:szCs w:val="20"/>
                <w:lang w:eastAsia="ru-RU"/>
              </w:rPr>
              <w:t>0,00</w:t>
            </w:r>
          </w:p>
        </w:tc>
      </w:tr>
      <w:tr w:rsidR="00172C6C" w:rsidRPr="00172C6C" w:rsidTr="008725A6">
        <w:trPr>
          <w:trHeight w:val="556"/>
        </w:trPr>
        <w:tc>
          <w:tcPr>
            <w:tcW w:w="3134" w:type="dxa"/>
            <w:tcBorders>
              <w:top w:val="single" w:sz="4" w:space="0" w:color="auto"/>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lastRenderedPageBreak/>
              <w:t xml:space="preserve">аренда недвижимого имущества - по договорам аренды нежилых помещений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12 302,48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10 722,43</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rsidR="00172C6C" w:rsidRPr="00172C6C" w:rsidRDefault="00172C6C" w:rsidP="006031DB">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1 580,05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r>
      <w:tr w:rsidR="00172C6C" w:rsidRPr="00172C6C" w:rsidTr="008725A6">
        <w:trPr>
          <w:trHeight w:val="414"/>
        </w:trPr>
        <w:tc>
          <w:tcPr>
            <w:tcW w:w="3134" w:type="dxa"/>
            <w:tcBorders>
              <w:top w:val="nil"/>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доходы по договорам аренды движимого имущества  </w:t>
            </w:r>
          </w:p>
        </w:tc>
        <w:tc>
          <w:tcPr>
            <w:tcW w:w="1134"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233,97</w:t>
            </w:r>
          </w:p>
        </w:tc>
        <w:tc>
          <w:tcPr>
            <w:tcW w:w="1134"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233,97</w:t>
            </w:r>
          </w:p>
        </w:tc>
        <w:tc>
          <w:tcPr>
            <w:tcW w:w="1016"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6031DB">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011" w:type="dxa"/>
            <w:tcBorders>
              <w:top w:val="nil"/>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r>
      <w:tr w:rsidR="00172C6C" w:rsidRPr="00172C6C" w:rsidTr="008725A6">
        <w:trPr>
          <w:trHeight w:val="1575"/>
        </w:trPr>
        <w:tc>
          <w:tcPr>
            <w:tcW w:w="3134" w:type="dxa"/>
            <w:tcBorders>
              <w:top w:val="nil"/>
              <w:left w:val="single" w:sz="4" w:space="0" w:color="auto"/>
              <w:bottom w:val="single" w:sz="4" w:space="0" w:color="auto"/>
              <w:right w:val="single" w:sz="4" w:space="0" w:color="auto"/>
            </w:tcBorders>
            <w:shd w:val="clear" w:color="auto" w:fill="auto"/>
            <w:hideMark/>
          </w:tcPr>
          <w:p w:rsidR="00172C6C" w:rsidRPr="00172C6C" w:rsidRDefault="00172C6C" w:rsidP="00172C6C">
            <w:pPr>
              <w:spacing w:after="0" w:line="240" w:lineRule="auto"/>
              <w:jc w:val="both"/>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 xml:space="preserve">прочие поступления от использования имущества, находящегося в собственности городских округов,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w:t>
            </w:r>
          </w:p>
        </w:tc>
        <w:tc>
          <w:tcPr>
            <w:tcW w:w="1134" w:type="dxa"/>
            <w:tcBorders>
              <w:top w:val="nil"/>
              <w:left w:val="nil"/>
              <w:bottom w:val="single" w:sz="4" w:space="0" w:color="auto"/>
              <w:right w:val="single" w:sz="4" w:space="0" w:color="auto"/>
            </w:tcBorders>
            <w:shd w:val="clear" w:color="auto" w:fill="auto"/>
            <w:vAlign w:val="center"/>
            <w:hideMark/>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650,98</w:t>
            </w:r>
          </w:p>
        </w:tc>
        <w:tc>
          <w:tcPr>
            <w:tcW w:w="1134"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579,00</w:t>
            </w:r>
          </w:p>
        </w:tc>
        <w:tc>
          <w:tcPr>
            <w:tcW w:w="1016" w:type="dxa"/>
            <w:tcBorders>
              <w:top w:val="nil"/>
              <w:left w:val="nil"/>
              <w:bottom w:val="single" w:sz="4" w:space="0" w:color="auto"/>
              <w:right w:val="single" w:sz="4" w:space="0" w:color="auto"/>
            </w:tcBorders>
            <w:shd w:val="clear" w:color="auto" w:fill="auto"/>
            <w:noWrap/>
            <w:vAlign w:val="center"/>
            <w:hideMark/>
          </w:tcPr>
          <w:p w:rsidR="00172C6C" w:rsidRPr="00172C6C" w:rsidRDefault="00172C6C" w:rsidP="006031DB">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71,98</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134" w:type="dxa"/>
            <w:tcBorders>
              <w:top w:val="nil"/>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c>
          <w:tcPr>
            <w:tcW w:w="1011" w:type="dxa"/>
            <w:tcBorders>
              <w:top w:val="nil"/>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ind w:left="-108"/>
              <w:jc w:val="right"/>
              <w:rPr>
                <w:rFonts w:ascii="Times New Roman" w:eastAsia="Times New Roman" w:hAnsi="Times New Roman"/>
                <w:sz w:val="20"/>
                <w:szCs w:val="20"/>
                <w:lang w:eastAsia="ru-RU"/>
              </w:rPr>
            </w:pPr>
            <w:r w:rsidRPr="00172C6C">
              <w:rPr>
                <w:rFonts w:ascii="Times New Roman" w:eastAsia="Times New Roman" w:hAnsi="Times New Roman"/>
                <w:sz w:val="20"/>
                <w:szCs w:val="20"/>
                <w:lang w:eastAsia="ru-RU"/>
              </w:rPr>
              <w:t>0,00</w:t>
            </w:r>
          </w:p>
        </w:tc>
      </w:tr>
      <w:tr w:rsidR="00172C6C" w:rsidRPr="00172C6C" w:rsidTr="008725A6">
        <w:trPr>
          <w:trHeight w:val="260"/>
        </w:trPr>
        <w:tc>
          <w:tcPr>
            <w:tcW w:w="3134" w:type="dxa"/>
            <w:tcBorders>
              <w:top w:val="single" w:sz="4" w:space="0" w:color="auto"/>
              <w:left w:val="single" w:sz="4" w:space="0" w:color="auto"/>
              <w:bottom w:val="single" w:sz="4" w:space="0" w:color="auto"/>
              <w:right w:val="single" w:sz="4" w:space="0" w:color="auto"/>
            </w:tcBorders>
            <w:shd w:val="clear" w:color="auto" w:fill="auto"/>
            <w:vAlign w:val="center"/>
          </w:tcPr>
          <w:p w:rsidR="00172C6C" w:rsidRPr="00172C6C" w:rsidRDefault="00172C6C" w:rsidP="006031DB">
            <w:pPr>
              <w:spacing w:after="0" w:line="240" w:lineRule="auto"/>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ВСЕГО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172C6C" w:rsidRPr="00172C6C" w:rsidRDefault="00172C6C" w:rsidP="006031DB">
            <w:pPr>
              <w:spacing w:after="0" w:line="240" w:lineRule="auto"/>
              <w:jc w:val="center"/>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492 759,62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center"/>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416 484,64</w:t>
            </w:r>
          </w:p>
        </w:tc>
        <w:tc>
          <w:tcPr>
            <w:tcW w:w="1016"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center"/>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76 274,98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center"/>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520 554,96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6031DB">
            <w:pPr>
              <w:spacing w:after="0" w:line="240" w:lineRule="auto"/>
              <w:jc w:val="center"/>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427 817,55</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172C6C" w:rsidRPr="00172C6C" w:rsidRDefault="00172C6C" w:rsidP="008725A6">
            <w:pPr>
              <w:spacing w:after="0" w:line="240" w:lineRule="auto"/>
              <w:ind w:left="-108"/>
              <w:jc w:val="right"/>
              <w:rPr>
                <w:rFonts w:ascii="Times New Roman" w:eastAsia="Times New Roman" w:hAnsi="Times New Roman"/>
                <w:b/>
                <w:sz w:val="20"/>
                <w:szCs w:val="20"/>
                <w:lang w:eastAsia="ru-RU"/>
              </w:rPr>
            </w:pPr>
            <w:r w:rsidRPr="00172C6C">
              <w:rPr>
                <w:rFonts w:ascii="Times New Roman" w:eastAsia="Times New Roman" w:hAnsi="Times New Roman"/>
                <w:b/>
                <w:sz w:val="20"/>
                <w:szCs w:val="20"/>
                <w:lang w:eastAsia="ru-RU"/>
              </w:rPr>
              <w:t>92 737,41</w:t>
            </w:r>
          </w:p>
        </w:tc>
      </w:tr>
    </w:tbl>
    <w:p w:rsidR="00172C6C" w:rsidRPr="00172C6C" w:rsidRDefault="00172C6C" w:rsidP="00172C6C">
      <w:pPr>
        <w:spacing w:after="0" w:line="240" w:lineRule="auto"/>
        <w:ind w:firstLine="993"/>
        <w:jc w:val="both"/>
        <w:rPr>
          <w:rFonts w:ascii="Times New Roman" w:eastAsia="Times New Roman" w:hAnsi="Times New Roman"/>
          <w:sz w:val="28"/>
          <w:szCs w:val="28"/>
          <w:lang w:eastAsia="ru-RU"/>
        </w:rPr>
      </w:pPr>
    </w:p>
    <w:p w:rsidR="00172C6C" w:rsidRPr="00172C6C" w:rsidRDefault="00172C6C" w:rsidP="00172C6C">
      <w:pPr>
        <w:tabs>
          <w:tab w:val="left" w:pos="851"/>
        </w:tabs>
        <w:spacing w:after="0" w:line="240" w:lineRule="auto"/>
        <w:ind w:firstLine="709"/>
        <w:jc w:val="both"/>
        <w:rPr>
          <w:rFonts w:ascii="Times New Roman" w:eastAsia="Times New Roman" w:hAnsi="Times New Roman"/>
          <w:iCs/>
          <w:sz w:val="28"/>
          <w:szCs w:val="28"/>
          <w:lang w:eastAsia="ru-RU"/>
        </w:rPr>
      </w:pPr>
      <w:r w:rsidRPr="00172C6C">
        <w:rPr>
          <w:rFonts w:ascii="Times New Roman" w:eastAsia="Times New Roman" w:hAnsi="Times New Roman"/>
          <w:iCs/>
          <w:sz w:val="28"/>
          <w:szCs w:val="28"/>
          <w:lang w:eastAsia="ru-RU"/>
        </w:rPr>
        <w:t xml:space="preserve">По информации главного администратора </w:t>
      </w:r>
      <w:r w:rsidRPr="00172C6C">
        <w:rPr>
          <w:rFonts w:ascii="Times New Roman" w:eastAsia="Times New Roman" w:hAnsi="Times New Roman"/>
          <w:i/>
          <w:iCs/>
          <w:sz w:val="28"/>
          <w:szCs w:val="28"/>
          <w:lang w:eastAsia="ru-RU"/>
        </w:rPr>
        <w:t>неналоговых доходов</w:t>
      </w:r>
      <w:r w:rsidRPr="00172C6C">
        <w:rPr>
          <w:rFonts w:ascii="Times New Roman" w:eastAsia="Times New Roman" w:hAnsi="Times New Roman"/>
          <w:iCs/>
          <w:sz w:val="28"/>
          <w:szCs w:val="28"/>
          <w:lang w:eastAsia="ru-RU"/>
        </w:rPr>
        <w:t xml:space="preserve"> – администрации города Нижневартовска общая сумма задолженности по администрируемым доходам на 01.01.2017 год составляет 520 554,96 тыс. рублей, в том числе пени 92 737,41 тыс. рублей.</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В общую сумму задолженности по состоянию на 31.12.2016 включена неоплаченная арендаторами задолженность по аренде земельных участков:</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ликвидированных предприятий – 3 709,48 тыс. рублей;</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предприятий, находящихся в стадии конкурсного производства и предприятий, имеющих постановления о прекращении судебного производства – 108 138,60 тыс. рублей;</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 </w:t>
      </w:r>
      <w:proofErr w:type="gramStart"/>
      <w:r w:rsidRPr="00172C6C">
        <w:rPr>
          <w:rFonts w:ascii="Times New Roman" w:eastAsia="Times New Roman" w:hAnsi="Times New Roman"/>
          <w:color w:val="000000"/>
          <w:sz w:val="28"/>
          <w:szCs w:val="28"/>
          <w:lang w:eastAsia="ru-RU"/>
        </w:rPr>
        <w:t>взысканная</w:t>
      </w:r>
      <w:proofErr w:type="gramEnd"/>
      <w:r w:rsidRPr="00172C6C">
        <w:rPr>
          <w:rFonts w:ascii="Times New Roman" w:eastAsia="Times New Roman" w:hAnsi="Times New Roman"/>
          <w:color w:val="000000"/>
          <w:sz w:val="28"/>
          <w:szCs w:val="28"/>
          <w:lang w:eastAsia="ru-RU"/>
        </w:rPr>
        <w:t xml:space="preserve"> по решениям суда и находящаяся в работе у судебных приставов – 164 804,91 тыс. рублей;</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 </w:t>
      </w:r>
      <w:proofErr w:type="gramStart"/>
      <w:r w:rsidRPr="00172C6C">
        <w:rPr>
          <w:rFonts w:ascii="Times New Roman" w:eastAsia="Times New Roman" w:hAnsi="Times New Roman"/>
          <w:color w:val="000000"/>
          <w:sz w:val="28"/>
          <w:szCs w:val="28"/>
          <w:lang w:eastAsia="ru-RU"/>
        </w:rPr>
        <w:t>переданная</w:t>
      </w:r>
      <w:proofErr w:type="gramEnd"/>
      <w:r w:rsidRPr="00172C6C">
        <w:rPr>
          <w:rFonts w:ascii="Times New Roman" w:eastAsia="Times New Roman" w:hAnsi="Times New Roman"/>
          <w:color w:val="000000"/>
          <w:sz w:val="28"/>
          <w:szCs w:val="28"/>
          <w:lang w:eastAsia="ru-RU"/>
        </w:rPr>
        <w:t xml:space="preserve"> для взыскания в юридическое управление и находящаяся в работе юридического управления (отсутствуют решения суда) – 44 183,55 тыс. рублей;</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 задолженность, по которой проведена либо проводится претензионная работа (комиссии, уведомления, </w:t>
      </w:r>
      <w:r w:rsidRPr="00172C6C">
        <w:rPr>
          <w:rFonts w:ascii="Times New Roman" w:eastAsia="Times New Roman" w:hAnsi="Times New Roman"/>
          <w:sz w:val="28"/>
          <w:szCs w:val="28"/>
          <w:lang w:eastAsia="ru-RU"/>
        </w:rPr>
        <w:t xml:space="preserve">претензии (требования), </w:t>
      </w:r>
      <w:r w:rsidRPr="00172C6C">
        <w:rPr>
          <w:rFonts w:ascii="Times New Roman" w:eastAsia="Times New Roman" w:hAnsi="Times New Roman"/>
          <w:color w:val="000000"/>
          <w:sz w:val="28"/>
          <w:szCs w:val="28"/>
          <w:lang w:eastAsia="ru-RU"/>
        </w:rPr>
        <w:t xml:space="preserve">подготовка документов для передачи в </w:t>
      </w:r>
      <w:proofErr w:type="gramStart"/>
      <w:r w:rsidRPr="00172C6C">
        <w:rPr>
          <w:rFonts w:ascii="Times New Roman" w:eastAsia="Times New Roman" w:hAnsi="Times New Roman"/>
          <w:color w:val="000000"/>
          <w:sz w:val="28"/>
          <w:szCs w:val="28"/>
          <w:lang w:eastAsia="ru-RU"/>
        </w:rPr>
        <w:t>юридическое</w:t>
      </w:r>
      <w:proofErr w:type="gramEnd"/>
      <w:r w:rsidRPr="00172C6C">
        <w:rPr>
          <w:rFonts w:ascii="Times New Roman" w:eastAsia="Times New Roman" w:hAnsi="Times New Roman"/>
          <w:color w:val="000000"/>
          <w:sz w:val="28"/>
          <w:szCs w:val="28"/>
          <w:lang w:eastAsia="ru-RU"/>
        </w:rPr>
        <w:t xml:space="preserve"> управление, текущая задолженность) – 177 300,55 тыс. руб.</w:t>
      </w:r>
    </w:p>
    <w:p w:rsidR="008725A6" w:rsidRDefault="008725A6" w:rsidP="00172C6C">
      <w:pPr>
        <w:spacing w:after="0" w:line="240" w:lineRule="auto"/>
        <w:ind w:firstLine="709"/>
        <w:jc w:val="both"/>
        <w:rPr>
          <w:rFonts w:ascii="Times New Roman" w:eastAsia="Times New Roman" w:hAnsi="Times New Roman"/>
          <w:color w:val="000000"/>
          <w:sz w:val="28"/>
          <w:szCs w:val="28"/>
          <w:lang w:eastAsia="ru-RU"/>
        </w:rPr>
      </w:pP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В целях сокращения задолженности по арендной плате за  муниципальное имущество проведены мероприятия:</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1. </w:t>
      </w:r>
      <w:proofErr w:type="gramStart"/>
      <w:r w:rsidRPr="00172C6C">
        <w:rPr>
          <w:rFonts w:ascii="Times New Roman" w:eastAsia="Times New Roman" w:hAnsi="Times New Roman"/>
          <w:color w:val="000000"/>
          <w:sz w:val="28"/>
          <w:szCs w:val="28"/>
          <w:lang w:eastAsia="ru-RU"/>
        </w:rPr>
        <w:t>Подготовлены и направлены</w:t>
      </w:r>
      <w:proofErr w:type="gramEnd"/>
      <w:r w:rsidRPr="00172C6C">
        <w:rPr>
          <w:rFonts w:ascii="Times New Roman" w:eastAsia="Times New Roman" w:hAnsi="Times New Roman"/>
          <w:color w:val="000000"/>
          <w:sz w:val="28"/>
          <w:szCs w:val="28"/>
          <w:lang w:eastAsia="ru-RU"/>
        </w:rPr>
        <w:t xml:space="preserve"> 147 претензий по внесению оплаты в бюджет города и оплате коммунальных услуг по арендуемым нежилым помещениям на общую сумму 34 040,2</w:t>
      </w:r>
      <w:r w:rsidR="008725A6">
        <w:rPr>
          <w:rFonts w:ascii="Times New Roman" w:eastAsia="Times New Roman" w:hAnsi="Times New Roman"/>
          <w:color w:val="000000"/>
          <w:sz w:val="28"/>
          <w:szCs w:val="28"/>
          <w:lang w:eastAsia="ru-RU"/>
        </w:rPr>
        <w:t>0</w:t>
      </w:r>
      <w:r w:rsidRPr="00172C6C">
        <w:rPr>
          <w:rFonts w:ascii="Times New Roman" w:eastAsia="Times New Roman" w:hAnsi="Times New Roman"/>
          <w:color w:val="000000"/>
          <w:sz w:val="28"/>
          <w:szCs w:val="28"/>
          <w:lang w:eastAsia="ru-RU"/>
        </w:rPr>
        <w:t xml:space="preserve">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По одной из претензий о возмещении сум</w:t>
      </w:r>
      <w:r w:rsidR="008725A6">
        <w:rPr>
          <w:rFonts w:ascii="Times New Roman" w:eastAsia="Times New Roman" w:hAnsi="Times New Roman"/>
          <w:color w:val="000000"/>
          <w:sz w:val="28"/>
          <w:szCs w:val="28"/>
          <w:lang w:eastAsia="ru-RU"/>
        </w:rPr>
        <w:t>мы неосновательного обогащения в размере</w:t>
      </w:r>
      <w:r w:rsidRPr="00172C6C">
        <w:rPr>
          <w:rFonts w:ascii="Times New Roman" w:eastAsia="Times New Roman" w:hAnsi="Times New Roman"/>
          <w:color w:val="000000"/>
          <w:sz w:val="28"/>
          <w:szCs w:val="28"/>
          <w:lang w:eastAsia="ru-RU"/>
        </w:rPr>
        <w:t xml:space="preserve"> 16,7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денежные средства в полном объеме поступили в бюджет города.</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proofErr w:type="gramStart"/>
      <w:r w:rsidRPr="00172C6C">
        <w:rPr>
          <w:rFonts w:ascii="Times New Roman" w:eastAsia="Times New Roman" w:hAnsi="Times New Roman"/>
          <w:color w:val="000000"/>
          <w:sz w:val="28"/>
          <w:szCs w:val="28"/>
          <w:lang w:eastAsia="ru-RU"/>
        </w:rPr>
        <w:t>На основании второй претензии о возмещении суммы неосновательного обогащения, направленной публичному акционерному обществу</w:t>
      </w:r>
      <w:r w:rsidR="008725A6">
        <w:rPr>
          <w:rFonts w:ascii="Times New Roman" w:eastAsia="Times New Roman" w:hAnsi="Times New Roman"/>
          <w:color w:val="000000"/>
          <w:sz w:val="28"/>
          <w:szCs w:val="28"/>
          <w:lang w:eastAsia="ru-RU"/>
        </w:rPr>
        <w:t>,</w:t>
      </w:r>
      <w:r w:rsidRPr="00172C6C">
        <w:rPr>
          <w:rFonts w:ascii="Times New Roman" w:eastAsia="Times New Roman" w:hAnsi="Times New Roman"/>
          <w:color w:val="000000"/>
          <w:sz w:val="28"/>
          <w:szCs w:val="28"/>
          <w:lang w:eastAsia="ru-RU"/>
        </w:rPr>
        <w:t xml:space="preserve"> на сумму 3 294,1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xml:space="preserve"> с должником заключено соглашение от 03.03.2016 о </w:t>
      </w:r>
      <w:r w:rsidRPr="00172C6C">
        <w:rPr>
          <w:rFonts w:ascii="Times New Roman" w:eastAsia="Times New Roman" w:hAnsi="Times New Roman"/>
          <w:color w:val="000000"/>
          <w:sz w:val="28"/>
          <w:szCs w:val="28"/>
          <w:lang w:eastAsia="ru-RU"/>
        </w:rPr>
        <w:lastRenderedPageBreak/>
        <w:t>внесении в бюджет города платы за использование муниципального имущества, предусматривающее возмещение в бюджет города указанной в претензии суммы с рассрочкой на период с 05.04.2016 до 05.12.2017.</w:t>
      </w:r>
      <w:proofErr w:type="gramEnd"/>
      <w:r w:rsidRPr="00172C6C">
        <w:rPr>
          <w:rFonts w:ascii="Times New Roman" w:eastAsia="Times New Roman" w:hAnsi="Times New Roman"/>
          <w:color w:val="000000"/>
          <w:sz w:val="28"/>
          <w:szCs w:val="28"/>
          <w:lang w:eastAsia="ru-RU"/>
        </w:rPr>
        <w:t xml:space="preserve"> В оплату задолженности по названному соглашению в бюджет города поступило </w:t>
      </w:r>
      <w:r w:rsidR="006B5466">
        <w:rPr>
          <w:rFonts w:ascii="Times New Roman" w:eastAsia="Times New Roman" w:hAnsi="Times New Roman"/>
          <w:color w:val="000000"/>
          <w:sz w:val="28"/>
          <w:szCs w:val="28"/>
          <w:lang w:eastAsia="ru-RU"/>
        </w:rPr>
        <w:t xml:space="preserve">   </w:t>
      </w:r>
      <w:r w:rsidRPr="00172C6C">
        <w:rPr>
          <w:rFonts w:ascii="Times New Roman" w:eastAsia="Times New Roman" w:hAnsi="Times New Roman"/>
          <w:color w:val="000000"/>
          <w:sz w:val="28"/>
          <w:szCs w:val="28"/>
          <w:lang w:eastAsia="ru-RU"/>
        </w:rPr>
        <w:t>1 411,8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Также в </w:t>
      </w:r>
      <w:proofErr w:type="gramStart"/>
      <w:r w:rsidRPr="00172C6C">
        <w:rPr>
          <w:rFonts w:ascii="Times New Roman" w:eastAsia="Times New Roman" w:hAnsi="Times New Roman"/>
          <w:color w:val="000000"/>
          <w:sz w:val="28"/>
          <w:szCs w:val="28"/>
          <w:lang w:eastAsia="ru-RU"/>
        </w:rPr>
        <w:t>соответствии</w:t>
      </w:r>
      <w:proofErr w:type="gramEnd"/>
      <w:r w:rsidRPr="00172C6C">
        <w:rPr>
          <w:rFonts w:ascii="Times New Roman" w:eastAsia="Times New Roman" w:hAnsi="Times New Roman"/>
          <w:color w:val="000000"/>
          <w:sz w:val="28"/>
          <w:szCs w:val="28"/>
          <w:lang w:eastAsia="ru-RU"/>
        </w:rPr>
        <w:t xml:space="preserve"> с претензиями 4 гражданами в бюджет города внесена оплата в размере 31,5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xml:space="preserve"> за фактическое пользование жилыми помещениями муниципального жилищного фонда коммерческого использования. </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Всего по результатам претензионной работы в счет погашения задолженности в бюджет го</w:t>
      </w:r>
      <w:r w:rsidR="008725A6">
        <w:rPr>
          <w:rFonts w:ascii="Times New Roman" w:eastAsia="Times New Roman" w:hAnsi="Times New Roman"/>
          <w:color w:val="000000"/>
          <w:sz w:val="28"/>
          <w:szCs w:val="28"/>
          <w:lang w:eastAsia="ru-RU"/>
        </w:rPr>
        <w:t>рода поступило 7 130,6 тыс. рублей</w:t>
      </w:r>
      <w:r w:rsidRPr="00172C6C">
        <w:rPr>
          <w:rFonts w:ascii="Times New Roman" w:eastAsia="Times New Roman" w:hAnsi="Times New Roman"/>
          <w:color w:val="000000"/>
          <w:sz w:val="28"/>
          <w:szCs w:val="28"/>
          <w:lang w:eastAsia="ru-RU"/>
        </w:rPr>
        <w:t xml:space="preserve"> (что составляет 20,9% от общей суммы задолженности перед бюджетом города по претензиям).</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2. Проведены 4 заседания комиссии по проверке своевременности внесения оплаты в бюджет города, на которые были приглашены 32 должника, допустившие задолженность на общую сумму 9 220,7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xml:space="preserve"> Должниками были представлены в комиссию документы о частичном погашении задолженности на общую сумму 1 553,9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что составляет 16,9% от общей суммы долга приглашенных на заседания комиссии лиц.</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Всего по результатам работы комиссии должниками муниципального имущества погашена задолженность на сумму 2 283,8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xml:space="preserve"> – 24,8% от общей суммы долга приглашенных на заседания комиссии лиц.</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3. </w:t>
      </w:r>
      <w:proofErr w:type="gramStart"/>
      <w:r w:rsidRPr="00172C6C">
        <w:rPr>
          <w:rFonts w:ascii="Times New Roman" w:eastAsia="Times New Roman" w:hAnsi="Times New Roman"/>
          <w:color w:val="000000"/>
          <w:sz w:val="28"/>
          <w:szCs w:val="28"/>
          <w:lang w:eastAsia="ru-RU"/>
        </w:rPr>
        <w:t>Подготовлены и проведены</w:t>
      </w:r>
      <w:proofErr w:type="gramEnd"/>
      <w:r w:rsidRPr="00172C6C">
        <w:rPr>
          <w:rFonts w:ascii="Times New Roman" w:eastAsia="Times New Roman" w:hAnsi="Times New Roman"/>
          <w:color w:val="000000"/>
          <w:sz w:val="28"/>
          <w:szCs w:val="28"/>
          <w:lang w:eastAsia="ru-RU"/>
        </w:rPr>
        <w:t xml:space="preserve"> в программе удаленного документооборота УФК ХМАО - Югры 214 уведомлений об уточнении вида и принадлежности поступивших в бюджет города платежей на сумму 8 917,3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 xml:space="preserve">4. Переданы в </w:t>
      </w:r>
      <w:proofErr w:type="gramStart"/>
      <w:r w:rsidRPr="00172C6C">
        <w:rPr>
          <w:rFonts w:ascii="Times New Roman" w:eastAsia="Times New Roman" w:hAnsi="Times New Roman"/>
          <w:color w:val="000000"/>
          <w:sz w:val="28"/>
          <w:szCs w:val="28"/>
          <w:lang w:eastAsia="ru-RU"/>
        </w:rPr>
        <w:t>юридическое</w:t>
      </w:r>
      <w:proofErr w:type="gramEnd"/>
      <w:r w:rsidRPr="00172C6C">
        <w:rPr>
          <w:rFonts w:ascii="Times New Roman" w:eastAsia="Times New Roman" w:hAnsi="Times New Roman"/>
          <w:color w:val="000000"/>
          <w:sz w:val="28"/>
          <w:szCs w:val="28"/>
          <w:lang w:eastAsia="ru-RU"/>
        </w:rPr>
        <w:t xml:space="preserve"> управление материалы по 11 должникам для взыскания в судебном порядке задолженности на сумму 5 845,7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 xml:space="preserve">. </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proofErr w:type="gramStart"/>
      <w:r w:rsidRPr="00172C6C">
        <w:rPr>
          <w:rFonts w:ascii="Times New Roman" w:eastAsia="Times New Roman" w:hAnsi="Times New Roman"/>
          <w:color w:val="000000"/>
          <w:sz w:val="28"/>
          <w:szCs w:val="28"/>
          <w:lang w:eastAsia="ru-RU"/>
        </w:rPr>
        <w:t>В пользу администрации города в текущем году судом вынесено 10 решений о взыскании задолженности перед бюджетом города за использование муниципального имущества на сумму 14 816,9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w:t>
      </w:r>
      <w:proofErr w:type="gramEnd"/>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По вступившим в законную силу решениям суда в бюджет города поступили денежные средства на сумму 237,2 тыс. руб</w:t>
      </w:r>
      <w:r w:rsidR="008725A6">
        <w:rPr>
          <w:rFonts w:ascii="Times New Roman" w:eastAsia="Times New Roman" w:hAnsi="Times New Roman"/>
          <w:color w:val="000000"/>
          <w:sz w:val="28"/>
          <w:szCs w:val="28"/>
          <w:lang w:eastAsia="ru-RU"/>
        </w:rPr>
        <w:t>лей</w:t>
      </w:r>
      <w:r w:rsidRPr="00172C6C">
        <w:rPr>
          <w:rFonts w:ascii="Times New Roman" w:eastAsia="Times New Roman" w:hAnsi="Times New Roman"/>
          <w:color w:val="000000"/>
          <w:sz w:val="28"/>
          <w:szCs w:val="28"/>
          <w:lang w:eastAsia="ru-RU"/>
        </w:rPr>
        <w:t>.</w:t>
      </w:r>
    </w:p>
    <w:p w:rsidR="00172C6C" w:rsidRPr="00172C6C" w:rsidRDefault="00172C6C" w:rsidP="00172C6C">
      <w:pPr>
        <w:spacing w:after="0" w:line="240" w:lineRule="auto"/>
        <w:ind w:firstLine="709"/>
        <w:jc w:val="both"/>
        <w:rPr>
          <w:rFonts w:ascii="Times New Roman" w:eastAsia="Times New Roman" w:hAnsi="Times New Roman"/>
          <w:color w:val="000000"/>
          <w:sz w:val="28"/>
          <w:szCs w:val="28"/>
          <w:lang w:eastAsia="ru-RU"/>
        </w:rPr>
      </w:pPr>
      <w:r w:rsidRPr="00172C6C">
        <w:rPr>
          <w:rFonts w:ascii="Times New Roman" w:eastAsia="Times New Roman" w:hAnsi="Times New Roman"/>
          <w:color w:val="000000"/>
          <w:sz w:val="28"/>
          <w:szCs w:val="28"/>
          <w:lang w:eastAsia="ru-RU"/>
        </w:rPr>
        <w:t>В целях снижения задолженности по арендной плате за землю департаментом за период 2016 года проведены следующие мероприятия:</w:t>
      </w:r>
    </w:p>
    <w:p w:rsidR="00172C6C" w:rsidRPr="00172C6C" w:rsidRDefault="00172C6C" w:rsidP="00172C6C">
      <w:pPr>
        <w:spacing w:after="0" w:line="240" w:lineRule="auto"/>
        <w:ind w:right="21" w:firstLine="709"/>
        <w:contextualSpacing/>
        <w:jc w:val="both"/>
        <w:rPr>
          <w:rFonts w:ascii="Times New Roman" w:eastAsia="Times New Roman" w:hAnsi="Times New Roman"/>
          <w:sz w:val="28"/>
          <w:szCs w:val="28"/>
          <w:lang w:eastAsia="ru-RU"/>
        </w:rPr>
      </w:pPr>
      <w:r w:rsidRPr="00172C6C">
        <w:rPr>
          <w:rFonts w:ascii="Times New Roman" w:eastAsia="Times New Roman" w:hAnsi="Times New Roman"/>
          <w:color w:val="000000"/>
          <w:sz w:val="28"/>
          <w:szCs w:val="28"/>
          <w:lang w:eastAsia="ru-RU"/>
        </w:rPr>
        <w:t xml:space="preserve">- </w:t>
      </w:r>
      <w:r w:rsidRPr="00172C6C">
        <w:rPr>
          <w:rFonts w:ascii="Times New Roman" w:eastAsia="Times New Roman" w:hAnsi="Times New Roman"/>
          <w:sz w:val="28"/>
          <w:szCs w:val="28"/>
          <w:lang w:eastAsia="ru-RU"/>
        </w:rPr>
        <w:t>направлены уведомления, претензии (требования) арендаторам, нарушающим обязательства по внесению в бюджет города денежных средств по арендной плате за земельные участки, по 618 договорам аренды на сумму 204 202,2 тыс. рублей, в результате оплачено 11 191,3 тыс. рублей;</w:t>
      </w:r>
    </w:p>
    <w:p w:rsidR="00172C6C" w:rsidRPr="00172C6C" w:rsidRDefault="00172C6C" w:rsidP="00172C6C">
      <w:pPr>
        <w:spacing w:after="0" w:line="240" w:lineRule="auto"/>
        <w:ind w:right="21" w:firstLine="709"/>
        <w:jc w:val="both"/>
        <w:rPr>
          <w:rFonts w:ascii="Times New Roman" w:eastAsia="Times New Roman" w:hAnsi="Times New Roman"/>
          <w:sz w:val="28"/>
          <w:szCs w:val="28"/>
          <w:lang w:eastAsia="ru-RU"/>
        </w:rPr>
      </w:pPr>
      <w:r w:rsidRPr="00172C6C">
        <w:rPr>
          <w:rFonts w:ascii="Times New Roman" w:eastAsia="Times New Roman" w:hAnsi="Times New Roman"/>
          <w:sz w:val="28"/>
          <w:szCs w:val="28"/>
          <w:lang w:eastAsia="ru-RU"/>
        </w:rPr>
        <w:t>-</w:t>
      </w:r>
      <w:r w:rsidRPr="00172C6C">
        <w:rPr>
          <w:rFonts w:ascii="Times New Roman" w:eastAsia="Times New Roman" w:hAnsi="Times New Roman"/>
          <w:sz w:val="28"/>
          <w:szCs w:val="28"/>
          <w:lang w:val="x-none" w:eastAsia="ru-RU"/>
        </w:rPr>
        <w:t xml:space="preserve"> проведено </w:t>
      </w:r>
      <w:r w:rsidRPr="00172C6C">
        <w:rPr>
          <w:rFonts w:ascii="Times New Roman" w:eastAsia="Times New Roman" w:hAnsi="Times New Roman"/>
          <w:sz w:val="28"/>
          <w:szCs w:val="28"/>
          <w:lang w:eastAsia="ru-RU"/>
        </w:rPr>
        <w:t>22</w:t>
      </w:r>
      <w:r w:rsidRPr="00172C6C">
        <w:rPr>
          <w:rFonts w:ascii="Times New Roman" w:eastAsia="Times New Roman" w:hAnsi="Times New Roman"/>
          <w:sz w:val="28"/>
          <w:szCs w:val="28"/>
          <w:lang w:val="x-none" w:eastAsia="ru-RU"/>
        </w:rPr>
        <w:t xml:space="preserve"> заседани</w:t>
      </w:r>
      <w:r w:rsidRPr="00172C6C">
        <w:rPr>
          <w:rFonts w:ascii="Times New Roman" w:eastAsia="Times New Roman" w:hAnsi="Times New Roman"/>
          <w:sz w:val="28"/>
          <w:szCs w:val="28"/>
          <w:lang w:eastAsia="ru-RU"/>
        </w:rPr>
        <w:t>я</w:t>
      </w:r>
      <w:r w:rsidRPr="00172C6C">
        <w:rPr>
          <w:rFonts w:ascii="Times New Roman" w:eastAsia="Times New Roman" w:hAnsi="Times New Roman"/>
          <w:sz w:val="28"/>
          <w:szCs w:val="28"/>
          <w:lang w:val="x-none" w:eastAsia="ru-RU"/>
        </w:rPr>
        <w:t xml:space="preserve"> комиссии по </w:t>
      </w:r>
      <w:proofErr w:type="gramStart"/>
      <w:r w:rsidRPr="00172C6C">
        <w:rPr>
          <w:rFonts w:ascii="Times New Roman" w:eastAsia="Times New Roman" w:hAnsi="Times New Roman"/>
          <w:sz w:val="28"/>
          <w:szCs w:val="28"/>
          <w:lang w:val="x-none" w:eastAsia="ru-RU"/>
        </w:rPr>
        <w:t>контролю за</w:t>
      </w:r>
      <w:proofErr w:type="gramEnd"/>
      <w:r w:rsidRPr="00172C6C">
        <w:rPr>
          <w:rFonts w:ascii="Times New Roman" w:eastAsia="Times New Roman" w:hAnsi="Times New Roman"/>
          <w:sz w:val="28"/>
          <w:szCs w:val="28"/>
          <w:lang w:val="x-none" w:eastAsia="ru-RU"/>
        </w:rPr>
        <w:t xml:space="preserve"> поступлением арендной платы за землю с приглашением арендаторов-должников по </w:t>
      </w:r>
      <w:r w:rsidRPr="00172C6C">
        <w:rPr>
          <w:rFonts w:ascii="Times New Roman" w:eastAsia="Times New Roman" w:hAnsi="Times New Roman"/>
          <w:sz w:val="28"/>
          <w:szCs w:val="28"/>
          <w:lang w:eastAsia="ru-RU"/>
        </w:rPr>
        <w:t>417</w:t>
      </w:r>
      <w:r w:rsidRPr="00172C6C">
        <w:rPr>
          <w:rFonts w:ascii="Times New Roman" w:eastAsia="Times New Roman" w:hAnsi="Times New Roman"/>
          <w:sz w:val="28"/>
          <w:szCs w:val="28"/>
          <w:lang w:val="x-none" w:eastAsia="ru-RU"/>
        </w:rPr>
        <w:t xml:space="preserve"> договорам аренды земельных участков, нарушающи</w:t>
      </w:r>
      <w:r w:rsidRPr="00172C6C">
        <w:rPr>
          <w:rFonts w:ascii="Times New Roman" w:eastAsia="Times New Roman" w:hAnsi="Times New Roman"/>
          <w:sz w:val="28"/>
          <w:szCs w:val="28"/>
          <w:lang w:eastAsia="ru-RU"/>
        </w:rPr>
        <w:t>м</w:t>
      </w:r>
      <w:r w:rsidRPr="00172C6C">
        <w:rPr>
          <w:rFonts w:ascii="Times New Roman" w:eastAsia="Times New Roman" w:hAnsi="Times New Roman"/>
          <w:sz w:val="28"/>
          <w:szCs w:val="28"/>
          <w:lang w:val="x-none" w:eastAsia="ru-RU"/>
        </w:rPr>
        <w:t xml:space="preserve"> обязательства по внесению арендной платы за землю, на общую сумму </w:t>
      </w:r>
      <w:r w:rsidRPr="00172C6C">
        <w:rPr>
          <w:rFonts w:ascii="Times New Roman" w:eastAsia="Times New Roman" w:hAnsi="Times New Roman"/>
          <w:sz w:val="28"/>
          <w:szCs w:val="28"/>
          <w:lang w:eastAsia="ru-RU"/>
        </w:rPr>
        <w:t>108 355,9</w:t>
      </w:r>
      <w:r w:rsidRPr="00172C6C">
        <w:rPr>
          <w:rFonts w:ascii="Times New Roman" w:eastAsia="Times New Roman" w:hAnsi="Times New Roman"/>
          <w:sz w:val="28"/>
          <w:szCs w:val="28"/>
          <w:lang w:val="x-none" w:eastAsia="ru-RU"/>
        </w:rPr>
        <w:t xml:space="preserve"> </w:t>
      </w:r>
      <w:r w:rsidRPr="00172C6C">
        <w:rPr>
          <w:rFonts w:ascii="Times New Roman" w:eastAsia="Times New Roman" w:hAnsi="Times New Roman"/>
          <w:sz w:val="28"/>
          <w:szCs w:val="28"/>
          <w:lang w:val="x-none" w:eastAsia="x-none"/>
        </w:rPr>
        <w:t>тыс. руб</w:t>
      </w:r>
      <w:r w:rsidRPr="00172C6C">
        <w:rPr>
          <w:rFonts w:ascii="Times New Roman" w:eastAsia="Times New Roman" w:hAnsi="Times New Roman"/>
          <w:sz w:val="28"/>
          <w:szCs w:val="28"/>
          <w:lang w:eastAsia="x-none"/>
        </w:rPr>
        <w:t>лей, оплачено – 39 447,6 тыс. рублей;</w:t>
      </w:r>
    </w:p>
    <w:p w:rsidR="00172C6C" w:rsidRDefault="00172C6C" w:rsidP="00172C6C">
      <w:pPr>
        <w:spacing w:after="0" w:line="240" w:lineRule="auto"/>
        <w:ind w:firstLine="709"/>
        <w:jc w:val="both"/>
        <w:rPr>
          <w:rFonts w:ascii="Times New Roman" w:eastAsia="Times New Roman" w:hAnsi="Times New Roman"/>
          <w:sz w:val="28"/>
          <w:szCs w:val="28"/>
          <w:lang w:eastAsia="x-none"/>
        </w:rPr>
      </w:pPr>
      <w:r w:rsidRPr="00172C6C">
        <w:rPr>
          <w:rFonts w:ascii="Times New Roman" w:eastAsia="Times New Roman" w:hAnsi="Times New Roman"/>
          <w:sz w:val="28"/>
          <w:szCs w:val="28"/>
          <w:lang w:eastAsia="ru-RU"/>
        </w:rPr>
        <w:t xml:space="preserve">- в </w:t>
      </w:r>
      <w:proofErr w:type="gramStart"/>
      <w:r w:rsidRPr="00172C6C">
        <w:rPr>
          <w:rFonts w:ascii="Times New Roman" w:eastAsia="Times New Roman" w:hAnsi="Times New Roman"/>
          <w:sz w:val="28"/>
          <w:szCs w:val="28"/>
          <w:lang w:eastAsia="ru-RU"/>
        </w:rPr>
        <w:t>юридическое</w:t>
      </w:r>
      <w:proofErr w:type="gramEnd"/>
      <w:r w:rsidRPr="00172C6C">
        <w:rPr>
          <w:rFonts w:ascii="Times New Roman" w:eastAsia="Times New Roman" w:hAnsi="Times New Roman"/>
          <w:sz w:val="28"/>
          <w:szCs w:val="28"/>
          <w:lang w:eastAsia="ru-RU"/>
        </w:rPr>
        <w:t xml:space="preserve"> управление администрации города для взыскания с арендаторов задолженности в судебном порядке передано по договорам аренды </w:t>
      </w:r>
      <w:r w:rsidRPr="00172C6C">
        <w:rPr>
          <w:rFonts w:ascii="Times New Roman" w:eastAsia="Times New Roman" w:hAnsi="Times New Roman"/>
          <w:sz w:val="28"/>
          <w:szCs w:val="28"/>
          <w:lang w:eastAsia="ru-RU"/>
        </w:rPr>
        <w:lastRenderedPageBreak/>
        <w:t xml:space="preserve">земельных участков 135 дел на общую сумму 72 345,0 </w:t>
      </w:r>
      <w:r w:rsidRPr="00172C6C">
        <w:rPr>
          <w:rFonts w:ascii="Times New Roman" w:eastAsia="Times New Roman" w:hAnsi="Times New Roman"/>
          <w:sz w:val="28"/>
          <w:szCs w:val="28"/>
          <w:lang w:val="x-none" w:eastAsia="x-none"/>
        </w:rPr>
        <w:t>тыс. руб</w:t>
      </w:r>
      <w:r w:rsidRPr="00172C6C">
        <w:rPr>
          <w:rFonts w:ascii="Times New Roman" w:eastAsia="Times New Roman" w:hAnsi="Times New Roman"/>
          <w:sz w:val="28"/>
          <w:szCs w:val="28"/>
          <w:lang w:eastAsia="x-none"/>
        </w:rPr>
        <w:t xml:space="preserve">лей. </w:t>
      </w:r>
      <w:r w:rsidR="004409B8">
        <w:rPr>
          <w:rFonts w:ascii="Times New Roman" w:eastAsia="Times New Roman" w:hAnsi="Times New Roman"/>
          <w:sz w:val="28"/>
          <w:szCs w:val="28"/>
          <w:lang w:eastAsia="x-none"/>
        </w:rPr>
        <w:t xml:space="preserve">                               </w:t>
      </w:r>
      <w:r w:rsidRPr="00172C6C">
        <w:rPr>
          <w:rFonts w:ascii="Times New Roman" w:eastAsia="Times New Roman" w:hAnsi="Times New Roman"/>
          <w:sz w:val="28"/>
          <w:szCs w:val="28"/>
          <w:lang w:eastAsia="x-none"/>
        </w:rPr>
        <w:t xml:space="preserve">В результате в 2016 году по взысканной в судебном порядке задолженности в бюджет города поступило 17 812,8 тыс. рублей, в том числе 2 745,3 тыс. рублей, по </w:t>
      </w:r>
      <w:proofErr w:type="gramStart"/>
      <w:r w:rsidRPr="00172C6C">
        <w:rPr>
          <w:rFonts w:ascii="Times New Roman" w:eastAsia="Times New Roman" w:hAnsi="Times New Roman"/>
          <w:sz w:val="28"/>
          <w:szCs w:val="28"/>
          <w:lang w:eastAsia="x-none"/>
        </w:rPr>
        <w:t>переданным</w:t>
      </w:r>
      <w:proofErr w:type="gramEnd"/>
      <w:r w:rsidRPr="00172C6C">
        <w:rPr>
          <w:rFonts w:ascii="Times New Roman" w:eastAsia="Times New Roman" w:hAnsi="Times New Roman"/>
          <w:sz w:val="28"/>
          <w:szCs w:val="28"/>
          <w:lang w:eastAsia="x-none"/>
        </w:rPr>
        <w:t xml:space="preserve"> делам в 2016 году.</w:t>
      </w:r>
    </w:p>
    <w:p w:rsidR="001D756B" w:rsidRPr="00172C6C" w:rsidRDefault="001D756B" w:rsidP="00172C6C">
      <w:pPr>
        <w:spacing w:after="0" w:line="240" w:lineRule="auto"/>
        <w:ind w:firstLine="709"/>
        <w:jc w:val="both"/>
        <w:rPr>
          <w:rFonts w:ascii="Times New Roman" w:eastAsia="Times New Roman" w:hAnsi="Times New Roman"/>
          <w:sz w:val="28"/>
          <w:szCs w:val="28"/>
          <w:lang w:eastAsia="x-none"/>
        </w:rPr>
      </w:pPr>
    </w:p>
    <w:p w:rsidR="001D756B" w:rsidRPr="001D756B" w:rsidRDefault="001D756B" w:rsidP="001D756B">
      <w:pPr>
        <w:spacing w:after="0" w:line="240" w:lineRule="auto"/>
        <w:jc w:val="center"/>
        <w:rPr>
          <w:rFonts w:ascii="Times New Roman" w:eastAsia="Times New Roman" w:hAnsi="Times New Roman"/>
          <w:b/>
          <w:sz w:val="28"/>
          <w:szCs w:val="28"/>
          <w:lang w:eastAsia="ru-RU"/>
        </w:rPr>
      </w:pPr>
      <w:r w:rsidRPr="001D756B">
        <w:rPr>
          <w:rFonts w:ascii="Times New Roman" w:eastAsia="Times New Roman" w:hAnsi="Times New Roman"/>
          <w:b/>
          <w:bCs/>
          <w:sz w:val="28"/>
          <w:szCs w:val="28"/>
          <w:lang w:eastAsia="ru-RU"/>
        </w:rPr>
        <w:t xml:space="preserve">Мероприятия </w:t>
      </w:r>
      <w:r w:rsidRPr="001D756B">
        <w:rPr>
          <w:rFonts w:ascii="Times New Roman" w:eastAsia="Times New Roman" w:hAnsi="Times New Roman"/>
          <w:b/>
          <w:sz w:val="28"/>
          <w:szCs w:val="28"/>
          <w:lang w:eastAsia="ru-RU"/>
        </w:rPr>
        <w:t xml:space="preserve">по увеличению </w:t>
      </w:r>
      <w:proofErr w:type="gramStart"/>
      <w:r w:rsidRPr="001D756B">
        <w:rPr>
          <w:rFonts w:ascii="Times New Roman" w:eastAsia="Times New Roman" w:hAnsi="Times New Roman"/>
          <w:b/>
          <w:sz w:val="28"/>
          <w:szCs w:val="28"/>
          <w:lang w:eastAsia="ru-RU"/>
        </w:rPr>
        <w:t>собственных</w:t>
      </w:r>
      <w:proofErr w:type="gramEnd"/>
      <w:r w:rsidRPr="001D756B">
        <w:rPr>
          <w:rFonts w:ascii="Times New Roman" w:eastAsia="Times New Roman" w:hAnsi="Times New Roman"/>
          <w:b/>
          <w:sz w:val="28"/>
          <w:szCs w:val="28"/>
          <w:lang w:eastAsia="ru-RU"/>
        </w:rPr>
        <w:t xml:space="preserve"> доходов бюджета города Нижневартовска</w:t>
      </w:r>
    </w:p>
    <w:p w:rsidR="001D756B" w:rsidRPr="001D756B" w:rsidRDefault="001D756B" w:rsidP="001D756B">
      <w:pPr>
        <w:spacing w:after="0" w:line="240" w:lineRule="auto"/>
        <w:jc w:val="center"/>
        <w:rPr>
          <w:rFonts w:ascii="Times New Roman" w:eastAsia="Times New Roman" w:hAnsi="Times New Roman"/>
          <w:b/>
          <w:sz w:val="28"/>
          <w:szCs w:val="28"/>
          <w:lang w:eastAsia="ru-RU"/>
        </w:rPr>
      </w:pPr>
    </w:p>
    <w:p w:rsidR="001D756B" w:rsidRPr="001D756B" w:rsidRDefault="001D756B" w:rsidP="001D756B">
      <w:pPr>
        <w:spacing w:after="0" w:line="240" w:lineRule="auto"/>
        <w:ind w:firstLine="709"/>
        <w:jc w:val="both"/>
        <w:rPr>
          <w:rFonts w:ascii="Times New Roman" w:eastAsia="Times New Roman" w:hAnsi="Times New Roman"/>
          <w:bCs/>
          <w:sz w:val="28"/>
          <w:szCs w:val="28"/>
          <w:lang w:eastAsia="ru-RU"/>
        </w:rPr>
      </w:pPr>
      <w:r w:rsidRPr="001D756B">
        <w:rPr>
          <w:rFonts w:ascii="Times New Roman" w:eastAsia="Times New Roman" w:hAnsi="Times New Roman"/>
          <w:bCs/>
          <w:sz w:val="28"/>
          <w:szCs w:val="28"/>
          <w:lang w:eastAsia="ru-RU"/>
        </w:rPr>
        <w:t xml:space="preserve">В целях  увеличения доходной базы бюджета города Нижневартовска в 2016 году действовали </w:t>
      </w:r>
      <w:r w:rsidR="008725A6">
        <w:rPr>
          <w:rFonts w:ascii="Times New Roman" w:eastAsia="Times New Roman" w:hAnsi="Times New Roman"/>
          <w:bCs/>
          <w:sz w:val="28"/>
          <w:szCs w:val="28"/>
          <w:lang w:eastAsia="ru-RU"/>
        </w:rPr>
        <w:t>муниципальные</w:t>
      </w:r>
      <w:r w:rsidRPr="001D756B">
        <w:rPr>
          <w:rFonts w:ascii="Times New Roman" w:eastAsia="Times New Roman" w:hAnsi="Times New Roman"/>
          <w:bCs/>
          <w:sz w:val="28"/>
          <w:szCs w:val="28"/>
          <w:lang w:eastAsia="ru-RU"/>
        </w:rPr>
        <w:t xml:space="preserve"> правовые акты:</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распоряжение администрации города №385-р от 22.03.2012 «О мероприятиях, направленных на увеличение собственной доходной базы бюджета города Нижневартовска»;</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постановление администрации города №217 от 19.02.2016 «О мерах по реализации решения Думы города "О бюджете города Нижневартовска на 2016 год"».</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p>
    <w:p w:rsidR="001D756B" w:rsidRPr="001D756B" w:rsidRDefault="001D756B" w:rsidP="004409B8">
      <w:pPr>
        <w:spacing w:after="0" w:line="240" w:lineRule="auto"/>
        <w:ind w:right="-1"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Работа по увеличению </w:t>
      </w:r>
      <w:proofErr w:type="gramStart"/>
      <w:r w:rsidRPr="001D756B">
        <w:rPr>
          <w:rFonts w:ascii="Times New Roman" w:eastAsia="Times New Roman" w:hAnsi="Times New Roman"/>
          <w:sz w:val="28"/>
          <w:szCs w:val="28"/>
          <w:lang w:eastAsia="ru-RU"/>
        </w:rPr>
        <w:t>собственных</w:t>
      </w:r>
      <w:proofErr w:type="gramEnd"/>
      <w:r w:rsidRPr="001D756B">
        <w:rPr>
          <w:rFonts w:ascii="Times New Roman" w:eastAsia="Times New Roman" w:hAnsi="Times New Roman"/>
          <w:sz w:val="28"/>
          <w:szCs w:val="28"/>
          <w:lang w:eastAsia="ru-RU"/>
        </w:rPr>
        <w:t xml:space="preserve"> доходов бюджета города Нижневартовска проводилась в течение всего 2016 года по следующим основным направлениям:</w:t>
      </w:r>
    </w:p>
    <w:p w:rsidR="001D756B" w:rsidRPr="001D756B" w:rsidRDefault="001D756B" w:rsidP="004409B8">
      <w:pPr>
        <w:numPr>
          <w:ilvl w:val="0"/>
          <w:numId w:val="5"/>
        </w:numPr>
        <w:tabs>
          <w:tab w:val="left" w:pos="0"/>
        </w:tabs>
        <w:spacing w:after="0" w:line="240" w:lineRule="auto"/>
        <w:ind w:left="0" w:right="-1" w:firstLine="709"/>
        <w:contextualSpacing/>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Проведение адресной работы с налогоплательщиками и работодателями в </w:t>
      </w:r>
      <w:proofErr w:type="gramStart"/>
      <w:r w:rsidRPr="001D756B">
        <w:rPr>
          <w:rFonts w:ascii="Times New Roman" w:eastAsia="Times New Roman" w:hAnsi="Times New Roman"/>
          <w:sz w:val="28"/>
          <w:szCs w:val="28"/>
          <w:lang w:eastAsia="ru-RU"/>
        </w:rPr>
        <w:t>рамках</w:t>
      </w:r>
      <w:proofErr w:type="gramEnd"/>
      <w:r w:rsidRPr="001D756B">
        <w:rPr>
          <w:rFonts w:ascii="Times New Roman" w:eastAsia="Times New Roman" w:hAnsi="Times New Roman"/>
          <w:sz w:val="28"/>
          <w:szCs w:val="28"/>
          <w:lang w:eastAsia="ru-RU"/>
        </w:rPr>
        <w:t xml:space="preserve"> деятельности комиссии по мобилизации доходов в бюджет города Нижневартовска. С этой целью </w:t>
      </w:r>
      <w:proofErr w:type="gramStart"/>
      <w:r w:rsidRPr="001D756B">
        <w:rPr>
          <w:rFonts w:ascii="Times New Roman" w:eastAsia="Times New Roman" w:hAnsi="Times New Roman"/>
          <w:sz w:val="28"/>
          <w:szCs w:val="28"/>
          <w:lang w:eastAsia="ru-RU"/>
        </w:rPr>
        <w:t>организована</w:t>
      </w:r>
      <w:proofErr w:type="gramEnd"/>
      <w:r w:rsidRPr="001D756B">
        <w:rPr>
          <w:rFonts w:ascii="Times New Roman" w:eastAsia="Times New Roman" w:hAnsi="Times New Roman"/>
          <w:sz w:val="28"/>
          <w:szCs w:val="28"/>
          <w:lang w:eastAsia="ru-RU"/>
        </w:rPr>
        <w:t>:</w:t>
      </w:r>
    </w:p>
    <w:p w:rsidR="001D756B" w:rsidRPr="001D756B" w:rsidRDefault="001D756B" w:rsidP="004409B8">
      <w:pPr>
        <w:tabs>
          <w:tab w:val="left" w:pos="0"/>
        </w:tabs>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разъяснительная работа с налогоплательщиками по местным налогам. На сайте органов местного самоуправления открыты подрубрики «Информация о льготах по местным налогам и платежам в бюджет города» и «Налог на имущество физических лиц на основе кадастровой стоимости объектов недвижимости». В разработке находится подрубрика «Уплата налогов физическими лицами», в которой будет представлена информация о способах получения информации о суммах начисленных налогов и способах их уплаты;</w:t>
      </w:r>
    </w:p>
    <w:p w:rsidR="001D756B" w:rsidRPr="001D756B" w:rsidRDefault="001D756B" w:rsidP="004409B8">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 работа с 66 налогоплательщиками, не исполняющими налоговые обязательства, с общей задолженностью на сумму 234 008,1 тыс. рублей по налоговым платежам в бюджет города, из которых в бюджет города </w:t>
      </w:r>
      <w:r w:rsidR="002942D5">
        <w:rPr>
          <w:rFonts w:ascii="Times New Roman" w:eastAsia="Times New Roman" w:hAnsi="Times New Roman"/>
          <w:sz w:val="28"/>
          <w:szCs w:val="28"/>
          <w:lang w:eastAsia="ru-RU"/>
        </w:rPr>
        <w:t xml:space="preserve">                  </w:t>
      </w:r>
      <w:r w:rsidRPr="001D756B">
        <w:rPr>
          <w:rFonts w:ascii="Times New Roman" w:eastAsia="Times New Roman" w:hAnsi="Times New Roman"/>
          <w:sz w:val="28"/>
          <w:szCs w:val="28"/>
          <w:lang w:eastAsia="ru-RU"/>
        </w:rPr>
        <w:t xml:space="preserve">108 708,0 тыс. рублей. Проведено три комиссии по мобилизации доходов в бюджет города Нижневартовска по вопросу погашения налоговой задолженности. На комиссию приглашено 13 налогоплательщиков. В результате проведенной работы задолженность перед городским бюджетом снизилась на 32 885,2 тыс. рублей. </w:t>
      </w:r>
    </w:p>
    <w:p w:rsidR="001D756B" w:rsidRPr="001D756B" w:rsidRDefault="001D756B" w:rsidP="004409B8">
      <w:pPr>
        <w:numPr>
          <w:ilvl w:val="0"/>
          <w:numId w:val="5"/>
        </w:numPr>
        <w:tabs>
          <w:tab w:val="left" w:pos="1134"/>
        </w:tabs>
        <w:spacing w:after="0" w:line="240" w:lineRule="auto"/>
        <w:ind w:left="0" w:right="-143" w:firstLine="709"/>
        <w:jc w:val="both"/>
        <w:rPr>
          <w:rFonts w:ascii="Times New Roman" w:eastAsia="Times New Roman" w:hAnsi="Times New Roman"/>
          <w:b/>
          <w:sz w:val="28"/>
          <w:szCs w:val="28"/>
          <w:lang w:eastAsia="ru-RU"/>
        </w:rPr>
      </w:pPr>
      <w:r w:rsidRPr="001D756B">
        <w:rPr>
          <w:rFonts w:ascii="Times New Roman" w:eastAsia="Times New Roman" w:hAnsi="Times New Roman"/>
          <w:sz w:val="28"/>
          <w:szCs w:val="28"/>
          <w:lang w:eastAsia="ru-RU"/>
        </w:rPr>
        <w:t>Привлечение средств в бюджет города от реализации земельных участков. В 2016 году планировалась реализация 7 земельных участков, фактически по итогам года заключено 93 договора купли-продажи земельных участков под существующими недвижимыми объектами</w:t>
      </w:r>
      <w:r w:rsidRPr="001D756B">
        <w:rPr>
          <w:rFonts w:ascii="Times New Roman" w:eastAsia="Times New Roman" w:hAnsi="Times New Roman"/>
          <w:b/>
          <w:sz w:val="28"/>
          <w:szCs w:val="28"/>
          <w:lang w:eastAsia="ru-RU"/>
        </w:rPr>
        <w:t xml:space="preserve">. </w:t>
      </w:r>
    </w:p>
    <w:p w:rsidR="001D756B" w:rsidRPr="001D756B" w:rsidRDefault="001D756B" w:rsidP="004409B8">
      <w:pPr>
        <w:numPr>
          <w:ilvl w:val="0"/>
          <w:numId w:val="5"/>
        </w:numPr>
        <w:tabs>
          <w:tab w:val="left" w:pos="1134"/>
        </w:tabs>
        <w:spacing w:after="0" w:line="240" w:lineRule="auto"/>
        <w:ind w:left="0" w:right="-143"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Проведение мероприятий по выявлению фактов использования земельных участков без правоустанавливающих и </w:t>
      </w:r>
      <w:proofErr w:type="spellStart"/>
      <w:r w:rsidRPr="001D756B">
        <w:rPr>
          <w:rFonts w:ascii="Times New Roman" w:eastAsia="Times New Roman" w:hAnsi="Times New Roman"/>
          <w:sz w:val="28"/>
          <w:szCs w:val="28"/>
          <w:lang w:eastAsia="ru-RU"/>
        </w:rPr>
        <w:t>правоудостоверяющих</w:t>
      </w:r>
      <w:proofErr w:type="spellEnd"/>
      <w:r w:rsidRPr="001D756B">
        <w:rPr>
          <w:rFonts w:ascii="Times New Roman" w:eastAsia="Times New Roman" w:hAnsi="Times New Roman"/>
          <w:sz w:val="28"/>
          <w:szCs w:val="28"/>
          <w:lang w:eastAsia="ru-RU"/>
        </w:rPr>
        <w:t xml:space="preserve"> </w:t>
      </w:r>
      <w:r w:rsidRPr="001D756B">
        <w:rPr>
          <w:rFonts w:ascii="Times New Roman" w:eastAsia="Times New Roman" w:hAnsi="Times New Roman"/>
          <w:sz w:val="28"/>
          <w:szCs w:val="28"/>
          <w:lang w:eastAsia="ru-RU"/>
        </w:rPr>
        <w:lastRenderedPageBreak/>
        <w:t xml:space="preserve">документов. В 2016 году проведено 5 плановых проверок соблюдения земельного законодательства РФ. Выявлено 1 нарушение, выразившееся в использовании земельного участка без </w:t>
      </w:r>
      <w:proofErr w:type="gramStart"/>
      <w:r w:rsidRPr="001D756B">
        <w:rPr>
          <w:rFonts w:ascii="Times New Roman" w:eastAsia="Times New Roman" w:hAnsi="Times New Roman"/>
          <w:sz w:val="28"/>
          <w:szCs w:val="28"/>
          <w:lang w:eastAsia="ru-RU"/>
        </w:rPr>
        <w:t>оформленных</w:t>
      </w:r>
      <w:proofErr w:type="gramEnd"/>
      <w:r w:rsidRPr="001D756B">
        <w:rPr>
          <w:rFonts w:ascii="Times New Roman" w:eastAsia="Times New Roman" w:hAnsi="Times New Roman"/>
          <w:sz w:val="28"/>
          <w:szCs w:val="28"/>
          <w:lang w:eastAsia="ru-RU"/>
        </w:rPr>
        <w:t xml:space="preserve"> прав на него. </w:t>
      </w:r>
      <w:proofErr w:type="spellStart"/>
      <w:r w:rsidRPr="001D756B">
        <w:rPr>
          <w:rFonts w:ascii="Times New Roman" w:eastAsia="Times New Roman" w:hAnsi="Times New Roman"/>
          <w:sz w:val="28"/>
          <w:szCs w:val="28"/>
          <w:lang w:eastAsia="ru-RU"/>
        </w:rPr>
        <w:t>Нижневартовским</w:t>
      </w:r>
      <w:proofErr w:type="spellEnd"/>
      <w:r w:rsidRPr="001D756B">
        <w:rPr>
          <w:rFonts w:ascii="Times New Roman" w:eastAsia="Times New Roman" w:hAnsi="Times New Roman"/>
          <w:sz w:val="28"/>
          <w:szCs w:val="28"/>
          <w:lang w:eastAsia="ru-RU"/>
        </w:rPr>
        <w:t xml:space="preserve"> отделом управления </w:t>
      </w:r>
      <w:proofErr w:type="spellStart"/>
      <w:r w:rsidRPr="001D756B">
        <w:rPr>
          <w:rFonts w:ascii="Times New Roman" w:eastAsia="Times New Roman" w:hAnsi="Times New Roman"/>
          <w:sz w:val="28"/>
          <w:szCs w:val="28"/>
          <w:lang w:eastAsia="ru-RU"/>
        </w:rPr>
        <w:t>Росреестра</w:t>
      </w:r>
      <w:proofErr w:type="spellEnd"/>
      <w:r w:rsidRPr="001D756B">
        <w:rPr>
          <w:rFonts w:ascii="Times New Roman" w:eastAsia="Times New Roman" w:hAnsi="Times New Roman"/>
          <w:sz w:val="28"/>
          <w:szCs w:val="28"/>
          <w:lang w:eastAsia="ru-RU"/>
        </w:rPr>
        <w:t xml:space="preserve"> по ХМАО-Югре в </w:t>
      </w:r>
      <w:proofErr w:type="gramStart"/>
      <w:r w:rsidRPr="001D756B">
        <w:rPr>
          <w:rFonts w:ascii="Times New Roman" w:eastAsia="Times New Roman" w:hAnsi="Times New Roman"/>
          <w:sz w:val="28"/>
          <w:szCs w:val="28"/>
          <w:lang w:eastAsia="ru-RU"/>
        </w:rPr>
        <w:t>отношении</w:t>
      </w:r>
      <w:proofErr w:type="gramEnd"/>
      <w:r w:rsidRPr="001D756B">
        <w:rPr>
          <w:rFonts w:ascii="Times New Roman" w:eastAsia="Times New Roman" w:hAnsi="Times New Roman"/>
          <w:sz w:val="28"/>
          <w:szCs w:val="28"/>
          <w:lang w:eastAsia="ru-RU"/>
        </w:rPr>
        <w:t xml:space="preserve"> юридического лица возбуждено административное дело. </w:t>
      </w:r>
    </w:p>
    <w:p w:rsidR="001D756B" w:rsidRPr="001D756B" w:rsidRDefault="001D756B" w:rsidP="001D756B">
      <w:pPr>
        <w:numPr>
          <w:ilvl w:val="0"/>
          <w:numId w:val="5"/>
        </w:numPr>
        <w:tabs>
          <w:tab w:val="left" w:pos="1134"/>
        </w:tabs>
        <w:spacing w:after="0" w:line="240" w:lineRule="auto"/>
        <w:ind w:left="0" w:right="-143"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Увеличение доходов за счет  повышения доли чистой прибыли, направляемой хозяйственными обществами на выплату дивидендов (до 35%).</w:t>
      </w:r>
    </w:p>
    <w:p w:rsidR="001D756B" w:rsidRPr="001D756B" w:rsidRDefault="001D756B" w:rsidP="001D756B">
      <w:pPr>
        <w:numPr>
          <w:ilvl w:val="0"/>
          <w:numId w:val="5"/>
        </w:numPr>
        <w:tabs>
          <w:tab w:val="left" w:pos="1134"/>
        </w:tabs>
        <w:spacing w:after="0" w:line="240" w:lineRule="auto"/>
        <w:ind w:left="0" w:right="-143" w:firstLine="709"/>
        <w:jc w:val="both"/>
        <w:rPr>
          <w:rFonts w:ascii="Times New Roman" w:eastAsia="Times New Roman" w:hAnsi="Times New Roman"/>
          <w:b/>
          <w:sz w:val="28"/>
          <w:szCs w:val="28"/>
          <w:lang w:eastAsia="ru-RU"/>
        </w:rPr>
      </w:pPr>
      <w:r w:rsidRPr="001D756B">
        <w:rPr>
          <w:rFonts w:ascii="Times New Roman" w:eastAsia="Times New Roman" w:hAnsi="Times New Roman"/>
          <w:sz w:val="28"/>
          <w:szCs w:val="28"/>
          <w:lang w:eastAsia="ru-RU"/>
        </w:rPr>
        <w:t>Увеличение доходов за счет повышения муниципальными унитарными предприятиями норматива отчислений части прибыли, остающейся после уплаты налог</w:t>
      </w:r>
      <w:r w:rsidR="00D50BCE">
        <w:rPr>
          <w:rFonts w:ascii="Times New Roman" w:eastAsia="Times New Roman" w:hAnsi="Times New Roman"/>
          <w:sz w:val="28"/>
          <w:szCs w:val="28"/>
          <w:lang w:eastAsia="ru-RU"/>
        </w:rPr>
        <w:t>ов и иных обязательных платежей</w:t>
      </w:r>
      <w:r w:rsidRPr="001D756B">
        <w:rPr>
          <w:rFonts w:ascii="Times New Roman" w:eastAsia="Times New Roman" w:hAnsi="Times New Roman"/>
          <w:sz w:val="28"/>
          <w:szCs w:val="28"/>
          <w:lang w:eastAsia="ru-RU"/>
        </w:rPr>
        <w:t xml:space="preserve">. В соответствии с решением Думы города Нижневартовска от 24.02.2012 №171 «О платежах в бюджет города части прибыли от использования муниципального имущества, находящегося в хозяйственном ведении муниципальных унитарных предприятий» увеличен норматив отчислений части прибыли муниципальных унитарных предприятий на 5% (от 25% до 30%).  </w:t>
      </w:r>
    </w:p>
    <w:p w:rsidR="001D756B" w:rsidRPr="001D756B" w:rsidRDefault="001D756B" w:rsidP="001D756B">
      <w:pPr>
        <w:numPr>
          <w:ilvl w:val="0"/>
          <w:numId w:val="5"/>
        </w:numPr>
        <w:tabs>
          <w:tab w:val="left" w:pos="1134"/>
        </w:tabs>
        <w:spacing w:after="0" w:line="240" w:lineRule="auto"/>
        <w:ind w:left="0" w:right="-143"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Внесение изменений в Программу приватизации муниципального имущества, утвержденную решением Думы города от 27.11.2015 №911. В 2016 году было принято четыре решения Думы города Нижневартовска, в соответствии с которыми в Программу приватизации муниципального имущества в городе Нижневартовске на 2016 год дополнительно включено 7 объектов, подлежащих продаже (по плану – 4 объекта). Дополнительно получены доходы в сумме 1 075,6 тыс. рублей.</w:t>
      </w:r>
    </w:p>
    <w:p w:rsidR="001D756B" w:rsidRPr="001D756B" w:rsidRDefault="001D756B" w:rsidP="001D756B">
      <w:pPr>
        <w:numPr>
          <w:ilvl w:val="0"/>
          <w:numId w:val="5"/>
        </w:numPr>
        <w:tabs>
          <w:tab w:val="left" w:pos="1134"/>
        </w:tabs>
        <w:spacing w:after="0" w:line="240" w:lineRule="auto"/>
        <w:ind w:left="0" w:right="-143"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Увеличение размера платы по договорам социального найма жилых помещений. </w:t>
      </w:r>
      <w:proofErr w:type="gramStart"/>
      <w:r w:rsidRPr="001D756B">
        <w:rPr>
          <w:rFonts w:ascii="Times New Roman" w:eastAsia="Times New Roman" w:hAnsi="Times New Roman"/>
          <w:sz w:val="28"/>
          <w:szCs w:val="28"/>
          <w:lang w:eastAsia="ru-RU"/>
        </w:rPr>
        <w:t xml:space="preserve">Принято постановление администрации города Нижневартовска от 17.12.2015 №2265 "Об утверждении размера платы за пользование жилым помещением (платы за наем)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(вступило в силу с 01.01.2016), в соответствии с которым рост размера платы составил 12,4%. </w:t>
      </w:r>
      <w:proofErr w:type="gramEnd"/>
    </w:p>
    <w:p w:rsidR="001D756B" w:rsidRPr="001D756B" w:rsidRDefault="001D756B" w:rsidP="001D756B">
      <w:pPr>
        <w:numPr>
          <w:ilvl w:val="0"/>
          <w:numId w:val="5"/>
        </w:numPr>
        <w:tabs>
          <w:tab w:val="left" w:pos="1134"/>
        </w:tabs>
        <w:spacing w:after="0" w:line="240" w:lineRule="auto"/>
        <w:ind w:left="0" w:right="-143"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Увеличение размера платы по договорам коммерческого найма жилых помещений. </w:t>
      </w:r>
    </w:p>
    <w:p w:rsidR="001D756B" w:rsidRPr="001D756B" w:rsidRDefault="001D756B" w:rsidP="001D756B">
      <w:pPr>
        <w:tabs>
          <w:tab w:val="left" w:pos="1134"/>
        </w:tabs>
        <w:spacing w:after="0" w:line="240" w:lineRule="auto"/>
        <w:ind w:right="-143" w:firstLine="709"/>
        <w:jc w:val="both"/>
        <w:rPr>
          <w:rFonts w:ascii="Times New Roman" w:eastAsia="Times New Roman" w:hAnsi="Times New Roman"/>
          <w:sz w:val="28"/>
          <w:szCs w:val="28"/>
          <w:lang w:eastAsia="ru-RU"/>
        </w:rPr>
      </w:pPr>
      <w:proofErr w:type="gramStart"/>
      <w:r w:rsidRPr="001D756B">
        <w:rPr>
          <w:rFonts w:ascii="Times New Roman" w:eastAsia="Times New Roman" w:hAnsi="Times New Roman"/>
          <w:sz w:val="28"/>
          <w:szCs w:val="28"/>
          <w:lang w:eastAsia="ru-RU"/>
        </w:rPr>
        <w:t>Заключено 34 дополнительных соглашения об увеличении размера платы по договорам коммерческого найма жилых помещений в соответствии с постановлением администрации города от 17.12.2015 №2265 «Об утверждении размера платы за пользование жилым помещением (платы за наем)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предусматривающие повышение оплаты с 01.01.2016 и внесение оплаты</w:t>
      </w:r>
      <w:proofErr w:type="gramEnd"/>
      <w:r w:rsidRPr="001D756B">
        <w:rPr>
          <w:rFonts w:ascii="Times New Roman" w:eastAsia="Times New Roman" w:hAnsi="Times New Roman"/>
          <w:sz w:val="28"/>
          <w:szCs w:val="28"/>
          <w:lang w:eastAsia="ru-RU"/>
        </w:rPr>
        <w:t xml:space="preserve"> в </w:t>
      </w:r>
      <w:proofErr w:type="gramStart"/>
      <w:r w:rsidRPr="001D756B">
        <w:rPr>
          <w:rFonts w:ascii="Times New Roman" w:eastAsia="Times New Roman" w:hAnsi="Times New Roman"/>
          <w:sz w:val="28"/>
          <w:szCs w:val="28"/>
          <w:lang w:eastAsia="ru-RU"/>
        </w:rPr>
        <w:t>новом</w:t>
      </w:r>
      <w:proofErr w:type="gramEnd"/>
      <w:r w:rsidRPr="001D756B">
        <w:rPr>
          <w:rFonts w:ascii="Times New Roman" w:eastAsia="Times New Roman" w:hAnsi="Times New Roman"/>
          <w:sz w:val="28"/>
          <w:szCs w:val="28"/>
          <w:lang w:eastAsia="ru-RU"/>
        </w:rPr>
        <w:t xml:space="preserve"> размере со 2 квартала 2016 года.</w:t>
      </w:r>
    </w:p>
    <w:p w:rsidR="001D756B" w:rsidRPr="001D756B" w:rsidRDefault="001D756B" w:rsidP="001D756B">
      <w:pPr>
        <w:tabs>
          <w:tab w:val="left" w:pos="1134"/>
        </w:tabs>
        <w:spacing w:after="0" w:line="240" w:lineRule="auto"/>
        <w:ind w:right="-143"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 Кроме того, на новый срок заключено 19 договоров найма жилых помещений муниципального жилищного фонда коммерческого использования, предусматривающих увеличение размера платы за наем в </w:t>
      </w:r>
      <w:proofErr w:type="gramStart"/>
      <w:r w:rsidRPr="001D756B">
        <w:rPr>
          <w:rFonts w:ascii="Times New Roman" w:eastAsia="Times New Roman" w:hAnsi="Times New Roman"/>
          <w:sz w:val="28"/>
          <w:szCs w:val="28"/>
          <w:lang w:eastAsia="ru-RU"/>
        </w:rPr>
        <w:t>соответствии</w:t>
      </w:r>
      <w:proofErr w:type="gramEnd"/>
      <w:r w:rsidRPr="001D756B">
        <w:rPr>
          <w:rFonts w:ascii="Times New Roman" w:eastAsia="Times New Roman" w:hAnsi="Times New Roman"/>
          <w:sz w:val="28"/>
          <w:szCs w:val="28"/>
          <w:lang w:eastAsia="ru-RU"/>
        </w:rPr>
        <w:t xml:space="preserve"> с  вышеуказанным постановлением.</w:t>
      </w:r>
    </w:p>
    <w:p w:rsidR="001D756B" w:rsidRPr="001D756B" w:rsidRDefault="001D756B" w:rsidP="001D756B">
      <w:pPr>
        <w:numPr>
          <w:ilvl w:val="0"/>
          <w:numId w:val="5"/>
        </w:numPr>
        <w:tabs>
          <w:tab w:val="left" w:pos="142"/>
          <w:tab w:val="left" w:pos="1418"/>
        </w:tabs>
        <w:spacing w:after="0" w:line="240" w:lineRule="auto"/>
        <w:ind w:left="0" w:right="-1"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lastRenderedPageBreak/>
        <w:t>Заключение соглашений о сотрудничестве между администрацией города и предприятиями города. Заключено 8 договоров (соглашений) о сотрудничестве, из них:</w:t>
      </w:r>
    </w:p>
    <w:p w:rsidR="001D756B" w:rsidRPr="001D756B" w:rsidRDefault="001D756B" w:rsidP="001D756B">
      <w:pPr>
        <w:tabs>
          <w:tab w:val="left" w:pos="1134"/>
        </w:tabs>
        <w:spacing w:after="0" w:line="240" w:lineRule="auto"/>
        <w:ind w:right="-1"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- 4 договора с АО «Самотлорнефтегаз» о пожертвовании денежных средств на реализацию </w:t>
      </w:r>
      <w:proofErr w:type="spellStart"/>
      <w:r w:rsidRPr="001D756B">
        <w:rPr>
          <w:rFonts w:ascii="Times New Roman" w:eastAsia="Times New Roman" w:hAnsi="Times New Roman"/>
          <w:sz w:val="28"/>
          <w:szCs w:val="28"/>
          <w:lang w:eastAsia="ru-RU"/>
        </w:rPr>
        <w:t>социальнозначимых</w:t>
      </w:r>
      <w:proofErr w:type="spellEnd"/>
      <w:r w:rsidRPr="001D756B">
        <w:rPr>
          <w:rFonts w:ascii="Times New Roman" w:eastAsia="Times New Roman" w:hAnsi="Times New Roman"/>
          <w:sz w:val="28"/>
          <w:szCs w:val="28"/>
          <w:lang w:eastAsia="ru-RU"/>
        </w:rPr>
        <w:t xml:space="preserve"> мероприятий города;</w:t>
      </w:r>
    </w:p>
    <w:p w:rsidR="001D756B" w:rsidRPr="001D756B" w:rsidRDefault="001D756B" w:rsidP="001D756B">
      <w:pPr>
        <w:tabs>
          <w:tab w:val="left" w:pos="1134"/>
        </w:tabs>
        <w:spacing w:after="0" w:line="240" w:lineRule="auto"/>
        <w:ind w:right="-1"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- 1 договор с АО «</w:t>
      </w:r>
      <w:proofErr w:type="spellStart"/>
      <w:r w:rsidRPr="001D756B">
        <w:rPr>
          <w:rFonts w:ascii="Times New Roman" w:eastAsia="Times New Roman" w:hAnsi="Times New Roman"/>
          <w:sz w:val="28"/>
          <w:szCs w:val="28"/>
          <w:lang w:eastAsia="ru-RU"/>
        </w:rPr>
        <w:t>СибурТюменьГаз</w:t>
      </w:r>
      <w:proofErr w:type="spellEnd"/>
      <w:r w:rsidRPr="001D756B">
        <w:rPr>
          <w:rFonts w:ascii="Times New Roman" w:eastAsia="Times New Roman" w:hAnsi="Times New Roman"/>
          <w:sz w:val="28"/>
          <w:szCs w:val="28"/>
          <w:lang w:eastAsia="ru-RU"/>
        </w:rPr>
        <w:t>» о безвозмездной передаче денежных средств на реализацию проекта «Благоустройство Комсомольского бульвара в городе Нижневартовске»;</w:t>
      </w:r>
    </w:p>
    <w:p w:rsidR="001D756B" w:rsidRPr="001D756B" w:rsidRDefault="001D756B" w:rsidP="001D756B">
      <w:pPr>
        <w:tabs>
          <w:tab w:val="left" w:pos="1134"/>
        </w:tabs>
        <w:spacing w:after="0" w:line="240" w:lineRule="auto"/>
        <w:ind w:right="-1"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- 2 соглашения с ОАО «</w:t>
      </w:r>
      <w:proofErr w:type="spellStart"/>
      <w:r w:rsidRPr="001D756B">
        <w:rPr>
          <w:rFonts w:ascii="Times New Roman" w:eastAsia="Times New Roman" w:hAnsi="Times New Roman"/>
          <w:sz w:val="28"/>
          <w:szCs w:val="28"/>
          <w:lang w:eastAsia="ru-RU"/>
        </w:rPr>
        <w:t>Нижневартовскнефтегеофизика</w:t>
      </w:r>
      <w:proofErr w:type="spellEnd"/>
      <w:r w:rsidRPr="001D756B">
        <w:rPr>
          <w:rFonts w:ascii="Times New Roman" w:eastAsia="Times New Roman" w:hAnsi="Times New Roman"/>
          <w:sz w:val="28"/>
          <w:szCs w:val="28"/>
          <w:lang w:eastAsia="ru-RU"/>
        </w:rPr>
        <w:t>» и ООО «</w:t>
      </w:r>
      <w:proofErr w:type="spellStart"/>
      <w:r w:rsidRPr="001D756B">
        <w:rPr>
          <w:rFonts w:ascii="Times New Roman" w:eastAsia="Times New Roman" w:hAnsi="Times New Roman"/>
          <w:sz w:val="28"/>
          <w:szCs w:val="28"/>
          <w:lang w:eastAsia="ru-RU"/>
        </w:rPr>
        <w:t>Тясмин</w:t>
      </w:r>
      <w:proofErr w:type="spellEnd"/>
      <w:r w:rsidRPr="001D756B">
        <w:rPr>
          <w:rFonts w:ascii="Times New Roman" w:eastAsia="Times New Roman" w:hAnsi="Times New Roman"/>
          <w:sz w:val="28"/>
          <w:szCs w:val="28"/>
          <w:lang w:eastAsia="ru-RU"/>
        </w:rPr>
        <w:t>» о безвозмездном перечислении  денежных средств на реализацию социально-значимых мероприятий;</w:t>
      </w:r>
    </w:p>
    <w:p w:rsidR="006031DB" w:rsidRPr="004409B8" w:rsidRDefault="001D756B" w:rsidP="004409B8">
      <w:pPr>
        <w:tabs>
          <w:tab w:val="left" w:pos="1134"/>
        </w:tabs>
        <w:spacing w:after="0" w:line="240" w:lineRule="auto"/>
        <w:ind w:right="-1"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- 1 соглашение о сотрудничестве с ЗАО «Ремикс» о безвозмездном перечислении  денежных средств на ликвидацию несанкционированных свалок и санитарную очистку территории свободных городских земел</w:t>
      </w:r>
      <w:r w:rsidR="006031DB">
        <w:rPr>
          <w:rFonts w:ascii="Times New Roman" w:eastAsia="Times New Roman" w:hAnsi="Times New Roman"/>
          <w:sz w:val="28"/>
          <w:szCs w:val="28"/>
          <w:lang w:eastAsia="ru-RU"/>
        </w:rPr>
        <w:t>ь и городских лесов</w:t>
      </w:r>
      <w:r w:rsidR="004409B8">
        <w:rPr>
          <w:rFonts w:ascii="Times New Roman" w:eastAsia="Times New Roman" w:hAnsi="Times New Roman"/>
          <w:sz w:val="28"/>
          <w:szCs w:val="28"/>
          <w:lang w:eastAsia="ru-RU"/>
        </w:rPr>
        <w:t>.</w:t>
      </w:r>
    </w:p>
    <w:p w:rsidR="00B85EC5" w:rsidRDefault="00B85EC5" w:rsidP="006B5466">
      <w:pPr>
        <w:spacing w:after="0" w:line="240" w:lineRule="auto"/>
        <w:rPr>
          <w:rFonts w:ascii="Times New Roman" w:eastAsia="Times New Roman" w:hAnsi="Times New Roman"/>
          <w:b/>
          <w:kern w:val="36"/>
          <w:sz w:val="28"/>
          <w:szCs w:val="28"/>
          <w:lang w:eastAsia="ru-RU"/>
        </w:rPr>
      </w:pPr>
    </w:p>
    <w:p w:rsidR="001D756B" w:rsidRPr="001D756B" w:rsidRDefault="001D756B" w:rsidP="001D756B">
      <w:pPr>
        <w:spacing w:after="0" w:line="240" w:lineRule="auto"/>
        <w:jc w:val="center"/>
        <w:rPr>
          <w:rFonts w:ascii="Times New Roman" w:eastAsia="Times New Roman" w:hAnsi="Times New Roman"/>
          <w:b/>
          <w:kern w:val="36"/>
          <w:sz w:val="28"/>
          <w:szCs w:val="28"/>
          <w:lang w:eastAsia="ru-RU"/>
        </w:rPr>
      </w:pPr>
      <w:r w:rsidRPr="001D756B">
        <w:rPr>
          <w:rFonts w:ascii="Times New Roman" w:eastAsia="Times New Roman" w:hAnsi="Times New Roman"/>
          <w:b/>
          <w:kern w:val="36"/>
          <w:sz w:val="28"/>
          <w:szCs w:val="28"/>
          <w:lang w:eastAsia="ru-RU"/>
        </w:rPr>
        <w:t xml:space="preserve">С </w:t>
      </w:r>
      <w:proofErr w:type="gramStart"/>
      <w:r w:rsidRPr="001D756B">
        <w:rPr>
          <w:rFonts w:ascii="Times New Roman" w:eastAsia="Times New Roman" w:hAnsi="Times New Roman"/>
          <w:b/>
          <w:kern w:val="36"/>
          <w:sz w:val="28"/>
          <w:szCs w:val="28"/>
          <w:lang w:eastAsia="ru-RU"/>
        </w:rPr>
        <w:t>П</w:t>
      </w:r>
      <w:proofErr w:type="gramEnd"/>
      <w:r w:rsidRPr="001D756B">
        <w:rPr>
          <w:rFonts w:ascii="Times New Roman" w:eastAsia="Times New Roman" w:hAnsi="Times New Roman"/>
          <w:b/>
          <w:kern w:val="36"/>
          <w:sz w:val="28"/>
          <w:szCs w:val="28"/>
          <w:lang w:eastAsia="ru-RU"/>
        </w:rPr>
        <w:t xml:space="preserve"> Р А В К А</w:t>
      </w:r>
    </w:p>
    <w:p w:rsidR="001D756B" w:rsidRPr="001D756B" w:rsidRDefault="001D756B" w:rsidP="001D756B">
      <w:pPr>
        <w:spacing w:after="0" w:line="240" w:lineRule="auto"/>
        <w:jc w:val="center"/>
        <w:rPr>
          <w:rFonts w:ascii="Times New Roman" w:eastAsia="Times New Roman" w:hAnsi="Times New Roman"/>
          <w:b/>
          <w:color w:val="FF0000"/>
          <w:kern w:val="36"/>
          <w:sz w:val="28"/>
          <w:szCs w:val="28"/>
          <w:lang w:eastAsia="ru-RU"/>
        </w:rPr>
      </w:pPr>
      <w:r w:rsidRPr="001D756B">
        <w:rPr>
          <w:rFonts w:ascii="Times New Roman" w:eastAsia="Times New Roman" w:hAnsi="Times New Roman"/>
          <w:b/>
          <w:kern w:val="36"/>
          <w:sz w:val="28"/>
          <w:szCs w:val="28"/>
          <w:lang w:eastAsia="ru-RU"/>
        </w:rPr>
        <w:t>о результатах действия налоговых льгот в 2016 году</w:t>
      </w:r>
    </w:p>
    <w:p w:rsidR="00B85EC5" w:rsidRPr="001D756B" w:rsidRDefault="00B85EC5" w:rsidP="002F6127">
      <w:pPr>
        <w:spacing w:after="0" w:line="240" w:lineRule="auto"/>
        <w:jc w:val="both"/>
        <w:rPr>
          <w:rFonts w:ascii="Times New Roman" w:eastAsia="Times New Roman" w:hAnsi="Times New Roman"/>
          <w:color w:val="FF0000"/>
          <w:sz w:val="28"/>
          <w:szCs w:val="28"/>
          <w:lang w:eastAsia="ru-RU"/>
        </w:rPr>
      </w:pPr>
    </w:p>
    <w:p w:rsidR="001D756B" w:rsidRPr="001D756B" w:rsidRDefault="001D756B" w:rsidP="001D756B">
      <w:pPr>
        <w:tabs>
          <w:tab w:val="num" w:pos="360"/>
          <w:tab w:val="num" w:pos="567"/>
        </w:tabs>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Согласно статье 61.2 Бюджетного кодекса в бюджет</w:t>
      </w:r>
      <w:r w:rsidR="00D50BCE">
        <w:rPr>
          <w:rFonts w:ascii="Times New Roman" w:eastAsia="Times New Roman" w:hAnsi="Times New Roman"/>
          <w:sz w:val="28"/>
          <w:szCs w:val="28"/>
          <w:lang w:eastAsia="ru-RU"/>
        </w:rPr>
        <w:t>ы</w:t>
      </w:r>
      <w:r w:rsidRPr="001D756B">
        <w:rPr>
          <w:rFonts w:ascii="Times New Roman" w:eastAsia="Times New Roman" w:hAnsi="Times New Roman"/>
          <w:sz w:val="28"/>
          <w:szCs w:val="28"/>
          <w:lang w:eastAsia="ru-RU"/>
        </w:rPr>
        <w:t xml:space="preserve"> городских округов зачисляются налоговые доходы от местных налогов, устанавливаемых представительными органами городских округов в соответствии с законодательством Российской Федерации о налогах и сборах:</w:t>
      </w:r>
    </w:p>
    <w:p w:rsidR="001D756B" w:rsidRPr="001D756B" w:rsidRDefault="001D756B" w:rsidP="001D756B">
      <w:pPr>
        <w:numPr>
          <w:ilvl w:val="1"/>
          <w:numId w:val="4"/>
        </w:numPr>
        <w:tabs>
          <w:tab w:val="clear" w:pos="1800"/>
          <w:tab w:val="num" w:pos="567"/>
          <w:tab w:val="left" w:pos="993"/>
        </w:tabs>
        <w:autoSpaceDE w:val="0"/>
        <w:autoSpaceDN w:val="0"/>
        <w:adjustRightInd w:val="0"/>
        <w:spacing w:after="0" w:line="240" w:lineRule="auto"/>
        <w:ind w:left="0"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земельный налог – по нормативу 100 процентов;</w:t>
      </w:r>
    </w:p>
    <w:p w:rsidR="001D756B" w:rsidRPr="001D756B" w:rsidRDefault="001D756B" w:rsidP="001D756B">
      <w:pPr>
        <w:numPr>
          <w:ilvl w:val="1"/>
          <w:numId w:val="4"/>
        </w:numPr>
        <w:tabs>
          <w:tab w:val="clear" w:pos="1800"/>
          <w:tab w:val="num" w:pos="567"/>
          <w:tab w:val="left" w:pos="993"/>
        </w:tabs>
        <w:autoSpaceDE w:val="0"/>
        <w:autoSpaceDN w:val="0"/>
        <w:adjustRightInd w:val="0"/>
        <w:spacing w:after="0" w:line="240" w:lineRule="auto"/>
        <w:ind w:left="0"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налог на имущество физических л</w:t>
      </w:r>
      <w:r w:rsidR="00D50BCE">
        <w:rPr>
          <w:rFonts w:ascii="Times New Roman" w:eastAsia="Times New Roman" w:hAnsi="Times New Roman"/>
          <w:sz w:val="28"/>
          <w:szCs w:val="28"/>
          <w:lang w:eastAsia="ru-RU"/>
        </w:rPr>
        <w:t>иц – по нормативу 100 процентов.</w:t>
      </w:r>
    </w:p>
    <w:p w:rsidR="001D756B" w:rsidRPr="001D756B" w:rsidRDefault="001D756B" w:rsidP="001D756B">
      <w:pPr>
        <w:spacing w:after="0" w:line="240" w:lineRule="auto"/>
        <w:ind w:firstLine="709"/>
        <w:jc w:val="both"/>
        <w:rPr>
          <w:rFonts w:ascii="Times New Roman" w:eastAsia="Times New Roman" w:hAnsi="Times New Roman"/>
          <w:b/>
          <w:color w:val="FF0000"/>
          <w:sz w:val="28"/>
          <w:szCs w:val="28"/>
          <w:lang w:eastAsia="ru-RU"/>
        </w:rPr>
      </w:pP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b/>
          <w:sz w:val="28"/>
          <w:szCs w:val="28"/>
          <w:lang w:eastAsia="ru-RU"/>
        </w:rPr>
        <w:t>Оценка эффективности налоговых льгот проводится в целях</w:t>
      </w:r>
      <w:r w:rsidRPr="001D756B">
        <w:rPr>
          <w:rFonts w:ascii="Times New Roman" w:eastAsia="Times New Roman" w:hAnsi="Times New Roman"/>
          <w:sz w:val="28"/>
          <w:szCs w:val="28"/>
          <w:lang w:eastAsia="ru-RU"/>
        </w:rPr>
        <w:t xml:space="preserve"> оптимизации перечня налоговых преференций и обеспечения оптимального выбора объектов для предоставления поддержки в виде налоговых льгот.</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proofErr w:type="gramStart"/>
      <w:r w:rsidRPr="001D756B">
        <w:rPr>
          <w:rFonts w:ascii="Times New Roman" w:eastAsia="Times New Roman" w:hAnsi="Times New Roman"/>
          <w:sz w:val="28"/>
          <w:szCs w:val="28"/>
          <w:lang w:eastAsia="ru-RU"/>
        </w:rPr>
        <w:t>Мероприятия по эффективности установленных налоговых льгот проведены в соответствии с решением Думы города от 18.12.2009 г. №683</w:t>
      </w:r>
      <w:r>
        <w:rPr>
          <w:rFonts w:ascii="Times New Roman" w:eastAsia="Times New Roman" w:hAnsi="Times New Roman"/>
          <w:sz w:val="28"/>
          <w:szCs w:val="28"/>
          <w:lang w:eastAsia="ru-RU"/>
        </w:rPr>
        <w:t xml:space="preserve">        </w:t>
      </w:r>
      <w:r w:rsidRPr="001D756B">
        <w:rPr>
          <w:rFonts w:ascii="Times New Roman" w:eastAsia="Times New Roman" w:hAnsi="Times New Roman"/>
          <w:sz w:val="28"/>
          <w:szCs w:val="28"/>
          <w:lang w:eastAsia="ru-RU"/>
        </w:rPr>
        <w:t xml:space="preserve"> «О налоговых льготах в городе Нижневартовске» и постановлением администрации города</w:t>
      </w:r>
      <w:r w:rsidR="004409B8">
        <w:rPr>
          <w:rFonts w:ascii="Times New Roman" w:eastAsia="Times New Roman" w:hAnsi="Times New Roman"/>
          <w:sz w:val="28"/>
          <w:szCs w:val="28"/>
          <w:lang w:eastAsia="ru-RU"/>
        </w:rPr>
        <w:t xml:space="preserve"> Нижневартовска от 21.12.2009 №</w:t>
      </w:r>
      <w:r w:rsidRPr="001D756B">
        <w:rPr>
          <w:rFonts w:ascii="Times New Roman" w:eastAsia="Times New Roman" w:hAnsi="Times New Roman"/>
          <w:sz w:val="28"/>
          <w:szCs w:val="28"/>
          <w:lang w:eastAsia="ru-RU"/>
        </w:rPr>
        <w:t>1835 «О Порядке оценки эффективности установленных налоговых льгот и представлении юридическими лицами информации для анализа эффективности действия льгот по налогам» (с изм. от 01.03.2010 №220).</w:t>
      </w:r>
      <w:proofErr w:type="gramEnd"/>
    </w:p>
    <w:p w:rsidR="001D756B" w:rsidRPr="006031DB" w:rsidRDefault="001D756B" w:rsidP="006031D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Общий объем недополученных доходов местного бюджета в связи с предоставлением налоговых льгот по местным налогам в 2016 году составил        4 895,68 тыс. рублей. В том числе: по земельному налогу 2 890,68</w:t>
      </w:r>
      <w:r w:rsidRPr="001D756B">
        <w:rPr>
          <w:rFonts w:ascii="Times New Roman" w:eastAsia="Times New Roman" w:hAnsi="Times New Roman"/>
          <w:color w:val="FF0000"/>
          <w:sz w:val="28"/>
          <w:szCs w:val="28"/>
          <w:lang w:eastAsia="ru-RU"/>
        </w:rPr>
        <w:t xml:space="preserve"> </w:t>
      </w:r>
      <w:r w:rsidRPr="001D756B">
        <w:rPr>
          <w:rFonts w:ascii="Times New Roman" w:eastAsia="Times New Roman" w:hAnsi="Times New Roman"/>
          <w:sz w:val="28"/>
          <w:szCs w:val="28"/>
          <w:lang w:eastAsia="ru-RU"/>
        </w:rPr>
        <w:t>тыс. рублей, по налогу на имущество физических лиц – 2 005 тыс. рублей.</w:t>
      </w:r>
      <w:r w:rsidR="006031DB">
        <w:rPr>
          <w:rFonts w:ascii="Times New Roman" w:eastAsia="Times New Roman" w:hAnsi="Times New Roman"/>
          <w:sz w:val="28"/>
          <w:szCs w:val="28"/>
          <w:lang w:eastAsia="ru-RU"/>
        </w:rPr>
        <w:t xml:space="preserve"> </w:t>
      </w:r>
    </w:p>
    <w:p w:rsidR="001D756B" w:rsidRDefault="001D756B" w:rsidP="001D756B">
      <w:pPr>
        <w:spacing w:after="0" w:line="240" w:lineRule="auto"/>
        <w:jc w:val="center"/>
        <w:rPr>
          <w:rFonts w:ascii="Times New Roman" w:eastAsia="Times New Roman" w:hAnsi="Times New Roman"/>
          <w:b/>
          <w:bCs/>
          <w:sz w:val="28"/>
          <w:szCs w:val="28"/>
          <w:lang w:eastAsia="ru-RU"/>
        </w:rPr>
      </w:pPr>
    </w:p>
    <w:p w:rsidR="00B85EC5" w:rsidRDefault="00B85EC5" w:rsidP="001D756B">
      <w:pPr>
        <w:spacing w:after="0" w:line="240" w:lineRule="auto"/>
        <w:jc w:val="center"/>
        <w:rPr>
          <w:rFonts w:ascii="Times New Roman" w:eastAsia="Times New Roman" w:hAnsi="Times New Roman"/>
          <w:b/>
          <w:bCs/>
          <w:sz w:val="28"/>
          <w:szCs w:val="28"/>
          <w:lang w:eastAsia="ru-RU"/>
        </w:rPr>
      </w:pPr>
    </w:p>
    <w:p w:rsidR="006B5466" w:rsidRDefault="006B5466" w:rsidP="001D756B">
      <w:pPr>
        <w:spacing w:after="0" w:line="240" w:lineRule="auto"/>
        <w:jc w:val="center"/>
        <w:rPr>
          <w:rFonts w:ascii="Times New Roman" w:eastAsia="Times New Roman" w:hAnsi="Times New Roman"/>
          <w:b/>
          <w:bCs/>
          <w:sz w:val="28"/>
          <w:szCs w:val="28"/>
          <w:lang w:eastAsia="ru-RU"/>
        </w:rPr>
      </w:pPr>
    </w:p>
    <w:p w:rsidR="002F6127" w:rsidRDefault="002F6127" w:rsidP="001D756B">
      <w:pPr>
        <w:spacing w:after="0" w:line="240" w:lineRule="auto"/>
        <w:jc w:val="center"/>
        <w:rPr>
          <w:rFonts w:ascii="Times New Roman" w:eastAsia="Times New Roman" w:hAnsi="Times New Roman"/>
          <w:b/>
          <w:bCs/>
          <w:sz w:val="28"/>
          <w:szCs w:val="28"/>
          <w:lang w:eastAsia="ru-RU"/>
        </w:rPr>
      </w:pPr>
    </w:p>
    <w:p w:rsidR="001D756B" w:rsidRPr="001D756B" w:rsidRDefault="001D756B" w:rsidP="001D756B">
      <w:pPr>
        <w:spacing w:after="0" w:line="240" w:lineRule="auto"/>
        <w:jc w:val="center"/>
        <w:rPr>
          <w:rFonts w:ascii="Times New Roman" w:eastAsia="Times New Roman" w:hAnsi="Times New Roman"/>
          <w:b/>
          <w:bCs/>
          <w:sz w:val="28"/>
          <w:szCs w:val="28"/>
          <w:lang w:eastAsia="ru-RU"/>
        </w:rPr>
      </w:pPr>
      <w:r w:rsidRPr="001D756B">
        <w:rPr>
          <w:rFonts w:ascii="Times New Roman" w:eastAsia="Times New Roman" w:hAnsi="Times New Roman"/>
          <w:b/>
          <w:bCs/>
          <w:sz w:val="28"/>
          <w:szCs w:val="28"/>
          <w:lang w:eastAsia="ru-RU"/>
        </w:rPr>
        <w:lastRenderedPageBreak/>
        <w:t>Оценка эффективности предоставленных льгот</w:t>
      </w:r>
    </w:p>
    <w:p w:rsidR="001D756B" w:rsidRPr="001D756B" w:rsidRDefault="001D756B" w:rsidP="001D756B">
      <w:pPr>
        <w:spacing w:after="0" w:line="240" w:lineRule="auto"/>
        <w:jc w:val="center"/>
        <w:rPr>
          <w:rFonts w:ascii="Times New Roman" w:eastAsia="Times New Roman" w:hAnsi="Times New Roman"/>
          <w:b/>
          <w:bCs/>
          <w:sz w:val="28"/>
          <w:szCs w:val="28"/>
          <w:lang w:eastAsia="ru-RU"/>
        </w:rPr>
      </w:pPr>
      <w:r w:rsidRPr="001D756B">
        <w:rPr>
          <w:rFonts w:ascii="Times New Roman" w:eastAsia="Times New Roman" w:hAnsi="Times New Roman"/>
          <w:b/>
          <w:bCs/>
          <w:sz w:val="28"/>
          <w:szCs w:val="28"/>
          <w:lang w:eastAsia="ru-RU"/>
        </w:rPr>
        <w:t>по налогу на имущество физических лиц</w:t>
      </w:r>
    </w:p>
    <w:p w:rsidR="001D756B" w:rsidRPr="001D756B" w:rsidRDefault="001D756B" w:rsidP="001D756B">
      <w:pPr>
        <w:spacing w:after="0" w:line="240" w:lineRule="auto"/>
        <w:jc w:val="center"/>
        <w:rPr>
          <w:rFonts w:ascii="Times New Roman" w:eastAsia="Times New Roman" w:hAnsi="Times New Roman"/>
          <w:b/>
          <w:bCs/>
          <w:color w:val="FF0000"/>
          <w:sz w:val="28"/>
          <w:szCs w:val="28"/>
          <w:lang w:eastAsia="ru-RU"/>
        </w:rPr>
      </w:pP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Сумма налога на имущество физических лиц, поступившая в бюджет города в 2016 году составила 68 647,10 тыс. рублей. </w:t>
      </w:r>
      <w:r w:rsidR="00B85EC5">
        <w:rPr>
          <w:rFonts w:ascii="Times New Roman" w:eastAsia="Times New Roman" w:hAnsi="Times New Roman"/>
          <w:sz w:val="28"/>
          <w:szCs w:val="28"/>
          <w:lang w:eastAsia="ru-RU"/>
        </w:rPr>
        <w:t>Налог на имущество физических лиц введен на территории города Нижневартовска решением Думы города Нижневартовска от 31.10.2014 №658 «О налоге на имущество физических лиц».</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По данным отчета №5-НМ, предоставленного Межрайонной инспекцией ФНС России №6 по ХМАО-Югре, сумма льгот по налогу на имущество физических лиц за отчетный период</w:t>
      </w:r>
      <w:r w:rsidR="00B85EC5">
        <w:rPr>
          <w:rFonts w:ascii="Times New Roman" w:eastAsia="Times New Roman" w:hAnsi="Times New Roman"/>
          <w:sz w:val="28"/>
          <w:szCs w:val="28"/>
          <w:lang w:eastAsia="ru-RU"/>
        </w:rPr>
        <w:t xml:space="preserve"> составила 2 005,00 тыс. рублей.</w:t>
      </w:r>
      <w:r w:rsidRPr="001D756B">
        <w:rPr>
          <w:rFonts w:ascii="Times New Roman" w:eastAsia="Times New Roman" w:hAnsi="Times New Roman"/>
          <w:sz w:val="28"/>
          <w:szCs w:val="28"/>
          <w:lang w:eastAsia="ru-RU"/>
        </w:rPr>
        <w:t xml:space="preserve"> Сумма выпадающих доходов к общему объему поступления налога на имущество физических лиц составила 2,9%.</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Льготы по налогу предоставлялись восьми социально-незащищенным категориям населения города, и имели исключительно социальную направленность, как улучшающие условия жизнедеятельности.</w:t>
      </w:r>
    </w:p>
    <w:p w:rsidR="00B85EC5" w:rsidRDefault="00B85EC5" w:rsidP="00B85EC5">
      <w:pPr>
        <w:spacing w:after="0" w:line="240" w:lineRule="auto"/>
        <w:ind w:right="-1" w:firstLine="720"/>
        <w:jc w:val="both"/>
        <w:rPr>
          <w:rFonts w:ascii="Times New Roman" w:eastAsia="Times New Roman" w:hAnsi="Times New Roman"/>
          <w:b/>
          <w:sz w:val="28"/>
          <w:szCs w:val="28"/>
          <w:lang w:eastAsia="ru-RU"/>
        </w:rPr>
      </w:pPr>
    </w:p>
    <w:p w:rsidR="001D756B" w:rsidRPr="001D756B" w:rsidRDefault="001D756B" w:rsidP="00B85EC5">
      <w:pPr>
        <w:spacing w:after="0" w:line="240" w:lineRule="auto"/>
        <w:ind w:right="-1" w:firstLine="720"/>
        <w:jc w:val="both"/>
        <w:rPr>
          <w:rFonts w:ascii="Times New Roman" w:eastAsia="Times New Roman" w:hAnsi="Times New Roman"/>
          <w:bCs/>
          <w:sz w:val="28"/>
          <w:szCs w:val="28"/>
          <w:lang w:eastAsia="ru-RU"/>
        </w:rPr>
      </w:pPr>
      <w:r w:rsidRPr="001D756B">
        <w:rPr>
          <w:rFonts w:ascii="Times New Roman" w:eastAsia="Times New Roman" w:hAnsi="Times New Roman"/>
          <w:b/>
          <w:sz w:val="28"/>
          <w:szCs w:val="28"/>
          <w:lang w:eastAsia="ru-RU"/>
        </w:rPr>
        <w:t>Социальная эффективность</w:t>
      </w:r>
      <w:r w:rsidRPr="001D756B">
        <w:rPr>
          <w:rFonts w:ascii="Times New Roman" w:eastAsia="Times New Roman" w:hAnsi="Times New Roman"/>
          <w:sz w:val="28"/>
          <w:szCs w:val="28"/>
          <w:lang w:eastAsia="ru-RU"/>
        </w:rPr>
        <w:t xml:space="preserve"> определена в сумме предоставленных льгот  </w:t>
      </w:r>
      <w:r w:rsidRPr="001D756B">
        <w:rPr>
          <w:rFonts w:ascii="Times New Roman" w:eastAsia="Times New Roman" w:hAnsi="Times New Roman"/>
          <w:b/>
          <w:sz w:val="28"/>
          <w:szCs w:val="28"/>
          <w:lang w:eastAsia="ru-RU"/>
        </w:rPr>
        <w:t>2 005,00 тыс. рублей</w:t>
      </w:r>
      <w:r w:rsidRPr="001D756B">
        <w:rPr>
          <w:rFonts w:ascii="Times New Roman" w:eastAsia="Times New Roman" w:hAnsi="Times New Roman"/>
          <w:bCs/>
          <w:sz w:val="28"/>
          <w:szCs w:val="28"/>
          <w:lang w:eastAsia="ru-RU"/>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992"/>
        <w:gridCol w:w="992"/>
        <w:gridCol w:w="709"/>
        <w:gridCol w:w="992"/>
      </w:tblGrid>
      <w:tr w:rsidR="001D756B" w:rsidRPr="001D756B" w:rsidTr="00B85EC5">
        <w:tc>
          <w:tcPr>
            <w:tcW w:w="5954" w:type="dxa"/>
            <w:vMerge w:val="restart"/>
            <w:tcBorders>
              <w:top w:val="single" w:sz="4" w:space="0" w:color="auto"/>
              <w:left w:val="single" w:sz="4" w:space="0" w:color="auto"/>
              <w:bottom w:val="single" w:sz="4" w:space="0" w:color="auto"/>
              <w:right w:val="single" w:sz="4" w:space="0" w:color="auto"/>
            </w:tcBorders>
            <w:vAlign w:val="center"/>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Наименование льготной категории</w:t>
            </w:r>
          </w:p>
        </w:tc>
        <w:tc>
          <w:tcPr>
            <w:tcW w:w="992" w:type="dxa"/>
            <w:vMerge w:val="restart"/>
            <w:tcBorders>
              <w:top w:val="single" w:sz="4" w:space="0" w:color="auto"/>
              <w:left w:val="single" w:sz="4" w:space="0" w:color="auto"/>
              <w:right w:val="single" w:sz="4" w:space="0" w:color="auto"/>
            </w:tcBorders>
          </w:tcPr>
          <w:p w:rsidR="001D756B" w:rsidRPr="001D756B" w:rsidRDefault="00A77CF9" w:rsidP="00A77CF9">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Л</w:t>
            </w:r>
            <w:r w:rsidR="006031DB">
              <w:rPr>
                <w:rFonts w:ascii="Times New Roman" w:eastAsia="Times New Roman" w:hAnsi="Times New Roman"/>
                <w:bCs/>
                <w:sz w:val="20"/>
                <w:szCs w:val="20"/>
                <w:lang w:eastAsia="ru-RU"/>
              </w:rPr>
              <w:t>ьготы за 2014 год</w:t>
            </w:r>
            <w:r>
              <w:rPr>
                <w:rFonts w:ascii="Times New Roman" w:eastAsia="Times New Roman" w:hAnsi="Times New Roman"/>
                <w:bCs/>
                <w:sz w:val="20"/>
                <w:szCs w:val="20"/>
                <w:lang w:eastAsia="ru-RU"/>
              </w:rPr>
              <w:t>,</w:t>
            </w:r>
            <w:r w:rsidR="006031DB">
              <w:rPr>
                <w:rFonts w:ascii="Times New Roman" w:eastAsia="Times New Roman" w:hAnsi="Times New Roman"/>
                <w:bCs/>
                <w:sz w:val="20"/>
                <w:szCs w:val="20"/>
                <w:lang w:eastAsia="ru-RU"/>
              </w:rPr>
              <w:t xml:space="preserve"> </w:t>
            </w:r>
            <w:r w:rsidR="001D756B" w:rsidRPr="001D756B">
              <w:rPr>
                <w:rFonts w:ascii="Times New Roman" w:eastAsia="Times New Roman" w:hAnsi="Times New Roman"/>
                <w:bCs/>
                <w:sz w:val="20"/>
                <w:szCs w:val="20"/>
                <w:lang w:eastAsia="ru-RU"/>
              </w:rPr>
              <w:t>т</w:t>
            </w:r>
            <w:r w:rsidR="001D756B">
              <w:rPr>
                <w:rFonts w:ascii="Times New Roman" w:eastAsia="Times New Roman" w:hAnsi="Times New Roman"/>
                <w:bCs/>
                <w:sz w:val="20"/>
                <w:szCs w:val="20"/>
                <w:lang w:eastAsia="ru-RU"/>
              </w:rPr>
              <w:t>ыс</w:t>
            </w:r>
            <w:r w:rsidR="001D756B" w:rsidRPr="001D756B">
              <w:rPr>
                <w:rFonts w:ascii="Times New Roman" w:eastAsia="Times New Roman" w:hAnsi="Times New Roman"/>
                <w:bCs/>
                <w:sz w:val="20"/>
                <w:szCs w:val="20"/>
                <w:lang w:eastAsia="ru-RU"/>
              </w:rPr>
              <w:t>.</w:t>
            </w:r>
            <w:r w:rsidR="001D756B">
              <w:rPr>
                <w:rFonts w:ascii="Times New Roman" w:eastAsia="Times New Roman" w:hAnsi="Times New Roman"/>
                <w:bCs/>
                <w:sz w:val="20"/>
                <w:szCs w:val="20"/>
                <w:lang w:eastAsia="ru-RU"/>
              </w:rPr>
              <w:t xml:space="preserve"> </w:t>
            </w:r>
            <w:r w:rsidR="001D756B" w:rsidRPr="001D756B">
              <w:rPr>
                <w:rFonts w:ascii="Times New Roman" w:eastAsia="Times New Roman" w:hAnsi="Times New Roman"/>
                <w:bCs/>
                <w:sz w:val="20"/>
                <w:szCs w:val="20"/>
                <w:lang w:eastAsia="ru-RU"/>
              </w:rPr>
              <w:t>р</w:t>
            </w:r>
            <w:r w:rsidR="001D756B">
              <w:rPr>
                <w:rFonts w:ascii="Times New Roman" w:eastAsia="Times New Roman" w:hAnsi="Times New Roman"/>
                <w:bCs/>
                <w:sz w:val="20"/>
                <w:szCs w:val="20"/>
                <w:lang w:eastAsia="ru-RU"/>
              </w:rPr>
              <w:t>ублей</w:t>
            </w:r>
          </w:p>
        </w:tc>
        <w:tc>
          <w:tcPr>
            <w:tcW w:w="1701" w:type="dxa"/>
            <w:gridSpan w:val="2"/>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Льготы за                2015 год</w:t>
            </w:r>
          </w:p>
        </w:tc>
        <w:tc>
          <w:tcPr>
            <w:tcW w:w="992" w:type="dxa"/>
            <w:vMerge w:val="restart"/>
            <w:tcBorders>
              <w:top w:val="single" w:sz="4" w:space="0" w:color="auto"/>
              <w:left w:val="single" w:sz="4" w:space="0" w:color="auto"/>
              <w:right w:val="single" w:sz="4" w:space="0" w:color="auto"/>
            </w:tcBorders>
            <w:vAlign w:val="center"/>
          </w:tcPr>
          <w:p w:rsidR="001D756B" w:rsidRPr="001D756B" w:rsidRDefault="001D756B" w:rsidP="00A77CF9">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Откло</w:t>
            </w:r>
            <w:r w:rsidRPr="001D756B">
              <w:rPr>
                <w:rFonts w:ascii="Times New Roman" w:eastAsia="Times New Roman" w:hAnsi="Times New Roman"/>
                <w:bCs/>
                <w:sz w:val="20"/>
                <w:szCs w:val="20"/>
                <w:lang w:eastAsia="ru-RU"/>
              </w:rPr>
              <w:t>нение</w:t>
            </w:r>
            <w:r w:rsidR="00A77CF9">
              <w:rPr>
                <w:rFonts w:ascii="Times New Roman" w:eastAsia="Times New Roman" w:hAnsi="Times New Roman"/>
                <w:bCs/>
                <w:sz w:val="20"/>
                <w:szCs w:val="20"/>
                <w:lang w:eastAsia="ru-RU"/>
              </w:rPr>
              <w:t>,</w:t>
            </w:r>
            <w:r w:rsidRPr="001D756B">
              <w:rPr>
                <w:rFonts w:ascii="Times New Roman" w:eastAsia="Times New Roman" w:hAnsi="Times New Roman"/>
                <w:bCs/>
                <w:sz w:val="20"/>
                <w:szCs w:val="20"/>
                <w:lang w:eastAsia="ru-RU"/>
              </w:rPr>
              <w:t xml:space="preserve">             т</w:t>
            </w:r>
            <w:r>
              <w:rPr>
                <w:rFonts w:ascii="Times New Roman" w:eastAsia="Times New Roman" w:hAnsi="Times New Roman"/>
                <w:bCs/>
                <w:sz w:val="20"/>
                <w:szCs w:val="20"/>
                <w:lang w:eastAsia="ru-RU"/>
              </w:rPr>
              <w:t>ыс</w:t>
            </w:r>
            <w:r w:rsidRPr="001D756B">
              <w:rPr>
                <w:rFonts w:ascii="Times New Roman" w:eastAsia="Times New Roman" w:hAnsi="Times New Roman"/>
                <w:bCs/>
                <w:sz w:val="20"/>
                <w:szCs w:val="20"/>
                <w:lang w:eastAsia="ru-RU"/>
              </w:rPr>
              <w:t>.</w:t>
            </w:r>
            <w:r>
              <w:rPr>
                <w:rFonts w:ascii="Times New Roman" w:eastAsia="Times New Roman" w:hAnsi="Times New Roman"/>
                <w:bCs/>
                <w:sz w:val="20"/>
                <w:szCs w:val="20"/>
                <w:lang w:eastAsia="ru-RU"/>
              </w:rPr>
              <w:t xml:space="preserve"> </w:t>
            </w:r>
            <w:r w:rsidRPr="001D756B">
              <w:rPr>
                <w:rFonts w:ascii="Times New Roman" w:eastAsia="Times New Roman" w:hAnsi="Times New Roman"/>
                <w:bCs/>
                <w:sz w:val="20"/>
                <w:szCs w:val="20"/>
                <w:lang w:eastAsia="ru-RU"/>
              </w:rPr>
              <w:t>р</w:t>
            </w:r>
            <w:r>
              <w:rPr>
                <w:rFonts w:ascii="Times New Roman" w:eastAsia="Times New Roman" w:hAnsi="Times New Roman"/>
                <w:bCs/>
                <w:sz w:val="20"/>
                <w:szCs w:val="20"/>
                <w:lang w:eastAsia="ru-RU"/>
              </w:rPr>
              <w:t>ублей</w:t>
            </w:r>
          </w:p>
        </w:tc>
      </w:tr>
      <w:tr w:rsidR="001D756B" w:rsidRPr="001D756B" w:rsidTr="00B85EC5">
        <w:tc>
          <w:tcPr>
            <w:tcW w:w="5954" w:type="dxa"/>
            <w:vMerge/>
            <w:tcBorders>
              <w:top w:val="single" w:sz="4" w:space="0" w:color="auto"/>
              <w:left w:val="single" w:sz="4" w:space="0" w:color="auto"/>
              <w:bottom w:val="single" w:sz="4" w:space="0" w:color="auto"/>
              <w:right w:val="single" w:sz="4" w:space="0" w:color="auto"/>
            </w:tcBorders>
            <w:vAlign w:val="center"/>
            <w:hideMark/>
          </w:tcPr>
          <w:p w:rsidR="001D756B" w:rsidRPr="001D756B" w:rsidRDefault="001D756B" w:rsidP="001D756B">
            <w:pPr>
              <w:spacing w:after="0" w:line="240" w:lineRule="auto"/>
              <w:rPr>
                <w:rFonts w:ascii="Times New Roman" w:eastAsia="Times New Roman" w:hAnsi="Times New Roman"/>
                <w:bCs/>
                <w:sz w:val="20"/>
                <w:szCs w:val="20"/>
                <w:lang w:eastAsia="ru-RU"/>
              </w:rPr>
            </w:pPr>
          </w:p>
        </w:tc>
        <w:tc>
          <w:tcPr>
            <w:tcW w:w="992" w:type="dxa"/>
            <w:vMerge/>
            <w:tcBorders>
              <w:left w:val="single" w:sz="4" w:space="0" w:color="auto"/>
              <w:bottom w:val="single" w:sz="4" w:space="0" w:color="auto"/>
              <w:right w:val="single" w:sz="4" w:space="0" w:color="auto"/>
            </w:tcBorders>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1D756B" w:rsidRPr="001D756B" w:rsidRDefault="002942D5" w:rsidP="001D756B">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с</w:t>
            </w:r>
            <w:r w:rsidR="001D756B" w:rsidRPr="001D756B">
              <w:rPr>
                <w:rFonts w:ascii="Times New Roman" w:eastAsia="Times New Roman" w:hAnsi="Times New Roman"/>
                <w:bCs/>
                <w:sz w:val="20"/>
                <w:szCs w:val="20"/>
                <w:lang w:eastAsia="ru-RU"/>
              </w:rPr>
              <w:t>умма льготы</w:t>
            </w:r>
            <w:r w:rsidR="00A77CF9">
              <w:rPr>
                <w:rFonts w:ascii="Times New Roman" w:eastAsia="Times New Roman" w:hAnsi="Times New Roman"/>
                <w:bCs/>
                <w:sz w:val="20"/>
                <w:szCs w:val="20"/>
                <w:lang w:eastAsia="ru-RU"/>
              </w:rPr>
              <w:t>,</w:t>
            </w:r>
          </w:p>
          <w:p w:rsidR="001D756B" w:rsidRPr="001D756B" w:rsidRDefault="001D756B" w:rsidP="00B85EC5">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т</w:t>
            </w:r>
            <w:r>
              <w:rPr>
                <w:rFonts w:ascii="Times New Roman" w:eastAsia="Times New Roman" w:hAnsi="Times New Roman"/>
                <w:bCs/>
                <w:sz w:val="20"/>
                <w:szCs w:val="20"/>
                <w:lang w:eastAsia="ru-RU"/>
              </w:rPr>
              <w:t>ыс</w:t>
            </w:r>
            <w:r w:rsidRPr="001D756B">
              <w:rPr>
                <w:rFonts w:ascii="Times New Roman" w:eastAsia="Times New Roman" w:hAnsi="Times New Roman"/>
                <w:bCs/>
                <w:sz w:val="20"/>
                <w:szCs w:val="20"/>
                <w:lang w:eastAsia="ru-RU"/>
              </w:rPr>
              <w:t>.</w:t>
            </w:r>
            <w:r>
              <w:rPr>
                <w:rFonts w:ascii="Times New Roman" w:eastAsia="Times New Roman" w:hAnsi="Times New Roman"/>
                <w:bCs/>
                <w:sz w:val="20"/>
                <w:szCs w:val="20"/>
                <w:lang w:eastAsia="ru-RU"/>
              </w:rPr>
              <w:t xml:space="preserve"> рублей</w:t>
            </w:r>
          </w:p>
        </w:tc>
        <w:tc>
          <w:tcPr>
            <w:tcW w:w="709" w:type="dxa"/>
            <w:tcBorders>
              <w:top w:val="single" w:sz="4" w:space="0" w:color="auto"/>
              <w:left w:val="single" w:sz="4" w:space="0" w:color="auto"/>
              <w:bottom w:val="single" w:sz="4" w:space="0" w:color="auto"/>
              <w:right w:val="single" w:sz="4" w:space="0" w:color="auto"/>
            </w:tcBorders>
            <w:hideMark/>
          </w:tcPr>
          <w:p w:rsidR="001D756B" w:rsidRPr="001D756B" w:rsidRDefault="001D756B" w:rsidP="00B85EC5">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доля</w:t>
            </w:r>
            <w:proofErr w:type="gramStart"/>
            <w:r w:rsidRPr="001D756B">
              <w:rPr>
                <w:rFonts w:ascii="Times New Roman" w:eastAsia="Times New Roman" w:hAnsi="Times New Roman"/>
                <w:bCs/>
                <w:sz w:val="20"/>
                <w:szCs w:val="20"/>
                <w:lang w:eastAsia="ru-RU"/>
              </w:rPr>
              <w:t xml:space="preserve">               </w:t>
            </w:r>
            <w:r w:rsidR="00B85EC5">
              <w:rPr>
                <w:rFonts w:ascii="Times New Roman" w:eastAsia="Times New Roman" w:hAnsi="Times New Roman"/>
                <w:bCs/>
                <w:sz w:val="20"/>
                <w:szCs w:val="20"/>
                <w:lang w:eastAsia="ru-RU"/>
              </w:rPr>
              <w:t>(</w:t>
            </w:r>
            <w:r w:rsidRPr="001D756B">
              <w:rPr>
                <w:rFonts w:ascii="Times New Roman" w:eastAsia="Times New Roman" w:hAnsi="Times New Roman"/>
                <w:bCs/>
                <w:sz w:val="20"/>
                <w:szCs w:val="20"/>
                <w:lang w:eastAsia="ru-RU"/>
              </w:rPr>
              <w:t>%</w:t>
            </w:r>
            <w:r w:rsidR="00B85EC5">
              <w:rPr>
                <w:rFonts w:ascii="Times New Roman" w:eastAsia="Times New Roman" w:hAnsi="Times New Roman"/>
                <w:bCs/>
                <w:sz w:val="20"/>
                <w:szCs w:val="20"/>
                <w:lang w:eastAsia="ru-RU"/>
              </w:rPr>
              <w:t>)</w:t>
            </w:r>
            <w:proofErr w:type="gramEnd"/>
          </w:p>
        </w:tc>
        <w:tc>
          <w:tcPr>
            <w:tcW w:w="992" w:type="dxa"/>
            <w:vMerge/>
            <w:tcBorders>
              <w:left w:val="single" w:sz="4" w:space="0" w:color="auto"/>
              <w:bottom w:val="single" w:sz="4" w:space="0" w:color="auto"/>
              <w:right w:val="single" w:sz="4" w:space="0" w:color="auto"/>
            </w:tcBorders>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2</w:t>
            </w:r>
          </w:p>
        </w:tc>
        <w:tc>
          <w:tcPr>
            <w:tcW w:w="992"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3</w:t>
            </w:r>
          </w:p>
        </w:tc>
        <w:tc>
          <w:tcPr>
            <w:tcW w:w="709"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5</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B85EC5" w:rsidRDefault="001D756B" w:rsidP="00B85EC5">
            <w:pPr>
              <w:spacing w:after="0" w:line="240" w:lineRule="auto"/>
              <w:jc w:val="both"/>
              <w:rPr>
                <w:rFonts w:ascii="Times New Roman" w:eastAsia="Times New Roman" w:hAnsi="Times New Roman"/>
                <w:b/>
                <w:sz w:val="20"/>
                <w:szCs w:val="20"/>
                <w:lang w:eastAsia="ru-RU"/>
              </w:rPr>
            </w:pPr>
            <w:r w:rsidRPr="001D756B">
              <w:rPr>
                <w:rFonts w:ascii="Times New Roman" w:eastAsia="Times New Roman" w:hAnsi="Times New Roman"/>
                <w:b/>
                <w:sz w:val="20"/>
                <w:szCs w:val="20"/>
                <w:lang w:eastAsia="ru-RU"/>
              </w:rPr>
              <w:t>Льготы по налог</w:t>
            </w:r>
            <w:r w:rsidR="00B85EC5">
              <w:rPr>
                <w:rFonts w:ascii="Times New Roman" w:eastAsia="Times New Roman" w:hAnsi="Times New Roman"/>
                <w:b/>
                <w:sz w:val="20"/>
                <w:szCs w:val="20"/>
                <w:lang w:eastAsia="ru-RU"/>
              </w:rPr>
              <w:t>у</w:t>
            </w:r>
            <w:r w:rsidRPr="001D756B">
              <w:rPr>
                <w:rFonts w:ascii="Times New Roman" w:eastAsia="Times New Roman" w:hAnsi="Times New Roman"/>
                <w:b/>
                <w:sz w:val="20"/>
                <w:szCs w:val="20"/>
                <w:lang w:eastAsia="ru-RU"/>
              </w:rPr>
              <w:t xml:space="preserve"> на имущество физических лиц всего,   </w:t>
            </w:r>
          </w:p>
          <w:p w:rsidR="001D756B" w:rsidRPr="001D756B" w:rsidRDefault="001D756B" w:rsidP="00B85EC5">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в том числе: </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ind w:hanging="390"/>
              <w:jc w:val="right"/>
              <w:rPr>
                <w:rFonts w:ascii="Times New Roman" w:eastAsia="Times New Roman" w:hAnsi="Times New Roman"/>
                <w:b/>
                <w:bCs/>
                <w:sz w:val="20"/>
                <w:szCs w:val="20"/>
                <w:lang w:eastAsia="ru-RU"/>
              </w:rPr>
            </w:pPr>
            <w:r w:rsidRPr="001D756B">
              <w:rPr>
                <w:rFonts w:ascii="Times New Roman" w:eastAsia="Times New Roman" w:hAnsi="Times New Roman"/>
                <w:b/>
                <w:bCs/>
                <w:sz w:val="20"/>
                <w:szCs w:val="20"/>
                <w:lang w:eastAsia="ru-RU"/>
              </w:rPr>
              <w:t>3 422,00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
                <w:bCs/>
                <w:sz w:val="20"/>
                <w:szCs w:val="20"/>
                <w:lang w:eastAsia="ru-RU"/>
              </w:rPr>
            </w:pPr>
            <w:r w:rsidRPr="001D756B">
              <w:rPr>
                <w:rFonts w:ascii="Times New Roman" w:eastAsia="Times New Roman" w:hAnsi="Times New Roman"/>
                <w:b/>
                <w:bCs/>
                <w:sz w:val="20"/>
                <w:szCs w:val="20"/>
                <w:lang w:eastAsia="ru-RU"/>
              </w:rPr>
              <w:t>2 005,00</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
                <w:bCs/>
                <w:sz w:val="20"/>
                <w:szCs w:val="20"/>
                <w:lang w:eastAsia="ru-RU"/>
              </w:rPr>
            </w:pPr>
            <w:r w:rsidRPr="001D756B">
              <w:rPr>
                <w:rFonts w:ascii="Times New Roman" w:eastAsia="Times New Roman" w:hAnsi="Times New Roman"/>
                <w:b/>
                <w:bCs/>
                <w:sz w:val="20"/>
                <w:szCs w:val="20"/>
                <w:lang w:eastAsia="ru-RU"/>
              </w:rPr>
              <w:t>100,0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
                <w:bCs/>
                <w:sz w:val="20"/>
                <w:szCs w:val="20"/>
                <w:lang w:eastAsia="ru-RU"/>
              </w:rPr>
            </w:pPr>
            <w:r w:rsidRPr="001D756B">
              <w:rPr>
                <w:rFonts w:ascii="Times New Roman" w:eastAsia="Times New Roman" w:hAnsi="Times New Roman"/>
                <w:b/>
                <w:bCs/>
                <w:sz w:val="20"/>
                <w:szCs w:val="20"/>
                <w:lang w:eastAsia="ru-RU"/>
              </w:rPr>
              <w:t>- 1 417</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sz w:val="20"/>
                <w:szCs w:val="20"/>
                <w:lang w:eastAsia="ru-RU"/>
              </w:rPr>
              <w:t>представители коренных малочисленных народов Севера (ханты, манси, ненцы), проживающие на территории города Нижневартовска</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87,00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29,73</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1,5</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-57,27</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военнослужащие, проходившие военную службу на территориях государств Закавказья, Прибалтики, Республики Таджикистан и Чеченской республики, выполнявшие задачи по защите конституционных прав граждан в условиях чрезвычайного положения и в условиях вооруженных конфликтов</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266,00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103,78</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5,2</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-162,22</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sz w:val="20"/>
                <w:szCs w:val="20"/>
                <w:lang w:eastAsia="ru-RU"/>
              </w:rPr>
              <w:t>выпускники высших или средне специальных учебных заведений, принятые на работу в организацию в год окончания учебы, в течение трех лет после окончания учебного заведения</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36,00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2942D5" w:rsidP="002942D5">
            <w:pPr>
              <w:spacing w:after="0" w:line="240" w:lineRule="auto"/>
              <w:jc w:val="right"/>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0,00</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-36,00</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sz w:val="20"/>
                <w:szCs w:val="20"/>
                <w:lang w:eastAsia="ru-RU"/>
              </w:rPr>
              <w:t>лица, обучающиеся по очной форме в образовательных учреждениях среднего профессионального или высшего образования</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247,00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72,68</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3,6</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-174,32</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sz w:val="20"/>
                <w:szCs w:val="20"/>
                <w:lang w:eastAsia="ru-RU"/>
              </w:rPr>
              <w:t xml:space="preserve">неработающие трудоспособные лица, осуществляющие уход за инвалидами 1 группы или престарелыми, нуждающимися в постоянном </w:t>
            </w:r>
            <w:proofErr w:type="gramStart"/>
            <w:r w:rsidRPr="001D756B">
              <w:rPr>
                <w:rFonts w:ascii="Times New Roman" w:eastAsia="Times New Roman" w:hAnsi="Times New Roman"/>
                <w:sz w:val="20"/>
                <w:szCs w:val="20"/>
                <w:lang w:eastAsia="ru-RU"/>
              </w:rPr>
              <w:t>постороннем</w:t>
            </w:r>
            <w:proofErr w:type="gramEnd"/>
            <w:r w:rsidRPr="001D756B">
              <w:rPr>
                <w:rFonts w:ascii="Times New Roman" w:eastAsia="Times New Roman" w:hAnsi="Times New Roman"/>
                <w:sz w:val="20"/>
                <w:szCs w:val="20"/>
                <w:lang w:eastAsia="ru-RU"/>
              </w:rPr>
              <w:t xml:space="preserve"> уходе, по заключению лечебного учреждения, а также за детьми-инвалидами в возрасте до 18лет</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19,00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4,22</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0,2</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-14,78</w:t>
            </w:r>
          </w:p>
        </w:tc>
      </w:tr>
      <w:tr w:rsidR="001D756B" w:rsidRPr="001D756B" w:rsidTr="00B85EC5">
        <w:trPr>
          <w:trHeight w:val="283"/>
        </w:trPr>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sz w:val="20"/>
                <w:szCs w:val="20"/>
                <w:lang w:eastAsia="ru-RU"/>
              </w:rPr>
              <w:t>неработающие инвалиды III группы</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59,00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0,9</w:t>
            </w:r>
            <w:r w:rsidR="002942D5">
              <w:rPr>
                <w:rFonts w:ascii="Times New Roman" w:eastAsia="Times New Roman" w:hAnsi="Times New Roman"/>
                <w:bCs/>
                <w:sz w:val="20"/>
                <w:szCs w:val="20"/>
                <w:lang w:eastAsia="ru-RU"/>
              </w:rPr>
              <w:t>0</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0,1</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-58,1</w:t>
            </w:r>
            <w:r w:rsidR="002942D5">
              <w:rPr>
                <w:rFonts w:ascii="Times New Roman" w:eastAsia="Times New Roman" w:hAnsi="Times New Roman"/>
                <w:bCs/>
                <w:sz w:val="20"/>
                <w:szCs w:val="20"/>
                <w:lang w:eastAsia="ru-RU"/>
              </w:rPr>
              <w:t>0</w:t>
            </w:r>
          </w:p>
        </w:tc>
      </w:tr>
      <w:tr w:rsidR="001D756B" w:rsidRPr="001D756B" w:rsidTr="00B85EC5">
        <w:tc>
          <w:tcPr>
            <w:tcW w:w="5954" w:type="dxa"/>
            <w:tcBorders>
              <w:top w:val="single" w:sz="4" w:space="0" w:color="auto"/>
              <w:left w:val="single" w:sz="4" w:space="0" w:color="auto"/>
              <w:bottom w:val="single" w:sz="4" w:space="0" w:color="auto"/>
              <w:right w:val="single" w:sz="4" w:space="0" w:color="auto"/>
            </w:tcBorders>
            <w:hideMark/>
          </w:tcPr>
          <w:p w:rsidR="001D756B" w:rsidRPr="001D756B" w:rsidRDefault="001D756B" w:rsidP="001D756B">
            <w:pPr>
              <w:spacing w:after="0" w:line="240" w:lineRule="auto"/>
              <w:jc w:val="both"/>
              <w:rPr>
                <w:rFonts w:ascii="Times New Roman" w:eastAsia="Times New Roman" w:hAnsi="Times New Roman"/>
                <w:bCs/>
                <w:sz w:val="20"/>
                <w:szCs w:val="20"/>
                <w:lang w:eastAsia="ru-RU"/>
              </w:rPr>
            </w:pPr>
            <w:r w:rsidRPr="001D756B">
              <w:rPr>
                <w:rFonts w:ascii="Times New Roman" w:eastAsia="Times New Roman" w:hAnsi="Times New Roman"/>
                <w:sz w:val="20"/>
                <w:szCs w:val="20"/>
                <w:lang w:eastAsia="ru-RU"/>
              </w:rPr>
              <w:t>отцы, воспитывающие детей без матерей, и одинокие матери, имеющие детей в возрасте до 18 лет</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348,00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27,83</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1,4</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-320,17</w:t>
            </w:r>
          </w:p>
        </w:tc>
      </w:tr>
      <w:tr w:rsidR="001D756B" w:rsidRPr="001D756B" w:rsidTr="00B85EC5">
        <w:trPr>
          <w:trHeight w:val="283"/>
        </w:trPr>
        <w:tc>
          <w:tcPr>
            <w:tcW w:w="5954"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граждане, имеющие трех и более детей</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949,00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402,92</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20,1</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-546,08</w:t>
            </w:r>
          </w:p>
        </w:tc>
      </w:tr>
      <w:tr w:rsidR="001D756B" w:rsidRPr="001D756B" w:rsidTr="00B85EC5">
        <w:trPr>
          <w:trHeight w:val="283"/>
        </w:trPr>
        <w:tc>
          <w:tcPr>
            <w:tcW w:w="5954"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несовершеннолетние владельцы долей имущества</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1 411,00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1 362,94</w:t>
            </w:r>
          </w:p>
        </w:tc>
        <w:tc>
          <w:tcPr>
            <w:tcW w:w="709"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68,0</w:t>
            </w:r>
          </w:p>
        </w:tc>
        <w:tc>
          <w:tcPr>
            <w:tcW w:w="992" w:type="dxa"/>
            <w:tcBorders>
              <w:top w:val="single" w:sz="4" w:space="0" w:color="auto"/>
              <w:left w:val="single" w:sz="4" w:space="0" w:color="auto"/>
              <w:bottom w:val="single" w:sz="4" w:space="0" w:color="auto"/>
              <w:right w:val="single" w:sz="4" w:space="0" w:color="auto"/>
            </w:tcBorders>
          </w:tcPr>
          <w:p w:rsidR="001D756B" w:rsidRPr="001D756B" w:rsidRDefault="001D756B" w:rsidP="001D756B">
            <w:pPr>
              <w:spacing w:after="0" w:line="240" w:lineRule="auto"/>
              <w:jc w:val="right"/>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-48,06</w:t>
            </w:r>
          </w:p>
        </w:tc>
      </w:tr>
    </w:tbl>
    <w:p w:rsidR="001D756B" w:rsidRPr="001D756B" w:rsidRDefault="001D756B" w:rsidP="001D756B">
      <w:pPr>
        <w:spacing w:after="0" w:line="240" w:lineRule="auto"/>
        <w:jc w:val="center"/>
        <w:rPr>
          <w:rFonts w:ascii="Times New Roman" w:eastAsia="Times New Roman" w:hAnsi="Times New Roman"/>
          <w:b/>
          <w:bCs/>
          <w:sz w:val="28"/>
          <w:szCs w:val="28"/>
          <w:lang w:eastAsia="ru-RU"/>
        </w:rPr>
      </w:pPr>
    </w:p>
    <w:p w:rsidR="001D756B" w:rsidRPr="001D756B" w:rsidRDefault="001D756B" w:rsidP="00B85EC5">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lastRenderedPageBreak/>
        <w:t>Количество налогоплательщиков, которым предоставлены льготы, составило 13 371 человек, что больше аналогичного периода прошлого года на 2 255 человек или 20,3%. Основная доля прироста количества льготников приходится на несовершеннолетних владельцев имущества.</w:t>
      </w:r>
    </w:p>
    <w:p w:rsidR="00B85EC5" w:rsidRPr="00B85EC5" w:rsidRDefault="001D756B" w:rsidP="00B85EC5">
      <w:pPr>
        <w:pStyle w:val="ab"/>
        <w:tabs>
          <w:tab w:val="left" w:pos="1233"/>
        </w:tabs>
        <w:spacing w:after="0"/>
        <w:ind w:left="0" w:firstLine="709"/>
        <w:jc w:val="both"/>
        <w:rPr>
          <w:rFonts w:ascii="Times New Roman" w:hAnsi="Times New Roman" w:cs="Times New Roman"/>
          <w:sz w:val="28"/>
          <w:szCs w:val="28"/>
        </w:rPr>
      </w:pPr>
      <w:r w:rsidRPr="001D756B">
        <w:rPr>
          <w:rFonts w:ascii="Times New Roman" w:eastAsia="Times New Roman" w:hAnsi="Times New Roman"/>
          <w:sz w:val="28"/>
          <w:szCs w:val="28"/>
          <w:lang w:eastAsia="ru-RU"/>
        </w:rPr>
        <w:t xml:space="preserve">Сумма предоставленных </w:t>
      </w:r>
      <w:r w:rsidRPr="00B85EC5">
        <w:rPr>
          <w:rFonts w:ascii="Times New Roman" w:eastAsia="Times New Roman" w:hAnsi="Times New Roman" w:cs="Times New Roman"/>
          <w:sz w:val="28"/>
          <w:szCs w:val="28"/>
          <w:lang w:eastAsia="ru-RU"/>
        </w:rPr>
        <w:t>льгот уменьшилась на 1 417 тыс. рублей или на 41,4%. Основная причина – изменение порядка исчисления налога на имущество физических лиц.</w:t>
      </w:r>
      <w:r w:rsidR="00B85EC5" w:rsidRPr="00B85EC5">
        <w:rPr>
          <w:rFonts w:ascii="Times New Roman" w:eastAsia="Times New Roman" w:hAnsi="Times New Roman" w:cs="Times New Roman"/>
          <w:sz w:val="28"/>
          <w:szCs w:val="28"/>
          <w:lang w:eastAsia="ru-RU"/>
        </w:rPr>
        <w:t xml:space="preserve"> Кроме того, </w:t>
      </w:r>
      <w:r w:rsidR="00B85EC5">
        <w:rPr>
          <w:rFonts w:ascii="Times New Roman" w:eastAsia="Times New Roman" w:hAnsi="Times New Roman" w:cs="Times New Roman"/>
          <w:sz w:val="28"/>
          <w:szCs w:val="28"/>
          <w:lang w:val="ru-RU" w:eastAsia="ru-RU"/>
        </w:rPr>
        <w:t xml:space="preserve">с 01.01.2015 года </w:t>
      </w:r>
      <w:r w:rsidR="00B85EC5" w:rsidRPr="00B85EC5">
        <w:rPr>
          <w:rFonts w:ascii="Times New Roman" w:hAnsi="Times New Roman" w:cs="Times New Roman"/>
          <w:sz w:val="28"/>
          <w:szCs w:val="28"/>
        </w:rPr>
        <w:t>исключ</w:t>
      </w:r>
      <w:r w:rsidR="00B85EC5">
        <w:rPr>
          <w:rFonts w:ascii="Times New Roman" w:hAnsi="Times New Roman" w:cs="Times New Roman"/>
          <w:sz w:val="28"/>
          <w:szCs w:val="28"/>
          <w:lang w:val="ru-RU"/>
        </w:rPr>
        <w:t xml:space="preserve">ена </w:t>
      </w:r>
      <w:r w:rsidR="00B85EC5" w:rsidRPr="00B85EC5">
        <w:rPr>
          <w:rFonts w:ascii="Times New Roman" w:hAnsi="Times New Roman" w:cs="Times New Roman"/>
          <w:sz w:val="28"/>
          <w:szCs w:val="28"/>
        </w:rPr>
        <w:t>льготн</w:t>
      </w:r>
      <w:r w:rsidR="00B85EC5">
        <w:rPr>
          <w:rFonts w:ascii="Times New Roman" w:hAnsi="Times New Roman" w:cs="Times New Roman"/>
          <w:sz w:val="28"/>
          <w:szCs w:val="28"/>
          <w:lang w:val="ru-RU"/>
        </w:rPr>
        <w:t>ая</w:t>
      </w:r>
      <w:r w:rsidR="00B85EC5" w:rsidRPr="00B85EC5">
        <w:rPr>
          <w:rFonts w:ascii="Times New Roman" w:hAnsi="Times New Roman" w:cs="Times New Roman"/>
          <w:sz w:val="28"/>
          <w:szCs w:val="28"/>
        </w:rPr>
        <w:t xml:space="preserve"> категори</w:t>
      </w:r>
      <w:r w:rsidR="00B85EC5">
        <w:rPr>
          <w:rFonts w:ascii="Times New Roman" w:hAnsi="Times New Roman" w:cs="Times New Roman"/>
          <w:sz w:val="28"/>
          <w:szCs w:val="28"/>
          <w:lang w:val="ru-RU"/>
        </w:rPr>
        <w:t>я</w:t>
      </w:r>
      <w:r w:rsidR="00B85EC5" w:rsidRPr="00B85EC5">
        <w:rPr>
          <w:rFonts w:ascii="Times New Roman" w:hAnsi="Times New Roman" w:cs="Times New Roman"/>
          <w:sz w:val="28"/>
          <w:szCs w:val="28"/>
        </w:rPr>
        <w:t xml:space="preserve"> «выпускники высших или </w:t>
      </w:r>
      <w:proofErr w:type="spellStart"/>
      <w:r w:rsidR="00B85EC5" w:rsidRPr="00B85EC5">
        <w:rPr>
          <w:rFonts w:ascii="Times New Roman" w:hAnsi="Times New Roman" w:cs="Times New Roman"/>
          <w:sz w:val="28"/>
          <w:szCs w:val="28"/>
        </w:rPr>
        <w:t>среднеспециальных</w:t>
      </w:r>
      <w:proofErr w:type="spellEnd"/>
      <w:r w:rsidR="00B85EC5" w:rsidRPr="00B85EC5">
        <w:rPr>
          <w:rFonts w:ascii="Times New Roman" w:hAnsi="Times New Roman" w:cs="Times New Roman"/>
          <w:sz w:val="28"/>
          <w:szCs w:val="28"/>
        </w:rPr>
        <w:t xml:space="preserve"> учебных заведений, принятые на работу по специальности, полученной в учебном заведении, в год окончания учебы, в течение трех лет после окончания учебного заведения» как невозможн</w:t>
      </w:r>
      <w:r w:rsidR="00B85EC5">
        <w:rPr>
          <w:rFonts w:ascii="Times New Roman" w:hAnsi="Times New Roman" w:cs="Times New Roman"/>
          <w:sz w:val="28"/>
          <w:szCs w:val="28"/>
          <w:lang w:val="ru-RU"/>
        </w:rPr>
        <w:t>ая</w:t>
      </w:r>
      <w:r w:rsidR="00B85EC5" w:rsidRPr="00B85EC5">
        <w:rPr>
          <w:rFonts w:ascii="Times New Roman" w:hAnsi="Times New Roman" w:cs="Times New Roman"/>
          <w:sz w:val="28"/>
          <w:szCs w:val="28"/>
        </w:rPr>
        <w:t xml:space="preserve"> к администрированию и нарушающ</w:t>
      </w:r>
      <w:r w:rsidR="00B85EC5">
        <w:rPr>
          <w:rFonts w:ascii="Times New Roman" w:hAnsi="Times New Roman" w:cs="Times New Roman"/>
          <w:sz w:val="28"/>
          <w:szCs w:val="28"/>
          <w:lang w:val="ru-RU"/>
        </w:rPr>
        <w:t>ая</w:t>
      </w:r>
      <w:r w:rsidR="00B85EC5" w:rsidRPr="00B85EC5">
        <w:rPr>
          <w:rFonts w:ascii="Times New Roman" w:hAnsi="Times New Roman" w:cs="Times New Roman"/>
          <w:sz w:val="28"/>
          <w:szCs w:val="28"/>
        </w:rPr>
        <w:t xml:space="preserve"> принцип равенства.</w:t>
      </w:r>
    </w:p>
    <w:p w:rsidR="001D756B" w:rsidRPr="001D756B" w:rsidRDefault="00B85EC5" w:rsidP="001D756B">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Предоставленные л</w:t>
      </w:r>
      <w:r w:rsidR="001D756B" w:rsidRPr="001D756B">
        <w:rPr>
          <w:rFonts w:ascii="Times New Roman" w:eastAsia="Times New Roman" w:hAnsi="Times New Roman"/>
          <w:sz w:val="28"/>
          <w:szCs w:val="28"/>
          <w:lang w:eastAsia="ru-RU"/>
        </w:rPr>
        <w:t>ьготы по налогу на имущество физических лиц вышеперечисленным категориям граждан отвечают общественным интересам, так как направлены на поддержку социально-незащищенных категорий граждан и позволяют снизить долю расходов на оплату обязательных платежей, соответственно социальный эффект от предоставления льгот положительный.</w:t>
      </w:r>
    </w:p>
    <w:p w:rsidR="001D756B" w:rsidRPr="001D756B" w:rsidRDefault="001D756B" w:rsidP="001D756B">
      <w:pPr>
        <w:spacing w:after="0" w:line="240" w:lineRule="auto"/>
        <w:jc w:val="both"/>
        <w:rPr>
          <w:rFonts w:ascii="Times New Roman" w:eastAsia="Times New Roman" w:hAnsi="Times New Roman"/>
          <w:b/>
          <w:bCs/>
          <w:sz w:val="28"/>
          <w:szCs w:val="28"/>
          <w:lang w:eastAsia="ru-RU"/>
        </w:rPr>
      </w:pPr>
    </w:p>
    <w:p w:rsidR="001D756B" w:rsidRPr="001D756B" w:rsidRDefault="001D756B" w:rsidP="001D756B">
      <w:pPr>
        <w:spacing w:after="0" w:line="240" w:lineRule="auto"/>
        <w:jc w:val="center"/>
        <w:rPr>
          <w:rFonts w:ascii="Times New Roman" w:eastAsia="Times New Roman" w:hAnsi="Times New Roman"/>
          <w:b/>
          <w:bCs/>
          <w:sz w:val="28"/>
          <w:szCs w:val="28"/>
          <w:lang w:eastAsia="ru-RU"/>
        </w:rPr>
      </w:pPr>
      <w:r w:rsidRPr="001D756B">
        <w:rPr>
          <w:rFonts w:ascii="Times New Roman" w:eastAsia="Times New Roman" w:hAnsi="Times New Roman"/>
          <w:b/>
          <w:bCs/>
          <w:sz w:val="28"/>
          <w:szCs w:val="28"/>
          <w:lang w:eastAsia="ru-RU"/>
        </w:rPr>
        <w:t>Оценка эффективности предоставленных льгот</w:t>
      </w:r>
    </w:p>
    <w:p w:rsidR="001D756B" w:rsidRPr="001D756B" w:rsidRDefault="001D756B" w:rsidP="001D756B">
      <w:pPr>
        <w:spacing w:after="0" w:line="240" w:lineRule="auto"/>
        <w:jc w:val="center"/>
        <w:rPr>
          <w:rFonts w:ascii="Times New Roman" w:eastAsia="Times New Roman" w:hAnsi="Times New Roman"/>
          <w:b/>
          <w:bCs/>
          <w:sz w:val="28"/>
          <w:szCs w:val="28"/>
          <w:lang w:eastAsia="ru-RU"/>
        </w:rPr>
      </w:pPr>
      <w:r w:rsidRPr="001D756B">
        <w:rPr>
          <w:rFonts w:ascii="Times New Roman" w:eastAsia="Times New Roman" w:hAnsi="Times New Roman"/>
          <w:b/>
          <w:bCs/>
          <w:sz w:val="28"/>
          <w:szCs w:val="28"/>
          <w:lang w:eastAsia="ru-RU"/>
        </w:rPr>
        <w:t>по земельному налогу</w:t>
      </w:r>
    </w:p>
    <w:p w:rsidR="001D756B" w:rsidRPr="001D756B" w:rsidRDefault="001D756B" w:rsidP="001D756B">
      <w:pPr>
        <w:autoSpaceDE w:val="0"/>
        <w:autoSpaceDN w:val="0"/>
        <w:adjustRightInd w:val="0"/>
        <w:spacing w:after="0" w:line="240" w:lineRule="auto"/>
        <w:ind w:firstLine="540"/>
        <w:jc w:val="both"/>
        <w:rPr>
          <w:rFonts w:ascii="Times New Roman" w:eastAsia="Times New Roman" w:hAnsi="Times New Roman"/>
          <w:color w:val="FF0000"/>
          <w:sz w:val="28"/>
          <w:szCs w:val="28"/>
          <w:lang w:eastAsia="ru-RU"/>
        </w:rPr>
      </w:pPr>
    </w:p>
    <w:p w:rsidR="001D756B" w:rsidRPr="001D756B" w:rsidRDefault="001D756B" w:rsidP="001D756B">
      <w:pPr>
        <w:autoSpaceDE w:val="0"/>
        <w:autoSpaceDN w:val="0"/>
        <w:adjustRightInd w:val="0"/>
        <w:spacing w:after="0" w:line="240" w:lineRule="auto"/>
        <w:ind w:firstLine="709"/>
        <w:jc w:val="both"/>
        <w:rPr>
          <w:rFonts w:ascii="Times New Roman" w:hAnsi="Times New Roman"/>
          <w:color w:val="FF0000"/>
          <w:sz w:val="28"/>
          <w:szCs w:val="28"/>
          <w:lang w:eastAsia="ru-RU"/>
        </w:rPr>
      </w:pPr>
      <w:r w:rsidRPr="001D756B">
        <w:rPr>
          <w:rFonts w:ascii="Times New Roman" w:eastAsia="Times New Roman" w:hAnsi="Times New Roman"/>
          <w:sz w:val="28"/>
          <w:szCs w:val="28"/>
          <w:lang w:eastAsia="ru-RU"/>
        </w:rPr>
        <w:t>Сумма земельного налога, не поступившая в бюджет города Нижневартовска в 2016 году, в связи с предоставлением льгот отдельным категориям плательщиков составила</w:t>
      </w:r>
      <w:r w:rsidRPr="001D756B">
        <w:rPr>
          <w:rFonts w:ascii="Times New Roman" w:eastAsia="Times New Roman" w:hAnsi="Times New Roman"/>
          <w:color w:val="FF0000"/>
          <w:sz w:val="28"/>
          <w:szCs w:val="28"/>
          <w:lang w:eastAsia="ru-RU"/>
        </w:rPr>
        <w:t xml:space="preserve"> </w:t>
      </w:r>
      <w:r w:rsidRPr="001D756B">
        <w:rPr>
          <w:rFonts w:ascii="Times New Roman" w:eastAsia="Times New Roman" w:hAnsi="Times New Roman"/>
          <w:sz w:val="28"/>
          <w:szCs w:val="28"/>
          <w:lang w:eastAsia="ru-RU"/>
        </w:rPr>
        <w:t>2 890,68 тыс. рублей</w:t>
      </w:r>
      <w:r w:rsidRPr="001D756B">
        <w:rPr>
          <w:rFonts w:ascii="Times New Roman" w:hAnsi="Times New Roman"/>
          <w:sz w:val="28"/>
          <w:szCs w:val="28"/>
          <w:lang w:eastAsia="ru-RU"/>
        </w:rPr>
        <w:t xml:space="preserve"> или </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2,2%</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от суммы налога, поступившего в бюджет.</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 xml:space="preserve">Из них по физическим лицам – </w:t>
      </w:r>
      <w:r w:rsidRPr="001D756B">
        <w:rPr>
          <w:rFonts w:ascii="Times New Roman" w:eastAsia="Times New Roman" w:hAnsi="Times New Roman"/>
          <w:sz w:val="28"/>
          <w:szCs w:val="28"/>
          <w:lang w:eastAsia="ru-RU"/>
        </w:rPr>
        <w:t xml:space="preserve">1 865,30 </w:t>
      </w:r>
      <w:r w:rsidRPr="001D756B">
        <w:rPr>
          <w:rFonts w:ascii="Times New Roman" w:hAnsi="Times New Roman"/>
          <w:sz w:val="28"/>
          <w:szCs w:val="28"/>
          <w:lang w:eastAsia="ru-RU"/>
        </w:rPr>
        <w:t>тыс. рублей, юридическим – 1 025,38 тыс. рублей.</w:t>
      </w:r>
      <w:r w:rsidRPr="001D756B">
        <w:rPr>
          <w:rFonts w:ascii="Times New Roman" w:hAnsi="Times New Roman"/>
          <w:color w:val="FF0000"/>
          <w:sz w:val="28"/>
          <w:szCs w:val="28"/>
          <w:lang w:eastAsia="ru-RU"/>
        </w:rPr>
        <w:t xml:space="preserve">  </w:t>
      </w:r>
    </w:p>
    <w:p w:rsidR="001D756B" w:rsidRPr="001D756B" w:rsidRDefault="001D756B" w:rsidP="001D756B">
      <w:pPr>
        <w:spacing w:after="0" w:line="240" w:lineRule="auto"/>
        <w:ind w:firstLine="709"/>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 xml:space="preserve">По данным отчета №5-НМ, предоставленной Межрайонной инспекцией ФНС России № 6 по ХМАО-Югре, правом на льготу по земельному налогу, </w:t>
      </w:r>
      <w:r w:rsidRPr="001D756B">
        <w:rPr>
          <w:rFonts w:ascii="Times New Roman" w:hAnsi="Times New Roman"/>
          <w:sz w:val="28"/>
          <w:szCs w:val="28"/>
          <w:lang w:eastAsia="ru-RU"/>
        </w:rPr>
        <w:t xml:space="preserve">в </w:t>
      </w:r>
      <w:r w:rsidRPr="001D756B">
        <w:rPr>
          <w:rFonts w:ascii="Times New Roman" w:eastAsia="Times New Roman" w:hAnsi="Times New Roman"/>
          <w:sz w:val="28"/>
          <w:szCs w:val="28"/>
          <w:lang w:eastAsia="ru-RU"/>
        </w:rPr>
        <w:t>отношении земельных участков, не используемых в предпринимательской деятельности, воспользовался</w:t>
      </w:r>
      <w:r w:rsidRPr="001D756B">
        <w:rPr>
          <w:rFonts w:ascii="Times New Roman" w:eastAsia="Times New Roman" w:hAnsi="Times New Roman"/>
          <w:color w:val="FF0000"/>
          <w:sz w:val="28"/>
          <w:szCs w:val="28"/>
          <w:lang w:eastAsia="ru-RU"/>
        </w:rPr>
        <w:t xml:space="preserve"> </w:t>
      </w:r>
      <w:r w:rsidRPr="001D756B">
        <w:rPr>
          <w:rFonts w:ascii="Times New Roman" w:eastAsia="Times New Roman" w:hAnsi="Times New Roman"/>
          <w:sz w:val="28"/>
          <w:szCs w:val="28"/>
          <w:lang w:eastAsia="ru-RU"/>
        </w:rPr>
        <w:t>3 378 налогоплательщиков - физических лиц.</w:t>
      </w:r>
      <w:r w:rsidRPr="001D756B">
        <w:rPr>
          <w:rFonts w:ascii="Times New Roman" w:eastAsia="Times New Roman" w:hAnsi="Times New Roman"/>
          <w:color w:val="FF0000"/>
          <w:sz w:val="28"/>
          <w:szCs w:val="28"/>
          <w:lang w:eastAsia="ru-RU"/>
        </w:rPr>
        <w:t xml:space="preserve"> </w:t>
      </w:r>
      <w:r w:rsidRPr="001D756B">
        <w:rPr>
          <w:rFonts w:ascii="Times New Roman" w:eastAsia="Times New Roman" w:hAnsi="Times New Roman"/>
          <w:sz w:val="28"/>
          <w:szCs w:val="28"/>
          <w:lang w:eastAsia="ru-RU"/>
        </w:rPr>
        <w:t xml:space="preserve">Сумма льготы 1 865,30 тыс. рублей рассматривается как форма социальной поддержки, имея исключительно социальный эффект. </w:t>
      </w:r>
    </w:p>
    <w:p w:rsidR="001D756B" w:rsidRPr="001D756B" w:rsidRDefault="001D756B" w:rsidP="001D756B">
      <w:pPr>
        <w:spacing w:after="0" w:line="240" w:lineRule="auto"/>
        <w:ind w:firstLine="709"/>
        <w:jc w:val="center"/>
        <w:rPr>
          <w:rFonts w:ascii="Times New Roman" w:eastAsia="Times New Roman" w:hAnsi="Times New Roman"/>
          <w:color w:val="FF0000"/>
          <w:sz w:val="20"/>
          <w:szCs w:val="20"/>
          <w:lang w:eastAsia="ru-RU"/>
        </w:rPr>
      </w:pPr>
    </w:p>
    <w:tbl>
      <w:tblPr>
        <w:tblW w:w="9654" w:type="dxa"/>
        <w:tblInd w:w="93" w:type="dxa"/>
        <w:tblLook w:val="04A0" w:firstRow="1" w:lastRow="0" w:firstColumn="1" w:lastColumn="0" w:noHBand="0" w:noVBand="1"/>
      </w:tblPr>
      <w:tblGrid>
        <w:gridCol w:w="640"/>
        <w:gridCol w:w="6038"/>
        <w:gridCol w:w="1417"/>
        <w:gridCol w:w="1559"/>
      </w:tblGrid>
      <w:tr w:rsidR="001D756B" w:rsidRPr="001D756B" w:rsidTr="00561DB0">
        <w:trPr>
          <w:trHeight w:val="711"/>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756B" w:rsidRPr="001D756B" w:rsidRDefault="001D756B" w:rsidP="001D756B">
            <w:pPr>
              <w:spacing w:after="0" w:line="240" w:lineRule="auto"/>
              <w:jc w:val="center"/>
              <w:rPr>
                <w:rFonts w:ascii="Times New Roman" w:eastAsia="Times New Roman" w:hAnsi="Times New Roman"/>
                <w:b/>
                <w:bCs/>
                <w:color w:val="FF0000"/>
                <w:sz w:val="20"/>
                <w:szCs w:val="20"/>
                <w:lang w:eastAsia="ru-RU"/>
              </w:rPr>
            </w:pPr>
            <w:r w:rsidRPr="001D756B">
              <w:rPr>
                <w:rFonts w:ascii="Times New Roman" w:eastAsia="Times New Roman" w:hAnsi="Times New Roman"/>
                <w:b/>
                <w:bCs/>
                <w:color w:val="FF0000"/>
                <w:sz w:val="20"/>
                <w:szCs w:val="20"/>
                <w:lang w:eastAsia="ru-RU"/>
              </w:rPr>
              <w:t> </w:t>
            </w:r>
          </w:p>
        </w:tc>
        <w:tc>
          <w:tcPr>
            <w:tcW w:w="6038" w:type="dxa"/>
            <w:tcBorders>
              <w:top w:val="single" w:sz="4" w:space="0" w:color="auto"/>
              <w:left w:val="nil"/>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center"/>
              <w:rPr>
                <w:rFonts w:ascii="Times New Roman" w:eastAsia="Times New Roman" w:hAnsi="Times New Roman"/>
                <w:bCs/>
                <w:sz w:val="20"/>
                <w:szCs w:val="20"/>
                <w:lang w:eastAsia="ru-RU"/>
              </w:rPr>
            </w:pPr>
            <w:r w:rsidRPr="001D756B">
              <w:rPr>
                <w:rFonts w:ascii="Times New Roman" w:eastAsia="Times New Roman" w:hAnsi="Times New Roman"/>
                <w:bCs/>
                <w:sz w:val="20"/>
                <w:szCs w:val="20"/>
                <w:lang w:eastAsia="ru-RU"/>
              </w:rPr>
              <w:t>Льготные категории</w:t>
            </w:r>
          </w:p>
        </w:tc>
        <w:tc>
          <w:tcPr>
            <w:tcW w:w="1417" w:type="dxa"/>
            <w:tcBorders>
              <w:top w:val="single" w:sz="4" w:space="0" w:color="auto"/>
              <w:left w:val="nil"/>
              <w:bottom w:val="single" w:sz="4" w:space="0" w:color="auto"/>
              <w:right w:val="single" w:sz="4" w:space="0" w:color="auto"/>
            </w:tcBorders>
          </w:tcPr>
          <w:p w:rsidR="001D756B" w:rsidRPr="001D756B" w:rsidRDefault="00A77CF9" w:rsidP="001D756B">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Сумма льготы за 2014 год, тыс. рублей</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756B" w:rsidRPr="001D756B" w:rsidRDefault="00A77CF9" w:rsidP="00561DB0">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Сумма льготы за 2015 год, тыс. рублей</w:t>
            </w:r>
          </w:p>
        </w:tc>
      </w:tr>
      <w:tr w:rsidR="001D756B" w:rsidRPr="001D756B" w:rsidTr="00561DB0">
        <w:trPr>
          <w:trHeight w:val="269"/>
        </w:trPr>
        <w:tc>
          <w:tcPr>
            <w:tcW w:w="9654" w:type="dxa"/>
            <w:gridSpan w:val="4"/>
            <w:tcBorders>
              <w:top w:val="nil"/>
              <w:left w:val="single" w:sz="4" w:space="0" w:color="auto"/>
              <w:bottom w:val="single" w:sz="4" w:space="0" w:color="auto"/>
              <w:right w:val="single" w:sz="4" w:space="0" w:color="auto"/>
            </w:tcBorders>
            <w:shd w:val="clear" w:color="auto" w:fill="auto"/>
            <w:noWrap/>
            <w:vAlign w:val="bottom"/>
          </w:tcPr>
          <w:p w:rsidR="001D756B" w:rsidRPr="001D756B" w:rsidRDefault="001D756B" w:rsidP="00C401B4">
            <w:pPr>
              <w:spacing w:after="0" w:line="240" w:lineRule="auto"/>
              <w:rPr>
                <w:rFonts w:ascii="Times New Roman" w:eastAsia="Times New Roman" w:hAnsi="Times New Roman"/>
                <w:sz w:val="20"/>
                <w:szCs w:val="20"/>
                <w:lang w:eastAsia="ru-RU"/>
              </w:rPr>
            </w:pPr>
            <w:r w:rsidRPr="001D756B">
              <w:rPr>
                <w:rFonts w:ascii="Times New Roman" w:eastAsia="Times New Roman" w:hAnsi="Times New Roman"/>
                <w:b/>
                <w:bCs/>
                <w:sz w:val="20"/>
                <w:szCs w:val="20"/>
                <w:lang w:eastAsia="ru-RU"/>
              </w:rPr>
              <w:t xml:space="preserve">Освобождаются от уплаты в </w:t>
            </w:r>
            <w:proofErr w:type="gramStart"/>
            <w:r w:rsidRPr="001D756B">
              <w:rPr>
                <w:rFonts w:ascii="Times New Roman" w:eastAsia="Times New Roman" w:hAnsi="Times New Roman"/>
                <w:b/>
                <w:bCs/>
                <w:sz w:val="20"/>
                <w:szCs w:val="20"/>
                <w:lang w:eastAsia="ru-RU"/>
              </w:rPr>
              <w:t>размере</w:t>
            </w:r>
            <w:proofErr w:type="gramEnd"/>
            <w:r w:rsidRPr="001D756B">
              <w:rPr>
                <w:rFonts w:ascii="Times New Roman" w:eastAsia="Times New Roman" w:hAnsi="Times New Roman"/>
                <w:b/>
                <w:bCs/>
                <w:sz w:val="20"/>
                <w:szCs w:val="20"/>
                <w:lang w:eastAsia="ru-RU"/>
              </w:rPr>
              <w:t xml:space="preserve"> 100% - физические лица, в отношении земельных участков, не используемых ими в предпринимательской деятельности:</w:t>
            </w:r>
          </w:p>
        </w:tc>
      </w:tr>
      <w:tr w:rsidR="001D756B" w:rsidRPr="001D756B" w:rsidTr="00561DB0">
        <w:trPr>
          <w:trHeight w:val="269"/>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6038" w:type="dxa"/>
            <w:tcBorders>
              <w:top w:val="nil"/>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Пенсионеры, прожившие (проработавшие) в </w:t>
            </w:r>
            <w:proofErr w:type="gramStart"/>
            <w:r w:rsidRPr="001D756B">
              <w:rPr>
                <w:rFonts w:ascii="Times New Roman" w:eastAsia="Times New Roman" w:hAnsi="Times New Roman"/>
                <w:sz w:val="20"/>
                <w:szCs w:val="20"/>
                <w:lang w:eastAsia="ru-RU"/>
              </w:rPr>
              <w:t>городе</w:t>
            </w:r>
            <w:proofErr w:type="gramEnd"/>
            <w:r w:rsidRPr="001D756B">
              <w:rPr>
                <w:rFonts w:ascii="Times New Roman" w:eastAsia="Times New Roman" w:hAnsi="Times New Roman"/>
                <w:sz w:val="20"/>
                <w:szCs w:val="20"/>
                <w:lang w:eastAsia="ru-RU"/>
              </w:rPr>
              <w:t xml:space="preserve"> 30 и более лет</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610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1 099</w:t>
            </w:r>
          </w:p>
        </w:tc>
      </w:tr>
      <w:tr w:rsidR="001D756B" w:rsidRPr="001D756B" w:rsidTr="00561DB0">
        <w:trPr>
          <w:trHeight w:val="284"/>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2</w:t>
            </w:r>
          </w:p>
        </w:tc>
        <w:tc>
          <w:tcPr>
            <w:tcW w:w="6038" w:type="dxa"/>
            <w:tcBorders>
              <w:top w:val="single" w:sz="4" w:space="0" w:color="auto"/>
              <w:left w:val="nil"/>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Ветераны ВОВ</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12</w:t>
            </w:r>
          </w:p>
        </w:tc>
      </w:tr>
      <w:tr w:rsidR="001D756B" w:rsidRPr="001D756B" w:rsidTr="00561DB0">
        <w:trPr>
          <w:trHeight w:val="91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3</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Граждане, имеющие 3-х и более детей  до 18 лет или учащихся общеобразовательных учреждений, студентов очной формы обучения учреждений высшего, среднего и начального профессионального образования в возрасте до 23 лет  </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67</w:t>
            </w:r>
          </w:p>
        </w:tc>
      </w:tr>
      <w:tr w:rsidR="001D756B" w:rsidRPr="001D756B" w:rsidTr="00561DB0">
        <w:trPr>
          <w:trHeight w:val="44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D756B" w:rsidRPr="001D756B" w:rsidRDefault="001D756B" w:rsidP="001D756B">
            <w:pPr>
              <w:spacing w:after="0" w:line="240" w:lineRule="auto"/>
              <w:jc w:val="center"/>
              <w:rPr>
                <w:rFonts w:ascii="Times New Roman" w:eastAsia="Times New Roman" w:hAnsi="Times New Roman"/>
                <w:color w:val="FF0000"/>
                <w:sz w:val="20"/>
                <w:szCs w:val="20"/>
                <w:lang w:eastAsia="ru-RU"/>
              </w:rPr>
            </w:pPr>
            <w:r w:rsidRPr="001D756B">
              <w:rPr>
                <w:rFonts w:ascii="Times New Roman" w:eastAsia="Times New Roman" w:hAnsi="Times New Roman"/>
                <w:sz w:val="20"/>
                <w:szCs w:val="20"/>
                <w:lang w:eastAsia="ru-RU"/>
              </w:rPr>
              <w:t>4</w:t>
            </w:r>
          </w:p>
          <w:p w:rsidR="001D756B" w:rsidRPr="001D756B" w:rsidRDefault="001D756B" w:rsidP="001D756B">
            <w:pPr>
              <w:spacing w:after="0" w:line="240" w:lineRule="auto"/>
              <w:jc w:val="center"/>
              <w:rPr>
                <w:rFonts w:ascii="Times New Roman" w:eastAsia="Times New Roman" w:hAnsi="Times New Roman"/>
                <w:color w:val="FF0000"/>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bottom"/>
          </w:tcPr>
          <w:p w:rsidR="001D756B" w:rsidRPr="001D756B" w:rsidRDefault="001D756B" w:rsidP="001D756B">
            <w:pPr>
              <w:spacing w:after="0" w:line="240" w:lineRule="auto"/>
              <w:jc w:val="both"/>
              <w:rPr>
                <w:rFonts w:ascii="Times New Roman" w:eastAsia="Times New Roman" w:hAnsi="Times New Roman"/>
                <w:color w:val="FF0000"/>
                <w:sz w:val="20"/>
                <w:szCs w:val="20"/>
                <w:lang w:eastAsia="ru-RU"/>
              </w:rPr>
            </w:pPr>
            <w:r w:rsidRPr="001D756B">
              <w:rPr>
                <w:rFonts w:ascii="Times New Roman" w:eastAsia="Times New Roman" w:hAnsi="Times New Roman"/>
                <w:sz w:val="20"/>
                <w:szCs w:val="20"/>
                <w:lang w:eastAsia="ru-RU"/>
              </w:rPr>
              <w:t>Граждане, подвергшиеся воздействию радиации вследствие катастрофы на Чернобыльской АЭС</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19 </w:t>
            </w:r>
          </w:p>
        </w:tc>
      </w:tr>
      <w:tr w:rsidR="001D756B" w:rsidRPr="001D756B" w:rsidTr="00561DB0">
        <w:trPr>
          <w:trHeight w:val="161"/>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5</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color w:val="FF0000"/>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bottom"/>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Вдовы участников боевых действий по защите Родины из числа военнослужащих, проходивших службу в воинских частях, штабах и учреждениях, входивших в состав действующих армий</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0,1</w:t>
            </w:r>
          </w:p>
        </w:tc>
      </w:tr>
      <w:tr w:rsidR="001D756B" w:rsidRPr="001D756B" w:rsidTr="00561DB0">
        <w:trPr>
          <w:trHeight w:val="181"/>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lastRenderedPageBreak/>
              <w:t>6</w:t>
            </w:r>
          </w:p>
        </w:tc>
        <w:tc>
          <w:tcPr>
            <w:tcW w:w="6038" w:type="dxa"/>
            <w:tcBorders>
              <w:top w:val="single" w:sz="4" w:space="0" w:color="auto"/>
              <w:left w:val="nil"/>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Инвалиды 1 и </w:t>
            </w:r>
            <w:proofErr w:type="gramStart"/>
            <w:r w:rsidRPr="001D756B">
              <w:rPr>
                <w:rFonts w:ascii="Times New Roman" w:eastAsia="Times New Roman" w:hAnsi="Times New Roman"/>
                <w:sz w:val="20"/>
                <w:szCs w:val="20"/>
                <w:lang w:eastAsia="ru-RU"/>
              </w:rPr>
              <w:t>П</w:t>
            </w:r>
            <w:proofErr w:type="gramEnd"/>
            <w:r w:rsidRPr="001D756B">
              <w:rPr>
                <w:rFonts w:ascii="Times New Roman" w:eastAsia="Times New Roman" w:hAnsi="Times New Roman"/>
                <w:sz w:val="20"/>
                <w:szCs w:val="20"/>
                <w:lang w:eastAsia="ru-RU"/>
              </w:rPr>
              <w:t xml:space="preserve"> группы, а также инвалиды детства</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101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117</w:t>
            </w:r>
          </w:p>
        </w:tc>
      </w:tr>
      <w:tr w:rsidR="001D756B" w:rsidRPr="001D756B" w:rsidTr="00561DB0">
        <w:trPr>
          <w:trHeight w:val="228"/>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7</w:t>
            </w:r>
          </w:p>
        </w:tc>
        <w:tc>
          <w:tcPr>
            <w:tcW w:w="6038" w:type="dxa"/>
            <w:tcBorders>
              <w:top w:val="single" w:sz="4" w:space="0" w:color="auto"/>
              <w:left w:val="nil"/>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Неработающие инвалиды </w:t>
            </w:r>
            <w:proofErr w:type="gramStart"/>
            <w:r w:rsidRPr="001D756B">
              <w:rPr>
                <w:rFonts w:ascii="Times New Roman" w:eastAsia="Times New Roman" w:hAnsi="Times New Roman"/>
                <w:sz w:val="20"/>
                <w:szCs w:val="20"/>
                <w:lang w:eastAsia="ru-RU"/>
              </w:rPr>
              <w:t>Ш</w:t>
            </w:r>
            <w:proofErr w:type="gramEnd"/>
            <w:r w:rsidRPr="001D756B">
              <w:rPr>
                <w:rFonts w:ascii="Times New Roman" w:eastAsia="Times New Roman" w:hAnsi="Times New Roman"/>
                <w:sz w:val="20"/>
                <w:szCs w:val="20"/>
                <w:lang w:eastAsia="ru-RU"/>
              </w:rPr>
              <w:t xml:space="preserve"> группы</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r>
      <w:tr w:rsidR="001D756B" w:rsidRPr="001D756B" w:rsidTr="00561DB0">
        <w:trPr>
          <w:trHeight w:val="273"/>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8</w:t>
            </w:r>
          </w:p>
        </w:tc>
        <w:tc>
          <w:tcPr>
            <w:tcW w:w="603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Участники трудового фронта в годы ВОВ</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24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5</w:t>
            </w:r>
          </w:p>
        </w:tc>
      </w:tr>
      <w:tr w:rsidR="001D756B" w:rsidRPr="001D756B" w:rsidTr="00561DB0">
        <w:trPr>
          <w:trHeight w:val="69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9</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tc>
        <w:tc>
          <w:tcPr>
            <w:tcW w:w="6038" w:type="dxa"/>
            <w:tcBorders>
              <w:top w:val="nil"/>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Граждане, получившие и перенесшие лучевую болезнь  в </w:t>
            </w:r>
            <w:proofErr w:type="gramStart"/>
            <w:r w:rsidRPr="001D756B">
              <w:rPr>
                <w:rFonts w:ascii="Times New Roman" w:eastAsia="Times New Roman" w:hAnsi="Times New Roman"/>
                <w:sz w:val="20"/>
                <w:szCs w:val="20"/>
                <w:lang w:eastAsia="ru-RU"/>
              </w:rPr>
              <w:t>результате</w:t>
            </w:r>
            <w:proofErr w:type="gramEnd"/>
            <w:r w:rsidRPr="001D756B">
              <w:rPr>
                <w:rFonts w:ascii="Times New Roman" w:eastAsia="Times New Roman" w:hAnsi="Times New Roman"/>
                <w:sz w:val="20"/>
                <w:szCs w:val="20"/>
                <w:lang w:eastAsia="ru-RU"/>
              </w:rPr>
              <w:t xml:space="preserve"> испытаний, учений и иных работ, связанных с любыми видами ядерных установок, включая ядерное оружие и космическую технику</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r>
      <w:tr w:rsidR="001D756B" w:rsidRPr="001D756B" w:rsidTr="00561DB0">
        <w:trPr>
          <w:trHeight w:val="401"/>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10</w:t>
            </w:r>
          </w:p>
          <w:p w:rsidR="001D756B" w:rsidRPr="001D756B" w:rsidRDefault="001D756B" w:rsidP="001D756B">
            <w:pPr>
              <w:spacing w:after="0" w:line="240" w:lineRule="auto"/>
              <w:jc w:val="center"/>
              <w:rPr>
                <w:rFonts w:ascii="Times New Roman" w:eastAsia="Times New Roman" w:hAnsi="Times New Roman"/>
                <w:color w:val="FF0000"/>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Члены семей военнослужащих, погибших при исполнении обязанностей военной службы</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0,2</w:t>
            </w:r>
          </w:p>
        </w:tc>
      </w:tr>
      <w:tr w:rsidR="001D756B" w:rsidRPr="001D756B" w:rsidTr="00561DB0">
        <w:trPr>
          <w:trHeight w:val="419"/>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11</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Граждане, не использующие земельные участки  в </w:t>
            </w:r>
            <w:proofErr w:type="gramStart"/>
            <w:r w:rsidRPr="001D756B">
              <w:rPr>
                <w:rFonts w:ascii="Times New Roman" w:eastAsia="Times New Roman" w:hAnsi="Times New Roman"/>
                <w:sz w:val="20"/>
                <w:szCs w:val="20"/>
                <w:lang w:eastAsia="ru-RU"/>
              </w:rPr>
              <w:t>результате</w:t>
            </w:r>
            <w:proofErr w:type="gramEnd"/>
            <w:r w:rsidRPr="001D756B">
              <w:rPr>
                <w:rFonts w:ascii="Times New Roman" w:eastAsia="Times New Roman" w:hAnsi="Times New Roman"/>
                <w:sz w:val="20"/>
                <w:szCs w:val="20"/>
                <w:lang w:eastAsia="ru-RU"/>
              </w:rPr>
              <w:t xml:space="preserve"> их затопления паводковыми водами</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119</w:t>
            </w:r>
          </w:p>
        </w:tc>
      </w:tr>
      <w:tr w:rsidR="001D756B" w:rsidRPr="001D756B" w:rsidTr="00561DB0">
        <w:trPr>
          <w:trHeight w:val="363"/>
        </w:trPr>
        <w:tc>
          <w:tcPr>
            <w:tcW w:w="9654" w:type="dxa"/>
            <w:gridSpan w:val="4"/>
            <w:tcBorders>
              <w:top w:val="nil"/>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bCs/>
                <w:sz w:val="20"/>
                <w:szCs w:val="20"/>
                <w:lang w:eastAsia="ru-RU"/>
              </w:rPr>
            </w:pPr>
            <w:r w:rsidRPr="001D756B">
              <w:rPr>
                <w:rFonts w:ascii="Times New Roman" w:eastAsia="Times New Roman" w:hAnsi="Times New Roman"/>
                <w:color w:val="FF0000"/>
                <w:sz w:val="20"/>
                <w:szCs w:val="20"/>
                <w:lang w:eastAsia="ru-RU"/>
              </w:rPr>
              <w:t> </w:t>
            </w:r>
            <w:r w:rsidRPr="001D756B">
              <w:rPr>
                <w:rFonts w:ascii="Times New Roman" w:eastAsia="Times New Roman" w:hAnsi="Times New Roman"/>
                <w:b/>
                <w:bCs/>
                <w:sz w:val="20"/>
                <w:szCs w:val="20"/>
                <w:lang w:eastAsia="ru-RU"/>
              </w:rPr>
              <w:t xml:space="preserve">Освобождаются от уплаты в </w:t>
            </w:r>
            <w:proofErr w:type="gramStart"/>
            <w:r w:rsidRPr="001D756B">
              <w:rPr>
                <w:rFonts w:ascii="Times New Roman" w:eastAsia="Times New Roman" w:hAnsi="Times New Roman"/>
                <w:b/>
                <w:bCs/>
                <w:sz w:val="20"/>
                <w:szCs w:val="20"/>
                <w:lang w:eastAsia="ru-RU"/>
              </w:rPr>
              <w:t>размере</w:t>
            </w:r>
            <w:proofErr w:type="gramEnd"/>
            <w:r w:rsidRPr="001D756B">
              <w:rPr>
                <w:rFonts w:ascii="Times New Roman" w:eastAsia="Times New Roman" w:hAnsi="Times New Roman"/>
                <w:b/>
                <w:bCs/>
                <w:sz w:val="20"/>
                <w:szCs w:val="20"/>
                <w:lang w:eastAsia="ru-RU"/>
              </w:rPr>
              <w:t xml:space="preserve"> 50% - физические лица, в части их некоммерческой деятельности:</w:t>
            </w:r>
          </w:p>
        </w:tc>
      </w:tr>
      <w:tr w:rsidR="001D756B" w:rsidRPr="001D756B" w:rsidTr="00561DB0">
        <w:trPr>
          <w:trHeight w:val="238"/>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6038" w:type="dxa"/>
            <w:tcBorders>
              <w:top w:val="nil"/>
              <w:left w:val="nil"/>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Пенсионеры</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303</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415</w:t>
            </w:r>
          </w:p>
        </w:tc>
      </w:tr>
      <w:tr w:rsidR="001D756B" w:rsidRPr="001D756B" w:rsidTr="00561DB0">
        <w:trPr>
          <w:trHeight w:val="1052"/>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2</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tc>
        <w:tc>
          <w:tcPr>
            <w:tcW w:w="60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Одинокие отцы или матери, воспитывающие детей до 18 лет и или учащихся общеобразовательных учреждений, студентов очной формы обучения учреждений высшего, среднего и начального профессионального образования в возрасте до 23 лет учащихся до 18 лет</w:t>
            </w:r>
          </w:p>
        </w:tc>
        <w:tc>
          <w:tcPr>
            <w:tcW w:w="1417" w:type="dxa"/>
            <w:tcBorders>
              <w:top w:val="single" w:sz="4" w:space="0" w:color="auto"/>
              <w:left w:val="single" w:sz="4" w:space="0" w:color="auto"/>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r>
      <w:tr w:rsidR="001D756B" w:rsidRPr="001D756B" w:rsidTr="00561DB0">
        <w:trPr>
          <w:trHeight w:val="1564"/>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3</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tc>
        <w:tc>
          <w:tcPr>
            <w:tcW w:w="6038" w:type="dxa"/>
            <w:tcBorders>
              <w:top w:val="single" w:sz="4" w:space="0" w:color="auto"/>
              <w:left w:val="single" w:sz="4" w:space="0" w:color="auto"/>
              <w:bottom w:val="single" w:sz="4" w:space="0" w:color="auto"/>
              <w:right w:val="single" w:sz="4" w:space="0" w:color="auto"/>
            </w:tcBorders>
            <w:shd w:val="clear" w:color="auto" w:fill="auto"/>
            <w:vAlign w:val="bottom"/>
          </w:tcPr>
          <w:p w:rsidR="001D756B" w:rsidRPr="001D756B" w:rsidRDefault="001D756B" w:rsidP="001D756B">
            <w:pPr>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Бывшие воины-интернационалисты, принимавшие участие в военных действиях Республики Афганистан и на территории других стран, а также военнослужащие, проходившие военную службу на территориях государств Закавказья, Прибалтики, Республики Таджикистан и Чеченской Республики, выполнявшие задачи по защите конституционных прав граждан в условиях  чрезвычайного положения и в условиях вооруженных конфликтов</w:t>
            </w:r>
          </w:p>
        </w:tc>
        <w:tc>
          <w:tcPr>
            <w:tcW w:w="1417" w:type="dxa"/>
            <w:tcBorders>
              <w:top w:val="single" w:sz="4" w:space="0" w:color="auto"/>
              <w:left w:val="single" w:sz="4" w:space="0" w:color="auto"/>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11</w:t>
            </w:r>
          </w:p>
        </w:tc>
      </w:tr>
      <w:tr w:rsidR="001D756B" w:rsidRPr="001D756B" w:rsidTr="00561DB0">
        <w:trPr>
          <w:trHeight w:val="289"/>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D756B" w:rsidRPr="001D756B" w:rsidRDefault="001D756B" w:rsidP="001D756B">
            <w:pPr>
              <w:spacing w:after="0" w:line="240" w:lineRule="auto"/>
              <w:jc w:val="center"/>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4</w:t>
            </w: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p w:rsidR="001D756B" w:rsidRPr="001D756B" w:rsidRDefault="001D756B" w:rsidP="001D756B">
            <w:pPr>
              <w:spacing w:after="0" w:line="240" w:lineRule="auto"/>
              <w:jc w:val="center"/>
              <w:rPr>
                <w:rFonts w:ascii="Times New Roman" w:eastAsia="Times New Roman" w:hAnsi="Times New Roman"/>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bottom"/>
          </w:tcPr>
          <w:p w:rsidR="001D756B" w:rsidRPr="001D756B" w:rsidRDefault="001D756B" w:rsidP="001D756B">
            <w:pPr>
              <w:autoSpaceDE w:val="0"/>
              <w:autoSpaceDN w:val="0"/>
              <w:adjustRightInd w:val="0"/>
              <w:spacing w:after="0" w:line="240" w:lineRule="auto"/>
              <w:jc w:val="both"/>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 xml:space="preserve">Неработающие трудоспособные лица, осуществляющие уход за инвалидами 1 группы или престарелыми, нуждающимися в постоянном </w:t>
            </w:r>
            <w:proofErr w:type="gramStart"/>
            <w:r w:rsidRPr="001D756B">
              <w:rPr>
                <w:rFonts w:ascii="Times New Roman" w:eastAsia="Times New Roman" w:hAnsi="Times New Roman"/>
                <w:sz w:val="20"/>
                <w:szCs w:val="20"/>
                <w:lang w:eastAsia="ru-RU"/>
              </w:rPr>
              <w:t>постороннем</w:t>
            </w:r>
            <w:proofErr w:type="gramEnd"/>
            <w:r w:rsidRPr="001D756B">
              <w:rPr>
                <w:rFonts w:ascii="Times New Roman" w:eastAsia="Times New Roman" w:hAnsi="Times New Roman"/>
                <w:sz w:val="20"/>
                <w:szCs w:val="20"/>
                <w:lang w:eastAsia="ru-RU"/>
              </w:rPr>
              <w:t xml:space="preserve"> ух</w:t>
            </w:r>
            <w:r>
              <w:rPr>
                <w:rFonts w:ascii="Times New Roman" w:eastAsia="Times New Roman" w:hAnsi="Times New Roman"/>
                <w:sz w:val="20"/>
                <w:szCs w:val="20"/>
                <w:lang w:eastAsia="ru-RU"/>
              </w:rPr>
              <w:t>оде по заключению лечебного учреждения</w:t>
            </w:r>
            <w:r w:rsidRPr="001D756B">
              <w:rPr>
                <w:rFonts w:ascii="Times New Roman" w:eastAsia="Times New Roman" w:hAnsi="Times New Roman"/>
                <w:sz w:val="20"/>
                <w:szCs w:val="20"/>
                <w:lang w:eastAsia="ru-RU"/>
              </w:rPr>
              <w:t>, а также за ребенком-инвалидом в возрасте до 16 лет</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D756B" w:rsidRPr="001D756B" w:rsidRDefault="001D756B" w:rsidP="001D756B">
            <w:pPr>
              <w:spacing w:after="0" w:line="240" w:lineRule="auto"/>
              <w:jc w:val="right"/>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0</w:t>
            </w:r>
          </w:p>
        </w:tc>
      </w:tr>
      <w:tr w:rsidR="001D756B" w:rsidRPr="001D756B" w:rsidTr="00561DB0">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D756B" w:rsidRPr="001D756B" w:rsidRDefault="001D756B" w:rsidP="001D756B">
            <w:pPr>
              <w:spacing w:after="0" w:line="240" w:lineRule="auto"/>
              <w:jc w:val="center"/>
              <w:rPr>
                <w:rFonts w:ascii="Times New Roman" w:eastAsia="Times New Roman" w:hAnsi="Times New Roman"/>
                <w:color w:val="FF0000"/>
                <w:sz w:val="20"/>
                <w:szCs w:val="20"/>
                <w:lang w:eastAsia="ru-RU"/>
              </w:rPr>
            </w:pPr>
          </w:p>
        </w:tc>
        <w:tc>
          <w:tcPr>
            <w:tcW w:w="6038" w:type="dxa"/>
            <w:tcBorders>
              <w:top w:val="single" w:sz="4" w:space="0" w:color="auto"/>
              <w:left w:val="nil"/>
              <w:bottom w:val="single" w:sz="4" w:space="0" w:color="auto"/>
              <w:right w:val="single" w:sz="4" w:space="0" w:color="auto"/>
            </w:tcBorders>
            <w:shd w:val="clear" w:color="auto" w:fill="auto"/>
            <w:vAlign w:val="center"/>
          </w:tcPr>
          <w:p w:rsidR="001D756B" w:rsidRPr="001D756B" w:rsidRDefault="001D756B" w:rsidP="001D756B">
            <w:pPr>
              <w:spacing w:after="0" w:line="240" w:lineRule="auto"/>
              <w:rPr>
                <w:rFonts w:ascii="Times New Roman" w:eastAsia="Times New Roman" w:hAnsi="Times New Roman"/>
                <w:b/>
                <w:sz w:val="20"/>
                <w:szCs w:val="20"/>
                <w:lang w:eastAsia="ru-RU"/>
              </w:rPr>
            </w:pPr>
            <w:r w:rsidRPr="001D756B">
              <w:rPr>
                <w:rFonts w:ascii="Times New Roman" w:eastAsia="Times New Roman" w:hAnsi="Times New Roman"/>
                <w:b/>
                <w:sz w:val="20"/>
                <w:szCs w:val="20"/>
                <w:lang w:eastAsia="ru-RU"/>
              </w:rPr>
              <w:t>ИТОГО</w:t>
            </w:r>
          </w:p>
        </w:tc>
        <w:tc>
          <w:tcPr>
            <w:tcW w:w="1417" w:type="dxa"/>
            <w:tcBorders>
              <w:top w:val="single" w:sz="4" w:space="0" w:color="auto"/>
              <w:left w:val="nil"/>
              <w:bottom w:val="single" w:sz="4" w:space="0" w:color="auto"/>
              <w:right w:val="single" w:sz="4" w:space="0" w:color="auto"/>
            </w:tcBorders>
            <w:vAlign w:val="center"/>
          </w:tcPr>
          <w:p w:rsidR="001D756B" w:rsidRPr="001D756B" w:rsidRDefault="001D756B" w:rsidP="001D756B">
            <w:pPr>
              <w:spacing w:after="0" w:line="240" w:lineRule="auto"/>
              <w:jc w:val="right"/>
              <w:rPr>
                <w:rFonts w:ascii="Times New Roman" w:eastAsia="Times New Roman" w:hAnsi="Times New Roman"/>
                <w:b/>
                <w:sz w:val="20"/>
                <w:szCs w:val="20"/>
                <w:lang w:eastAsia="ru-RU"/>
              </w:rPr>
            </w:pPr>
            <w:r w:rsidRPr="001D756B">
              <w:rPr>
                <w:rFonts w:ascii="Times New Roman" w:eastAsia="Times New Roman" w:hAnsi="Times New Roman"/>
                <w:b/>
                <w:sz w:val="20"/>
                <w:szCs w:val="20"/>
                <w:lang w:eastAsia="ru-RU"/>
              </w:rPr>
              <w:t>1 097,00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D756B" w:rsidRPr="001D756B" w:rsidRDefault="001D756B" w:rsidP="001D756B">
            <w:pPr>
              <w:spacing w:after="0" w:line="240" w:lineRule="auto"/>
              <w:jc w:val="right"/>
              <w:rPr>
                <w:rFonts w:ascii="Times New Roman" w:eastAsia="Times New Roman" w:hAnsi="Times New Roman"/>
                <w:b/>
                <w:sz w:val="20"/>
                <w:szCs w:val="20"/>
                <w:lang w:eastAsia="ru-RU"/>
              </w:rPr>
            </w:pPr>
            <w:r w:rsidRPr="001D756B">
              <w:rPr>
                <w:rFonts w:ascii="Times New Roman" w:eastAsia="Times New Roman" w:hAnsi="Times New Roman"/>
                <w:b/>
                <w:sz w:val="20"/>
                <w:szCs w:val="20"/>
                <w:lang w:eastAsia="ru-RU"/>
              </w:rPr>
              <w:t>1 865,30</w:t>
            </w:r>
          </w:p>
        </w:tc>
      </w:tr>
    </w:tbl>
    <w:p w:rsidR="001D756B" w:rsidRPr="001D756B" w:rsidRDefault="001D756B" w:rsidP="001D756B">
      <w:pPr>
        <w:shd w:val="clear" w:color="auto" w:fill="FFFFFF"/>
        <w:spacing w:after="0" w:line="240" w:lineRule="auto"/>
        <w:ind w:firstLine="698"/>
        <w:jc w:val="both"/>
        <w:rPr>
          <w:rFonts w:ascii="Times New Roman" w:eastAsia="Times New Roman" w:hAnsi="Times New Roman"/>
          <w:color w:val="FF0000"/>
          <w:sz w:val="28"/>
          <w:szCs w:val="28"/>
          <w:lang w:eastAsia="ru-RU"/>
        </w:rPr>
      </w:pPr>
    </w:p>
    <w:p w:rsidR="001D756B" w:rsidRPr="001D756B" w:rsidRDefault="001D756B" w:rsidP="001D756B">
      <w:pPr>
        <w:shd w:val="clear" w:color="auto" w:fill="FFFFFF"/>
        <w:spacing w:after="0" w:line="240" w:lineRule="auto"/>
        <w:ind w:firstLine="698"/>
        <w:jc w:val="both"/>
        <w:rPr>
          <w:rFonts w:ascii="Times New Roman" w:eastAsia="Times New Roman" w:hAnsi="Times New Roman"/>
          <w:color w:val="FF0000"/>
          <w:sz w:val="28"/>
          <w:szCs w:val="28"/>
          <w:lang w:eastAsia="ru-RU"/>
        </w:rPr>
      </w:pPr>
      <w:r w:rsidRPr="001D756B">
        <w:rPr>
          <w:rFonts w:ascii="Times New Roman" w:eastAsia="Times New Roman" w:hAnsi="Times New Roman"/>
          <w:sz w:val="28"/>
          <w:szCs w:val="28"/>
          <w:lang w:eastAsia="ru-RU"/>
        </w:rPr>
        <w:t>Основной льготной категорией (81,1%) являются пенсионеры.</w:t>
      </w:r>
      <w:r w:rsidRPr="001D756B">
        <w:rPr>
          <w:rFonts w:ascii="Times New Roman" w:eastAsia="Times New Roman" w:hAnsi="Times New Roman"/>
          <w:color w:val="FF0000"/>
          <w:sz w:val="28"/>
          <w:szCs w:val="28"/>
          <w:lang w:eastAsia="ru-RU"/>
        </w:rPr>
        <w:t xml:space="preserve"> </w:t>
      </w:r>
      <w:r w:rsidRPr="001D756B">
        <w:rPr>
          <w:rFonts w:ascii="Times New Roman" w:eastAsia="Times New Roman" w:hAnsi="Times New Roman"/>
          <w:sz w:val="28"/>
          <w:szCs w:val="28"/>
          <w:lang w:eastAsia="ru-RU"/>
        </w:rPr>
        <w:t>Сумма льготы составила 1 514,00 тыс. рублей.</w:t>
      </w:r>
      <w:r w:rsidRPr="001D756B">
        <w:rPr>
          <w:rFonts w:ascii="Times New Roman" w:eastAsia="Times New Roman" w:hAnsi="Times New Roman"/>
          <w:color w:val="FF0000"/>
          <w:sz w:val="28"/>
          <w:szCs w:val="28"/>
          <w:lang w:eastAsia="ru-RU"/>
        </w:rPr>
        <w:t xml:space="preserve"> </w:t>
      </w:r>
    </w:p>
    <w:p w:rsidR="001D756B" w:rsidRPr="001D756B" w:rsidRDefault="001D756B" w:rsidP="001D756B">
      <w:pPr>
        <w:shd w:val="clear" w:color="auto" w:fill="FFFFFF"/>
        <w:spacing w:after="0" w:line="240" w:lineRule="auto"/>
        <w:ind w:firstLine="698"/>
        <w:jc w:val="both"/>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Сумма льгот, по сравнению с прошлым годом, увеличилась на 769,30 тыс. рублей в основном за счет увеличения количества обратившихся за предоставлением льготы пенсионеров, а также граждан, не использующих земельные участки в результате их затопления паводковыми водами.</w:t>
      </w:r>
    </w:p>
    <w:p w:rsidR="00DF0503" w:rsidRDefault="00DF0503" w:rsidP="001D756B">
      <w:pPr>
        <w:shd w:val="clear" w:color="auto" w:fill="FFFFFF"/>
        <w:spacing w:after="0" w:line="240" w:lineRule="auto"/>
        <w:ind w:firstLine="698"/>
        <w:jc w:val="center"/>
        <w:rPr>
          <w:rFonts w:ascii="Times New Roman" w:eastAsia="Times New Roman" w:hAnsi="Times New Roman"/>
          <w:sz w:val="28"/>
          <w:szCs w:val="28"/>
          <w:lang w:eastAsia="ru-RU"/>
        </w:rPr>
      </w:pPr>
    </w:p>
    <w:p w:rsidR="00C401B4" w:rsidRDefault="001D756B" w:rsidP="00C401B4">
      <w:pPr>
        <w:shd w:val="clear" w:color="auto" w:fill="FFFFFF"/>
        <w:spacing w:after="0" w:line="240" w:lineRule="auto"/>
        <w:ind w:firstLine="698"/>
        <w:rPr>
          <w:rFonts w:ascii="Times New Roman" w:eastAsia="Times New Roman" w:hAnsi="Times New Roman"/>
          <w:sz w:val="28"/>
          <w:szCs w:val="28"/>
          <w:lang w:eastAsia="ru-RU"/>
        </w:rPr>
      </w:pPr>
      <w:r w:rsidRPr="001D756B">
        <w:rPr>
          <w:rFonts w:ascii="Times New Roman" w:eastAsia="Times New Roman" w:hAnsi="Times New Roman"/>
          <w:sz w:val="28"/>
          <w:szCs w:val="28"/>
          <w:lang w:eastAsia="ru-RU"/>
        </w:rPr>
        <w:t>В части организаций льготой воспользовались:</w:t>
      </w:r>
    </w:p>
    <w:tbl>
      <w:tblPr>
        <w:tblW w:w="9685" w:type="dxa"/>
        <w:tblInd w:w="93" w:type="dxa"/>
        <w:tblLook w:val="04A0" w:firstRow="1" w:lastRow="0" w:firstColumn="1" w:lastColumn="0" w:noHBand="0" w:noVBand="1"/>
      </w:tblPr>
      <w:tblGrid>
        <w:gridCol w:w="441"/>
        <w:gridCol w:w="6378"/>
        <w:gridCol w:w="1317"/>
        <w:gridCol w:w="1549"/>
      </w:tblGrid>
      <w:tr w:rsidR="001D756B" w:rsidRPr="001D756B" w:rsidTr="00400A82">
        <w:trPr>
          <w:trHeight w:val="631"/>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756B" w:rsidRPr="001D756B" w:rsidRDefault="001D756B" w:rsidP="001D756B">
            <w:pPr>
              <w:spacing w:after="0" w:line="240" w:lineRule="auto"/>
              <w:jc w:val="center"/>
              <w:rPr>
                <w:rFonts w:ascii="Times New Roman" w:eastAsia="Times New Roman" w:hAnsi="Times New Roman"/>
                <w:bCs/>
                <w:color w:val="FF0000"/>
                <w:sz w:val="20"/>
                <w:szCs w:val="20"/>
                <w:lang w:eastAsia="ru-RU"/>
              </w:rPr>
            </w:pPr>
            <w:r w:rsidRPr="001D756B">
              <w:rPr>
                <w:rFonts w:ascii="Times New Roman" w:eastAsia="Times New Roman" w:hAnsi="Times New Roman"/>
                <w:bCs/>
                <w:color w:val="FF0000"/>
                <w:sz w:val="20"/>
                <w:szCs w:val="20"/>
                <w:lang w:eastAsia="ru-RU"/>
              </w:rPr>
              <w:t> </w:t>
            </w:r>
          </w:p>
        </w:tc>
        <w:tc>
          <w:tcPr>
            <w:tcW w:w="637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1D756B">
            <w:pPr>
              <w:spacing w:after="0" w:line="240" w:lineRule="auto"/>
              <w:rPr>
                <w:rFonts w:ascii="Times New Roman" w:eastAsia="Times New Roman" w:hAnsi="Times New Roman"/>
                <w:bCs/>
                <w:color w:val="FF0000"/>
                <w:lang w:eastAsia="ru-RU"/>
              </w:rPr>
            </w:pPr>
            <w:r w:rsidRPr="001D756B">
              <w:rPr>
                <w:rFonts w:ascii="Times New Roman" w:eastAsia="Times New Roman" w:hAnsi="Times New Roman"/>
                <w:bCs/>
                <w:color w:val="FF0000"/>
                <w:lang w:eastAsia="ru-RU"/>
              </w:rPr>
              <w:t xml:space="preserve"> </w:t>
            </w:r>
          </w:p>
        </w:tc>
        <w:tc>
          <w:tcPr>
            <w:tcW w:w="1317" w:type="dxa"/>
            <w:tcBorders>
              <w:top w:val="single" w:sz="4" w:space="0" w:color="auto"/>
              <w:left w:val="nil"/>
              <w:bottom w:val="single" w:sz="4" w:space="0" w:color="auto"/>
              <w:right w:val="single" w:sz="4" w:space="0" w:color="auto"/>
            </w:tcBorders>
            <w:shd w:val="clear" w:color="auto" w:fill="auto"/>
            <w:noWrap/>
            <w:vAlign w:val="center"/>
            <w:hideMark/>
          </w:tcPr>
          <w:p w:rsidR="001D756B" w:rsidRPr="001D756B" w:rsidRDefault="001D756B" w:rsidP="00400A82">
            <w:pPr>
              <w:spacing w:after="0" w:line="240" w:lineRule="auto"/>
              <w:jc w:val="center"/>
              <w:rPr>
                <w:rFonts w:ascii="Times New Roman" w:eastAsia="Times New Roman" w:hAnsi="Times New Roman"/>
                <w:bCs/>
                <w:lang w:eastAsia="ru-RU"/>
              </w:rPr>
            </w:pPr>
            <w:r w:rsidRPr="001D756B">
              <w:rPr>
                <w:rFonts w:ascii="Times New Roman" w:eastAsia="Times New Roman" w:hAnsi="Times New Roman"/>
                <w:bCs/>
                <w:lang w:eastAsia="ru-RU"/>
              </w:rPr>
              <w:t>Количество льготников</w:t>
            </w:r>
          </w:p>
        </w:tc>
        <w:tc>
          <w:tcPr>
            <w:tcW w:w="1549" w:type="dxa"/>
            <w:tcBorders>
              <w:top w:val="single" w:sz="4" w:space="0" w:color="auto"/>
              <w:left w:val="nil"/>
              <w:bottom w:val="single" w:sz="4" w:space="0" w:color="auto"/>
              <w:right w:val="single" w:sz="4" w:space="0" w:color="auto"/>
            </w:tcBorders>
            <w:shd w:val="clear" w:color="auto" w:fill="auto"/>
            <w:noWrap/>
            <w:vAlign w:val="bottom"/>
            <w:hideMark/>
          </w:tcPr>
          <w:p w:rsidR="001D756B" w:rsidRPr="001D756B" w:rsidRDefault="00A77CF9" w:rsidP="001D756B">
            <w:pPr>
              <w:spacing w:after="0" w:line="240" w:lineRule="auto"/>
              <w:jc w:val="center"/>
              <w:rPr>
                <w:rFonts w:ascii="Times New Roman" w:eastAsia="Times New Roman" w:hAnsi="Times New Roman"/>
                <w:bCs/>
                <w:lang w:eastAsia="ru-RU"/>
              </w:rPr>
            </w:pPr>
            <w:r>
              <w:rPr>
                <w:rFonts w:ascii="Times New Roman" w:eastAsia="Times New Roman" w:hAnsi="Times New Roman"/>
                <w:bCs/>
                <w:lang w:eastAsia="ru-RU"/>
              </w:rPr>
              <w:t>Сумма льготы, тыс. рублей</w:t>
            </w:r>
          </w:p>
        </w:tc>
      </w:tr>
      <w:tr w:rsidR="001D756B" w:rsidRPr="001D756B" w:rsidTr="006031DB">
        <w:trPr>
          <w:trHeight w:val="301"/>
        </w:trPr>
        <w:tc>
          <w:tcPr>
            <w:tcW w:w="9685" w:type="dxa"/>
            <w:gridSpan w:val="4"/>
            <w:tcBorders>
              <w:top w:val="nil"/>
              <w:left w:val="single" w:sz="4" w:space="0" w:color="auto"/>
              <w:bottom w:val="single" w:sz="4" w:space="0" w:color="auto"/>
              <w:right w:val="single" w:sz="4" w:space="0" w:color="auto"/>
            </w:tcBorders>
            <w:shd w:val="clear" w:color="auto" w:fill="auto"/>
            <w:noWrap/>
            <w:vAlign w:val="bottom"/>
          </w:tcPr>
          <w:p w:rsidR="001D756B" w:rsidRPr="001D756B" w:rsidRDefault="001D756B" w:rsidP="001D756B">
            <w:pPr>
              <w:spacing w:after="0" w:line="240" w:lineRule="auto"/>
              <w:jc w:val="center"/>
              <w:rPr>
                <w:rFonts w:ascii="Times New Roman" w:eastAsia="Times New Roman" w:hAnsi="Times New Roman"/>
                <w:lang w:eastAsia="ru-RU"/>
              </w:rPr>
            </w:pPr>
            <w:r w:rsidRPr="001D756B">
              <w:rPr>
                <w:rFonts w:ascii="Times New Roman" w:eastAsia="Times New Roman" w:hAnsi="Times New Roman"/>
                <w:b/>
                <w:bCs/>
                <w:lang w:eastAsia="ru-RU"/>
              </w:rPr>
              <w:t xml:space="preserve">Освобождаются организации от уплаты налога в </w:t>
            </w:r>
            <w:proofErr w:type="gramStart"/>
            <w:r w:rsidRPr="001D756B">
              <w:rPr>
                <w:rFonts w:ascii="Times New Roman" w:eastAsia="Times New Roman" w:hAnsi="Times New Roman"/>
                <w:b/>
                <w:bCs/>
                <w:lang w:eastAsia="ru-RU"/>
              </w:rPr>
              <w:t>размере</w:t>
            </w:r>
            <w:proofErr w:type="gramEnd"/>
            <w:r w:rsidRPr="001D756B">
              <w:rPr>
                <w:rFonts w:ascii="Times New Roman" w:eastAsia="Times New Roman" w:hAnsi="Times New Roman"/>
                <w:b/>
                <w:bCs/>
                <w:lang w:eastAsia="ru-RU"/>
              </w:rPr>
              <w:t xml:space="preserve"> 100%:</w:t>
            </w:r>
          </w:p>
        </w:tc>
      </w:tr>
      <w:tr w:rsidR="001D756B" w:rsidRPr="001D756B" w:rsidTr="00C017CE">
        <w:trPr>
          <w:trHeight w:val="396"/>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637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lang w:eastAsia="ru-RU"/>
              </w:rPr>
            </w:pPr>
            <w:r w:rsidRPr="001D756B">
              <w:rPr>
                <w:rFonts w:ascii="Times New Roman" w:eastAsia="Times New Roman" w:hAnsi="Times New Roman"/>
                <w:lang w:eastAsia="ru-RU"/>
              </w:rPr>
              <w:t>Организации и учреждения, полностью финансируемые за счет средств  бюджета города, в том числе:</w:t>
            </w:r>
          </w:p>
        </w:tc>
        <w:tc>
          <w:tcPr>
            <w:tcW w:w="1317" w:type="dxa"/>
            <w:tcBorders>
              <w:top w:val="nil"/>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b/>
                <w:lang w:eastAsia="ru-RU"/>
              </w:rPr>
            </w:pPr>
            <w:r w:rsidRPr="001D756B">
              <w:rPr>
                <w:rFonts w:ascii="Times New Roman" w:eastAsia="Times New Roman" w:hAnsi="Times New Roman"/>
                <w:b/>
                <w:lang w:eastAsia="ru-RU"/>
              </w:rPr>
              <w:t>106</w:t>
            </w:r>
          </w:p>
        </w:tc>
        <w:tc>
          <w:tcPr>
            <w:tcW w:w="1549" w:type="dxa"/>
            <w:tcBorders>
              <w:top w:val="nil"/>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b/>
                <w:lang w:eastAsia="ru-RU"/>
              </w:rPr>
            </w:pPr>
            <w:r w:rsidRPr="001D756B">
              <w:rPr>
                <w:rFonts w:ascii="Times New Roman" w:eastAsia="Times New Roman" w:hAnsi="Times New Roman"/>
                <w:b/>
                <w:lang w:eastAsia="ru-RU"/>
              </w:rPr>
              <w:t>732,02</w:t>
            </w:r>
          </w:p>
        </w:tc>
      </w:tr>
      <w:tr w:rsidR="001D756B" w:rsidRPr="001D756B" w:rsidTr="00C017CE">
        <w:trPr>
          <w:trHeight w:val="266"/>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color w:val="FF0000"/>
                <w:sz w:val="20"/>
                <w:szCs w:val="20"/>
                <w:lang w:eastAsia="ru-RU"/>
              </w:rPr>
            </w:pPr>
          </w:p>
        </w:tc>
        <w:tc>
          <w:tcPr>
            <w:tcW w:w="637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i/>
                <w:lang w:eastAsia="ru-RU"/>
              </w:rPr>
            </w:pPr>
            <w:r w:rsidRPr="001D756B">
              <w:rPr>
                <w:rFonts w:ascii="Times New Roman" w:eastAsia="Times New Roman" w:hAnsi="Times New Roman"/>
                <w:i/>
                <w:lang w:eastAsia="ru-RU"/>
              </w:rPr>
              <w:t xml:space="preserve">учреждения физической культуры и спорта  </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7</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142,80</w:t>
            </w:r>
          </w:p>
        </w:tc>
      </w:tr>
      <w:tr w:rsidR="001D756B" w:rsidRPr="001D756B" w:rsidTr="00C017CE">
        <w:trPr>
          <w:trHeight w:val="304"/>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color w:val="FF0000"/>
                <w:sz w:val="20"/>
                <w:szCs w:val="20"/>
                <w:lang w:eastAsia="ru-RU"/>
              </w:rPr>
            </w:pPr>
          </w:p>
        </w:tc>
        <w:tc>
          <w:tcPr>
            <w:tcW w:w="637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i/>
                <w:lang w:eastAsia="ru-RU"/>
              </w:rPr>
            </w:pPr>
            <w:r w:rsidRPr="001D756B">
              <w:rPr>
                <w:rFonts w:ascii="Times New Roman" w:eastAsia="Times New Roman" w:hAnsi="Times New Roman"/>
                <w:i/>
                <w:lang w:eastAsia="ru-RU"/>
              </w:rPr>
              <w:t>учреждения культуры</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10</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27,66</w:t>
            </w:r>
          </w:p>
        </w:tc>
      </w:tr>
      <w:tr w:rsidR="001D756B" w:rsidRPr="001D756B" w:rsidTr="00C017CE">
        <w:trPr>
          <w:trHeight w:val="304"/>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color w:val="FF0000"/>
                <w:sz w:val="20"/>
                <w:szCs w:val="20"/>
                <w:lang w:eastAsia="ru-RU"/>
              </w:rPr>
            </w:pPr>
          </w:p>
        </w:tc>
        <w:tc>
          <w:tcPr>
            <w:tcW w:w="637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i/>
                <w:lang w:eastAsia="ru-RU"/>
              </w:rPr>
            </w:pPr>
            <w:r w:rsidRPr="001D756B">
              <w:rPr>
                <w:rFonts w:ascii="Times New Roman" w:eastAsia="Times New Roman" w:hAnsi="Times New Roman"/>
                <w:i/>
                <w:lang w:eastAsia="ru-RU"/>
              </w:rPr>
              <w:t>учреждения образования</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37</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283,51</w:t>
            </w:r>
          </w:p>
        </w:tc>
      </w:tr>
      <w:tr w:rsidR="001D756B" w:rsidRPr="001D756B" w:rsidTr="00C017CE">
        <w:trPr>
          <w:trHeight w:val="304"/>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color w:val="FF0000"/>
                <w:sz w:val="20"/>
                <w:szCs w:val="20"/>
                <w:lang w:eastAsia="ru-RU"/>
              </w:rPr>
            </w:pPr>
          </w:p>
        </w:tc>
        <w:tc>
          <w:tcPr>
            <w:tcW w:w="637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i/>
                <w:lang w:eastAsia="ru-RU"/>
              </w:rPr>
            </w:pPr>
            <w:r w:rsidRPr="001D756B">
              <w:rPr>
                <w:rFonts w:ascii="Times New Roman" w:eastAsia="Times New Roman" w:hAnsi="Times New Roman"/>
                <w:i/>
                <w:lang w:eastAsia="ru-RU"/>
              </w:rPr>
              <w:t>детские дошкольные учреждения</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49</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i/>
                <w:lang w:eastAsia="ru-RU"/>
              </w:rPr>
            </w:pPr>
            <w:r w:rsidRPr="001D756B">
              <w:rPr>
                <w:rFonts w:ascii="Times New Roman" w:eastAsia="Times New Roman" w:hAnsi="Times New Roman"/>
                <w:i/>
                <w:lang w:eastAsia="ru-RU"/>
              </w:rPr>
              <w:t>243,62</w:t>
            </w:r>
          </w:p>
        </w:tc>
      </w:tr>
      <w:tr w:rsidR="001D756B" w:rsidRPr="001D756B" w:rsidTr="00C017CE">
        <w:trPr>
          <w:trHeight w:val="356"/>
        </w:trPr>
        <w:tc>
          <w:tcPr>
            <w:tcW w:w="441" w:type="dxa"/>
            <w:tcBorders>
              <w:top w:val="single" w:sz="4" w:space="0" w:color="auto"/>
              <w:left w:val="single" w:sz="4" w:space="0" w:color="auto"/>
              <w:right w:val="single" w:sz="4" w:space="0" w:color="auto"/>
            </w:tcBorders>
            <w:shd w:val="clear" w:color="auto" w:fill="auto"/>
            <w:noWrap/>
            <w:vAlign w:val="bottom"/>
          </w:tcPr>
          <w:p w:rsidR="001D756B" w:rsidRPr="001D756B" w:rsidRDefault="001D756B" w:rsidP="001D756B">
            <w:pPr>
              <w:spacing w:after="0" w:line="240" w:lineRule="auto"/>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2</w:t>
            </w:r>
          </w:p>
        </w:tc>
        <w:tc>
          <w:tcPr>
            <w:tcW w:w="6378" w:type="dxa"/>
            <w:tcBorders>
              <w:top w:val="single" w:sz="4" w:space="0" w:color="auto"/>
              <w:left w:val="nil"/>
              <w:right w:val="single" w:sz="4" w:space="0" w:color="auto"/>
            </w:tcBorders>
            <w:shd w:val="clear" w:color="auto" w:fill="auto"/>
            <w:noWrap/>
            <w:vAlign w:val="bottom"/>
          </w:tcPr>
          <w:p w:rsidR="001D756B" w:rsidRPr="001D756B" w:rsidRDefault="001D756B" w:rsidP="00616E70">
            <w:pPr>
              <w:spacing w:after="0" w:line="240" w:lineRule="auto"/>
              <w:jc w:val="both"/>
              <w:rPr>
                <w:rFonts w:ascii="Times New Roman" w:eastAsia="Times New Roman" w:hAnsi="Times New Roman"/>
                <w:lang w:eastAsia="ru-RU"/>
              </w:rPr>
            </w:pPr>
            <w:r w:rsidRPr="001D756B">
              <w:rPr>
                <w:rFonts w:ascii="Times New Roman" w:eastAsia="Times New Roman" w:hAnsi="Times New Roman"/>
                <w:lang w:eastAsia="ru-RU"/>
              </w:rPr>
              <w:t>МКУ "Нижневартовский МФЦ предоставления государственных и муниципальных услуг"</w:t>
            </w:r>
          </w:p>
        </w:tc>
        <w:tc>
          <w:tcPr>
            <w:tcW w:w="1317" w:type="dxa"/>
            <w:tcBorders>
              <w:top w:val="single" w:sz="4" w:space="0" w:color="auto"/>
              <w:left w:val="nil"/>
              <w:right w:val="single" w:sz="4" w:space="0" w:color="auto"/>
            </w:tcBorders>
            <w:shd w:val="clear" w:color="auto" w:fill="auto"/>
            <w:vAlign w:val="bottom"/>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w:t>
            </w:r>
          </w:p>
        </w:tc>
        <w:tc>
          <w:tcPr>
            <w:tcW w:w="1549" w:type="dxa"/>
            <w:tcBorders>
              <w:top w:val="single" w:sz="4" w:space="0" w:color="auto"/>
              <w:left w:val="nil"/>
              <w:right w:val="single" w:sz="4" w:space="0" w:color="auto"/>
            </w:tcBorders>
            <w:shd w:val="clear" w:color="auto" w:fill="auto"/>
            <w:vAlign w:val="bottom"/>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13,35</w:t>
            </w:r>
          </w:p>
        </w:tc>
      </w:tr>
      <w:tr w:rsidR="001D756B" w:rsidRPr="001D756B" w:rsidTr="006031DB">
        <w:trPr>
          <w:trHeight w:val="254"/>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3</w:t>
            </w:r>
          </w:p>
        </w:tc>
        <w:tc>
          <w:tcPr>
            <w:tcW w:w="637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lang w:eastAsia="ru-RU"/>
              </w:rPr>
            </w:pPr>
            <w:r w:rsidRPr="001D756B">
              <w:rPr>
                <w:rFonts w:ascii="Times New Roman" w:eastAsia="Times New Roman" w:hAnsi="Times New Roman"/>
                <w:lang w:eastAsia="ru-RU"/>
              </w:rPr>
              <w:t>МКУ города Нижневартовска "Управление материально-технического обеспечения деятельности органов местного самоуправления города Нижневартовска"</w:t>
            </w:r>
          </w:p>
        </w:tc>
        <w:tc>
          <w:tcPr>
            <w:tcW w:w="1317"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w:t>
            </w:r>
          </w:p>
        </w:tc>
        <w:tc>
          <w:tcPr>
            <w:tcW w:w="1549"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10,52</w:t>
            </w:r>
          </w:p>
        </w:tc>
      </w:tr>
      <w:tr w:rsidR="001D756B" w:rsidRPr="001D756B" w:rsidTr="006031DB">
        <w:trPr>
          <w:trHeight w:val="412"/>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lastRenderedPageBreak/>
              <w:t>4</w:t>
            </w:r>
          </w:p>
        </w:tc>
        <w:tc>
          <w:tcPr>
            <w:tcW w:w="637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lang w:eastAsia="ru-RU"/>
              </w:rPr>
            </w:pPr>
            <w:r w:rsidRPr="001D756B">
              <w:rPr>
                <w:rFonts w:ascii="Times New Roman" w:eastAsia="Times New Roman" w:hAnsi="Times New Roman"/>
                <w:lang w:eastAsia="ru-RU"/>
              </w:rPr>
              <w:t>МКУ города Нижневартовска "Управление по делам гражданской обороны и чрезвычайным ситуациям"</w:t>
            </w:r>
          </w:p>
        </w:tc>
        <w:tc>
          <w:tcPr>
            <w:tcW w:w="1317"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w:t>
            </w:r>
          </w:p>
        </w:tc>
        <w:tc>
          <w:tcPr>
            <w:tcW w:w="1549"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10,56</w:t>
            </w:r>
          </w:p>
        </w:tc>
      </w:tr>
      <w:tr w:rsidR="001D756B" w:rsidRPr="001D756B" w:rsidTr="006031DB">
        <w:trPr>
          <w:trHeight w:val="288"/>
        </w:trPr>
        <w:tc>
          <w:tcPr>
            <w:tcW w:w="968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616E70">
            <w:pPr>
              <w:spacing w:after="0" w:line="240" w:lineRule="auto"/>
              <w:jc w:val="both"/>
              <w:rPr>
                <w:rFonts w:ascii="Times New Roman" w:eastAsia="Times New Roman" w:hAnsi="Times New Roman"/>
                <w:lang w:eastAsia="ru-RU"/>
              </w:rPr>
            </w:pPr>
            <w:r w:rsidRPr="001D756B">
              <w:rPr>
                <w:rFonts w:ascii="Times New Roman" w:eastAsia="Times New Roman" w:hAnsi="Times New Roman"/>
                <w:b/>
                <w:bCs/>
                <w:lang w:eastAsia="ru-RU"/>
              </w:rPr>
              <w:t xml:space="preserve">Освобождаются организации от уплаты налога в </w:t>
            </w:r>
            <w:proofErr w:type="gramStart"/>
            <w:r w:rsidRPr="001D756B">
              <w:rPr>
                <w:rFonts w:ascii="Times New Roman" w:eastAsia="Times New Roman" w:hAnsi="Times New Roman"/>
                <w:b/>
                <w:bCs/>
                <w:lang w:eastAsia="ru-RU"/>
              </w:rPr>
              <w:t>размере</w:t>
            </w:r>
            <w:proofErr w:type="gramEnd"/>
            <w:r w:rsidRPr="001D756B">
              <w:rPr>
                <w:rFonts w:ascii="Times New Roman" w:eastAsia="Times New Roman" w:hAnsi="Times New Roman"/>
                <w:b/>
                <w:bCs/>
                <w:lang w:eastAsia="ru-RU"/>
              </w:rPr>
              <w:t xml:space="preserve"> 50%:</w:t>
            </w:r>
          </w:p>
        </w:tc>
      </w:tr>
      <w:tr w:rsidR="001D756B" w:rsidRPr="001D756B" w:rsidTr="006031DB">
        <w:trPr>
          <w:trHeight w:val="278"/>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rPr>
                <w:rFonts w:ascii="Times New Roman" w:eastAsia="Times New Roman" w:hAnsi="Times New Roman"/>
                <w:sz w:val="20"/>
                <w:szCs w:val="20"/>
                <w:lang w:eastAsia="ru-RU"/>
              </w:rPr>
            </w:pPr>
            <w:r w:rsidRPr="001D756B">
              <w:rPr>
                <w:rFonts w:ascii="Times New Roman" w:eastAsia="Times New Roman" w:hAnsi="Times New Roman"/>
                <w:sz w:val="20"/>
                <w:szCs w:val="20"/>
                <w:lang w:eastAsia="ru-RU"/>
              </w:rPr>
              <w:t>1</w:t>
            </w:r>
          </w:p>
        </w:tc>
        <w:tc>
          <w:tcPr>
            <w:tcW w:w="6378"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both"/>
              <w:rPr>
                <w:rFonts w:ascii="Times New Roman" w:eastAsia="Times New Roman" w:hAnsi="Times New Roman"/>
                <w:lang w:eastAsia="ru-RU"/>
              </w:rPr>
            </w:pPr>
            <w:r w:rsidRPr="001D756B">
              <w:rPr>
                <w:rFonts w:ascii="Times New Roman" w:eastAsia="Times New Roman" w:hAnsi="Times New Roman"/>
                <w:lang w:eastAsia="ru-RU"/>
              </w:rPr>
              <w:t xml:space="preserve">ООО "Птицефабрика </w:t>
            </w:r>
            <w:proofErr w:type="spellStart"/>
            <w:r w:rsidRPr="001D756B">
              <w:rPr>
                <w:rFonts w:ascii="Times New Roman" w:eastAsia="Times New Roman" w:hAnsi="Times New Roman"/>
                <w:lang w:eastAsia="ru-RU"/>
              </w:rPr>
              <w:t>Нижневартовская</w:t>
            </w:r>
            <w:proofErr w:type="spellEnd"/>
            <w:r w:rsidRPr="001D756B">
              <w:rPr>
                <w:rFonts w:ascii="Times New Roman" w:eastAsia="Times New Roman" w:hAnsi="Times New Roman"/>
                <w:lang w:eastAsia="ru-RU"/>
              </w:rPr>
              <w:t>"</w:t>
            </w:r>
          </w:p>
        </w:tc>
        <w:tc>
          <w:tcPr>
            <w:tcW w:w="1317"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1</w:t>
            </w:r>
          </w:p>
        </w:tc>
        <w:tc>
          <w:tcPr>
            <w:tcW w:w="1549" w:type="dxa"/>
            <w:tcBorders>
              <w:top w:val="single" w:sz="4" w:space="0" w:color="auto"/>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lang w:eastAsia="ru-RU"/>
              </w:rPr>
            </w:pPr>
            <w:r w:rsidRPr="001D756B">
              <w:rPr>
                <w:rFonts w:ascii="Times New Roman" w:eastAsia="Times New Roman" w:hAnsi="Times New Roman"/>
                <w:lang w:eastAsia="ru-RU"/>
              </w:rPr>
              <w:t>293,36</w:t>
            </w:r>
          </w:p>
        </w:tc>
      </w:tr>
      <w:tr w:rsidR="001D756B" w:rsidRPr="001D756B" w:rsidTr="006031DB">
        <w:trPr>
          <w:trHeight w:val="326"/>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1D756B" w:rsidRPr="001D756B" w:rsidRDefault="001D756B" w:rsidP="001D756B">
            <w:pPr>
              <w:spacing w:after="0" w:line="240" w:lineRule="auto"/>
              <w:jc w:val="center"/>
              <w:rPr>
                <w:rFonts w:ascii="Times New Roman" w:eastAsia="Times New Roman" w:hAnsi="Times New Roman"/>
                <w:b/>
                <w:color w:val="FF0000"/>
                <w:sz w:val="20"/>
                <w:szCs w:val="20"/>
                <w:lang w:eastAsia="ru-RU"/>
              </w:rPr>
            </w:pPr>
          </w:p>
        </w:tc>
        <w:tc>
          <w:tcPr>
            <w:tcW w:w="6378" w:type="dxa"/>
            <w:tcBorders>
              <w:top w:val="nil"/>
              <w:left w:val="nil"/>
              <w:bottom w:val="single" w:sz="4" w:space="0" w:color="auto"/>
              <w:right w:val="single" w:sz="4" w:space="0" w:color="auto"/>
            </w:tcBorders>
            <w:shd w:val="clear" w:color="auto" w:fill="auto"/>
            <w:noWrap/>
            <w:vAlign w:val="bottom"/>
            <w:hideMark/>
          </w:tcPr>
          <w:p w:rsidR="001D756B" w:rsidRPr="001D756B" w:rsidRDefault="001D756B" w:rsidP="00616E70">
            <w:pPr>
              <w:spacing w:after="0" w:line="240" w:lineRule="auto"/>
              <w:jc w:val="both"/>
              <w:rPr>
                <w:rFonts w:ascii="Times New Roman" w:eastAsia="Times New Roman" w:hAnsi="Times New Roman"/>
                <w:b/>
                <w:lang w:eastAsia="ru-RU"/>
              </w:rPr>
            </w:pPr>
            <w:r w:rsidRPr="001D756B">
              <w:rPr>
                <w:rFonts w:ascii="Times New Roman" w:eastAsia="Times New Roman" w:hAnsi="Times New Roman"/>
                <w:b/>
                <w:color w:val="FF0000"/>
                <w:lang w:eastAsia="ru-RU"/>
              </w:rPr>
              <w:t xml:space="preserve"> </w:t>
            </w:r>
            <w:r w:rsidR="00616E70">
              <w:rPr>
                <w:rFonts w:ascii="Times New Roman" w:eastAsia="Times New Roman" w:hAnsi="Times New Roman"/>
                <w:b/>
                <w:lang w:eastAsia="ru-RU"/>
              </w:rPr>
              <w:t>Всего</w:t>
            </w:r>
          </w:p>
        </w:tc>
        <w:tc>
          <w:tcPr>
            <w:tcW w:w="1317" w:type="dxa"/>
            <w:tcBorders>
              <w:top w:val="nil"/>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b/>
                <w:lang w:eastAsia="ru-RU"/>
              </w:rPr>
            </w:pPr>
            <w:r w:rsidRPr="001D756B">
              <w:rPr>
                <w:rFonts w:ascii="Times New Roman" w:eastAsia="Times New Roman" w:hAnsi="Times New Roman"/>
                <w:b/>
                <w:lang w:eastAsia="ru-RU"/>
              </w:rPr>
              <w:t>107</w:t>
            </w:r>
          </w:p>
        </w:tc>
        <w:tc>
          <w:tcPr>
            <w:tcW w:w="1549" w:type="dxa"/>
            <w:tcBorders>
              <w:top w:val="nil"/>
              <w:left w:val="nil"/>
              <w:bottom w:val="single" w:sz="4" w:space="0" w:color="auto"/>
              <w:right w:val="single" w:sz="4" w:space="0" w:color="auto"/>
            </w:tcBorders>
            <w:shd w:val="clear" w:color="auto" w:fill="auto"/>
            <w:vAlign w:val="bottom"/>
            <w:hideMark/>
          </w:tcPr>
          <w:p w:rsidR="001D756B" w:rsidRPr="001D756B" w:rsidRDefault="001D756B" w:rsidP="00616E70">
            <w:pPr>
              <w:spacing w:after="0" w:line="240" w:lineRule="auto"/>
              <w:jc w:val="right"/>
              <w:rPr>
                <w:rFonts w:ascii="Times New Roman" w:eastAsia="Times New Roman" w:hAnsi="Times New Roman"/>
                <w:b/>
                <w:lang w:eastAsia="ru-RU"/>
              </w:rPr>
            </w:pPr>
            <w:r w:rsidRPr="001D756B">
              <w:rPr>
                <w:rFonts w:ascii="Times New Roman" w:eastAsia="Times New Roman" w:hAnsi="Times New Roman"/>
                <w:b/>
                <w:lang w:eastAsia="ru-RU"/>
              </w:rPr>
              <w:t>1 025,38</w:t>
            </w:r>
          </w:p>
        </w:tc>
      </w:tr>
    </w:tbl>
    <w:p w:rsidR="001D756B" w:rsidRPr="001D756B" w:rsidRDefault="001D756B" w:rsidP="001D756B">
      <w:pPr>
        <w:shd w:val="clear" w:color="auto" w:fill="FFFFFF"/>
        <w:spacing w:after="0" w:line="240" w:lineRule="auto"/>
        <w:ind w:firstLine="698"/>
        <w:jc w:val="both"/>
        <w:rPr>
          <w:rFonts w:ascii="Times New Roman" w:hAnsi="Times New Roman"/>
          <w:sz w:val="28"/>
          <w:szCs w:val="28"/>
          <w:lang w:eastAsia="ru-RU"/>
        </w:rPr>
      </w:pPr>
    </w:p>
    <w:p w:rsidR="001D756B" w:rsidRPr="001D756B" w:rsidRDefault="001D756B" w:rsidP="001D756B">
      <w:pPr>
        <w:shd w:val="clear" w:color="auto" w:fill="FFFFFF"/>
        <w:spacing w:after="0" w:line="240" w:lineRule="auto"/>
        <w:ind w:firstLine="698"/>
        <w:jc w:val="both"/>
        <w:rPr>
          <w:rFonts w:ascii="Times New Roman" w:hAnsi="Times New Roman"/>
          <w:sz w:val="28"/>
          <w:szCs w:val="28"/>
          <w:lang w:eastAsia="ru-RU"/>
        </w:rPr>
      </w:pPr>
      <w:r w:rsidRPr="001D756B">
        <w:rPr>
          <w:rFonts w:ascii="Times New Roman" w:hAnsi="Times New Roman"/>
          <w:sz w:val="28"/>
          <w:szCs w:val="28"/>
          <w:lang w:eastAsia="ru-RU"/>
        </w:rPr>
        <w:t>Основной льготной категорией являются организации и учреждения,  финансируемые за счет средств бюджета города Нижневартовска.</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На них приходится</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71,3% от общей суммы льгот, предоставляемых юридическим лицам, и составляет</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732,02 тыс. рублей, из них:</w:t>
      </w:r>
    </w:p>
    <w:p w:rsidR="001D756B" w:rsidRPr="001D756B" w:rsidRDefault="001D756B" w:rsidP="001D756B">
      <w:pPr>
        <w:shd w:val="clear" w:color="auto" w:fill="FFFFFF"/>
        <w:spacing w:after="0" w:line="240" w:lineRule="auto"/>
        <w:ind w:firstLine="709"/>
        <w:jc w:val="both"/>
        <w:rPr>
          <w:rFonts w:ascii="Times New Roman" w:hAnsi="Times New Roman"/>
          <w:sz w:val="28"/>
          <w:szCs w:val="28"/>
          <w:lang w:eastAsia="ru-RU"/>
        </w:rPr>
      </w:pPr>
      <w:r w:rsidRPr="001D756B">
        <w:rPr>
          <w:rFonts w:ascii="Times New Roman" w:hAnsi="Times New Roman"/>
          <w:sz w:val="28"/>
          <w:szCs w:val="28"/>
          <w:lang w:eastAsia="ru-RU"/>
        </w:rPr>
        <w:t>- бюджетные и автономные учреждения – 697,59 тыс. рублей;</w:t>
      </w:r>
    </w:p>
    <w:p w:rsidR="001D756B" w:rsidRPr="001D756B" w:rsidRDefault="001D756B" w:rsidP="001D756B">
      <w:pPr>
        <w:shd w:val="clear" w:color="auto" w:fill="FFFFFF"/>
        <w:spacing w:after="0" w:line="240" w:lineRule="auto"/>
        <w:ind w:firstLine="709"/>
        <w:jc w:val="both"/>
        <w:rPr>
          <w:rFonts w:ascii="Times New Roman" w:hAnsi="Times New Roman"/>
          <w:sz w:val="28"/>
          <w:szCs w:val="28"/>
          <w:lang w:eastAsia="ru-RU"/>
        </w:rPr>
      </w:pPr>
      <w:r w:rsidRPr="001D756B">
        <w:rPr>
          <w:rFonts w:ascii="Times New Roman" w:hAnsi="Times New Roman"/>
          <w:sz w:val="28"/>
          <w:szCs w:val="28"/>
          <w:lang w:eastAsia="ru-RU"/>
        </w:rPr>
        <w:t>- казенные учреждения – 34,43 тыс. рублей.</w:t>
      </w:r>
    </w:p>
    <w:p w:rsidR="001D756B" w:rsidRPr="001D756B" w:rsidRDefault="001D756B" w:rsidP="001D756B">
      <w:pPr>
        <w:shd w:val="clear" w:color="auto" w:fill="FFFFFF"/>
        <w:spacing w:after="0" w:line="240" w:lineRule="auto"/>
        <w:jc w:val="both"/>
        <w:rPr>
          <w:rFonts w:ascii="Times New Roman" w:hAnsi="Times New Roman"/>
          <w:sz w:val="28"/>
          <w:szCs w:val="28"/>
          <w:lang w:eastAsia="ru-RU"/>
        </w:rPr>
      </w:pPr>
      <w:r w:rsidRPr="001D756B">
        <w:rPr>
          <w:rFonts w:ascii="Times New Roman" w:hAnsi="Times New Roman"/>
          <w:sz w:val="28"/>
          <w:szCs w:val="28"/>
          <w:lang w:eastAsia="ru-RU"/>
        </w:rPr>
        <w:t xml:space="preserve">          </w:t>
      </w:r>
      <w:proofErr w:type="gramStart"/>
      <w:r w:rsidRPr="001D756B">
        <w:rPr>
          <w:rFonts w:ascii="Times New Roman" w:hAnsi="Times New Roman"/>
          <w:sz w:val="28"/>
          <w:szCs w:val="28"/>
          <w:lang w:eastAsia="ru-RU"/>
        </w:rPr>
        <w:t>В связи с изменением с 01.01.2016 года кадастровой стоимости земельных участков (</w:t>
      </w:r>
      <w:r w:rsidRPr="001D756B">
        <w:rPr>
          <w:rFonts w:ascii="Times New Roman" w:eastAsia="Times New Roman" w:hAnsi="Times New Roman"/>
          <w:sz w:val="28"/>
          <w:szCs w:val="28"/>
          <w:lang w:eastAsia="ru-RU"/>
        </w:rPr>
        <w:t>постановление Правительства ХМАО-Югры от 07.08.2015 №249-п «Об утверждении результатов определения кадастровой стоимости земельных участков в составе земель населенных пунктов на территории Ханты-Мансийского автономного округа-Югры и признании утратившими силу некоторых постановлений Правительства Ханты-Мансийского автономного округа - Югры») и учитывая сроки уплаты земельного налога по итогам налогового периода,  бюджет города Нижневартовска в</w:t>
      </w:r>
      <w:proofErr w:type="gramEnd"/>
      <w:r w:rsidRPr="001D756B">
        <w:rPr>
          <w:rFonts w:ascii="Times New Roman" w:eastAsia="Times New Roman" w:hAnsi="Times New Roman"/>
          <w:sz w:val="28"/>
          <w:szCs w:val="28"/>
          <w:lang w:eastAsia="ru-RU"/>
        </w:rPr>
        <w:t xml:space="preserve"> 2016 году не дополучит 1 025,38</w:t>
      </w:r>
      <w:r w:rsidRPr="001D756B">
        <w:rPr>
          <w:rFonts w:ascii="Times New Roman" w:hAnsi="Times New Roman"/>
          <w:sz w:val="28"/>
          <w:szCs w:val="28"/>
          <w:lang w:eastAsia="ru-RU"/>
        </w:rPr>
        <w:t xml:space="preserve"> тыс. рублей.</w:t>
      </w:r>
    </w:p>
    <w:p w:rsidR="001D756B" w:rsidRPr="001D756B" w:rsidRDefault="001D756B" w:rsidP="001D756B">
      <w:pPr>
        <w:shd w:val="clear" w:color="auto" w:fill="FFFFFF"/>
        <w:spacing w:after="0" w:line="240" w:lineRule="auto"/>
        <w:ind w:firstLine="698"/>
        <w:jc w:val="both"/>
        <w:rPr>
          <w:rFonts w:ascii="Times New Roman" w:hAnsi="Times New Roman"/>
          <w:sz w:val="28"/>
          <w:szCs w:val="28"/>
          <w:lang w:eastAsia="ru-RU"/>
        </w:rPr>
      </w:pPr>
      <w:r w:rsidRPr="001D756B">
        <w:rPr>
          <w:rFonts w:ascii="Times New Roman" w:eastAsia="Times New Roman" w:hAnsi="Times New Roman"/>
          <w:sz w:val="28"/>
          <w:szCs w:val="28"/>
          <w:lang w:eastAsia="ru-RU"/>
        </w:rPr>
        <w:t xml:space="preserve">Льготы, установленные для муниципальных бюджетных и казенных учреждений, действующих в </w:t>
      </w:r>
      <w:proofErr w:type="gramStart"/>
      <w:r w:rsidRPr="001D756B">
        <w:rPr>
          <w:rFonts w:ascii="Times New Roman" w:eastAsia="Times New Roman" w:hAnsi="Times New Roman"/>
          <w:sz w:val="28"/>
          <w:szCs w:val="28"/>
          <w:lang w:eastAsia="ru-RU"/>
        </w:rPr>
        <w:t>интересах</w:t>
      </w:r>
      <w:proofErr w:type="gramEnd"/>
      <w:r w:rsidRPr="001D756B">
        <w:rPr>
          <w:rFonts w:ascii="Times New Roman" w:eastAsia="Times New Roman" w:hAnsi="Times New Roman"/>
          <w:sz w:val="28"/>
          <w:szCs w:val="28"/>
          <w:lang w:eastAsia="ru-RU"/>
        </w:rPr>
        <w:t xml:space="preserve"> населения города Нижневартовска,  носят социальный характер, и для них рассчитывается </w:t>
      </w:r>
      <w:r w:rsidRPr="001D756B">
        <w:rPr>
          <w:rFonts w:ascii="Times New Roman" w:eastAsia="Times New Roman" w:hAnsi="Times New Roman"/>
          <w:b/>
          <w:sz w:val="28"/>
          <w:szCs w:val="28"/>
          <w:lang w:eastAsia="ru-RU"/>
        </w:rPr>
        <w:t>социальная эффективность,</w:t>
      </w:r>
      <w:r w:rsidRPr="001D756B">
        <w:rPr>
          <w:rFonts w:ascii="Times New Roman" w:eastAsia="Times New Roman" w:hAnsi="Times New Roman"/>
          <w:sz w:val="28"/>
          <w:szCs w:val="28"/>
          <w:lang w:eastAsia="ru-RU"/>
        </w:rPr>
        <w:t xml:space="preserve"> которая равна </w:t>
      </w:r>
      <w:r w:rsidRPr="001D756B">
        <w:rPr>
          <w:rFonts w:ascii="Times New Roman" w:hAnsi="Times New Roman"/>
          <w:sz w:val="28"/>
          <w:szCs w:val="28"/>
          <w:lang w:eastAsia="ru-RU"/>
        </w:rPr>
        <w:t xml:space="preserve"> сумме предоставленных льгот.</w:t>
      </w:r>
    </w:p>
    <w:p w:rsidR="001D756B" w:rsidRPr="001D756B" w:rsidRDefault="001D756B" w:rsidP="001D756B">
      <w:pPr>
        <w:tabs>
          <w:tab w:val="left" w:pos="0"/>
        </w:tabs>
        <w:suppressAutoHyphens/>
        <w:autoSpaceDE w:val="0"/>
        <w:spacing w:after="0" w:line="240" w:lineRule="auto"/>
        <w:ind w:firstLine="660"/>
        <w:jc w:val="both"/>
        <w:rPr>
          <w:rFonts w:ascii="Times New Roman" w:eastAsia="Times New Roman" w:hAnsi="Times New Roman"/>
          <w:sz w:val="28"/>
          <w:szCs w:val="28"/>
          <w:lang w:eastAsia="ar-SA"/>
        </w:rPr>
      </w:pPr>
      <w:r w:rsidRPr="001D756B">
        <w:rPr>
          <w:rFonts w:ascii="Times New Roman" w:eastAsia="Times New Roman" w:hAnsi="Times New Roman"/>
          <w:sz w:val="28"/>
          <w:szCs w:val="28"/>
          <w:lang w:eastAsia="ar-SA"/>
        </w:rPr>
        <w:t>28,6% или</w:t>
      </w:r>
      <w:r w:rsidRPr="001D756B">
        <w:rPr>
          <w:rFonts w:ascii="Times New Roman" w:eastAsia="Times New Roman" w:hAnsi="Times New Roman"/>
          <w:color w:val="FF0000"/>
          <w:sz w:val="28"/>
          <w:szCs w:val="28"/>
          <w:lang w:eastAsia="ar-SA"/>
        </w:rPr>
        <w:t xml:space="preserve"> </w:t>
      </w:r>
      <w:r w:rsidRPr="001D756B">
        <w:rPr>
          <w:rFonts w:ascii="Times New Roman" w:eastAsia="Times New Roman" w:hAnsi="Times New Roman"/>
          <w:sz w:val="28"/>
          <w:szCs w:val="28"/>
          <w:lang w:eastAsia="ar-SA"/>
        </w:rPr>
        <w:t>293,36 тыс. рублей -</w:t>
      </w:r>
      <w:r w:rsidRPr="001D756B">
        <w:rPr>
          <w:rFonts w:ascii="Times New Roman" w:eastAsia="Times New Roman" w:hAnsi="Times New Roman"/>
          <w:color w:val="FF0000"/>
          <w:sz w:val="28"/>
          <w:szCs w:val="28"/>
          <w:lang w:eastAsia="ar-SA"/>
        </w:rPr>
        <w:t xml:space="preserve"> </w:t>
      </w:r>
      <w:r w:rsidRPr="001D756B">
        <w:rPr>
          <w:rFonts w:ascii="Times New Roman" w:eastAsia="Times New Roman" w:hAnsi="Times New Roman"/>
          <w:sz w:val="28"/>
          <w:szCs w:val="28"/>
          <w:lang w:eastAsia="ar-SA"/>
        </w:rPr>
        <w:t xml:space="preserve">льгота, предоставленная сельскохозяйственному предприятию ООО «Птицефабрика </w:t>
      </w:r>
      <w:proofErr w:type="spellStart"/>
      <w:r w:rsidRPr="001D756B">
        <w:rPr>
          <w:rFonts w:ascii="Times New Roman" w:eastAsia="Times New Roman" w:hAnsi="Times New Roman"/>
          <w:sz w:val="28"/>
          <w:szCs w:val="28"/>
          <w:lang w:eastAsia="ar-SA"/>
        </w:rPr>
        <w:t>Нижневартовская</w:t>
      </w:r>
      <w:proofErr w:type="spellEnd"/>
      <w:r w:rsidRPr="001D756B">
        <w:rPr>
          <w:rFonts w:ascii="Times New Roman" w:eastAsia="Times New Roman" w:hAnsi="Times New Roman"/>
          <w:sz w:val="28"/>
          <w:szCs w:val="28"/>
          <w:lang w:eastAsia="ar-SA"/>
        </w:rPr>
        <w:t>».</w:t>
      </w:r>
      <w:r w:rsidRPr="001D756B">
        <w:rPr>
          <w:rFonts w:ascii="Times New Roman" w:eastAsia="Times New Roman" w:hAnsi="Times New Roman"/>
          <w:color w:val="FF0000"/>
          <w:sz w:val="28"/>
          <w:szCs w:val="28"/>
          <w:lang w:eastAsia="ar-SA"/>
        </w:rPr>
        <w:t xml:space="preserve"> </w:t>
      </w:r>
      <w:r w:rsidRPr="001D756B">
        <w:rPr>
          <w:rFonts w:ascii="Times New Roman" w:eastAsia="Times New Roman" w:hAnsi="Times New Roman"/>
          <w:sz w:val="28"/>
          <w:szCs w:val="28"/>
          <w:lang w:eastAsia="ar-SA"/>
        </w:rPr>
        <w:t xml:space="preserve">В результате роста </w:t>
      </w:r>
      <w:proofErr w:type="gramStart"/>
      <w:r w:rsidRPr="001D756B">
        <w:rPr>
          <w:rFonts w:ascii="Times New Roman" w:eastAsia="Times New Roman" w:hAnsi="Times New Roman"/>
          <w:sz w:val="28"/>
          <w:szCs w:val="28"/>
          <w:lang w:eastAsia="ar-SA"/>
        </w:rPr>
        <w:t>полученных</w:t>
      </w:r>
      <w:proofErr w:type="gramEnd"/>
      <w:r w:rsidRPr="001D756B">
        <w:rPr>
          <w:rFonts w:ascii="Times New Roman" w:eastAsia="Times New Roman" w:hAnsi="Times New Roman"/>
          <w:sz w:val="28"/>
          <w:szCs w:val="28"/>
          <w:lang w:eastAsia="ar-SA"/>
        </w:rPr>
        <w:t xml:space="preserve"> в 2016 году доходов коэффициент </w:t>
      </w:r>
      <w:r w:rsidRPr="001D756B">
        <w:rPr>
          <w:rFonts w:ascii="Times New Roman" w:eastAsia="Times New Roman" w:hAnsi="Times New Roman"/>
          <w:b/>
          <w:sz w:val="28"/>
          <w:szCs w:val="28"/>
          <w:lang w:eastAsia="ar-SA"/>
        </w:rPr>
        <w:t xml:space="preserve">экономической эффективности </w:t>
      </w:r>
      <w:r w:rsidRPr="001D756B">
        <w:rPr>
          <w:rFonts w:ascii="Times New Roman" w:eastAsia="Times New Roman" w:hAnsi="Times New Roman"/>
          <w:sz w:val="28"/>
          <w:szCs w:val="28"/>
          <w:lang w:eastAsia="ar-SA"/>
        </w:rPr>
        <w:t xml:space="preserve"> для данной льготы составил</w:t>
      </w:r>
      <w:r w:rsidRPr="001D756B">
        <w:rPr>
          <w:rFonts w:ascii="Times New Roman" w:eastAsia="Times New Roman" w:hAnsi="Times New Roman"/>
          <w:b/>
          <w:sz w:val="28"/>
          <w:szCs w:val="28"/>
          <w:lang w:eastAsia="ar-SA"/>
        </w:rPr>
        <w:t xml:space="preserve"> </w:t>
      </w:r>
      <w:r w:rsidRPr="001D756B">
        <w:rPr>
          <w:rFonts w:ascii="Times New Roman" w:eastAsia="Times New Roman" w:hAnsi="Times New Roman"/>
          <w:sz w:val="28"/>
          <w:szCs w:val="28"/>
          <w:lang w:eastAsia="ar-SA"/>
        </w:rPr>
        <w:t xml:space="preserve">1,1.  </w:t>
      </w:r>
    </w:p>
    <w:p w:rsidR="007F0E6C" w:rsidRDefault="001D756B" w:rsidP="001D756B">
      <w:pPr>
        <w:tabs>
          <w:tab w:val="left" w:pos="0"/>
        </w:tabs>
        <w:suppressAutoHyphens/>
        <w:autoSpaceDE w:val="0"/>
        <w:spacing w:after="0" w:line="240" w:lineRule="auto"/>
        <w:jc w:val="both"/>
        <w:rPr>
          <w:rFonts w:ascii="Times New Roman" w:eastAsia="Times New Roman" w:hAnsi="Times New Roman"/>
          <w:color w:val="FF0000"/>
          <w:sz w:val="28"/>
          <w:szCs w:val="28"/>
          <w:lang w:eastAsia="ar-SA"/>
        </w:rPr>
      </w:pPr>
      <w:r w:rsidRPr="001D756B">
        <w:rPr>
          <w:rFonts w:ascii="Times New Roman" w:eastAsia="Times New Roman" w:hAnsi="Times New Roman"/>
          <w:color w:val="FF0000"/>
          <w:sz w:val="28"/>
          <w:szCs w:val="28"/>
          <w:lang w:eastAsia="ar-SA"/>
        </w:rPr>
        <w:tab/>
      </w:r>
    </w:p>
    <w:p w:rsidR="001D756B" w:rsidRPr="001D756B" w:rsidRDefault="001D756B" w:rsidP="007F0E6C">
      <w:pPr>
        <w:tabs>
          <w:tab w:val="left" w:pos="0"/>
        </w:tabs>
        <w:suppressAutoHyphens/>
        <w:autoSpaceDE w:val="0"/>
        <w:spacing w:after="0" w:line="240" w:lineRule="auto"/>
        <w:ind w:firstLine="709"/>
        <w:jc w:val="both"/>
        <w:rPr>
          <w:rFonts w:ascii="Times New Roman" w:hAnsi="Times New Roman"/>
          <w:sz w:val="28"/>
          <w:szCs w:val="28"/>
          <w:lang w:eastAsia="ru-RU"/>
        </w:rPr>
      </w:pPr>
      <w:r w:rsidRPr="001D756B">
        <w:rPr>
          <w:rFonts w:ascii="Times New Roman" w:hAnsi="Times New Roman"/>
          <w:sz w:val="28"/>
          <w:szCs w:val="28"/>
          <w:lang w:eastAsia="ru-RU"/>
        </w:rPr>
        <w:t xml:space="preserve">Результатом </w:t>
      </w:r>
      <w:proofErr w:type="gramStart"/>
      <w:r w:rsidRPr="001D756B">
        <w:rPr>
          <w:rFonts w:ascii="Times New Roman" w:hAnsi="Times New Roman"/>
          <w:sz w:val="28"/>
          <w:szCs w:val="28"/>
          <w:lang w:eastAsia="ru-RU"/>
        </w:rPr>
        <w:t>проведенного</w:t>
      </w:r>
      <w:proofErr w:type="gramEnd"/>
      <w:r w:rsidRPr="001D756B">
        <w:rPr>
          <w:rFonts w:ascii="Times New Roman" w:hAnsi="Times New Roman"/>
          <w:sz w:val="28"/>
          <w:szCs w:val="28"/>
          <w:lang w:eastAsia="ru-RU"/>
        </w:rPr>
        <w:t xml:space="preserve"> анализа налоговых льгот является то, что в основном (на 89,9%)</w:t>
      </w:r>
      <w:r w:rsidRPr="001D756B">
        <w:rPr>
          <w:rFonts w:ascii="Times New Roman" w:hAnsi="Times New Roman"/>
          <w:color w:val="FF0000"/>
          <w:sz w:val="28"/>
          <w:szCs w:val="28"/>
          <w:lang w:eastAsia="ru-RU"/>
        </w:rPr>
        <w:t xml:space="preserve"> </w:t>
      </w:r>
      <w:r w:rsidRPr="001D756B">
        <w:rPr>
          <w:rFonts w:ascii="Times New Roman" w:hAnsi="Times New Roman"/>
          <w:sz w:val="28"/>
          <w:szCs w:val="28"/>
          <w:lang w:eastAsia="ru-RU"/>
        </w:rPr>
        <w:t>льготы  носят социальный характер и направлены на:</w:t>
      </w:r>
    </w:p>
    <w:p w:rsidR="001D756B" w:rsidRPr="001D756B" w:rsidRDefault="001D756B" w:rsidP="001D756B">
      <w:pPr>
        <w:spacing w:after="0" w:line="240" w:lineRule="auto"/>
        <w:ind w:firstLine="709"/>
        <w:jc w:val="both"/>
        <w:rPr>
          <w:rFonts w:ascii="Times New Roman" w:hAnsi="Times New Roman"/>
          <w:sz w:val="28"/>
          <w:szCs w:val="28"/>
          <w:lang w:eastAsia="ru-RU"/>
        </w:rPr>
      </w:pPr>
      <w:r w:rsidRPr="001D756B">
        <w:rPr>
          <w:rFonts w:ascii="Times New Roman" w:hAnsi="Times New Roman"/>
          <w:sz w:val="28"/>
          <w:szCs w:val="28"/>
          <w:lang w:eastAsia="ru-RU"/>
        </w:rPr>
        <w:t>- снижение налоговой нагрузки организаций бюджетной сферы;</w:t>
      </w:r>
    </w:p>
    <w:p w:rsidR="001D756B" w:rsidRPr="001D756B" w:rsidRDefault="001D756B" w:rsidP="001D756B">
      <w:pPr>
        <w:spacing w:after="0" w:line="240" w:lineRule="auto"/>
        <w:ind w:firstLine="709"/>
        <w:jc w:val="both"/>
        <w:rPr>
          <w:rFonts w:ascii="Times New Roman" w:hAnsi="Times New Roman"/>
          <w:sz w:val="28"/>
          <w:szCs w:val="28"/>
          <w:lang w:eastAsia="ru-RU"/>
        </w:rPr>
      </w:pPr>
      <w:r w:rsidRPr="001D756B">
        <w:rPr>
          <w:rFonts w:ascii="Times New Roman" w:hAnsi="Times New Roman"/>
          <w:sz w:val="28"/>
          <w:szCs w:val="28"/>
          <w:lang w:eastAsia="ru-RU"/>
        </w:rPr>
        <w:t>- поддержку организаций социальной сферы;</w:t>
      </w:r>
    </w:p>
    <w:p w:rsidR="001D756B" w:rsidRDefault="001D756B" w:rsidP="001D756B">
      <w:pPr>
        <w:spacing w:after="0" w:line="240" w:lineRule="auto"/>
        <w:ind w:firstLine="708"/>
        <w:rPr>
          <w:rFonts w:ascii="Times New Roman" w:hAnsi="Times New Roman"/>
          <w:sz w:val="28"/>
          <w:szCs w:val="28"/>
          <w:lang w:eastAsia="ru-RU"/>
        </w:rPr>
      </w:pPr>
      <w:r w:rsidRPr="001D756B">
        <w:rPr>
          <w:rFonts w:ascii="Times New Roman" w:hAnsi="Times New Roman"/>
          <w:sz w:val="28"/>
          <w:szCs w:val="28"/>
          <w:lang w:eastAsia="ru-RU"/>
        </w:rPr>
        <w:t xml:space="preserve">- социальную поддержку граждан.  </w:t>
      </w:r>
    </w:p>
    <w:p w:rsidR="00616E70" w:rsidRPr="001D756B" w:rsidRDefault="00616E70" w:rsidP="001D756B">
      <w:pPr>
        <w:spacing w:after="0" w:line="240" w:lineRule="auto"/>
        <w:ind w:firstLine="708"/>
        <w:rPr>
          <w:rFonts w:ascii="Times New Roman" w:hAnsi="Times New Roman"/>
          <w:sz w:val="28"/>
          <w:szCs w:val="28"/>
          <w:lang w:eastAsia="ru-RU"/>
        </w:rPr>
      </w:pPr>
    </w:p>
    <w:p w:rsidR="001D756B" w:rsidRPr="001D756B" w:rsidRDefault="001D756B" w:rsidP="001D756B">
      <w:pPr>
        <w:tabs>
          <w:tab w:val="left" w:pos="1233"/>
        </w:tabs>
        <w:spacing w:after="0" w:line="240" w:lineRule="auto"/>
        <w:ind w:firstLine="709"/>
        <w:jc w:val="both"/>
        <w:rPr>
          <w:rFonts w:ascii="Times New Roman" w:eastAsia="Times New Roman" w:hAnsi="Times New Roman"/>
          <w:color w:val="FF0000"/>
          <w:sz w:val="28"/>
          <w:szCs w:val="28"/>
          <w:lang w:eastAsia="x-none"/>
        </w:rPr>
      </w:pPr>
    </w:p>
    <w:p w:rsidR="00616E70" w:rsidRDefault="00616E70" w:rsidP="00400A82">
      <w:pPr>
        <w:tabs>
          <w:tab w:val="left" w:pos="709"/>
        </w:tabs>
        <w:autoSpaceDE w:val="0"/>
        <w:autoSpaceDN w:val="0"/>
        <w:adjustRightInd w:val="0"/>
        <w:spacing w:after="0" w:line="240" w:lineRule="auto"/>
        <w:jc w:val="both"/>
        <w:sectPr w:rsidR="00616E70" w:rsidSect="005F5DD1">
          <w:headerReference w:type="even" r:id="rId19"/>
          <w:headerReference w:type="default" r:id="rId20"/>
          <w:footerReference w:type="even" r:id="rId21"/>
          <w:footerReference w:type="default" r:id="rId22"/>
          <w:headerReference w:type="first" r:id="rId23"/>
          <w:footerReference w:type="first" r:id="rId24"/>
          <w:pgSz w:w="11906" w:h="16838"/>
          <w:pgMar w:top="1134" w:right="567" w:bottom="1134" w:left="1701" w:header="709" w:footer="709" w:gutter="0"/>
          <w:pgNumType w:start="4"/>
          <w:cols w:space="708"/>
          <w:docGrid w:linePitch="360"/>
        </w:sectPr>
      </w:pPr>
    </w:p>
    <w:p w:rsidR="00616E70" w:rsidRPr="00616E70" w:rsidRDefault="00616E70" w:rsidP="00400A82">
      <w:pPr>
        <w:tabs>
          <w:tab w:val="left" w:pos="1233"/>
        </w:tabs>
        <w:spacing w:after="0" w:line="240" w:lineRule="auto"/>
        <w:jc w:val="center"/>
        <w:rPr>
          <w:rFonts w:ascii="Times New Roman" w:eastAsia="Times New Roman" w:hAnsi="Times New Roman"/>
          <w:sz w:val="28"/>
          <w:szCs w:val="28"/>
          <w:lang w:eastAsia="x-none"/>
        </w:rPr>
      </w:pPr>
      <w:r w:rsidRPr="00616E70">
        <w:rPr>
          <w:rFonts w:ascii="Times New Roman" w:eastAsia="Times New Roman" w:hAnsi="Times New Roman"/>
          <w:sz w:val="28"/>
          <w:szCs w:val="28"/>
          <w:lang w:eastAsia="x-none"/>
        </w:rPr>
        <w:lastRenderedPageBreak/>
        <w:t>Исполнение бюджета города Нижневартовска по доходам за 2016 год</w:t>
      </w:r>
    </w:p>
    <w:p w:rsidR="00616E70" w:rsidRPr="007F0E6C" w:rsidRDefault="00616E70" w:rsidP="00616E70">
      <w:pPr>
        <w:tabs>
          <w:tab w:val="left" w:pos="1233"/>
        </w:tabs>
        <w:spacing w:after="0" w:line="240" w:lineRule="auto"/>
        <w:ind w:firstLine="709"/>
        <w:jc w:val="right"/>
        <w:rPr>
          <w:rFonts w:ascii="Times New Roman" w:eastAsia="Times New Roman" w:hAnsi="Times New Roman"/>
          <w:sz w:val="24"/>
          <w:szCs w:val="24"/>
          <w:lang w:eastAsia="x-none"/>
        </w:rPr>
      </w:pPr>
      <w:r>
        <w:rPr>
          <w:rFonts w:ascii="Times New Roman" w:eastAsia="Times New Roman" w:hAnsi="Times New Roman"/>
          <w:sz w:val="28"/>
          <w:szCs w:val="28"/>
          <w:lang w:eastAsia="x-none"/>
        </w:rPr>
        <w:t xml:space="preserve">                    </w:t>
      </w:r>
      <w:r w:rsidRPr="00616E70">
        <w:rPr>
          <w:rFonts w:ascii="Times New Roman" w:eastAsia="Times New Roman" w:hAnsi="Times New Roman"/>
          <w:sz w:val="28"/>
          <w:szCs w:val="28"/>
          <w:lang w:eastAsia="x-none"/>
        </w:rPr>
        <w:t xml:space="preserve"> </w:t>
      </w:r>
      <w:r w:rsidRPr="007F0E6C">
        <w:rPr>
          <w:rFonts w:ascii="Times New Roman" w:eastAsia="Times New Roman" w:hAnsi="Times New Roman"/>
          <w:sz w:val="24"/>
          <w:szCs w:val="24"/>
          <w:lang w:eastAsia="x-none"/>
        </w:rPr>
        <w:t>тыс. рублей</w:t>
      </w:r>
    </w:p>
    <w:tbl>
      <w:tblPr>
        <w:tblW w:w="15183" w:type="dxa"/>
        <w:tblInd w:w="93" w:type="dxa"/>
        <w:tblLayout w:type="fixed"/>
        <w:tblLook w:val="04A0" w:firstRow="1" w:lastRow="0" w:firstColumn="1" w:lastColumn="0" w:noHBand="0" w:noVBand="1"/>
      </w:tblPr>
      <w:tblGrid>
        <w:gridCol w:w="2283"/>
        <w:gridCol w:w="3402"/>
        <w:gridCol w:w="1417"/>
        <w:gridCol w:w="1276"/>
        <w:gridCol w:w="1418"/>
        <w:gridCol w:w="1560"/>
        <w:gridCol w:w="1277"/>
        <w:gridCol w:w="1274"/>
        <w:gridCol w:w="1276"/>
      </w:tblGrid>
      <w:tr w:rsidR="00616E70" w:rsidRPr="00616E70" w:rsidTr="007F0E6C">
        <w:trPr>
          <w:trHeight w:val="944"/>
          <w:tblHeader/>
        </w:trPr>
        <w:tc>
          <w:tcPr>
            <w:tcW w:w="2283"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КБК</w:t>
            </w:r>
          </w:p>
        </w:tc>
        <w:tc>
          <w:tcPr>
            <w:tcW w:w="3402"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Наименование кода доходов</w:t>
            </w:r>
          </w:p>
        </w:tc>
        <w:tc>
          <w:tcPr>
            <w:tcW w:w="1417"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Утверждено по бюджету на 2016 год</w:t>
            </w:r>
          </w:p>
        </w:tc>
        <w:tc>
          <w:tcPr>
            <w:tcW w:w="1276"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Уточнено в течение            2016 года</w:t>
            </w: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Утверждено по бюджету на 2016 год</w:t>
            </w:r>
          </w:p>
        </w:tc>
        <w:tc>
          <w:tcPr>
            <w:tcW w:w="1560"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Фактическое исполнение на 01.01.2017 года</w:t>
            </w:r>
          </w:p>
        </w:tc>
        <w:tc>
          <w:tcPr>
            <w:tcW w:w="1277"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7F0E6C" w:rsidP="007F0E6C">
            <w:pPr>
              <w:spacing w:after="0" w:line="240" w:lineRule="auto"/>
              <w:jc w:val="center"/>
              <w:rPr>
                <w:rFonts w:ascii="Times New Roman" w:eastAsia="Times New Roman" w:hAnsi="Times New Roman"/>
                <w:bCs/>
                <w:color w:val="000000"/>
                <w:sz w:val="18"/>
                <w:szCs w:val="18"/>
                <w:lang w:eastAsia="ru-RU"/>
              </w:rPr>
            </w:pPr>
            <w:r>
              <w:rPr>
                <w:rFonts w:ascii="Times New Roman" w:eastAsia="Times New Roman" w:hAnsi="Times New Roman"/>
                <w:bCs/>
                <w:color w:val="000000"/>
                <w:sz w:val="18"/>
                <w:szCs w:val="18"/>
                <w:lang w:eastAsia="ru-RU"/>
              </w:rPr>
              <w:t>И</w:t>
            </w:r>
            <w:r w:rsidR="006F589A">
              <w:rPr>
                <w:rFonts w:ascii="Times New Roman" w:eastAsia="Times New Roman" w:hAnsi="Times New Roman"/>
                <w:bCs/>
                <w:color w:val="000000"/>
                <w:sz w:val="18"/>
                <w:szCs w:val="18"/>
                <w:lang w:eastAsia="ru-RU"/>
              </w:rPr>
              <w:t>сполне</w:t>
            </w:r>
            <w:r w:rsidR="00616E70" w:rsidRPr="00616E70">
              <w:rPr>
                <w:rFonts w:ascii="Times New Roman" w:eastAsia="Times New Roman" w:hAnsi="Times New Roman"/>
                <w:bCs/>
                <w:color w:val="000000"/>
                <w:sz w:val="18"/>
                <w:szCs w:val="18"/>
                <w:lang w:eastAsia="ru-RU"/>
              </w:rPr>
              <w:t>ни</w:t>
            </w:r>
            <w:r>
              <w:rPr>
                <w:rFonts w:ascii="Times New Roman" w:eastAsia="Times New Roman" w:hAnsi="Times New Roman"/>
                <w:bCs/>
                <w:color w:val="000000"/>
                <w:sz w:val="18"/>
                <w:szCs w:val="18"/>
                <w:lang w:eastAsia="ru-RU"/>
              </w:rPr>
              <w:t>е</w:t>
            </w:r>
            <w:r w:rsidR="00616E70" w:rsidRPr="00616E70">
              <w:rPr>
                <w:rFonts w:ascii="Times New Roman" w:eastAsia="Times New Roman" w:hAnsi="Times New Roman"/>
                <w:bCs/>
                <w:color w:val="000000"/>
                <w:sz w:val="18"/>
                <w:szCs w:val="18"/>
                <w:lang w:eastAsia="ru-RU"/>
              </w:rPr>
              <w:t xml:space="preserve"> </w:t>
            </w:r>
            <w:r>
              <w:rPr>
                <w:rFonts w:ascii="Times New Roman" w:eastAsia="Times New Roman" w:hAnsi="Times New Roman"/>
                <w:bCs/>
                <w:color w:val="000000"/>
                <w:sz w:val="18"/>
                <w:szCs w:val="18"/>
                <w:lang w:eastAsia="ru-RU"/>
              </w:rPr>
              <w:t xml:space="preserve">к </w:t>
            </w:r>
            <w:proofErr w:type="gramStart"/>
            <w:r w:rsidR="00616E70" w:rsidRPr="00616E70">
              <w:rPr>
                <w:rFonts w:ascii="Times New Roman" w:eastAsia="Times New Roman" w:hAnsi="Times New Roman"/>
                <w:bCs/>
                <w:color w:val="000000"/>
                <w:sz w:val="18"/>
                <w:szCs w:val="18"/>
                <w:lang w:eastAsia="ru-RU"/>
              </w:rPr>
              <w:t>утвержден</w:t>
            </w:r>
            <w:r>
              <w:rPr>
                <w:rFonts w:ascii="Times New Roman" w:eastAsia="Times New Roman" w:hAnsi="Times New Roman"/>
                <w:bCs/>
                <w:color w:val="000000"/>
                <w:sz w:val="18"/>
                <w:szCs w:val="18"/>
                <w:lang w:eastAsia="ru-RU"/>
              </w:rPr>
              <w:t>-</w:t>
            </w:r>
            <w:r w:rsidR="00616E70" w:rsidRPr="00616E70">
              <w:rPr>
                <w:rFonts w:ascii="Times New Roman" w:eastAsia="Times New Roman" w:hAnsi="Times New Roman"/>
                <w:bCs/>
                <w:color w:val="000000"/>
                <w:sz w:val="18"/>
                <w:szCs w:val="18"/>
                <w:lang w:eastAsia="ru-RU"/>
              </w:rPr>
              <w:t>ному</w:t>
            </w:r>
            <w:proofErr w:type="gramEnd"/>
            <w:r w:rsidR="00616E70" w:rsidRPr="00616E70">
              <w:rPr>
                <w:rFonts w:ascii="Times New Roman" w:eastAsia="Times New Roman" w:hAnsi="Times New Roman"/>
                <w:bCs/>
                <w:color w:val="000000"/>
                <w:sz w:val="18"/>
                <w:szCs w:val="18"/>
                <w:lang w:eastAsia="ru-RU"/>
              </w:rPr>
              <w:t xml:space="preserve"> плану 2016 г</w:t>
            </w:r>
            <w:r>
              <w:rPr>
                <w:rFonts w:ascii="Times New Roman" w:eastAsia="Times New Roman" w:hAnsi="Times New Roman"/>
                <w:bCs/>
                <w:color w:val="000000"/>
                <w:sz w:val="18"/>
                <w:szCs w:val="18"/>
                <w:lang w:eastAsia="ru-RU"/>
              </w:rPr>
              <w:t xml:space="preserve"> (%)</w:t>
            </w:r>
          </w:p>
        </w:tc>
        <w:tc>
          <w:tcPr>
            <w:tcW w:w="1274"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Фактическое исполнение за 2015 год</w:t>
            </w:r>
          </w:p>
        </w:tc>
        <w:tc>
          <w:tcPr>
            <w:tcW w:w="1276" w:type="dxa"/>
            <w:tcBorders>
              <w:top w:val="single" w:sz="8" w:space="0" w:color="auto"/>
              <w:left w:val="nil"/>
              <w:bottom w:val="single" w:sz="8" w:space="0" w:color="auto"/>
              <w:right w:val="single" w:sz="8" w:space="0" w:color="auto"/>
            </w:tcBorders>
            <w:shd w:val="clear" w:color="000000" w:fill="FFFFFF"/>
            <w:vAlign w:val="center"/>
            <w:hideMark/>
          </w:tcPr>
          <w:p w:rsidR="00616E70" w:rsidRPr="00616E70" w:rsidRDefault="00616E70" w:rsidP="00616E70">
            <w:pPr>
              <w:spacing w:after="0" w:line="240" w:lineRule="auto"/>
              <w:jc w:val="center"/>
              <w:rPr>
                <w:rFonts w:ascii="Times New Roman" w:eastAsia="Times New Roman" w:hAnsi="Times New Roman"/>
                <w:bCs/>
                <w:color w:val="000000"/>
                <w:sz w:val="18"/>
                <w:szCs w:val="18"/>
                <w:lang w:eastAsia="ru-RU"/>
              </w:rPr>
            </w:pPr>
            <w:r w:rsidRPr="00616E70">
              <w:rPr>
                <w:rFonts w:ascii="Times New Roman" w:eastAsia="Times New Roman" w:hAnsi="Times New Roman"/>
                <w:bCs/>
                <w:color w:val="000000"/>
                <w:sz w:val="18"/>
                <w:szCs w:val="18"/>
                <w:lang w:eastAsia="ru-RU"/>
              </w:rPr>
              <w:t>отклонение 2016 год к 2015 году</w:t>
            </w:r>
          </w:p>
        </w:tc>
      </w:tr>
      <w:tr w:rsidR="00616E70" w:rsidRPr="00616E70" w:rsidTr="007F0E6C">
        <w:trPr>
          <w:trHeight w:val="341"/>
        </w:trPr>
        <w:tc>
          <w:tcPr>
            <w:tcW w:w="5685" w:type="dxa"/>
            <w:gridSpan w:val="2"/>
            <w:tcBorders>
              <w:top w:val="nil"/>
              <w:left w:val="single" w:sz="8" w:space="0" w:color="auto"/>
              <w:bottom w:val="nil"/>
              <w:right w:val="single" w:sz="4" w:space="0" w:color="auto"/>
            </w:tcBorders>
            <w:shd w:val="clear" w:color="000000" w:fill="FFFFFF"/>
            <w:noWrap/>
            <w:vAlign w:val="bottom"/>
            <w:hideMark/>
          </w:tcPr>
          <w:p w:rsidR="00616E70" w:rsidRPr="00616E70" w:rsidRDefault="00616E70" w:rsidP="00616E70">
            <w:pPr>
              <w:spacing w:after="0" w:line="240" w:lineRule="auto"/>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xml:space="preserve">НАЛОГОВЫЕ и НЕНАЛОГОВЫЕ Д О Х О Д </w:t>
            </w:r>
            <w:proofErr w:type="gramStart"/>
            <w:r w:rsidRPr="00616E70">
              <w:rPr>
                <w:rFonts w:ascii="Times New Roman" w:eastAsia="Times New Roman" w:hAnsi="Times New Roman"/>
                <w:b/>
                <w:bCs/>
                <w:color w:val="000000"/>
                <w:sz w:val="18"/>
                <w:szCs w:val="18"/>
                <w:lang w:eastAsia="ru-RU"/>
              </w:rPr>
              <w:t>Ы</w:t>
            </w:r>
            <w:proofErr w:type="gramEnd"/>
            <w:r w:rsidRPr="00616E70">
              <w:rPr>
                <w:rFonts w:ascii="Times New Roman" w:eastAsia="Times New Roman" w:hAnsi="Times New Roman"/>
                <w:b/>
                <w:bCs/>
                <w:color w:val="000000"/>
                <w:sz w:val="18"/>
                <w:szCs w:val="18"/>
                <w:lang w:eastAsia="ru-RU"/>
              </w:rPr>
              <w:t xml:space="preserve"> </w:t>
            </w:r>
          </w:p>
        </w:tc>
        <w:tc>
          <w:tcPr>
            <w:tcW w:w="1417" w:type="dxa"/>
            <w:tcBorders>
              <w:top w:val="nil"/>
              <w:left w:val="nil"/>
              <w:bottom w:val="nil"/>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6 501 066,50</w:t>
            </w:r>
          </w:p>
        </w:tc>
        <w:tc>
          <w:tcPr>
            <w:tcW w:w="1276" w:type="dxa"/>
            <w:tcBorders>
              <w:top w:val="nil"/>
              <w:left w:val="nil"/>
              <w:bottom w:val="nil"/>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0,000</w:t>
            </w:r>
          </w:p>
        </w:tc>
        <w:tc>
          <w:tcPr>
            <w:tcW w:w="1418" w:type="dxa"/>
            <w:tcBorders>
              <w:top w:val="nil"/>
              <w:left w:val="nil"/>
              <w:bottom w:val="nil"/>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6 501 066,50</w:t>
            </w:r>
          </w:p>
        </w:tc>
        <w:tc>
          <w:tcPr>
            <w:tcW w:w="1560" w:type="dxa"/>
            <w:tcBorders>
              <w:top w:val="nil"/>
              <w:left w:val="nil"/>
              <w:bottom w:val="nil"/>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6 681 717,92</w:t>
            </w:r>
          </w:p>
        </w:tc>
        <w:tc>
          <w:tcPr>
            <w:tcW w:w="1277"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102,8</w:t>
            </w:r>
          </w:p>
        </w:tc>
        <w:tc>
          <w:tcPr>
            <w:tcW w:w="1274" w:type="dxa"/>
            <w:tcBorders>
              <w:top w:val="nil"/>
              <w:left w:val="nil"/>
              <w:bottom w:val="nil"/>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6 860 815,24</w:t>
            </w:r>
          </w:p>
        </w:tc>
        <w:tc>
          <w:tcPr>
            <w:tcW w:w="1276" w:type="dxa"/>
            <w:tcBorders>
              <w:top w:val="nil"/>
              <w:left w:val="nil"/>
              <w:bottom w:val="nil"/>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-179 097,32</w:t>
            </w:r>
          </w:p>
        </w:tc>
      </w:tr>
      <w:tr w:rsidR="00616E70" w:rsidRPr="00616E70" w:rsidTr="007F0E6C">
        <w:trPr>
          <w:trHeight w:val="253"/>
        </w:trPr>
        <w:tc>
          <w:tcPr>
            <w:tcW w:w="5685" w:type="dxa"/>
            <w:gridSpan w:val="2"/>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616E70" w:rsidRPr="00616E70" w:rsidRDefault="00616E70" w:rsidP="00616E70">
            <w:pPr>
              <w:spacing w:after="0" w:line="240" w:lineRule="auto"/>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НАЛОГОВЫЕ ДОХОДЫ</w:t>
            </w:r>
          </w:p>
        </w:tc>
        <w:tc>
          <w:tcPr>
            <w:tcW w:w="1417"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5 360 114,40</w:t>
            </w:r>
          </w:p>
        </w:tc>
        <w:tc>
          <w:tcPr>
            <w:tcW w:w="1276"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0,000</w:t>
            </w: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5 360 114,40</w:t>
            </w:r>
          </w:p>
        </w:tc>
        <w:tc>
          <w:tcPr>
            <w:tcW w:w="1560"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5 555 858,9</w:t>
            </w:r>
            <w:r w:rsidR="007F0E6C">
              <w:rPr>
                <w:rFonts w:ascii="Times New Roman" w:eastAsia="Times New Roman" w:hAnsi="Times New Roman"/>
                <w:b/>
                <w:bCs/>
                <w:color w:val="000000"/>
                <w:sz w:val="18"/>
                <w:szCs w:val="18"/>
                <w:lang w:eastAsia="ru-RU"/>
              </w:rPr>
              <w:t>1</w:t>
            </w:r>
          </w:p>
        </w:tc>
        <w:tc>
          <w:tcPr>
            <w:tcW w:w="1277"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103,7</w:t>
            </w:r>
          </w:p>
        </w:tc>
        <w:tc>
          <w:tcPr>
            <w:tcW w:w="1274" w:type="dxa"/>
            <w:tcBorders>
              <w:top w:val="single" w:sz="8"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5 372 179,18</w:t>
            </w:r>
          </w:p>
        </w:tc>
        <w:tc>
          <w:tcPr>
            <w:tcW w:w="1276" w:type="dxa"/>
            <w:tcBorders>
              <w:top w:val="single" w:sz="8" w:space="0" w:color="auto"/>
              <w:left w:val="nil"/>
              <w:bottom w:val="single" w:sz="8" w:space="0" w:color="auto"/>
              <w:right w:val="single" w:sz="8"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183 679,7</w:t>
            </w:r>
            <w:r w:rsidR="007F0E6C">
              <w:rPr>
                <w:rFonts w:ascii="Times New Roman" w:eastAsia="Times New Roman" w:hAnsi="Times New Roman"/>
                <w:b/>
                <w:bCs/>
                <w:color w:val="000000"/>
                <w:sz w:val="18"/>
                <w:szCs w:val="18"/>
                <w:lang w:eastAsia="ru-RU"/>
              </w:rPr>
              <w:t>3</w:t>
            </w:r>
          </w:p>
        </w:tc>
      </w:tr>
      <w:tr w:rsidR="00616E70" w:rsidRPr="00616E70" w:rsidTr="007F0E6C">
        <w:trPr>
          <w:trHeight w:val="326"/>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182 1 01 02000 01 0000 110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Налог на доходы физических лиц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4 105 983,40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4 105 983,40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4 242 396,30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103,3</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4 073 423,41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168 972,89</w:t>
            </w:r>
          </w:p>
        </w:tc>
      </w:tr>
      <w:tr w:rsidR="00616E70" w:rsidRPr="00616E70" w:rsidTr="007F0E6C">
        <w:trPr>
          <w:trHeight w:val="615"/>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000 1 03 00000 00 0000 000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Налоги на товары (работы, услуги), реализуемые на территории Российской Федерации</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12 460,00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12 460,00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17 930,97</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143,9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12 564,71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5 366,26</w:t>
            </w:r>
          </w:p>
        </w:tc>
      </w:tr>
      <w:tr w:rsidR="00616E70" w:rsidRPr="00616E70" w:rsidTr="007F0E6C">
        <w:trPr>
          <w:trHeight w:val="521"/>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100 1 03 02000 01 0000 110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Акцизы по подакцизным товарам (продукции), производимым на территории Российской Федерации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12 460,00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12 460,00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17 930,97</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143,9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12 564,71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5 366,26</w:t>
            </w:r>
          </w:p>
        </w:tc>
      </w:tr>
      <w:tr w:rsidR="00616E70" w:rsidRPr="00616E70" w:rsidTr="007F0E6C">
        <w:trPr>
          <w:trHeight w:val="317"/>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000 1 05 00000 00 0000 000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ind w:left="-250" w:firstLine="250"/>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Налоги на совокупный доход</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964 439,00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964 439,00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1 045 033,32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108,4</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997 328,98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47 704,34</w:t>
            </w:r>
          </w:p>
        </w:tc>
      </w:tr>
      <w:tr w:rsidR="00616E70" w:rsidRPr="00616E70" w:rsidTr="007F0E6C">
        <w:trPr>
          <w:trHeight w:val="408"/>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182 1 05 01000 00 0000 110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Налог, взимаемый в связи с применением упрощенной системы налогообложения</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685 142,00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685 142,00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731 606,56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106,8</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674 284,92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57 321,64</w:t>
            </w:r>
          </w:p>
        </w:tc>
      </w:tr>
      <w:tr w:rsidR="00616E70" w:rsidRPr="00616E70" w:rsidTr="007F0E6C">
        <w:trPr>
          <w:trHeight w:val="413"/>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182 1 05 02000 02 0000 110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Единый налог на вмененный доход для отдельных видов деятельности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224 175,00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224 175,00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238 832,48</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106,5</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257 576,88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-18 744,40</w:t>
            </w:r>
          </w:p>
        </w:tc>
      </w:tr>
      <w:tr w:rsidR="00616E70" w:rsidRPr="00616E70" w:rsidTr="007F0E6C">
        <w:trPr>
          <w:trHeight w:val="263"/>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182 1 05 03000 01 0000 110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Единый сельскохозяйственный налог</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122,00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122,00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788,52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646,3</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617,62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170,90</w:t>
            </w:r>
          </w:p>
        </w:tc>
      </w:tr>
      <w:tr w:rsidR="00616E70" w:rsidRPr="00616E70" w:rsidTr="007F0E6C">
        <w:trPr>
          <w:trHeight w:val="423"/>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182 1 05 04000 02 0000 110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Налог, взимаемый в связи с применением патентной системы налогообложения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55 000,00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55 000,00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73 805,76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134,2</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64 849,55</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8 956,2</w:t>
            </w:r>
            <w:r w:rsidR="007F0E6C">
              <w:rPr>
                <w:rFonts w:ascii="Times New Roman" w:eastAsia="Times New Roman" w:hAnsi="Times New Roman"/>
                <w:color w:val="000000"/>
                <w:sz w:val="18"/>
                <w:szCs w:val="18"/>
                <w:lang w:eastAsia="ru-RU"/>
              </w:rPr>
              <w:t>0</w:t>
            </w:r>
          </w:p>
        </w:tc>
      </w:tr>
      <w:tr w:rsidR="00616E70" w:rsidRPr="00616E70" w:rsidTr="007F0E6C">
        <w:trPr>
          <w:trHeight w:val="273"/>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000 1 06 00000 00 0000 000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Налоги на имущество</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218 600,00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218 600,00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201 120,62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92,0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236 665,05</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-35 544,42</w:t>
            </w:r>
          </w:p>
        </w:tc>
      </w:tr>
      <w:tr w:rsidR="00616E70" w:rsidRPr="00616E70" w:rsidTr="007F0E6C">
        <w:trPr>
          <w:trHeight w:val="1065"/>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182 1 06 01020 04 0000 110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Налог на имущество физических лиц, взимаемый по ставкам, применяемым к объектам налогообложения, расположенным в </w:t>
            </w:r>
            <w:proofErr w:type="gramStart"/>
            <w:r w:rsidRPr="00616E70">
              <w:rPr>
                <w:rFonts w:ascii="Times New Roman" w:eastAsia="Times New Roman" w:hAnsi="Times New Roman"/>
                <w:color w:val="000000"/>
                <w:sz w:val="18"/>
                <w:szCs w:val="18"/>
                <w:lang w:eastAsia="ru-RU"/>
              </w:rPr>
              <w:t>границах</w:t>
            </w:r>
            <w:proofErr w:type="gramEnd"/>
            <w:r w:rsidRPr="00616E70">
              <w:rPr>
                <w:rFonts w:ascii="Times New Roman" w:eastAsia="Times New Roman" w:hAnsi="Times New Roman"/>
                <w:color w:val="000000"/>
                <w:sz w:val="18"/>
                <w:szCs w:val="18"/>
                <w:lang w:eastAsia="ru-RU"/>
              </w:rPr>
              <w:t xml:space="preserve">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80 000,00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80 000,000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68 647,10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85,8</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93 861,21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-25 214,11</w:t>
            </w:r>
          </w:p>
        </w:tc>
      </w:tr>
      <w:tr w:rsidR="00616E70" w:rsidRPr="00616E70" w:rsidTr="007F0E6C">
        <w:trPr>
          <w:trHeight w:val="194"/>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182 1 06 06000 00 0000 110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Земельный налог</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138 600,00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138 600,00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132 473,53</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95,6</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142 803,84</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-10 330,32</w:t>
            </w:r>
          </w:p>
        </w:tc>
      </w:tr>
      <w:tr w:rsidR="00616E70" w:rsidRPr="00616E70" w:rsidTr="007F0E6C">
        <w:trPr>
          <w:trHeight w:val="254"/>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000 1 08 00000 00 0000 000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Государственная пошлина</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58 632,00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58 632,00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49 377,69</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84,2</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52 196,19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-2 818,50</w:t>
            </w:r>
          </w:p>
        </w:tc>
      </w:tr>
      <w:tr w:rsidR="00616E70" w:rsidRPr="00616E70" w:rsidTr="007F0E6C">
        <w:trPr>
          <w:trHeight w:val="568"/>
        </w:trPr>
        <w:tc>
          <w:tcPr>
            <w:tcW w:w="2283" w:type="dxa"/>
            <w:tcBorders>
              <w:top w:val="single" w:sz="4" w:space="0" w:color="auto"/>
              <w:left w:val="single" w:sz="4"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000 1 09 00000 00 0000 000</w:t>
            </w:r>
          </w:p>
        </w:tc>
        <w:tc>
          <w:tcPr>
            <w:tcW w:w="3402"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xml:space="preserve">Задолженность и перерасчеты по отмененным налогам, сборам и иным обязательным платежам </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276" w:type="dxa"/>
            <w:tcBorders>
              <w:top w:val="single" w:sz="4" w:space="0" w:color="auto"/>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0,01</w:t>
            </w:r>
          </w:p>
        </w:tc>
        <w:tc>
          <w:tcPr>
            <w:tcW w:w="1277"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w:t>
            </w:r>
          </w:p>
        </w:tc>
        <w:tc>
          <w:tcPr>
            <w:tcW w:w="1274"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0,84</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-0,83</w:t>
            </w:r>
          </w:p>
        </w:tc>
      </w:tr>
      <w:tr w:rsidR="00616E70" w:rsidRPr="00616E70" w:rsidTr="007F0E6C">
        <w:trPr>
          <w:trHeight w:val="268"/>
        </w:trPr>
        <w:tc>
          <w:tcPr>
            <w:tcW w:w="5685" w:type="dxa"/>
            <w:gridSpan w:val="2"/>
            <w:tcBorders>
              <w:top w:val="single" w:sz="4" w:space="0" w:color="auto"/>
              <w:left w:val="single" w:sz="8" w:space="0" w:color="auto"/>
              <w:bottom w:val="single" w:sz="8" w:space="0" w:color="auto"/>
              <w:right w:val="single" w:sz="4" w:space="0" w:color="auto"/>
            </w:tcBorders>
            <w:shd w:val="clear" w:color="000000" w:fill="FFFFFF"/>
            <w:noWrap/>
            <w:vAlign w:val="bottom"/>
            <w:hideMark/>
          </w:tcPr>
          <w:p w:rsidR="00616E70" w:rsidRPr="00616E70" w:rsidRDefault="00616E70" w:rsidP="00616E70">
            <w:pPr>
              <w:spacing w:after="0" w:line="240" w:lineRule="auto"/>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НЕНАЛОГОВЫЕ ДОХОДЫ</w:t>
            </w:r>
          </w:p>
        </w:tc>
        <w:tc>
          <w:tcPr>
            <w:tcW w:w="1417" w:type="dxa"/>
            <w:tcBorders>
              <w:top w:val="single" w:sz="4"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1 140 952,10</w:t>
            </w:r>
          </w:p>
        </w:tc>
        <w:tc>
          <w:tcPr>
            <w:tcW w:w="1276" w:type="dxa"/>
            <w:tcBorders>
              <w:top w:val="single" w:sz="4"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0,000</w:t>
            </w:r>
          </w:p>
        </w:tc>
        <w:tc>
          <w:tcPr>
            <w:tcW w:w="1418" w:type="dxa"/>
            <w:tcBorders>
              <w:top w:val="single" w:sz="4"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1 140 952,10</w:t>
            </w:r>
          </w:p>
        </w:tc>
        <w:tc>
          <w:tcPr>
            <w:tcW w:w="1560" w:type="dxa"/>
            <w:tcBorders>
              <w:top w:val="single" w:sz="4"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1 125 859,01</w:t>
            </w:r>
          </w:p>
        </w:tc>
        <w:tc>
          <w:tcPr>
            <w:tcW w:w="1277" w:type="dxa"/>
            <w:tcBorders>
              <w:top w:val="single" w:sz="4"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98,7</w:t>
            </w:r>
          </w:p>
        </w:tc>
        <w:tc>
          <w:tcPr>
            <w:tcW w:w="1274" w:type="dxa"/>
            <w:tcBorders>
              <w:top w:val="single" w:sz="4" w:space="0" w:color="auto"/>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1 488 636,06</w:t>
            </w:r>
          </w:p>
        </w:tc>
        <w:tc>
          <w:tcPr>
            <w:tcW w:w="1276" w:type="dxa"/>
            <w:tcBorders>
              <w:top w:val="single" w:sz="8" w:space="0" w:color="auto"/>
              <w:left w:val="nil"/>
              <w:bottom w:val="single" w:sz="8"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-362 777,05</w:t>
            </w:r>
          </w:p>
        </w:tc>
      </w:tr>
      <w:tr w:rsidR="00616E70" w:rsidRPr="00616E70" w:rsidTr="007F0E6C">
        <w:trPr>
          <w:trHeight w:val="544"/>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lastRenderedPageBreak/>
              <w:t>000 1 11 00000 00 0000 000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Доходы от использования имущества, находящегося в государственной и муниципальной собственности</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999 227,00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999 227,00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884 011,06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88,5</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1 114 464,30</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-230 453,24</w:t>
            </w:r>
          </w:p>
        </w:tc>
      </w:tr>
      <w:tr w:rsidR="00616E70" w:rsidRPr="00616E70" w:rsidTr="007F0E6C">
        <w:trPr>
          <w:trHeight w:val="903"/>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040 1 11 01040 04 0000 120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Доходы в </w:t>
            </w:r>
            <w:proofErr w:type="gramStart"/>
            <w:r w:rsidRPr="00616E70">
              <w:rPr>
                <w:rFonts w:ascii="Times New Roman" w:eastAsia="Times New Roman" w:hAnsi="Times New Roman"/>
                <w:color w:val="000000"/>
                <w:sz w:val="18"/>
                <w:szCs w:val="18"/>
                <w:lang w:eastAsia="ru-RU"/>
              </w:rPr>
              <w:t>виде</w:t>
            </w:r>
            <w:proofErr w:type="gramEnd"/>
            <w:r w:rsidRPr="00616E70">
              <w:rPr>
                <w:rFonts w:ascii="Times New Roman" w:eastAsia="Times New Roman" w:hAnsi="Times New Roman"/>
                <w:color w:val="000000"/>
                <w:sz w:val="18"/>
                <w:szCs w:val="18"/>
                <w:lang w:eastAsia="ru-RU"/>
              </w:rPr>
              <w:t xml:space="preserve"> прибыли, приходящейся на доли в уставных (складочных) капиталах хозяйственных товариществ и обществ, или дивидендов по акциям, принадлежащим городским округам</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17 000,00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17 000,00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23 098,33</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135,9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15 620,46</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7 477,87</w:t>
            </w:r>
          </w:p>
        </w:tc>
      </w:tr>
      <w:tr w:rsidR="00616E70" w:rsidRPr="00616E70" w:rsidTr="007F0E6C">
        <w:trPr>
          <w:trHeight w:val="1697"/>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040 1 11 05012 04 0000 120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proofErr w:type="gramStart"/>
            <w:r w:rsidRPr="00616E70">
              <w:rPr>
                <w:rFonts w:ascii="Times New Roman" w:eastAsia="Times New Roman" w:hAnsi="Times New Roman"/>
                <w:color w:val="000000"/>
                <w:sz w:val="18"/>
                <w:szCs w:val="18"/>
                <w:lang w:eastAsia="ru-RU"/>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округов, а также средства от продажи права на заключение договоров аренды указанных земельных участков</w:t>
            </w:r>
            <w:proofErr w:type="gramEnd"/>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858 000,00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858 000,00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750 509,29</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87,5</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974 401,32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-223 892,03</w:t>
            </w:r>
          </w:p>
        </w:tc>
      </w:tr>
      <w:tr w:rsidR="00616E70" w:rsidRPr="00616E70" w:rsidTr="007F0E6C">
        <w:trPr>
          <w:trHeight w:val="1455"/>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040 1 11 05024 04 0000 120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proofErr w:type="gramStart"/>
            <w:r w:rsidRPr="00616E70">
              <w:rPr>
                <w:rFonts w:ascii="Times New Roman" w:eastAsia="Times New Roman" w:hAnsi="Times New Roman"/>
                <w:color w:val="000000"/>
                <w:sz w:val="18"/>
                <w:szCs w:val="18"/>
                <w:lang w:eastAsia="ru-RU"/>
              </w:rPr>
              <w:t>Доходы, получаемые в виде арендной платы, а также средства от продажи права на заключение договоров аренды за земли, находящиеся в собственности городских округов (за исключением земельных участков муниципальных бюджетных и автономных учреждений)</w:t>
            </w:r>
            <w:proofErr w:type="gramEnd"/>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410,00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410,00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833,84</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203,4</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1 040,14</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-206,30</w:t>
            </w:r>
          </w:p>
        </w:tc>
      </w:tr>
      <w:tr w:rsidR="00616E70" w:rsidRPr="00616E70" w:rsidTr="007F0E6C">
        <w:trPr>
          <w:trHeight w:val="1218"/>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000 1 11 05034 04 0000 120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Доходы от сдачи в аренду имущества, находящегося в оперативном </w:t>
            </w:r>
            <w:proofErr w:type="gramStart"/>
            <w:r w:rsidRPr="00616E70">
              <w:rPr>
                <w:rFonts w:ascii="Times New Roman" w:eastAsia="Times New Roman" w:hAnsi="Times New Roman"/>
                <w:color w:val="000000"/>
                <w:sz w:val="18"/>
                <w:szCs w:val="18"/>
                <w:lang w:eastAsia="ru-RU"/>
              </w:rPr>
              <w:t>управлении</w:t>
            </w:r>
            <w:proofErr w:type="gramEnd"/>
            <w:r w:rsidRPr="00616E70">
              <w:rPr>
                <w:rFonts w:ascii="Times New Roman" w:eastAsia="Times New Roman" w:hAnsi="Times New Roman"/>
                <w:color w:val="000000"/>
                <w:sz w:val="18"/>
                <w:szCs w:val="18"/>
                <w:lang w:eastAsia="ru-RU"/>
              </w:rPr>
              <w:t xml:space="preserve"> органов управления городских округов и созданных ими учреждений (за исключением имущества муниципальных бюджетных и  автономных учреждений)</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487,00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487,00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1 747,98</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358,9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4 230,79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-2 482,81</w:t>
            </w:r>
          </w:p>
        </w:tc>
      </w:tr>
      <w:tr w:rsidR="00616E70" w:rsidRPr="00616E70" w:rsidTr="007F0E6C">
        <w:trPr>
          <w:trHeight w:val="527"/>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000 1 11 05074 04 0000 120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Доходы от сдачи в аренду имущества, составляющего казну городских округов (за исключением земельных участков)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105 605,00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105 605,00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95 927,06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90,8</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99 892,11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-3 965,06</w:t>
            </w:r>
          </w:p>
        </w:tc>
      </w:tr>
      <w:tr w:rsidR="00616E70" w:rsidRPr="00616E70" w:rsidTr="007F0E6C">
        <w:trPr>
          <w:trHeight w:val="136"/>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040 1 11 05312 04 0000 120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Плата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w:t>
            </w:r>
            <w:r w:rsidRPr="00616E70">
              <w:rPr>
                <w:rFonts w:ascii="Times New Roman" w:eastAsia="Times New Roman" w:hAnsi="Times New Roman"/>
                <w:color w:val="000000"/>
                <w:sz w:val="18"/>
                <w:szCs w:val="18"/>
                <w:lang w:eastAsia="ru-RU"/>
              </w:rPr>
              <w:lastRenderedPageBreak/>
              <w:t xml:space="preserve">учреждениями в отношении земельных участков, государственная собственность на которые не </w:t>
            </w:r>
            <w:proofErr w:type="gramStart"/>
            <w:r w:rsidRPr="00616E70">
              <w:rPr>
                <w:rFonts w:ascii="Times New Roman" w:eastAsia="Times New Roman" w:hAnsi="Times New Roman"/>
                <w:color w:val="000000"/>
                <w:sz w:val="18"/>
                <w:szCs w:val="18"/>
                <w:lang w:eastAsia="ru-RU"/>
              </w:rPr>
              <w:t>разграничена и которые расположены</w:t>
            </w:r>
            <w:proofErr w:type="gramEnd"/>
            <w:r w:rsidRPr="00616E70">
              <w:rPr>
                <w:rFonts w:ascii="Times New Roman" w:eastAsia="Times New Roman" w:hAnsi="Times New Roman"/>
                <w:color w:val="000000"/>
                <w:sz w:val="18"/>
                <w:szCs w:val="18"/>
                <w:lang w:eastAsia="ru-RU"/>
              </w:rPr>
              <w:t xml:space="preserve"> в границах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lastRenderedPageBreak/>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0,30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0,30</w:t>
            </w:r>
          </w:p>
        </w:tc>
      </w:tr>
      <w:tr w:rsidR="00616E70" w:rsidRPr="00616E70" w:rsidTr="007F0E6C">
        <w:trPr>
          <w:trHeight w:val="1905"/>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lastRenderedPageBreak/>
              <w:t>040 1 11 05324 04 0000 120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Плата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1,51</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1,51</w:t>
            </w:r>
          </w:p>
        </w:tc>
      </w:tr>
      <w:tr w:rsidR="00616E70" w:rsidRPr="00616E70" w:rsidTr="007F0E6C">
        <w:trPr>
          <w:trHeight w:val="988"/>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040 1 11 07014 04 0000 120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городскими округами</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11 800,00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11 800,00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2 597,92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22,0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11 600,25</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-9 002,34</w:t>
            </w:r>
          </w:p>
        </w:tc>
      </w:tr>
      <w:tr w:rsidR="00616E70" w:rsidRPr="00616E70" w:rsidTr="007F0E6C">
        <w:trPr>
          <w:trHeight w:val="1358"/>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040 1 11 09044 04 0000 120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Прочие поступления от использования имущества, находящегося в собственности городских округов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5 925,00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5 925,00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9 294,83</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156,9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7 679,22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1 615,61</w:t>
            </w:r>
          </w:p>
        </w:tc>
      </w:tr>
      <w:tr w:rsidR="00616E70" w:rsidRPr="00616E70" w:rsidTr="007F0E6C">
        <w:trPr>
          <w:trHeight w:val="316"/>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000 1 12 00000 00 0000 000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Платежи при пользовании природными ресурсами</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7 207,10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7 207,10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29 232,39</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405,6</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26 628,39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2 604,00</w:t>
            </w:r>
          </w:p>
        </w:tc>
      </w:tr>
      <w:tr w:rsidR="00616E70" w:rsidRPr="00616E70" w:rsidTr="007F0E6C">
        <w:trPr>
          <w:trHeight w:val="321"/>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048 1 12 01000 01 0000 120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Плата за негативное воздействие на окружающую среду</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7 207,10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7 207,10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29 232,39</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405,6</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26 628,39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2 604,00</w:t>
            </w:r>
          </w:p>
        </w:tc>
      </w:tr>
      <w:tr w:rsidR="00616E70" w:rsidRPr="00616E70" w:rsidTr="007F0E6C">
        <w:trPr>
          <w:trHeight w:val="469"/>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000 1 13 00000 00 0000 000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Доходы от оказания платных услуг (работ) и компенсации затрат государства</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1 955,00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1 955,00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22 149,64</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1 133,0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6 534,61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15 615,03</w:t>
            </w:r>
          </w:p>
        </w:tc>
      </w:tr>
      <w:tr w:rsidR="00616E70" w:rsidRPr="00616E70" w:rsidTr="007F0E6C">
        <w:trPr>
          <w:trHeight w:val="549"/>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000 1 13 01994 04 0000 130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Прочие доходы от оказания платных услуг (работ) получателями средств бюджетов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710,00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710,00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1 151,31</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162,2</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932,25</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219,06</w:t>
            </w:r>
          </w:p>
        </w:tc>
      </w:tr>
      <w:tr w:rsidR="00616E70" w:rsidRPr="00616E70" w:rsidTr="007F0E6C">
        <w:trPr>
          <w:trHeight w:val="770"/>
        </w:trPr>
        <w:tc>
          <w:tcPr>
            <w:tcW w:w="2283" w:type="dxa"/>
            <w:tcBorders>
              <w:top w:val="nil"/>
              <w:left w:val="single" w:sz="8" w:space="0" w:color="auto"/>
              <w:bottom w:val="single" w:sz="4" w:space="0" w:color="auto"/>
              <w:right w:val="nil"/>
            </w:tcBorders>
            <w:shd w:val="clear" w:color="000000" w:fill="FFFFFF"/>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lastRenderedPageBreak/>
              <w:t xml:space="preserve">000 1 13 02064 04 0000 130 </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Доходы, поступающие в </w:t>
            </w:r>
            <w:proofErr w:type="gramStart"/>
            <w:r w:rsidRPr="00616E70">
              <w:rPr>
                <w:rFonts w:ascii="Times New Roman" w:eastAsia="Times New Roman" w:hAnsi="Times New Roman"/>
                <w:color w:val="000000"/>
                <w:sz w:val="18"/>
                <w:szCs w:val="18"/>
                <w:lang w:eastAsia="ru-RU"/>
              </w:rPr>
              <w:t>порядке</w:t>
            </w:r>
            <w:proofErr w:type="gramEnd"/>
            <w:r w:rsidRPr="00616E70">
              <w:rPr>
                <w:rFonts w:ascii="Times New Roman" w:eastAsia="Times New Roman" w:hAnsi="Times New Roman"/>
                <w:color w:val="000000"/>
                <w:sz w:val="18"/>
                <w:szCs w:val="18"/>
                <w:lang w:eastAsia="ru-RU"/>
              </w:rPr>
              <w:t xml:space="preserve"> возмещения расходов, понесенных в связи с эксплуатацией имущества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977,08</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780,98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196,10</w:t>
            </w:r>
          </w:p>
        </w:tc>
      </w:tr>
      <w:tr w:rsidR="00616E70" w:rsidRPr="00616E70" w:rsidTr="007F0E6C">
        <w:trPr>
          <w:trHeight w:val="357"/>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000 1 13 02994 04 0000 130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Прочие доходы от компенсации затрат бюджетов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1 245,00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1 245,00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20 021,25</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1 608,1</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4 821,38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15 199,87</w:t>
            </w:r>
          </w:p>
        </w:tc>
      </w:tr>
      <w:tr w:rsidR="00616E70" w:rsidRPr="00616E70" w:rsidTr="007F0E6C">
        <w:trPr>
          <w:trHeight w:val="350"/>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000 1 14 00000 00 0000 000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Доходы от продажи материальных и нематериальных активов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88 563,00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88 563,00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125 121,22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141,3</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153 763,68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-28 642,46</w:t>
            </w:r>
          </w:p>
        </w:tc>
      </w:tr>
      <w:tr w:rsidR="00616E70" w:rsidRPr="00616E70" w:rsidTr="007F0E6C">
        <w:trPr>
          <w:trHeight w:val="355"/>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040 1 14 01040 04 0000 410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Доходы от продажи квартир, находящихся в собственности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9 388,00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9 388,00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6 536,46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69,6</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9 961,33</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-3 424,87</w:t>
            </w:r>
          </w:p>
        </w:tc>
      </w:tr>
      <w:tr w:rsidR="00616E70" w:rsidRPr="00616E70" w:rsidTr="007F0E6C">
        <w:trPr>
          <w:trHeight w:val="1696"/>
        </w:trPr>
        <w:tc>
          <w:tcPr>
            <w:tcW w:w="228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040 1 14 02042 04 0000 410</w:t>
            </w:r>
          </w:p>
        </w:tc>
        <w:tc>
          <w:tcPr>
            <w:tcW w:w="3402"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proofErr w:type="gramStart"/>
            <w:r w:rsidRPr="00616E70">
              <w:rPr>
                <w:rFonts w:ascii="Times New Roman" w:eastAsia="Times New Roman" w:hAnsi="Times New Roman"/>
                <w:color w:val="000000"/>
                <w:sz w:val="18"/>
                <w:szCs w:val="18"/>
                <w:lang w:eastAsia="ru-RU"/>
              </w:rPr>
              <w:t>Доходы от реализации имущества, находящегося в оперативном управлении учреждений, находящихся в ведении органов управления городских округов (за исключением имущества муниципальных бюджетных и автономных учреждений), в части реализации основных средств по указанному имуществу</w:t>
            </w:r>
            <w:proofErr w:type="gramEnd"/>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15,00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70,70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-55,70</w:t>
            </w:r>
          </w:p>
        </w:tc>
      </w:tr>
      <w:tr w:rsidR="00616E70" w:rsidRPr="00616E70" w:rsidTr="007F0E6C">
        <w:trPr>
          <w:trHeight w:val="1845"/>
        </w:trPr>
        <w:tc>
          <w:tcPr>
            <w:tcW w:w="2283" w:type="dxa"/>
            <w:tcBorders>
              <w:top w:val="single" w:sz="4" w:space="0" w:color="auto"/>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040 1 14 02043 04 0000 410</w:t>
            </w:r>
          </w:p>
        </w:tc>
        <w:tc>
          <w:tcPr>
            <w:tcW w:w="3402"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Доходы от реализации иного имущества, находящегося в собственности городских округов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54 175,00</w:t>
            </w:r>
          </w:p>
        </w:tc>
        <w:tc>
          <w:tcPr>
            <w:tcW w:w="1276" w:type="dxa"/>
            <w:tcBorders>
              <w:top w:val="single" w:sz="4" w:space="0" w:color="auto"/>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54 175,00</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69 970,21</w:t>
            </w:r>
          </w:p>
        </w:tc>
        <w:tc>
          <w:tcPr>
            <w:tcW w:w="1277"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129,2</w:t>
            </w:r>
          </w:p>
        </w:tc>
        <w:tc>
          <w:tcPr>
            <w:tcW w:w="1274"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58 395,02</w:t>
            </w:r>
          </w:p>
        </w:tc>
        <w:tc>
          <w:tcPr>
            <w:tcW w:w="1276" w:type="dxa"/>
            <w:tcBorders>
              <w:top w:val="single" w:sz="4" w:space="0" w:color="auto"/>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11 575,19</w:t>
            </w:r>
          </w:p>
        </w:tc>
      </w:tr>
      <w:tr w:rsidR="00616E70" w:rsidRPr="00616E70" w:rsidTr="007F0E6C">
        <w:trPr>
          <w:trHeight w:val="1520"/>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040 1 14 02042 04 0000 440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proofErr w:type="gramStart"/>
            <w:r w:rsidRPr="00616E70">
              <w:rPr>
                <w:rFonts w:ascii="Times New Roman" w:eastAsia="Times New Roman" w:hAnsi="Times New Roman"/>
                <w:color w:val="000000"/>
                <w:sz w:val="18"/>
                <w:szCs w:val="18"/>
                <w:lang w:eastAsia="ru-RU"/>
              </w:rPr>
              <w:t>Доходы от реализации имущества, находящегося в оперативном управлении учреждений, находящихся в ведении органов управления городских округов (за исключением имущества муниципальных бюджетных и автономных учреждений), в части реализации материальных запасов по указанному имуществу</w:t>
            </w:r>
            <w:proofErr w:type="gramEnd"/>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20,00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239,46</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-219,46</w:t>
            </w:r>
          </w:p>
        </w:tc>
      </w:tr>
      <w:tr w:rsidR="00616E70" w:rsidRPr="00616E70" w:rsidTr="007F0E6C">
        <w:trPr>
          <w:trHeight w:val="1685"/>
        </w:trPr>
        <w:tc>
          <w:tcPr>
            <w:tcW w:w="2283" w:type="dxa"/>
            <w:tcBorders>
              <w:top w:val="nil"/>
              <w:left w:val="single" w:sz="8" w:space="0" w:color="auto"/>
              <w:bottom w:val="single" w:sz="4" w:space="0" w:color="auto"/>
              <w:right w:val="nil"/>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lastRenderedPageBreak/>
              <w:t>040 1 14 02043 04 0000 440</w:t>
            </w:r>
          </w:p>
        </w:tc>
        <w:tc>
          <w:tcPr>
            <w:tcW w:w="3402" w:type="dxa"/>
            <w:tcBorders>
              <w:top w:val="nil"/>
              <w:left w:val="single" w:sz="4" w:space="0" w:color="auto"/>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Доходы от реализации иного имущества, находящегося в собственности городских округов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материальных запасов по указанному имуществу</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440,75</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545,96</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-105,21</w:t>
            </w:r>
          </w:p>
        </w:tc>
      </w:tr>
      <w:tr w:rsidR="00616E70" w:rsidRPr="00616E70" w:rsidTr="007F0E6C">
        <w:trPr>
          <w:trHeight w:val="946"/>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040 1 14 06012 04 0000 430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Доходы от продажи земельных участков, </w:t>
            </w:r>
            <w:proofErr w:type="gramStart"/>
            <w:r w:rsidRPr="00616E70">
              <w:rPr>
                <w:rFonts w:ascii="Times New Roman" w:eastAsia="Times New Roman" w:hAnsi="Times New Roman"/>
                <w:color w:val="000000"/>
                <w:sz w:val="18"/>
                <w:szCs w:val="18"/>
                <w:lang w:eastAsia="ru-RU"/>
              </w:rPr>
              <w:t>государственная</w:t>
            </w:r>
            <w:proofErr w:type="gramEnd"/>
            <w:r w:rsidRPr="00616E70">
              <w:rPr>
                <w:rFonts w:ascii="Times New Roman" w:eastAsia="Times New Roman" w:hAnsi="Times New Roman"/>
                <w:color w:val="000000"/>
                <w:sz w:val="18"/>
                <w:szCs w:val="18"/>
                <w:lang w:eastAsia="ru-RU"/>
              </w:rPr>
              <w:t xml:space="preserve"> </w:t>
            </w:r>
            <w:proofErr w:type="spellStart"/>
            <w:r w:rsidRPr="00616E70">
              <w:rPr>
                <w:rFonts w:ascii="Times New Roman" w:eastAsia="Times New Roman" w:hAnsi="Times New Roman"/>
                <w:color w:val="000000"/>
                <w:sz w:val="18"/>
                <w:szCs w:val="18"/>
                <w:lang w:eastAsia="ru-RU"/>
              </w:rPr>
              <w:t>собствен</w:t>
            </w:r>
            <w:r w:rsidR="007F0E6C">
              <w:rPr>
                <w:rFonts w:ascii="Times New Roman" w:eastAsia="Times New Roman" w:hAnsi="Times New Roman"/>
                <w:color w:val="000000"/>
                <w:sz w:val="18"/>
                <w:szCs w:val="18"/>
                <w:lang w:eastAsia="ru-RU"/>
              </w:rPr>
              <w:t>-</w:t>
            </w:r>
            <w:r w:rsidRPr="00616E70">
              <w:rPr>
                <w:rFonts w:ascii="Times New Roman" w:eastAsia="Times New Roman" w:hAnsi="Times New Roman"/>
                <w:color w:val="000000"/>
                <w:sz w:val="18"/>
                <w:szCs w:val="18"/>
                <w:lang w:eastAsia="ru-RU"/>
              </w:rPr>
              <w:t>ность</w:t>
            </w:r>
            <w:proofErr w:type="spellEnd"/>
            <w:r w:rsidRPr="00616E70">
              <w:rPr>
                <w:rFonts w:ascii="Times New Roman" w:eastAsia="Times New Roman" w:hAnsi="Times New Roman"/>
                <w:color w:val="000000"/>
                <w:sz w:val="18"/>
                <w:szCs w:val="18"/>
                <w:lang w:eastAsia="ru-RU"/>
              </w:rPr>
              <w:t xml:space="preserve"> на которые не разграничена и которые расположены в границах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25 000,00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25 000,00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48 138,80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192,6</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84 551,22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-36 412,4</w:t>
            </w:r>
            <w:r w:rsidR="007F0E6C">
              <w:rPr>
                <w:rFonts w:ascii="Times New Roman" w:eastAsia="Times New Roman" w:hAnsi="Times New Roman"/>
                <w:color w:val="000000"/>
                <w:sz w:val="18"/>
                <w:szCs w:val="18"/>
                <w:lang w:eastAsia="ru-RU"/>
              </w:rPr>
              <w:t>2</w:t>
            </w:r>
          </w:p>
        </w:tc>
      </w:tr>
      <w:tr w:rsidR="00616E70" w:rsidRPr="00616E70" w:rsidTr="007F0E6C">
        <w:trPr>
          <w:trHeight w:val="182"/>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000 1 16 00000 00 0000 000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Штрафы, санкции, возмещение ущерба</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44 000,00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44 000,00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65 156,44</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148,1</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64 055,11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1 101,33</w:t>
            </w:r>
          </w:p>
        </w:tc>
      </w:tr>
      <w:tr w:rsidR="00616E70" w:rsidRPr="00616E70" w:rsidTr="007F0E6C">
        <w:trPr>
          <w:trHeight w:val="255"/>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000 1 17 00000 00 0000 000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Прочие неналоговые доходы</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188,25</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123 189,97</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-123 001,72</w:t>
            </w:r>
          </w:p>
        </w:tc>
      </w:tr>
      <w:tr w:rsidR="00616E70" w:rsidRPr="00616E70" w:rsidTr="007F0E6C">
        <w:trPr>
          <w:trHeight w:val="274"/>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000 1 17 01040 04 0000 180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Невыясненные поступления, зачисляемые в бюджеты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166,79</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-125,03</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291,82</w:t>
            </w:r>
          </w:p>
        </w:tc>
      </w:tr>
      <w:tr w:rsidR="00616E70" w:rsidRPr="00616E70" w:rsidTr="007F0E6C">
        <w:trPr>
          <w:trHeight w:val="420"/>
        </w:trPr>
        <w:tc>
          <w:tcPr>
            <w:tcW w:w="228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040 1 17 05040 04 0000 180</w:t>
            </w:r>
          </w:p>
        </w:tc>
        <w:tc>
          <w:tcPr>
            <w:tcW w:w="3402" w:type="dxa"/>
            <w:tcBorders>
              <w:top w:val="single" w:sz="4" w:space="0" w:color="auto"/>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Прочие неналоговые доходы бюджетов городских округов</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single" w:sz="4" w:space="0" w:color="auto"/>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0,000</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21,46</w:t>
            </w:r>
          </w:p>
        </w:tc>
        <w:tc>
          <w:tcPr>
            <w:tcW w:w="1277"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123 315,00</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-123 293,54</w:t>
            </w:r>
          </w:p>
        </w:tc>
      </w:tr>
      <w:tr w:rsidR="00616E70" w:rsidRPr="00616E70" w:rsidTr="007F0E6C">
        <w:trPr>
          <w:trHeight w:val="270"/>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000 2 00 00000 00 0000 000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xml:space="preserve">Безвозмездные поступления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7 407 064,50</w:t>
            </w:r>
          </w:p>
        </w:tc>
        <w:tc>
          <w:tcPr>
            <w:tcW w:w="1276"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1 480 273,40</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8 887 337,90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8 774 859,54</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98,7</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9 219 919,58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-445 060,04</w:t>
            </w:r>
          </w:p>
        </w:tc>
      </w:tr>
      <w:tr w:rsidR="00616E70" w:rsidRPr="00616E70" w:rsidTr="007F0E6C">
        <w:trPr>
          <w:trHeight w:val="558"/>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000 2 02 00000 00 0000 000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Безвозмездные поступления от других бюджетов системы Российской Федерации</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7 407 064,50</w:t>
            </w:r>
          </w:p>
        </w:tc>
        <w:tc>
          <w:tcPr>
            <w:tcW w:w="1276"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1 361 006,98</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8 768 071,48</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8 702 217,76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99,3</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9 011 328,79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-309 111,03</w:t>
            </w:r>
          </w:p>
        </w:tc>
      </w:tr>
      <w:tr w:rsidR="00616E70" w:rsidRPr="00616E70" w:rsidTr="007F0E6C">
        <w:trPr>
          <w:trHeight w:val="165"/>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050 2 02 01000 00 0000 151</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Дотации бюджетам бюджетной системы Российской Федерации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11 564,10</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-11 564,10</w:t>
            </w:r>
          </w:p>
        </w:tc>
      </w:tr>
      <w:tr w:rsidR="00616E70" w:rsidRPr="00616E70" w:rsidTr="007F0E6C">
        <w:trPr>
          <w:trHeight w:val="487"/>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050 2 02 02000 00 0000 151</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Субсидии бюджетам бюджетной системы  Российской Федерации (межбюджетные субсидии)</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1 077 446,60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1 311 641,89</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2 389 088,49</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2 324 062,52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97,3</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2 723 243,62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-399 181,1</w:t>
            </w:r>
            <w:r w:rsidR="007F0E6C">
              <w:rPr>
                <w:rFonts w:ascii="Times New Roman" w:eastAsia="Times New Roman" w:hAnsi="Times New Roman"/>
                <w:color w:val="000000"/>
                <w:sz w:val="18"/>
                <w:szCs w:val="18"/>
                <w:lang w:eastAsia="ru-RU"/>
              </w:rPr>
              <w:t>0</w:t>
            </w:r>
          </w:p>
        </w:tc>
      </w:tr>
      <w:tr w:rsidR="00616E70" w:rsidRPr="00616E70" w:rsidTr="007F0E6C">
        <w:trPr>
          <w:trHeight w:val="425"/>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050 2 02 03000 00 0000 151</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Субвенции бюджетам бюджетной системы Российской Федерации </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6 328 195,10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15 901,41</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6 344 096,51</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6 343 270,66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99,99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6 207 310,39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135 960,2</w:t>
            </w:r>
            <w:r w:rsidR="007F0E6C">
              <w:rPr>
                <w:rFonts w:ascii="Times New Roman" w:eastAsia="Times New Roman" w:hAnsi="Times New Roman"/>
                <w:color w:val="000000"/>
                <w:sz w:val="18"/>
                <w:szCs w:val="18"/>
                <w:lang w:eastAsia="ru-RU"/>
              </w:rPr>
              <w:t>7</w:t>
            </w:r>
          </w:p>
        </w:tc>
      </w:tr>
      <w:tr w:rsidR="00616E70" w:rsidRPr="00616E70" w:rsidTr="007F0E6C">
        <w:trPr>
          <w:trHeight w:val="275"/>
        </w:trPr>
        <w:tc>
          <w:tcPr>
            <w:tcW w:w="2283" w:type="dxa"/>
            <w:tcBorders>
              <w:top w:val="nil"/>
              <w:left w:val="single" w:sz="8" w:space="0" w:color="auto"/>
              <w:bottom w:val="nil"/>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050 2 02 04000 00 0000 151</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Иные межбюджетные трансферты</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1 422,80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33 463,68</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34 886,48</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34 884,5</w:t>
            </w:r>
            <w:r w:rsidR="007F0E6C">
              <w:rPr>
                <w:rFonts w:ascii="Times New Roman" w:eastAsia="Times New Roman" w:hAnsi="Times New Roman"/>
                <w:sz w:val="18"/>
                <w:szCs w:val="18"/>
                <w:lang w:eastAsia="ru-RU"/>
              </w:rPr>
              <w:t>8</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99,99</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69 210,68</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-34 326,</w:t>
            </w:r>
            <w:r w:rsidR="007F0E6C">
              <w:rPr>
                <w:rFonts w:ascii="Times New Roman" w:eastAsia="Times New Roman" w:hAnsi="Times New Roman"/>
                <w:color w:val="000000"/>
                <w:sz w:val="18"/>
                <w:szCs w:val="18"/>
                <w:lang w:eastAsia="ru-RU"/>
              </w:rPr>
              <w:t>10</w:t>
            </w:r>
          </w:p>
        </w:tc>
      </w:tr>
      <w:tr w:rsidR="00616E70" w:rsidRPr="00616E70" w:rsidTr="007F0E6C">
        <w:trPr>
          <w:trHeight w:val="280"/>
        </w:trPr>
        <w:tc>
          <w:tcPr>
            <w:tcW w:w="2283" w:type="dxa"/>
            <w:tcBorders>
              <w:top w:val="single" w:sz="4" w:space="0" w:color="auto"/>
              <w:left w:val="single" w:sz="8" w:space="0" w:color="auto"/>
              <w:bottom w:val="single" w:sz="4" w:space="0" w:color="auto"/>
              <w:right w:val="single" w:sz="4" w:space="0" w:color="auto"/>
            </w:tcBorders>
            <w:shd w:val="clear" w:color="000000" w:fill="FFFFFF"/>
            <w:vAlign w:val="center"/>
            <w:hideMark/>
          </w:tcPr>
          <w:p w:rsidR="00616E70" w:rsidRPr="00616E70" w:rsidRDefault="00616E70" w:rsidP="00616E70">
            <w:pPr>
              <w:spacing w:after="0" w:line="240" w:lineRule="auto"/>
              <w:ind w:left="-93"/>
              <w:jc w:val="right"/>
              <w:rPr>
                <w:rFonts w:ascii="Times New Roman" w:eastAsia="Times New Roman" w:hAnsi="Times New Roman"/>
                <w:b/>
                <w:bCs/>
                <w:sz w:val="18"/>
                <w:szCs w:val="18"/>
                <w:lang w:eastAsia="ru-RU"/>
              </w:rPr>
            </w:pPr>
            <w:r w:rsidRPr="00616E70">
              <w:rPr>
                <w:rFonts w:ascii="Times New Roman" w:eastAsia="Times New Roman" w:hAnsi="Times New Roman"/>
                <w:b/>
                <w:bCs/>
                <w:sz w:val="18"/>
                <w:szCs w:val="18"/>
                <w:lang w:eastAsia="ru-RU"/>
              </w:rPr>
              <w:t>000 2 07 00000 00 0000 000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Прочие безвозмездные поступления</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161 680,41</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161 680,41</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161 679,42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100,0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238 109,14</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-76 429,72</w:t>
            </w:r>
          </w:p>
        </w:tc>
      </w:tr>
      <w:tr w:rsidR="00616E70" w:rsidRPr="00616E70" w:rsidTr="007F0E6C">
        <w:trPr>
          <w:trHeight w:val="425"/>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color w:val="000000"/>
                <w:sz w:val="18"/>
                <w:szCs w:val="18"/>
                <w:lang w:eastAsia="ru-RU"/>
              </w:rPr>
            </w:pPr>
            <w:r w:rsidRPr="00616E70">
              <w:rPr>
                <w:rFonts w:ascii="Times New Roman" w:eastAsia="Times New Roman" w:hAnsi="Times New Roman"/>
                <w:sz w:val="18"/>
                <w:szCs w:val="18"/>
                <w:lang w:eastAsia="ru-RU"/>
              </w:rPr>
              <w:t>050</w:t>
            </w:r>
            <w:r w:rsidRPr="00616E70">
              <w:rPr>
                <w:rFonts w:ascii="Times New Roman" w:eastAsia="Times New Roman" w:hAnsi="Times New Roman"/>
                <w:color w:val="000000"/>
                <w:sz w:val="18"/>
                <w:szCs w:val="18"/>
                <w:lang w:eastAsia="ru-RU"/>
              </w:rPr>
              <w:t xml:space="preserve"> 2 07 04050 04 0000 180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Прочие безвозмездные поступления в бюджеты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161 680,41</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161 680,41</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161 679,42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100,0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238 109,14</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18"/>
                <w:szCs w:val="18"/>
                <w:lang w:eastAsia="ru-RU"/>
              </w:rPr>
            </w:pPr>
            <w:r w:rsidRPr="00616E70">
              <w:rPr>
                <w:rFonts w:ascii="Times New Roman" w:eastAsia="Times New Roman" w:hAnsi="Times New Roman"/>
                <w:sz w:val="18"/>
                <w:szCs w:val="18"/>
                <w:lang w:eastAsia="ru-RU"/>
              </w:rPr>
              <w:t>-76 429,72</w:t>
            </w:r>
          </w:p>
        </w:tc>
      </w:tr>
      <w:tr w:rsidR="00616E70" w:rsidRPr="00616E70" w:rsidTr="007F0E6C">
        <w:trPr>
          <w:trHeight w:val="686"/>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lastRenderedPageBreak/>
              <w:t>000 2 18 00000 00 0000 180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Доходы бюджетов бюджетной системы Российской Федерации от возврата организациями  остатков субсидий прошлых лет</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9 434,86</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0,00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2 192,45</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7 242,41</w:t>
            </w:r>
          </w:p>
        </w:tc>
      </w:tr>
      <w:tr w:rsidR="00616E70" w:rsidRPr="00616E70" w:rsidTr="007F0E6C">
        <w:trPr>
          <w:trHeight w:val="750"/>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center"/>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000 2 18 04010 04 0000 180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Доходы бюджетов городских округов от возврата бюджетными учреждениями остатков субсидий прошлых лет</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20"/>
                <w:szCs w:val="20"/>
                <w:lang w:eastAsia="ru-RU"/>
              </w:rPr>
            </w:pPr>
            <w:r w:rsidRPr="00616E70">
              <w:rPr>
                <w:rFonts w:ascii="Times New Roman" w:eastAsia="Times New Roman" w:hAnsi="Times New Roman"/>
                <w:sz w:val="20"/>
                <w:szCs w:val="20"/>
                <w:lang w:eastAsia="ru-RU"/>
              </w:rPr>
              <w:t>503,02</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692,54</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-189,52</w:t>
            </w:r>
          </w:p>
        </w:tc>
      </w:tr>
      <w:tr w:rsidR="00616E70" w:rsidRPr="00616E70" w:rsidTr="007F0E6C">
        <w:trPr>
          <w:trHeight w:val="870"/>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 xml:space="preserve"> 000 2 18 04020 04 0000 180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Доходы бюджетов городских округов от возврата автономными  учреждениями остатков субсидий прошлых лет</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636,99</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607,22</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29,77</w:t>
            </w:r>
          </w:p>
        </w:tc>
      </w:tr>
      <w:tr w:rsidR="00616E70" w:rsidRPr="00616E70" w:rsidTr="007F0E6C">
        <w:trPr>
          <w:trHeight w:val="765"/>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center"/>
              <w:rPr>
                <w:rFonts w:ascii="Times New Roman" w:eastAsia="Times New Roman" w:hAnsi="Times New Roman"/>
                <w:color w:val="000000"/>
                <w:sz w:val="18"/>
                <w:szCs w:val="18"/>
                <w:lang w:eastAsia="ru-RU"/>
              </w:rPr>
            </w:pPr>
            <w:r w:rsidRPr="00616E70">
              <w:rPr>
                <w:rFonts w:ascii="Times New Roman" w:eastAsia="Times New Roman" w:hAnsi="Times New Roman"/>
                <w:color w:val="000000"/>
                <w:sz w:val="18"/>
                <w:szCs w:val="18"/>
                <w:lang w:eastAsia="ru-RU"/>
              </w:rPr>
              <w:t>041 2 18 04030 04 0000 180</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Доходы бюджетов городских округов от возврата иными организациями  остатков субсидий прошлых лет</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225,00</w:t>
            </w:r>
          </w:p>
        </w:tc>
        <w:tc>
          <w:tcPr>
            <w:tcW w:w="1276"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 </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0,00</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8 294,85</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0,0</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892,69</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7 402,17</w:t>
            </w:r>
          </w:p>
        </w:tc>
      </w:tr>
      <w:tr w:rsidR="00616E70" w:rsidRPr="00616E70" w:rsidTr="007F0E6C">
        <w:trPr>
          <w:trHeight w:val="750"/>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center"/>
              <w:rPr>
                <w:rFonts w:ascii="Times New Roman" w:eastAsia="Times New Roman" w:hAnsi="Times New Roman"/>
                <w:b/>
                <w:bCs/>
                <w:color w:val="000000"/>
                <w:sz w:val="18"/>
                <w:szCs w:val="18"/>
                <w:lang w:eastAsia="ru-RU"/>
              </w:rPr>
            </w:pPr>
            <w:r w:rsidRPr="00616E70">
              <w:rPr>
                <w:rFonts w:ascii="Times New Roman" w:eastAsia="Times New Roman" w:hAnsi="Times New Roman"/>
                <w:b/>
                <w:bCs/>
                <w:color w:val="000000"/>
                <w:sz w:val="18"/>
                <w:szCs w:val="18"/>
                <w:lang w:eastAsia="ru-RU"/>
              </w:rPr>
              <w:t xml:space="preserve">000 2 19 00000 00 0000 000 </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Возврат остатков субсидий, субвенций и иных межбюджетных трансфертов, имеющих целевое назначение, прошлых лет</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0,00</w:t>
            </w:r>
          </w:p>
        </w:tc>
        <w:tc>
          <w:tcPr>
            <w:tcW w:w="1276"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-42 413,99</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-42 413,99</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-98 472,50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232,2</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-31 710,81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-66 761,69</w:t>
            </w:r>
          </w:p>
        </w:tc>
      </w:tr>
      <w:tr w:rsidR="00616E70" w:rsidRPr="00616E70" w:rsidTr="007F0E6C">
        <w:trPr>
          <w:trHeight w:val="136"/>
        </w:trPr>
        <w:tc>
          <w:tcPr>
            <w:tcW w:w="2283" w:type="dxa"/>
            <w:tcBorders>
              <w:top w:val="nil"/>
              <w:left w:val="single" w:sz="8" w:space="0" w:color="auto"/>
              <w:bottom w:val="single" w:sz="4" w:space="0" w:color="auto"/>
              <w:right w:val="single" w:sz="4" w:space="0" w:color="auto"/>
            </w:tcBorders>
            <w:shd w:val="clear" w:color="000000" w:fill="FFFFFF"/>
            <w:noWrap/>
            <w:vAlign w:val="bottom"/>
            <w:hideMark/>
          </w:tcPr>
          <w:p w:rsidR="00616E70" w:rsidRPr="00616E70" w:rsidRDefault="00616E70" w:rsidP="00616E70">
            <w:pPr>
              <w:spacing w:after="0" w:line="240" w:lineRule="auto"/>
              <w:ind w:left="-93"/>
              <w:jc w:val="center"/>
              <w:rPr>
                <w:rFonts w:ascii="Times New Roman" w:eastAsia="Times New Roman" w:hAnsi="Times New Roman"/>
                <w:color w:val="000000"/>
                <w:sz w:val="18"/>
                <w:szCs w:val="18"/>
                <w:lang w:eastAsia="ru-RU"/>
              </w:rPr>
            </w:pPr>
            <w:r w:rsidRPr="00616E70">
              <w:rPr>
                <w:rFonts w:ascii="Times New Roman" w:eastAsia="Times New Roman" w:hAnsi="Times New Roman"/>
                <w:sz w:val="18"/>
                <w:szCs w:val="18"/>
                <w:lang w:eastAsia="ru-RU"/>
              </w:rPr>
              <w:t>050</w:t>
            </w:r>
            <w:r w:rsidRPr="00616E70">
              <w:rPr>
                <w:rFonts w:ascii="Times New Roman" w:eastAsia="Times New Roman" w:hAnsi="Times New Roman"/>
                <w:color w:val="000000"/>
                <w:sz w:val="18"/>
                <w:szCs w:val="18"/>
                <w:lang w:eastAsia="ru-RU"/>
              </w:rPr>
              <w:t xml:space="preserve"> 2 19 04000 04 0000 151 </w:t>
            </w:r>
          </w:p>
        </w:tc>
        <w:tc>
          <w:tcPr>
            <w:tcW w:w="3402" w:type="dxa"/>
            <w:tcBorders>
              <w:top w:val="nil"/>
              <w:left w:val="nil"/>
              <w:bottom w:val="single" w:sz="4"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Возврат остатков субсидий,  субвенций  и иных межбюджетных трансфертов, имеющих целевое назначение, прошлых лет из бюджетов городских округов</w:t>
            </w:r>
          </w:p>
        </w:tc>
        <w:tc>
          <w:tcPr>
            <w:tcW w:w="141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20"/>
                <w:szCs w:val="20"/>
                <w:lang w:eastAsia="ru-RU"/>
              </w:rPr>
            </w:pPr>
            <w:r w:rsidRPr="00616E70">
              <w:rPr>
                <w:rFonts w:ascii="Times New Roman" w:eastAsia="Times New Roman" w:hAnsi="Times New Roman"/>
                <w:sz w:val="20"/>
                <w:szCs w:val="20"/>
                <w:lang w:eastAsia="ru-RU"/>
              </w:rPr>
              <w:t>0,00</w:t>
            </w:r>
          </w:p>
        </w:tc>
        <w:tc>
          <w:tcPr>
            <w:tcW w:w="1276"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-42 413,99</w:t>
            </w:r>
          </w:p>
        </w:tc>
        <w:tc>
          <w:tcPr>
            <w:tcW w:w="1418"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20"/>
                <w:szCs w:val="20"/>
                <w:lang w:eastAsia="ru-RU"/>
              </w:rPr>
            </w:pPr>
            <w:r w:rsidRPr="00616E70">
              <w:rPr>
                <w:rFonts w:ascii="Times New Roman" w:eastAsia="Times New Roman" w:hAnsi="Times New Roman"/>
                <w:sz w:val="20"/>
                <w:szCs w:val="20"/>
                <w:lang w:eastAsia="ru-RU"/>
              </w:rPr>
              <w:t>-42 413,99</w:t>
            </w:r>
          </w:p>
        </w:tc>
        <w:tc>
          <w:tcPr>
            <w:tcW w:w="1560"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-98 472,50</w:t>
            </w:r>
          </w:p>
        </w:tc>
        <w:tc>
          <w:tcPr>
            <w:tcW w:w="1277"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color w:val="000000"/>
                <w:sz w:val="20"/>
                <w:szCs w:val="20"/>
                <w:lang w:eastAsia="ru-RU"/>
              </w:rPr>
            </w:pPr>
            <w:r w:rsidRPr="00616E70">
              <w:rPr>
                <w:rFonts w:ascii="Times New Roman" w:eastAsia="Times New Roman" w:hAnsi="Times New Roman"/>
                <w:color w:val="000000"/>
                <w:sz w:val="20"/>
                <w:szCs w:val="20"/>
                <w:lang w:eastAsia="ru-RU"/>
              </w:rPr>
              <w:t>232,2</w:t>
            </w:r>
          </w:p>
        </w:tc>
        <w:tc>
          <w:tcPr>
            <w:tcW w:w="1274" w:type="dxa"/>
            <w:tcBorders>
              <w:top w:val="nil"/>
              <w:left w:val="nil"/>
              <w:bottom w:val="single" w:sz="4"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20"/>
                <w:szCs w:val="20"/>
                <w:lang w:eastAsia="ru-RU"/>
              </w:rPr>
            </w:pPr>
            <w:r w:rsidRPr="00616E70">
              <w:rPr>
                <w:rFonts w:ascii="Times New Roman" w:eastAsia="Times New Roman" w:hAnsi="Times New Roman"/>
                <w:sz w:val="20"/>
                <w:szCs w:val="20"/>
                <w:lang w:eastAsia="ru-RU"/>
              </w:rPr>
              <w:t>-31 710,81</w:t>
            </w:r>
          </w:p>
        </w:tc>
        <w:tc>
          <w:tcPr>
            <w:tcW w:w="1276" w:type="dxa"/>
            <w:tcBorders>
              <w:top w:val="nil"/>
              <w:left w:val="nil"/>
              <w:bottom w:val="single" w:sz="4"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sz w:val="20"/>
                <w:szCs w:val="20"/>
                <w:lang w:eastAsia="ru-RU"/>
              </w:rPr>
            </w:pPr>
            <w:r w:rsidRPr="00616E70">
              <w:rPr>
                <w:rFonts w:ascii="Times New Roman" w:eastAsia="Times New Roman" w:hAnsi="Times New Roman"/>
                <w:sz w:val="20"/>
                <w:szCs w:val="20"/>
                <w:lang w:eastAsia="ru-RU"/>
              </w:rPr>
              <w:t>-66 761,69</w:t>
            </w:r>
          </w:p>
        </w:tc>
      </w:tr>
      <w:tr w:rsidR="00616E70" w:rsidRPr="00616E70" w:rsidTr="007F0E6C">
        <w:trPr>
          <w:trHeight w:val="183"/>
        </w:trPr>
        <w:tc>
          <w:tcPr>
            <w:tcW w:w="2283" w:type="dxa"/>
            <w:tcBorders>
              <w:top w:val="nil"/>
              <w:left w:val="single" w:sz="8" w:space="0" w:color="auto"/>
              <w:bottom w:val="single" w:sz="8" w:space="0" w:color="auto"/>
              <w:right w:val="single" w:sz="4" w:space="0" w:color="auto"/>
            </w:tcBorders>
            <w:shd w:val="clear" w:color="000000" w:fill="FFFFFF"/>
            <w:noWrap/>
            <w:vAlign w:val="bottom"/>
            <w:hideMark/>
          </w:tcPr>
          <w:p w:rsidR="00616E70" w:rsidRPr="00616E70" w:rsidRDefault="00616E70" w:rsidP="00616E70">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 </w:t>
            </w:r>
          </w:p>
        </w:tc>
        <w:tc>
          <w:tcPr>
            <w:tcW w:w="3402" w:type="dxa"/>
            <w:tcBorders>
              <w:top w:val="nil"/>
              <w:left w:val="nil"/>
              <w:bottom w:val="single" w:sz="8" w:space="0" w:color="auto"/>
              <w:right w:val="single" w:sz="4" w:space="0" w:color="auto"/>
            </w:tcBorders>
            <w:shd w:val="clear" w:color="000000" w:fill="FFFFFF"/>
            <w:vAlign w:val="bottom"/>
            <w:hideMark/>
          </w:tcPr>
          <w:p w:rsidR="00616E70" w:rsidRPr="00616E70" w:rsidRDefault="00616E70" w:rsidP="00616E70">
            <w:pPr>
              <w:spacing w:after="0" w:line="240" w:lineRule="auto"/>
              <w:jc w:val="both"/>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ВСЕГО ДОХОДОВ</w:t>
            </w:r>
          </w:p>
        </w:tc>
        <w:tc>
          <w:tcPr>
            <w:tcW w:w="1417"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20"/>
                <w:szCs w:val="20"/>
                <w:lang w:eastAsia="ru-RU"/>
              </w:rPr>
            </w:pPr>
            <w:r w:rsidRPr="00616E70">
              <w:rPr>
                <w:rFonts w:ascii="Times New Roman" w:eastAsia="Times New Roman" w:hAnsi="Times New Roman"/>
                <w:b/>
                <w:bCs/>
                <w:sz w:val="20"/>
                <w:szCs w:val="20"/>
                <w:lang w:eastAsia="ru-RU"/>
              </w:rPr>
              <w:t>13 908 131,00</w:t>
            </w:r>
          </w:p>
        </w:tc>
        <w:tc>
          <w:tcPr>
            <w:tcW w:w="1276"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20"/>
                <w:szCs w:val="20"/>
                <w:lang w:eastAsia="ru-RU"/>
              </w:rPr>
            </w:pPr>
            <w:r w:rsidRPr="00616E70">
              <w:rPr>
                <w:rFonts w:ascii="Times New Roman" w:eastAsia="Times New Roman" w:hAnsi="Times New Roman"/>
                <w:b/>
                <w:bCs/>
                <w:sz w:val="20"/>
                <w:szCs w:val="20"/>
                <w:lang w:eastAsia="ru-RU"/>
              </w:rPr>
              <w:t>1 480 273,40</w:t>
            </w:r>
          </w:p>
        </w:tc>
        <w:tc>
          <w:tcPr>
            <w:tcW w:w="1418"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b/>
                <w:bCs/>
                <w:sz w:val="20"/>
                <w:szCs w:val="20"/>
                <w:lang w:eastAsia="ru-RU"/>
              </w:rPr>
            </w:pPr>
            <w:r w:rsidRPr="00616E70">
              <w:rPr>
                <w:rFonts w:ascii="Times New Roman" w:eastAsia="Times New Roman" w:hAnsi="Times New Roman"/>
                <w:b/>
                <w:bCs/>
                <w:sz w:val="20"/>
                <w:szCs w:val="20"/>
                <w:lang w:eastAsia="ru-RU"/>
              </w:rPr>
              <w:t>15 388 404,40</w:t>
            </w:r>
          </w:p>
        </w:tc>
        <w:tc>
          <w:tcPr>
            <w:tcW w:w="1560"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7F0E6C">
            <w:pPr>
              <w:spacing w:after="0" w:line="240" w:lineRule="auto"/>
              <w:jc w:val="right"/>
              <w:rPr>
                <w:rFonts w:ascii="Times New Roman" w:eastAsia="Times New Roman" w:hAnsi="Times New Roman"/>
                <w:b/>
                <w:bCs/>
                <w:sz w:val="20"/>
                <w:szCs w:val="20"/>
                <w:lang w:eastAsia="ru-RU"/>
              </w:rPr>
            </w:pPr>
            <w:r w:rsidRPr="00616E70">
              <w:rPr>
                <w:rFonts w:ascii="Times New Roman" w:eastAsia="Times New Roman" w:hAnsi="Times New Roman"/>
                <w:b/>
                <w:bCs/>
                <w:sz w:val="20"/>
                <w:szCs w:val="20"/>
                <w:lang w:eastAsia="ru-RU"/>
              </w:rPr>
              <w:t>15 456 577,46</w:t>
            </w:r>
          </w:p>
        </w:tc>
        <w:tc>
          <w:tcPr>
            <w:tcW w:w="1277"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color w:val="000000"/>
                <w:sz w:val="20"/>
                <w:szCs w:val="20"/>
                <w:lang w:eastAsia="ru-RU"/>
              </w:rPr>
            </w:pPr>
            <w:r w:rsidRPr="00616E70">
              <w:rPr>
                <w:rFonts w:ascii="Times New Roman" w:eastAsia="Times New Roman" w:hAnsi="Times New Roman"/>
                <w:b/>
                <w:bCs/>
                <w:color w:val="000000"/>
                <w:sz w:val="20"/>
                <w:szCs w:val="20"/>
                <w:lang w:eastAsia="ru-RU"/>
              </w:rPr>
              <w:t>100,4</w:t>
            </w:r>
          </w:p>
        </w:tc>
        <w:tc>
          <w:tcPr>
            <w:tcW w:w="1274" w:type="dxa"/>
            <w:tcBorders>
              <w:top w:val="nil"/>
              <w:left w:val="nil"/>
              <w:bottom w:val="single" w:sz="8" w:space="0" w:color="auto"/>
              <w:right w:val="single" w:sz="4" w:space="0" w:color="auto"/>
            </w:tcBorders>
            <w:shd w:val="clear" w:color="000000" w:fill="FFFFFF"/>
            <w:vAlign w:val="center"/>
            <w:hideMark/>
          </w:tcPr>
          <w:p w:rsidR="00616E70" w:rsidRPr="00616E70" w:rsidRDefault="00616E70" w:rsidP="006F589A">
            <w:pPr>
              <w:spacing w:after="0" w:line="240" w:lineRule="auto"/>
              <w:ind w:right="-108"/>
              <w:jc w:val="right"/>
              <w:rPr>
                <w:rFonts w:ascii="Times New Roman" w:eastAsia="Times New Roman" w:hAnsi="Times New Roman"/>
                <w:b/>
                <w:bCs/>
                <w:sz w:val="20"/>
                <w:szCs w:val="20"/>
                <w:lang w:eastAsia="ru-RU"/>
              </w:rPr>
            </w:pPr>
            <w:r w:rsidRPr="00616E70">
              <w:rPr>
                <w:rFonts w:ascii="Times New Roman" w:eastAsia="Times New Roman" w:hAnsi="Times New Roman"/>
                <w:b/>
                <w:bCs/>
                <w:sz w:val="20"/>
                <w:szCs w:val="20"/>
                <w:lang w:eastAsia="ru-RU"/>
              </w:rPr>
              <w:t>16 080 734,81</w:t>
            </w:r>
          </w:p>
        </w:tc>
        <w:tc>
          <w:tcPr>
            <w:tcW w:w="1276" w:type="dxa"/>
            <w:tcBorders>
              <w:top w:val="nil"/>
              <w:left w:val="nil"/>
              <w:bottom w:val="single" w:sz="8" w:space="0" w:color="auto"/>
              <w:right w:val="single" w:sz="8" w:space="0" w:color="auto"/>
            </w:tcBorders>
            <w:shd w:val="clear" w:color="000000" w:fill="FFFFFF"/>
            <w:vAlign w:val="center"/>
            <w:hideMark/>
          </w:tcPr>
          <w:p w:rsidR="00616E70" w:rsidRPr="00616E70" w:rsidRDefault="00616E70" w:rsidP="006F589A">
            <w:pPr>
              <w:spacing w:after="0" w:line="240" w:lineRule="auto"/>
              <w:jc w:val="right"/>
              <w:rPr>
                <w:rFonts w:ascii="Times New Roman" w:eastAsia="Times New Roman" w:hAnsi="Times New Roman"/>
                <w:b/>
                <w:bCs/>
                <w:sz w:val="20"/>
                <w:szCs w:val="20"/>
                <w:lang w:eastAsia="ru-RU"/>
              </w:rPr>
            </w:pPr>
            <w:r w:rsidRPr="00616E70">
              <w:rPr>
                <w:rFonts w:ascii="Times New Roman" w:eastAsia="Times New Roman" w:hAnsi="Times New Roman"/>
                <w:b/>
                <w:bCs/>
                <w:sz w:val="20"/>
                <w:szCs w:val="20"/>
                <w:lang w:eastAsia="ru-RU"/>
              </w:rPr>
              <w:t>-624 157,35</w:t>
            </w:r>
          </w:p>
        </w:tc>
      </w:tr>
    </w:tbl>
    <w:p w:rsidR="00616E70" w:rsidRPr="00616E70" w:rsidRDefault="00616E70" w:rsidP="00616E70">
      <w:pPr>
        <w:tabs>
          <w:tab w:val="left" w:pos="1233"/>
        </w:tabs>
        <w:spacing w:after="0" w:line="240" w:lineRule="auto"/>
        <w:ind w:firstLine="709"/>
        <w:jc w:val="center"/>
        <w:rPr>
          <w:rFonts w:ascii="Times New Roman" w:eastAsia="Times New Roman" w:hAnsi="Times New Roman"/>
          <w:sz w:val="28"/>
          <w:szCs w:val="28"/>
          <w:lang w:eastAsia="x-none"/>
        </w:rPr>
      </w:pPr>
    </w:p>
    <w:p w:rsidR="00616E70" w:rsidRPr="00616E70" w:rsidRDefault="00616E70" w:rsidP="00616E70">
      <w:pPr>
        <w:tabs>
          <w:tab w:val="left" w:pos="1233"/>
        </w:tabs>
        <w:spacing w:after="0" w:line="240" w:lineRule="auto"/>
        <w:ind w:firstLine="709"/>
        <w:jc w:val="center"/>
        <w:rPr>
          <w:rFonts w:ascii="Times New Roman" w:eastAsia="Times New Roman" w:hAnsi="Times New Roman"/>
          <w:sz w:val="28"/>
          <w:szCs w:val="28"/>
          <w:lang w:eastAsia="x-none"/>
        </w:rPr>
      </w:pPr>
    </w:p>
    <w:p w:rsidR="00616E70" w:rsidRPr="00616E70" w:rsidRDefault="00616E70" w:rsidP="00616E70">
      <w:pPr>
        <w:tabs>
          <w:tab w:val="left" w:pos="1233"/>
        </w:tabs>
        <w:spacing w:after="0" w:line="240" w:lineRule="auto"/>
        <w:ind w:firstLine="709"/>
        <w:jc w:val="center"/>
        <w:rPr>
          <w:rFonts w:ascii="Times New Roman" w:eastAsia="Times New Roman" w:hAnsi="Times New Roman"/>
          <w:sz w:val="28"/>
          <w:szCs w:val="28"/>
          <w:lang w:eastAsia="x-none"/>
        </w:rPr>
      </w:pPr>
    </w:p>
    <w:p w:rsidR="00616E70" w:rsidRPr="00616E70" w:rsidRDefault="00616E70" w:rsidP="00616E70">
      <w:pPr>
        <w:tabs>
          <w:tab w:val="left" w:pos="1233"/>
        </w:tabs>
        <w:spacing w:after="0" w:line="240" w:lineRule="auto"/>
        <w:ind w:firstLine="709"/>
        <w:jc w:val="center"/>
        <w:rPr>
          <w:rFonts w:ascii="Times New Roman" w:eastAsia="Times New Roman" w:hAnsi="Times New Roman"/>
          <w:sz w:val="28"/>
          <w:szCs w:val="28"/>
          <w:lang w:eastAsia="x-none"/>
        </w:rPr>
      </w:pPr>
    </w:p>
    <w:p w:rsidR="00616E70" w:rsidRPr="00616E70" w:rsidRDefault="00616E70" w:rsidP="00616E70">
      <w:pPr>
        <w:tabs>
          <w:tab w:val="left" w:pos="1233"/>
        </w:tabs>
        <w:spacing w:after="0" w:line="240" w:lineRule="auto"/>
        <w:ind w:firstLine="709"/>
        <w:jc w:val="center"/>
        <w:rPr>
          <w:rFonts w:ascii="Times New Roman" w:eastAsia="Times New Roman" w:hAnsi="Times New Roman"/>
          <w:sz w:val="28"/>
          <w:szCs w:val="28"/>
          <w:lang w:eastAsia="x-none"/>
        </w:rPr>
      </w:pPr>
    </w:p>
    <w:p w:rsidR="00616E70" w:rsidRPr="00616E70" w:rsidRDefault="00616E70" w:rsidP="00616E70">
      <w:pPr>
        <w:tabs>
          <w:tab w:val="left" w:pos="1233"/>
        </w:tabs>
        <w:spacing w:after="0" w:line="240" w:lineRule="auto"/>
        <w:ind w:firstLine="709"/>
        <w:jc w:val="center"/>
        <w:rPr>
          <w:rFonts w:ascii="Times New Roman" w:eastAsia="Times New Roman" w:hAnsi="Times New Roman"/>
          <w:sz w:val="28"/>
          <w:szCs w:val="28"/>
          <w:lang w:eastAsia="x-none"/>
        </w:rPr>
      </w:pPr>
    </w:p>
    <w:p w:rsidR="00DF0503" w:rsidRDefault="00DF0503" w:rsidP="00616E70">
      <w:pPr>
        <w:tabs>
          <w:tab w:val="left" w:pos="1233"/>
        </w:tabs>
        <w:spacing w:after="0" w:line="240" w:lineRule="auto"/>
        <w:ind w:firstLine="709"/>
        <w:jc w:val="center"/>
        <w:rPr>
          <w:rFonts w:ascii="Times New Roman" w:eastAsia="Times New Roman" w:hAnsi="Times New Roman"/>
          <w:sz w:val="28"/>
          <w:szCs w:val="28"/>
          <w:lang w:eastAsia="x-none"/>
        </w:rPr>
        <w:sectPr w:rsidR="00DF0503" w:rsidSect="006031DB">
          <w:pgSz w:w="16838" w:h="11906" w:orient="landscape"/>
          <w:pgMar w:top="1701" w:right="1134" w:bottom="567" w:left="1134" w:header="709" w:footer="709" w:gutter="0"/>
          <w:cols w:space="708"/>
          <w:docGrid w:linePitch="360"/>
        </w:sectPr>
      </w:pPr>
    </w:p>
    <w:p w:rsidR="00946CE0" w:rsidRPr="00946CE0" w:rsidRDefault="00946CE0" w:rsidP="00946CE0">
      <w:pPr>
        <w:spacing w:after="0" w:line="240" w:lineRule="auto"/>
        <w:jc w:val="center"/>
        <w:rPr>
          <w:rFonts w:ascii="Times New Roman" w:eastAsia="Times New Roman" w:hAnsi="Times New Roman"/>
          <w:b/>
          <w:sz w:val="28"/>
          <w:szCs w:val="28"/>
          <w:lang w:eastAsia="ru-RU"/>
        </w:rPr>
      </w:pPr>
      <w:r w:rsidRPr="00946CE0">
        <w:rPr>
          <w:rFonts w:ascii="Times New Roman" w:eastAsia="Times New Roman" w:hAnsi="Times New Roman"/>
          <w:b/>
          <w:sz w:val="28"/>
          <w:szCs w:val="28"/>
          <w:lang w:eastAsia="ru-RU"/>
        </w:rPr>
        <w:lastRenderedPageBreak/>
        <w:t xml:space="preserve">ИСПОЛНЕНИЕ БЮДЖЕТА ГОРОДА НИЖНЕВАРТОВСКА </w:t>
      </w:r>
    </w:p>
    <w:p w:rsidR="00946CE0" w:rsidRPr="00946CE0" w:rsidRDefault="00946CE0" w:rsidP="00946CE0">
      <w:pPr>
        <w:spacing w:after="240" w:line="240" w:lineRule="auto"/>
        <w:jc w:val="center"/>
        <w:rPr>
          <w:rFonts w:ascii="Times New Roman" w:eastAsia="Times New Roman" w:hAnsi="Times New Roman"/>
          <w:b/>
          <w:sz w:val="28"/>
          <w:szCs w:val="28"/>
          <w:lang w:eastAsia="ru-RU"/>
        </w:rPr>
      </w:pPr>
      <w:r w:rsidRPr="00946CE0">
        <w:rPr>
          <w:rFonts w:ascii="Times New Roman" w:eastAsia="Times New Roman" w:hAnsi="Times New Roman"/>
          <w:b/>
          <w:sz w:val="28"/>
          <w:szCs w:val="28"/>
          <w:lang w:eastAsia="ru-RU"/>
        </w:rPr>
        <w:t>ПО РАСХОДАМ</w:t>
      </w:r>
    </w:p>
    <w:p w:rsidR="00946CE0" w:rsidRPr="00946CE0" w:rsidRDefault="00946CE0" w:rsidP="005B59A3">
      <w:pPr>
        <w:spacing w:before="240" w:after="0" w:line="240" w:lineRule="auto"/>
        <w:ind w:firstLine="709"/>
        <w:jc w:val="both"/>
        <w:rPr>
          <w:rFonts w:ascii="Times New Roman" w:hAnsi="Times New Roman"/>
          <w:sz w:val="28"/>
          <w:szCs w:val="28"/>
        </w:rPr>
      </w:pPr>
      <w:r w:rsidRPr="00946CE0">
        <w:rPr>
          <w:rFonts w:ascii="Times New Roman" w:hAnsi="Times New Roman"/>
          <w:sz w:val="28"/>
          <w:szCs w:val="28"/>
        </w:rPr>
        <w:t xml:space="preserve">Исполнение бюджета города по расходам за отчетный финансовый год составило 15 737 085,22 тыс. рублей или 96,5% к уточненным плановым назначениям –16 299 465,63 тыс. рублей. </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hAnsi="Times New Roman"/>
          <w:sz w:val="28"/>
          <w:szCs w:val="28"/>
          <w:lang w:eastAsia="ru-RU"/>
        </w:rPr>
        <w:t xml:space="preserve">Исполнение по расходам, направляемым на исполнение полномочий по вопросам местного значения, составило </w:t>
      </w:r>
      <w:r w:rsidRPr="00946CE0">
        <w:rPr>
          <w:rFonts w:ascii="Times New Roman" w:eastAsia="Times New Roman" w:hAnsi="Times New Roman"/>
          <w:sz w:val="28"/>
          <w:szCs w:val="28"/>
          <w:lang w:eastAsia="ru-RU"/>
        </w:rPr>
        <w:t xml:space="preserve">9 432 521,41 тыс. рублей. Источниками </w:t>
      </w:r>
      <w:proofErr w:type="gramStart"/>
      <w:r w:rsidRPr="00946CE0">
        <w:rPr>
          <w:rFonts w:ascii="Times New Roman" w:eastAsia="Times New Roman" w:hAnsi="Times New Roman"/>
          <w:sz w:val="28"/>
          <w:szCs w:val="28"/>
          <w:lang w:eastAsia="ru-RU"/>
        </w:rPr>
        <w:t>финансового</w:t>
      </w:r>
      <w:proofErr w:type="gramEnd"/>
      <w:r w:rsidRPr="00946CE0">
        <w:rPr>
          <w:rFonts w:ascii="Times New Roman" w:eastAsia="Times New Roman" w:hAnsi="Times New Roman"/>
          <w:sz w:val="28"/>
          <w:szCs w:val="28"/>
          <w:lang w:eastAsia="ru-RU"/>
        </w:rPr>
        <w:t xml:space="preserve"> обеспечения данных расходов являлись:</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налоговые и неналоговые доходы бюджета города, прочие безвозмездные поступления в бюджет города, остатки на счетах по учету средств бюджета города на 01.01.2016 года - 6 963 425,36 тыс. рублей;</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субсидии и иные межбюджетные трансферты из бюджетов других уровней - 2 469 096,05 тыс. рублей.</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hAnsi="Times New Roman"/>
          <w:sz w:val="28"/>
          <w:szCs w:val="28"/>
          <w:lang w:eastAsia="ru-RU"/>
        </w:rPr>
        <w:t>Исполнение по расходам на осуществление отдельных государственных полномочий, исполняемых за счет субвенций бюджетов других уровней,</w:t>
      </w:r>
      <w:r w:rsidRPr="00946CE0">
        <w:rPr>
          <w:rFonts w:ascii="Times New Roman" w:eastAsia="Times New Roman" w:hAnsi="Times New Roman"/>
          <w:sz w:val="28"/>
          <w:szCs w:val="28"/>
          <w:lang w:eastAsia="ru-RU"/>
        </w:rPr>
        <w:t xml:space="preserve"> составило 6 304 563,81 тыс. рублей.</w:t>
      </w:r>
    </w:p>
    <w:p w:rsidR="00946CE0" w:rsidRPr="00946CE0" w:rsidRDefault="00946CE0" w:rsidP="005B59A3">
      <w:pPr>
        <w:spacing w:after="0" w:line="240" w:lineRule="auto"/>
        <w:ind w:firstLine="709"/>
        <w:jc w:val="both"/>
        <w:rPr>
          <w:rFonts w:ascii="Times New Roman" w:hAnsi="Times New Roman"/>
          <w:sz w:val="28"/>
          <w:szCs w:val="28"/>
        </w:rPr>
      </w:pPr>
      <w:proofErr w:type="gramStart"/>
      <w:r w:rsidRPr="00946CE0">
        <w:rPr>
          <w:rFonts w:ascii="Times New Roman" w:eastAsia="Times New Roman" w:hAnsi="Times New Roman"/>
          <w:sz w:val="28"/>
          <w:szCs w:val="28"/>
          <w:lang w:eastAsia="ru-RU"/>
        </w:rPr>
        <w:t xml:space="preserve">Проводимая политика по исполнению бюджета города в отчетном финансовом году была направлена на </w:t>
      </w:r>
      <w:r w:rsidRPr="00946CE0">
        <w:rPr>
          <w:rFonts w:ascii="Times New Roman" w:hAnsi="Times New Roman"/>
          <w:sz w:val="28"/>
          <w:szCs w:val="28"/>
        </w:rPr>
        <w:t xml:space="preserve">обеспечение эффективного расходования бюджетных средств, включая оптимизацию действующих расходных обязательств местных бюджетов и недопущение необоснованного увеличения количества принимаемых расходных </w:t>
      </w:r>
      <w:r w:rsidR="009D2F6D">
        <w:rPr>
          <w:rFonts w:ascii="Times New Roman" w:hAnsi="Times New Roman"/>
          <w:sz w:val="28"/>
          <w:szCs w:val="28"/>
        </w:rPr>
        <w:t>обязательств.</w:t>
      </w:r>
      <w:proofErr w:type="gramEnd"/>
      <w:r w:rsidR="009D2F6D">
        <w:rPr>
          <w:rFonts w:ascii="Times New Roman" w:hAnsi="Times New Roman"/>
          <w:sz w:val="28"/>
          <w:szCs w:val="28"/>
        </w:rPr>
        <w:t xml:space="preserve"> В соответствии с п</w:t>
      </w:r>
      <w:r w:rsidRPr="00946CE0">
        <w:rPr>
          <w:rFonts w:ascii="Times New Roman" w:hAnsi="Times New Roman"/>
          <w:sz w:val="28"/>
          <w:szCs w:val="28"/>
        </w:rPr>
        <w:t xml:space="preserve">остановлением администрации города от 19.02.2016 №217 "О мерах по реализации решения Думы города "О бюджете города Нижневартовска на 2016 год" реализовывался план мероприятий по росту доходов, оптимизации расходов бюджете города Нижневартовска. В результате выполнения запланированных мероприятий (реорганизация учреждений, расширения перечня и объема платных услуг муниципальными учреждениями, привлечение средств от приносящей доход деятельности, безвозмездных поступлений от юридических и физических лиц, увеличение количества потребителей платных услуг и т.д.) получен бюджетный эффект – 226 652,75 тыс. рублей.  </w:t>
      </w:r>
    </w:p>
    <w:p w:rsidR="00946CE0" w:rsidRPr="00946CE0" w:rsidRDefault="00946CE0" w:rsidP="005B59A3">
      <w:pPr>
        <w:spacing w:after="120" w:line="240" w:lineRule="auto"/>
        <w:ind w:firstLine="709"/>
        <w:jc w:val="both"/>
        <w:rPr>
          <w:rFonts w:ascii="Times New Roman" w:hAnsi="Times New Roman"/>
          <w:sz w:val="28"/>
          <w:szCs w:val="28"/>
        </w:rPr>
      </w:pPr>
      <w:r w:rsidRPr="00946CE0">
        <w:rPr>
          <w:rFonts w:ascii="Times New Roman" w:hAnsi="Times New Roman"/>
          <w:sz w:val="28"/>
          <w:szCs w:val="28"/>
        </w:rPr>
        <w:t xml:space="preserve">В соответствии с требованиями бюджетного законодательства исполнение соответствующей части бюджета города осуществлялось главными распорядителями средств бюджета города. </w:t>
      </w:r>
    </w:p>
    <w:p w:rsidR="00946CE0" w:rsidRPr="00946CE0" w:rsidRDefault="00946CE0" w:rsidP="00946CE0">
      <w:pPr>
        <w:spacing w:before="120" w:after="120" w:line="240" w:lineRule="auto"/>
        <w:jc w:val="center"/>
        <w:rPr>
          <w:rFonts w:ascii="Times New Roman" w:hAnsi="Times New Roman"/>
          <w:sz w:val="28"/>
          <w:szCs w:val="28"/>
        </w:rPr>
      </w:pPr>
      <w:r w:rsidRPr="00946CE0">
        <w:rPr>
          <w:rFonts w:ascii="Times New Roman" w:hAnsi="Times New Roman"/>
          <w:sz w:val="28"/>
          <w:szCs w:val="28"/>
        </w:rPr>
        <w:t>Исполнение бюджета города по главным распорядителям средств бюджета города</w:t>
      </w:r>
    </w:p>
    <w:tbl>
      <w:tblPr>
        <w:tblW w:w="9651"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37"/>
        <w:gridCol w:w="1701"/>
        <w:gridCol w:w="1691"/>
        <w:gridCol w:w="1422"/>
      </w:tblGrid>
      <w:tr w:rsidR="00946CE0" w:rsidRPr="00946CE0" w:rsidTr="006B5466">
        <w:trPr>
          <w:trHeight w:val="315"/>
        </w:trPr>
        <w:tc>
          <w:tcPr>
            <w:tcW w:w="4837" w:type="dxa"/>
            <w:noWrap/>
            <w:vAlign w:val="center"/>
            <w:hideMark/>
          </w:tcPr>
          <w:p w:rsidR="00946CE0" w:rsidRPr="00946CE0" w:rsidRDefault="00946CE0" w:rsidP="00DF0503">
            <w:pPr>
              <w:spacing w:after="0" w:line="240" w:lineRule="auto"/>
              <w:jc w:val="center"/>
              <w:rPr>
                <w:rFonts w:ascii="Times New Roman" w:eastAsia="Times New Roman" w:hAnsi="Times New Roman"/>
                <w:bCs/>
                <w:color w:val="000000"/>
                <w:sz w:val="24"/>
                <w:szCs w:val="24"/>
                <w:lang w:eastAsia="ru-RU"/>
              </w:rPr>
            </w:pPr>
            <w:r w:rsidRPr="00946CE0">
              <w:rPr>
                <w:rFonts w:ascii="Times New Roman" w:eastAsia="Times New Roman" w:hAnsi="Times New Roman"/>
                <w:bCs/>
                <w:color w:val="000000"/>
                <w:sz w:val="24"/>
                <w:szCs w:val="24"/>
                <w:lang w:eastAsia="ru-RU"/>
              </w:rPr>
              <w:t>Главный распорядитель средств бюджета города</w:t>
            </w:r>
          </w:p>
        </w:tc>
        <w:tc>
          <w:tcPr>
            <w:tcW w:w="1701" w:type="dxa"/>
          </w:tcPr>
          <w:p w:rsidR="00946CE0" w:rsidRPr="00946CE0" w:rsidRDefault="00946CE0" w:rsidP="00946CE0">
            <w:pPr>
              <w:spacing w:after="0" w:line="240" w:lineRule="auto"/>
              <w:jc w:val="center"/>
              <w:rPr>
                <w:rFonts w:ascii="Times New Roman" w:eastAsia="Times New Roman" w:hAnsi="Times New Roman"/>
                <w:bCs/>
                <w:color w:val="000000"/>
                <w:sz w:val="24"/>
                <w:szCs w:val="24"/>
                <w:lang w:eastAsia="ru-RU"/>
              </w:rPr>
            </w:pPr>
            <w:r w:rsidRPr="00946CE0">
              <w:rPr>
                <w:rFonts w:ascii="Times New Roman" w:eastAsia="Times New Roman" w:hAnsi="Times New Roman"/>
                <w:bCs/>
                <w:color w:val="000000"/>
                <w:sz w:val="24"/>
                <w:szCs w:val="24"/>
                <w:lang w:eastAsia="ru-RU"/>
              </w:rPr>
              <w:t>Уточненные плановые назначения, тыс. рублей</w:t>
            </w:r>
          </w:p>
        </w:tc>
        <w:tc>
          <w:tcPr>
            <w:tcW w:w="1691" w:type="dxa"/>
            <w:noWrap/>
            <w:vAlign w:val="center"/>
            <w:hideMark/>
          </w:tcPr>
          <w:p w:rsidR="00946CE0" w:rsidRPr="00946CE0" w:rsidRDefault="00946CE0" w:rsidP="00DF0503">
            <w:pPr>
              <w:spacing w:after="0" w:line="240" w:lineRule="auto"/>
              <w:jc w:val="center"/>
              <w:rPr>
                <w:rFonts w:ascii="Times New Roman" w:eastAsia="Times New Roman" w:hAnsi="Times New Roman"/>
                <w:bCs/>
                <w:color w:val="000000"/>
                <w:sz w:val="24"/>
                <w:szCs w:val="24"/>
                <w:lang w:eastAsia="ru-RU"/>
              </w:rPr>
            </w:pPr>
            <w:r w:rsidRPr="00946CE0">
              <w:rPr>
                <w:rFonts w:ascii="Times New Roman" w:eastAsia="Times New Roman" w:hAnsi="Times New Roman"/>
                <w:bCs/>
                <w:color w:val="000000"/>
                <w:sz w:val="24"/>
                <w:szCs w:val="24"/>
                <w:lang w:eastAsia="ru-RU"/>
              </w:rPr>
              <w:t>Исполнение, тыс. рублей</w:t>
            </w:r>
          </w:p>
        </w:tc>
        <w:tc>
          <w:tcPr>
            <w:tcW w:w="1422" w:type="dxa"/>
            <w:vAlign w:val="center"/>
          </w:tcPr>
          <w:p w:rsidR="00946CE0" w:rsidRPr="00946CE0" w:rsidRDefault="00946CE0" w:rsidP="00DF0503">
            <w:pPr>
              <w:spacing w:after="0" w:line="240" w:lineRule="auto"/>
              <w:jc w:val="center"/>
              <w:rPr>
                <w:rFonts w:ascii="Times New Roman" w:eastAsia="Times New Roman" w:hAnsi="Times New Roman"/>
                <w:bCs/>
                <w:color w:val="000000"/>
                <w:sz w:val="24"/>
                <w:szCs w:val="24"/>
                <w:lang w:eastAsia="ru-RU"/>
              </w:rPr>
            </w:pPr>
            <w:r w:rsidRPr="00946CE0">
              <w:rPr>
                <w:rFonts w:ascii="Times New Roman" w:eastAsia="Times New Roman" w:hAnsi="Times New Roman"/>
                <w:bCs/>
                <w:color w:val="000000"/>
                <w:sz w:val="24"/>
                <w:szCs w:val="24"/>
                <w:lang w:eastAsia="ru-RU"/>
              </w:rPr>
              <w:t>% исполнения</w:t>
            </w:r>
          </w:p>
        </w:tc>
      </w:tr>
      <w:tr w:rsidR="00946CE0" w:rsidRPr="00946CE0" w:rsidTr="006B5466">
        <w:trPr>
          <w:trHeight w:val="315"/>
        </w:trPr>
        <w:tc>
          <w:tcPr>
            <w:tcW w:w="4837" w:type="dxa"/>
            <w:noWrap/>
            <w:hideMark/>
          </w:tcPr>
          <w:p w:rsidR="00946CE0" w:rsidRPr="00946CE0" w:rsidRDefault="00946CE0" w:rsidP="00946CE0">
            <w:pPr>
              <w:spacing w:after="0" w:line="240" w:lineRule="auto"/>
              <w:jc w:val="both"/>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Дума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102 520,62</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101 094,85</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98,6</w:t>
            </w:r>
          </w:p>
        </w:tc>
      </w:tr>
      <w:tr w:rsidR="00946CE0" w:rsidRPr="00946CE0" w:rsidTr="006B5466">
        <w:trPr>
          <w:trHeight w:val="315"/>
        </w:trPr>
        <w:tc>
          <w:tcPr>
            <w:tcW w:w="4837" w:type="dxa"/>
            <w:noWrap/>
            <w:hideMark/>
          </w:tcPr>
          <w:p w:rsidR="00946CE0" w:rsidRPr="00946CE0" w:rsidRDefault="00946CE0" w:rsidP="00946CE0">
            <w:pPr>
              <w:spacing w:after="0" w:line="240" w:lineRule="auto"/>
              <w:jc w:val="both"/>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администрация города</w:t>
            </w:r>
            <w:r w:rsidRPr="00946CE0">
              <w:rPr>
                <w:rFonts w:ascii="Times New Roman" w:eastAsia="Times New Roman" w:hAnsi="Times New Roman"/>
                <w:sz w:val="24"/>
                <w:szCs w:val="24"/>
                <w:lang w:eastAsia="ru-RU"/>
              </w:rPr>
              <w:t xml:space="preserve">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4 277 539,23</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3 938 642,06</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92,1</w:t>
            </w:r>
          </w:p>
        </w:tc>
      </w:tr>
      <w:tr w:rsidR="00946CE0" w:rsidRPr="00946CE0" w:rsidTr="006B5466">
        <w:trPr>
          <w:trHeight w:val="315"/>
        </w:trPr>
        <w:tc>
          <w:tcPr>
            <w:tcW w:w="4837" w:type="dxa"/>
            <w:noWrap/>
          </w:tcPr>
          <w:p w:rsidR="00946CE0" w:rsidRPr="00946CE0" w:rsidRDefault="00946CE0" w:rsidP="00946CE0">
            <w:pPr>
              <w:spacing w:after="0" w:line="240" w:lineRule="auto"/>
              <w:jc w:val="both"/>
              <w:rPr>
                <w:rFonts w:ascii="Times New Roman" w:eastAsia="Times New Roman" w:hAnsi="Times New Roman"/>
                <w:color w:val="000000"/>
                <w:sz w:val="24"/>
                <w:szCs w:val="24"/>
                <w:lang w:eastAsia="ru-RU"/>
              </w:rPr>
            </w:pPr>
            <w:r w:rsidRPr="00946CE0">
              <w:rPr>
                <w:rFonts w:ascii="Times New Roman" w:eastAsia="Times New Roman" w:hAnsi="Times New Roman"/>
                <w:sz w:val="24"/>
                <w:szCs w:val="24"/>
                <w:lang w:eastAsia="ru-RU"/>
              </w:rPr>
              <w:t>департамент жилищно-коммунального хозяйства администрации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2 368 816,71</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2 227 103,28</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94,0</w:t>
            </w:r>
          </w:p>
        </w:tc>
      </w:tr>
      <w:tr w:rsidR="00946CE0" w:rsidRPr="00946CE0" w:rsidTr="006B5466">
        <w:trPr>
          <w:trHeight w:val="315"/>
        </w:trPr>
        <w:tc>
          <w:tcPr>
            <w:tcW w:w="4837" w:type="dxa"/>
            <w:noWrap/>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lastRenderedPageBreak/>
              <w:t>департамент образования администрации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7 689 952,64</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7 665 918,91</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99,7</w:t>
            </w:r>
          </w:p>
        </w:tc>
      </w:tr>
      <w:tr w:rsidR="00946CE0" w:rsidRPr="00946CE0" w:rsidTr="006B5466">
        <w:trPr>
          <w:trHeight w:val="315"/>
        </w:trPr>
        <w:tc>
          <w:tcPr>
            <w:tcW w:w="4837" w:type="dxa"/>
            <w:noWrap/>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управление культуры администрации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745 690,71</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739 857,14</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99,2</w:t>
            </w:r>
          </w:p>
        </w:tc>
      </w:tr>
      <w:tr w:rsidR="00946CE0" w:rsidRPr="00946CE0" w:rsidTr="006B5466">
        <w:trPr>
          <w:trHeight w:val="315"/>
        </w:trPr>
        <w:tc>
          <w:tcPr>
            <w:tcW w:w="4837" w:type="dxa"/>
            <w:noWrap/>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управление по физической культуре и спорту администрации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772 872,97</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772 285,75</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99,9</w:t>
            </w:r>
          </w:p>
        </w:tc>
      </w:tr>
      <w:tr w:rsidR="00946CE0" w:rsidRPr="00946CE0" w:rsidTr="006B5466">
        <w:trPr>
          <w:trHeight w:val="505"/>
        </w:trPr>
        <w:tc>
          <w:tcPr>
            <w:tcW w:w="4837" w:type="dxa"/>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управление по социальной и молодежной политике администрации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205 752,62</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203 021,53</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98,7</w:t>
            </w:r>
          </w:p>
        </w:tc>
      </w:tr>
      <w:tr w:rsidR="00946CE0" w:rsidRPr="00946CE0" w:rsidTr="006B5466">
        <w:trPr>
          <w:trHeight w:val="527"/>
        </w:trPr>
        <w:tc>
          <w:tcPr>
            <w:tcW w:w="4837" w:type="dxa"/>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департамент финансов администрации города Нижневартовска</w:t>
            </w:r>
          </w:p>
        </w:tc>
        <w:tc>
          <w:tcPr>
            <w:tcW w:w="1701"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136 320,13</w:t>
            </w:r>
          </w:p>
        </w:tc>
        <w:tc>
          <w:tcPr>
            <w:tcW w:w="1691" w:type="dxa"/>
            <w:noWrap/>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89 161,70</w:t>
            </w:r>
          </w:p>
        </w:tc>
        <w:tc>
          <w:tcPr>
            <w:tcW w:w="1422" w:type="dxa"/>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65,4</w:t>
            </w:r>
          </w:p>
        </w:tc>
      </w:tr>
      <w:tr w:rsidR="00946CE0" w:rsidRPr="00946CE0" w:rsidTr="006B5466">
        <w:trPr>
          <w:trHeight w:val="315"/>
        </w:trPr>
        <w:tc>
          <w:tcPr>
            <w:tcW w:w="4837" w:type="dxa"/>
            <w:noWrap/>
            <w:hideMark/>
          </w:tcPr>
          <w:p w:rsidR="00946CE0" w:rsidRPr="00946CE0" w:rsidRDefault="009643EC" w:rsidP="00946CE0">
            <w:pPr>
              <w:spacing w:after="0" w:line="240" w:lineRule="auto"/>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Всего расходов</w:t>
            </w:r>
          </w:p>
        </w:tc>
        <w:tc>
          <w:tcPr>
            <w:tcW w:w="1701" w:type="dxa"/>
          </w:tcPr>
          <w:p w:rsidR="00946CE0" w:rsidRPr="00946CE0" w:rsidRDefault="00946CE0" w:rsidP="00946CE0">
            <w:pPr>
              <w:spacing w:after="0" w:line="240" w:lineRule="auto"/>
              <w:jc w:val="right"/>
              <w:rPr>
                <w:rFonts w:ascii="Times New Roman" w:eastAsia="Times New Roman" w:hAnsi="Times New Roman"/>
                <w:b/>
                <w:bCs/>
                <w:sz w:val="24"/>
                <w:szCs w:val="24"/>
                <w:lang w:eastAsia="ru-RU"/>
              </w:rPr>
            </w:pPr>
            <w:r w:rsidRPr="00946CE0">
              <w:rPr>
                <w:rFonts w:ascii="Times New Roman" w:eastAsia="Times New Roman" w:hAnsi="Times New Roman"/>
                <w:b/>
                <w:bCs/>
                <w:sz w:val="24"/>
                <w:szCs w:val="24"/>
                <w:lang w:eastAsia="ru-RU"/>
              </w:rPr>
              <w:t>16 299 465,63</w:t>
            </w:r>
          </w:p>
        </w:tc>
        <w:tc>
          <w:tcPr>
            <w:tcW w:w="1691" w:type="dxa"/>
            <w:noWrap/>
            <w:hideMark/>
          </w:tcPr>
          <w:p w:rsidR="00946CE0" w:rsidRPr="00946CE0" w:rsidRDefault="00946CE0" w:rsidP="00946CE0">
            <w:pPr>
              <w:spacing w:after="0" w:line="240" w:lineRule="auto"/>
              <w:jc w:val="right"/>
              <w:rPr>
                <w:rFonts w:ascii="Times New Roman" w:eastAsia="Times New Roman" w:hAnsi="Times New Roman"/>
                <w:b/>
                <w:bCs/>
                <w:sz w:val="24"/>
                <w:szCs w:val="24"/>
                <w:lang w:eastAsia="ru-RU"/>
              </w:rPr>
            </w:pPr>
            <w:r w:rsidRPr="00946CE0">
              <w:rPr>
                <w:rFonts w:ascii="Times New Roman" w:hAnsi="Times New Roman"/>
                <w:b/>
                <w:sz w:val="24"/>
                <w:szCs w:val="24"/>
              </w:rPr>
              <w:t>15 737 085,22</w:t>
            </w:r>
          </w:p>
        </w:tc>
        <w:tc>
          <w:tcPr>
            <w:tcW w:w="1422" w:type="dxa"/>
          </w:tcPr>
          <w:p w:rsidR="00946CE0" w:rsidRPr="00946CE0" w:rsidRDefault="00946CE0" w:rsidP="00946CE0">
            <w:pPr>
              <w:spacing w:after="0" w:line="240" w:lineRule="auto"/>
              <w:jc w:val="right"/>
              <w:rPr>
                <w:rFonts w:ascii="Times New Roman" w:eastAsia="Times New Roman" w:hAnsi="Times New Roman"/>
                <w:b/>
                <w:bCs/>
                <w:sz w:val="24"/>
                <w:szCs w:val="24"/>
                <w:lang w:eastAsia="ru-RU"/>
              </w:rPr>
            </w:pPr>
            <w:r w:rsidRPr="00946CE0">
              <w:rPr>
                <w:rFonts w:ascii="Times New Roman" w:eastAsia="Times New Roman" w:hAnsi="Times New Roman"/>
                <w:b/>
                <w:bCs/>
                <w:sz w:val="24"/>
                <w:szCs w:val="24"/>
                <w:lang w:eastAsia="ru-RU"/>
              </w:rPr>
              <w:t>96,5</w:t>
            </w:r>
          </w:p>
        </w:tc>
      </w:tr>
    </w:tbl>
    <w:p w:rsidR="00946CE0" w:rsidRPr="00946CE0" w:rsidRDefault="00946CE0" w:rsidP="005B59A3">
      <w:pPr>
        <w:spacing w:before="120"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xml:space="preserve">Учитывая, что в муниципальном образовании создана правовая основа </w:t>
      </w:r>
      <w:proofErr w:type="gramStart"/>
      <w:r w:rsidRPr="00946CE0">
        <w:rPr>
          <w:rFonts w:ascii="Times New Roman" w:eastAsia="Times New Roman" w:hAnsi="Times New Roman"/>
          <w:sz w:val="28"/>
          <w:szCs w:val="28"/>
          <w:lang w:eastAsia="ru-RU"/>
        </w:rPr>
        <w:t>долгосрочного</w:t>
      </w:r>
      <w:proofErr w:type="gramEnd"/>
      <w:r w:rsidRPr="00946CE0">
        <w:rPr>
          <w:rFonts w:ascii="Times New Roman" w:eastAsia="Times New Roman" w:hAnsi="Times New Roman"/>
          <w:sz w:val="28"/>
          <w:szCs w:val="28"/>
          <w:lang w:eastAsia="ru-RU"/>
        </w:rPr>
        <w:t xml:space="preserve"> бюджетного планирования, формирование и исполнение бюджета осуществлялось в программном формате. В общем объеме расходов бюджета города в 2016 году доля расходов бюджета города, исполняемых на основе муниципальных программ, составила 94,3%. Количество реализуемых муниципальных программ в отчетном периоде - 29 программ. </w:t>
      </w:r>
      <w:r w:rsidR="00400A82">
        <w:rPr>
          <w:rFonts w:ascii="Times New Roman" w:eastAsia="Times New Roman" w:hAnsi="Times New Roman"/>
          <w:sz w:val="28"/>
          <w:szCs w:val="28"/>
          <w:lang w:eastAsia="ru-RU"/>
        </w:rPr>
        <w:t xml:space="preserve">                                       </w:t>
      </w:r>
      <w:r w:rsidRPr="00946CE0">
        <w:rPr>
          <w:rFonts w:ascii="Times New Roman" w:eastAsia="Times New Roman" w:hAnsi="Times New Roman"/>
          <w:sz w:val="28"/>
          <w:szCs w:val="28"/>
          <w:lang w:eastAsia="ru-RU"/>
        </w:rPr>
        <w:t xml:space="preserve">В муниципальных программах максимально учтены все финансовые ресурсы бюджетных средств (федерального, окружного и городского бюджета), а также внебюджетных источников. </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Объемы программных и непрограммных расходов в абсолютных значения представлены в таблице.</w:t>
      </w:r>
    </w:p>
    <w:p w:rsidR="00946CE0" w:rsidRPr="00946CE0" w:rsidRDefault="00946CE0" w:rsidP="00946CE0">
      <w:pPr>
        <w:spacing w:before="120" w:after="120" w:line="240" w:lineRule="auto"/>
        <w:jc w:val="center"/>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Информация о расходах бюджета муниципального образования на реализацию муниципальных программ и непрограммных направлениях деятельности за 2016 год</w:t>
      </w:r>
    </w:p>
    <w:tbl>
      <w:tblPr>
        <w:tblStyle w:val="220"/>
        <w:tblW w:w="0" w:type="auto"/>
        <w:tblLook w:val="04A0" w:firstRow="1" w:lastRow="0" w:firstColumn="1" w:lastColumn="0" w:noHBand="0" w:noVBand="1"/>
      </w:tblPr>
      <w:tblGrid>
        <w:gridCol w:w="5495"/>
        <w:gridCol w:w="2211"/>
        <w:gridCol w:w="1984"/>
      </w:tblGrid>
      <w:tr w:rsidR="00946CE0" w:rsidRPr="00946CE0" w:rsidTr="009643EC">
        <w:tc>
          <w:tcPr>
            <w:tcW w:w="5495" w:type="dxa"/>
            <w:vAlign w:val="center"/>
          </w:tcPr>
          <w:p w:rsidR="00946CE0" w:rsidRPr="00946CE0" w:rsidRDefault="00946CE0" w:rsidP="009643EC">
            <w:pPr>
              <w:spacing w:before="120"/>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Наименование</w:t>
            </w:r>
          </w:p>
        </w:tc>
        <w:tc>
          <w:tcPr>
            <w:tcW w:w="2211" w:type="dxa"/>
          </w:tcPr>
          <w:p w:rsidR="00946CE0" w:rsidRPr="00946CE0" w:rsidRDefault="00946CE0" w:rsidP="00946CE0">
            <w:pPr>
              <w:spacing w:before="120"/>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Уточненные плановые назначения, тыс. рублей</w:t>
            </w:r>
          </w:p>
        </w:tc>
        <w:tc>
          <w:tcPr>
            <w:tcW w:w="1984" w:type="dxa"/>
          </w:tcPr>
          <w:p w:rsidR="00946CE0" w:rsidRPr="00946CE0" w:rsidRDefault="00946CE0" w:rsidP="00946CE0">
            <w:pPr>
              <w:spacing w:before="120"/>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Исполнение, тыс. рублей</w:t>
            </w:r>
          </w:p>
        </w:tc>
      </w:tr>
      <w:tr w:rsidR="00946CE0" w:rsidRPr="00946CE0" w:rsidTr="00946CE0">
        <w:tc>
          <w:tcPr>
            <w:tcW w:w="5495" w:type="dxa"/>
          </w:tcPr>
          <w:p w:rsidR="00946CE0" w:rsidRPr="00946CE0" w:rsidRDefault="00946CE0" w:rsidP="00946CE0">
            <w:pP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Реализация муниципальных программ – всего, в том числе:</w:t>
            </w:r>
          </w:p>
        </w:tc>
        <w:tc>
          <w:tcPr>
            <w:tcW w:w="2211" w:type="dxa"/>
            <w:vAlign w:val="bottom"/>
          </w:tcPr>
          <w:p w:rsidR="00946CE0" w:rsidRPr="00946CE0" w:rsidRDefault="00946CE0" w:rsidP="00946CE0">
            <w:pPr>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15 386 097,15</w:t>
            </w:r>
          </w:p>
        </w:tc>
        <w:tc>
          <w:tcPr>
            <w:tcW w:w="1984" w:type="dxa"/>
            <w:vAlign w:val="bottom"/>
          </w:tcPr>
          <w:p w:rsidR="00946CE0" w:rsidRPr="00946CE0" w:rsidRDefault="00946CE0" w:rsidP="00946CE0">
            <w:pPr>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14 840 115,94</w:t>
            </w:r>
          </w:p>
        </w:tc>
      </w:tr>
      <w:tr w:rsidR="00946CE0" w:rsidRPr="00946CE0" w:rsidTr="00946CE0">
        <w:tc>
          <w:tcPr>
            <w:tcW w:w="5495" w:type="dxa"/>
          </w:tcPr>
          <w:p w:rsidR="00946CE0" w:rsidRPr="00946CE0" w:rsidRDefault="00946CE0" w:rsidP="00946CE0">
            <w:pPr>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за счет средств местного бюджета</w:t>
            </w:r>
          </w:p>
        </w:tc>
        <w:tc>
          <w:tcPr>
            <w:tcW w:w="2211" w:type="dxa"/>
            <w:vAlign w:val="bottom"/>
          </w:tcPr>
          <w:p w:rsidR="00946CE0" w:rsidRPr="00946CE0" w:rsidRDefault="00946CE0" w:rsidP="00946CE0">
            <w:pPr>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6 570 351,73</w:t>
            </w:r>
          </w:p>
        </w:tc>
        <w:tc>
          <w:tcPr>
            <w:tcW w:w="1984" w:type="dxa"/>
            <w:vAlign w:val="bottom"/>
          </w:tcPr>
          <w:p w:rsidR="00946CE0" w:rsidRPr="00946CE0" w:rsidRDefault="00946CE0" w:rsidP="00946CE0">
            <w:pPr>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6 191 172,16</w:t>
            </w:r>
          </w:p>
        </w:tc>
      </w:tr>
      <w:tr w:rsidR="00946CE0" w:rsidRPr="00946CE0" w:rsidTr="00946CE0">
        <w:trPr>
          <w:trHeight w:val="233"/>
        </w:trPr>
        <w:tc>
          <w:tcPr>
            <w:tcW w:w="5495" w:type="dxa"/>
          </w:tcPr>
          <w:p w:rsidR="00946CE0" w:rsidRPr="00946CE0" w:rsidRDefault="00946CE0" w:rsidP="00946CE0">
            <w:pP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Непрограммные направления деятельности</w:t>
            </w:r>
          </w:p>
        </w:tc>
        <w:tc>
          <w:tcPr>
            <w:tcW w:w="2211" w:type="dxa"/>
            <w:vAlign w:val="bottom"/>
          </w:tcPr>
          <w:p w:rsidR="00946CE0" w:rsidRPr="00946CE0" w:rsidRDefault="00946CE0" w:rsidP="00946CE0">
            <w:pPr>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913 368,48</w:t>
            </w:r>
          </w:p>
        </w:tc>
        <w:tc>
          <w:tcPr>
            <w:tcW w:w="1984" w:type="dxa"/>
            <w:vAlign w:val="bottom"/>
          </w:tcPr>
          <w:p w:rsidR="00946CE0" w:rsidRPr="00946CE0" w:rsidRDefault="00946CE0" w:rsidP="00946CE0">
            <w:pPr>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896 969,28</w:t>
            </w:r>
          </w:p>
        </w:tc>
      </w:tr>
      <w:tr w:rsidR="00946CE0" w:rsidRPr="00946CE0" w:rsidTr="00946CE0">
        <w:trPr>
          <w:trHeight w:val="252"/>
        </w:trPr>
        <w:tc>
          <w:tcPr>
            <w:tcW w:w="5495" w:type="dxa"/>
          </w:tcPr>
          <w:p w:rsidR="00946CE0" w:rsidRPr="00946CE0" w:rsidRDefault="00946CE0" w:rsidP="00946CE0">
            <w:pPr>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за счет средств местного бюджета</w:t>
            </w:r>
          </w:p>
        </w:tc>
        <w:tc>
          <w:tcPr>
            <w:tcW w:w="2211" w:type="dxa"/>
          </w:tcPr>
          <w:p w:rsidR="00946CE0" w:rsidRPr="00946CE0" w:rsidRDefault="00946CE0" w:rsidP="00946CE0">
            <w:pPr>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788 056,79</w:t>
            </w:r>
          </w:p>
        </w:tc>
        <w:tc>
          <w:tcPr>
            <w:tcW w:w="1984" w:type="dxa"/>
          </w:tcPr>
          <w:p w:rsidR="00946CE0" w:rsidRPr="00946CE0" w:rsidRDefault="00946CE0" w:rsidP="00946CE0">
            <w:pPr>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772 253,20</w:t>
            </w:r>
          </w:p>
        </w:tc>
      </w:tr>
    </w:tbl>
    <w:p w:rsidR="00946CE0" w:rsidRPr="00946CE0" w:rsidRDefault="00946CE0" w:rsidP="005B59A3">
      <w:pPr>
        <w:spacing w:before="120"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Непрограммные расходы бюджета города производились по следующим направлениям:</w:t>
      </w:r>
    </w:p>
    <w:p w:rsidR="00946CE0" w:rsidRPr="00946CE0" w:rsidRDefault="00946CE0" w:rsidP="005B59A3">
      <w:pPr>
        <w:spacing w:after="0" w:line="240" w:lineRule="auto"/>
        <w:ind w:firstLine="709"/>
        <w:jc w:val="both"/>
        <w:rPr>
          <w:rFonts w:ascii="Times New Roman" w:hAnsi="Times New Roman"/>
          <w:sz w:val="28"/>
          <w:szCs w:val="28"/>
        </w:rPr>
      </w:pPr>
      <w:r w:rsidRPr="00946CE0">
        <w:rPr>
          <w:rFonts w:ascii="Times New Roman" w:hAnsi="Times New Roman"/>
          <w:sz w:val="28"/>
          <w:szCs w:val="28"/>
        </w:rPr>
        <w:t xml:space="preserve">- обеспечение деятельности главы муниципального образования,  </w:t>
      </w:r>
      <w:r w:rsidRPr="00946CE0">
        <w:rPr>
          <w:rFonts w:ascii="Times New Roman" w:eastAsia="Times New Roman" w:hAnsi="Times New Roman"/>
          <w:sz w:val="28"/>
          <w:szCs w:val="28"/>
          <w:lang w:eastAsia="ru-RU"/>
        </w:rPr>
        <w:t xml:space="preserve">исполнение составило </w:t>
      </w:r>
      <w:r w:rsidRPr="00946CE0">
        <w:rPr>
          <w:rFonts w:ascii="Times New Roman" w:hAnsi="Times New Roman"/>
          <w:sz w:val="28"/>
          <w:szCs w:val="28"/>
        </w:rPr>
        <w:t>7 178,22 тыс. рублей;</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обеспечение деятельности Думы города Нижневартовска и Счетной палаты города, исполнение составило 94 701,37 тыс. рублей;</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обеспечение деятельности администрации города, исполнение составило 771 263, 23 тыс. рублей;</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lastRenderedPageBreak/>
        <w:t xml:space="preserve">- </w:t>
      </w:r>
      <w:r w:rsidRPr="00946CE0">
        <w:rPr>
          <w:rFonts w:ascii="Times New Roman" w:hAnsi="Times New Roman"/>
          <w:sz w:val="28"/>
          <w:szCs w:val="28"/>
        </w:rPr>
        <w:t>проведение выборов в Думу города Нижневартовска, на данные цели направлено 23 826,46 тыс. рублей.</w:t>
      </w:r>
    </w:p>
    <w:p w:rsidR="00946CE0" w:rsidRPr="00946CE0" w:rsidRDefault="00946CE0" w:rsidP="005B59A3">
      <w:pPr>
        <w:spacing w:before="120" w:after="12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Структура исполнения расходов бюджета города по отраслевому признаку за отчетный период сложилась следующим образом:</w:t>
      </w:r>
    </w:p>
    <w:tbl>
      <w:tblPr>
        <w:tblW w:w="9639" w:type="dxa"/>
        <w:tblInd w:w="31" w:type="dxa"/>
        <w:tblLayout w:type="fixed"/>
        <w:tblCellMar>
          <w:left w:w="31" w:type="dxa"/>
          <w:right w:w="31" w:type="dxa"/>
        </w:tblCellMar>
        <w:tblLook w:val="0000" w:firstRow="0" w:lastRow="0" w:firstColumn="0" w:lastColumn="0" w:noHBand="0" w:noVBand="0"/>
      </w:tblPr>
      <w:tblGrid>
        <w:gridCol w:w="5954"/>
        <w:gridCol w:w="1984"/>
        <w:gridCol w:w="1701"/>
      </w:tblGrid>
      <w:tr w:rsidR="00946CE0" w:rsidRPr="00946CE0" w:rsidTr="00946CE0">
        <w:trPr>
          <w:trHeight w:val="170"/>
        </w:trPr>
        <w:tc>
          <w:tcPr>
            <w:tcW w:w="5954" w:type="dxa"/>
            <w:tcBorders>
              <w:top w:val="single" w:sz="6" w:space="0" w:color="000000"/>
              <w:left w:val="single" w:sz="4" w:space="0" w:color="auto"/>
              <w:bottom w:val="single" w:sz="4" w:space="0" w:color="auto"/>
              <w:right w:val="single" w:sz="6" w:space="0" w:color="000000"/>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Наименование</w:t>
            </w:r>
          </w:p>
        </w:tc>
        <w:tc>
          <w:tcPr>
            <w:tcW w:w="1984" w:type="dxa"/>
            <w:tcBorders>
              <w:top w:val="single" w:sz="6" w:space="0" w:color="000000"/>
              <w:bottom w:val="single" w:sz="4" w:space="0" w:color="auto"/>
              <w:right w:val="single" w:sz="6" w:space="0" w:color="000000"/>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Исполнение,</w:t>
            </w:r>
          </w:p>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тыс. рублей</w:t>
            </w:r>
          </w:p>
        </w:tc>
        <w:tc>
          <w:tcPr>
            <w:tcW w:w="1701" w:type="dxa"/>
            <w:tcBorders>
              <w:top w:val="single" w:sz="6" w:space="0" w:color="000000"/>
              <w:bottom w:val="single" w:sz="4" w:space="0" w:color="auto"/>
              <w:right w:val="single" w:sz="4" w:space="0" w:color="auto"/>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 xml:space="preserve">Удельный </w:t>
            </w:r>
          </w:p>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 xml:space="preserve">вес в </w:t>
            </w:r>
            <w:proofErr w:type="gramStart"/>
            <w:r w:rsidRPr="00946CE0">
              <w:rPr>
                <w:rFonts w:ascii="Times New Roman" w:eastAsia="Times New Roman" w:hAnsi="Times New Roman"/>
                <w:sz w:val="24"/>
                <w:szCs w:val="24"/>
                <w:lang w:eastAsia="ru-RU"/>
              </w:rPr>
              <w:t>общих</w:t>
            </w:r>
            <w:proofErr w:type="gramEnd"/>
            <w:r w:rsidRPr="00946CE0">
              <w:rPr>
                <w:rFonts w:ascii="Times New Roman" w:eastAsia="Times New Roman" w:hAnsi="Times New Roman"/>
                <w:sz w:val="24"/>
                <w:szCs w:val="24"/>
                <w:lang w:eastAsia="ru-RU"/>
              </w:rPr>
              <w:t xml:space="preserve"> </w:t>
            </w:r>
          </w:p>
          <w:p w:rsidR="00946CE0" w:rsidRPr="00946CE0" w:rsidRDefault="00946CE0" w:rsidP="00946CE0">
            <w:pPr>
              <w:spacing w:after="0" w:line="240" w:lineRule="auto"/>
              <w:jc w:val="center"/>
              <w:rPr>
                <w:rFonts w:ascii="Times New Roman" w:eastAsia="Times New Roman" w:hAnsi="Times New Roman"/>
                <w:sz w:val="24"/>
                <w:szCs w:val="24"/>
                <w:lang w:eastAsia="ru-RU"/>
              </w:rPr>
            </w:pPr>
            <w:proofErr w:type="gramStart"/>
            <w:r w:rsidRPr="00946CE0">
              <w:rPr>
                <w:rFonts w:ascii="Times New Roman" w:eastAsia="Times New Roman" w:hAnsi="Times New Roman"/>
                <w:sz w:val="24"/>
                <w:szCs w:val="24"/>
                <w:lang w:eastAsia="ru-RU"/>
              </w:rPr>
              <w:t>расходах</w:t>
            </w:r>
            <w:proofErr w:type="gramEnd"/>
            <w:r w:rsidRPr="00946CE0">
              <w:rPr>
                <w:rFonts w:ascii="Times New Roman" w:eastAsia="Times New Roman" w:hAnsi="Times New Roman"/>
                <w:sz w:val="24"/>
                <w:szCs w:val="24"/>
                <w:lang w:eastAsia="ru-RU"/>
              </w:rPr>
              <w:t>, %</w:t>
            </w:r>
          </w:p>
        </w:tc>
      </w:tr>
      <w:tr w:rsidR="00946CE0" w:rsidRPr="00946CE0" w:rsidTr="00946CE0">
        <w:trPr>
          <w:trHeight w:val="170"/>
        </w:trPr>
        <w:tc>
          <w:tcPr>
            <w:tcW w:w="5954" w:type="dxa"/>
            <w:tcBorders>
              <w:top w:val="single" w:sz="6" w:space="0" w:color="000000"/>
              <w:left w:val="single" w:sz="4" w:space="0" w:color="auto"/>
              <w:bottom w:val="single" w:sz="4" w:space="0" w:color="auto"/>
              <w:right w:val="single" w:sz="6" w:space="0" w:color="000000"/>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w:t>
            </w:r>
          </w:p>
        </w:tc>
        <w:tc>
          <w:tcPr>
            <w:tcW w:w="1984" w:type="dxa"/>
            <w:tcBorders>
              <w:top w:val="single" w:sz="6" w:space="0" w:color="000000"/>
              <w:bottom w:val="single" w:sz="4" w:space="0" w:color="auto"/>
              <w:right w:val="single" w:sz="6" w:space="0" w:color="000000"/>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2</w:t>
            </w:r>
          </w:p>
        </w:tc>
        <w:tc>
          <w:tcPr>
            <w:tcW w:w="1701" w:type="dxa"/>
            <w:tcBorders>
              <w:top w:val="single" w:sz="6" w:space="0" w:color="000000"/>
              <w:bottom w:val="single" w:sz="4" w:space="0" w:color="auto"/>
              <w:right w:val="single" w:sz="4" w:space="0" w:color="auto"/>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3</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6" w:space="0" w:color="000000"/>
            </w:tcBorders>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Производственная сфера - всего, в том числе:</w:t>
            </w:r>
          </w:p>
        </w:tc>
        <w:tc>
          <w:tcPr>
            <w:tcW w:w="1984" w:type="dxa"/>
            <w:tcBorders>
              <w:top w:val="single" w:sz="4" w:space="0" w:color="auto"/>
              <w:bottom w:val="single" w:sz="4" w:space="0" w:color="auto"/>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3 764 123,08</w:t>
            </w:r>
          </w:p>
        </w:tc>
        <w:tc>
          <w:tcPr>
            <w:tcW w:w="1701" w:type="dxa"/>
            <w:tcBorders>
              <w:top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23,9</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Национальная экономика</w:t>
            </w:r>
          </w:p>
        </w:tc>
        <w:tc>
          <w:tcPr>
            <w:tcW w:w="1984" w:type="dxa"/>
            <w:tcBorders>
              <w:top w:val="single" w:sz="4" w:space="0" w:color="auto"/>
              <w:bottom w:val="single" w:sz="4" w:space="0" w:color="auto"/>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2 151 780,80</w:t>
            </w:r>
          </w:p>
        </w:tc>
        <w:tc>
          <w:tcPr>
            <w:tcW w:w="1701" w:type="dxa"/>
            <w:tcBorders>
              <w:top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13,7</w:t>
            </w:r>
          </w:p>
        </w:tc>
      </w:tr>
      <w:tr w:rsidR="00946CE0" w:rsidRPr="00946CE0" w:rsidTr="00946CE0">
        <w:trPr>
          <w:trHeight w:val="170"/>
        </w:trPr>
        <w:tc>
          <w:tcPr>
            <w:tcW w:w="5954" w:type="dxa"/>
            <w:tcBorders>
              <w:top w:val="single" w:sz="4" w:space="0" w:color="auto"/>
              <w:left w:val="single" w:sz="4" w:space="0" w:color="auto"/>
              <w:bottom w:val="single" w:sz="6" w:space="0" w:color="000000"/>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Жилищно-коммунальное хозяйство</w:t>
            </w:r>
          </w:p>
        </w:tc>
        <w:tc>
          <w:tcPr>
            <w:tcW w:w="1984" w:type="dxa"/>
            <w:tcBorders>
              <w:top w:val="single" w:sz="4" w:space="0" w:color="auto"/>
              <w:bottom w:val="single" w:sz="6" w:space="0" w:color="000000"/>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1 607 196,74</w:t>
            </w:r>
          </w:p>
        </w:tc>
        <w:tc>
          <w:tcPr>
            <w:tcW w:w="1701" w:type="dxa"/>
            <w:tcBorders>
              <w:top w:val="single" w:sz="4" w:space="0" w:color="auto"/>
              <w:bottom w:val="single" w:sz="6" w:space="0" w:color="000000"/>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10,2</w:t>
            </w:r>
          </w:p>
        </w:tc>
      </w:tr>
      <w:tr w:rsidR="00946CE0" w:rsidRPr="00946CE0" w:rsidTr="00946CE0">
        <w:trPr>
          <w:cantSplit/>
          <w:trHeight w:val="170"/>
        </w:trPr>
        <w:tc>
          <w:tcPr>
            <w:tcW w:w="5954" w:type="dxa"/>
            <w:tcBorders>
              <w:top w:val="single" w:sz="6" w:space="0" w:color="000000"/>
              <w:left w:val="single" w:sz="4" w:space="0" w:color="auto"/>
              <w:bottom w:val="single" w:sz="4" w:space="0" w:color="auto"/>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Охрана окружающей среды</w:t>
            </w:r>
          </w:p>
        </w:tc>
        <w:tc>
          <w:tcPr>
            <w:tcW w:w="1984" w:type="dxa"/>
            <w:tcBorders>
              <w:top w:val="single" w:sz="6" w:space="0" w:color="000000"/>
              <w:bottom w:val="single" w:sz="4" w:space="0" w:color="auto"/>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5 145,54</w:t>
            </w:r>
          </w:p>
        </w:tc>
        <w:tc>
          <w:tcPr>
            <w:tcW w:w="1701" w:type="dxa"/>
            <w:tcBorders>
              <w:top w:val="single" w:sz="6" w:space="0" w:color="000000"/>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0,0</w:t>
            </w:r>
          </w:p>
        </w:tc>
      </w:tr>
      <w:tr w:rsidR="00946CE0" w:rsidRPr="00946CE0" w:rsidTr="00946CE0">
        <w:trPr>
          <w:cantSplit/>
          <w:trHeight w:val="170"/>
        </w:trPr>
        <w:tc>
          <w:tcPr>
            <w:tcW w:w="5954" w:type="dxa"/>
            <w:tcBorders>
              <w:top w:val="single" w:sz="4" w:space="0" w:color="auto"/>
              <w:left w:val="single" w:sz="4" w:space="0" w:color="auto"/>
              <w:right w:val="single" w:sz="6" w:space="0" w:color="000000"/>
            </w:tcBorders>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Социальная сфера - всего, в том числе:</w:t>
            </w:r>
          </w:p>
        </w:tc>
        <w:tc>
          <w:tcPr>
            <w:tcW w:w="1984" w:type="dxa"/>
            <w:tcBorders>
              <w:top w:val="single" w:sz="4" w:space="0" w:color="auto"/>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10 609 805,49</w:t>
            </w:r>
          </w:p>
        </w:tc>
        <w:tc>
          <w:tcPr>
            <w:tcW w:w="1701" w:type="dxa"/>
            <w:tcBorders>
              <w:top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67,4</w:t>
            </w:r>
          </w:p>
        </w:tc>
      </w:tr>
      <w:tr w:rsidR="00946CE0" w:rsidRPr="00946CE0" w:rsidTr="00946CE0">
        <w:trPr>
          <w:trHeight w:val="170"/>
        </w:trPr>
        <w:tc>
          <w:tcPr>
            <w:tcW w:w="5954" w:type="dxa"/>
            <w:tcBorders>
              <w:top w:val="single" w:sz="6" w:space="0" w:color="auto"/>
              <w:left w:val="single" w:sz="4" w:space="0" w:color="auto"/>
              <w:bottom w:val="single" w:sz="6" w:space="0" w:color="000000"/>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Образование</w:t>
            </w:r>
          </w:p>
        </w:tc>
        <w:tc>
          <w:tcPr>
            <w:tcW w:w="1984" w:type="dxa"/>
            <w:tcBorders>
              <w:top w:val="single" w:sz="6" w:space="0" w:color="auto"/>
              <w:bottom w:val="single" w:sz="6" w:space="0" w:color="000000"/>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9 390 529,46</w:t>
            </w:r>
          </w:p>
        </w:tc>
        <w:tc>
          <w:tcPr>
            <w:tcW w:w="1701" w:type="dxa"/>
            <w:tcBorders>
              <w:top w:val="single" w:sz="6" w:space="0" w:color="auto"/>
              <w:bottom w:val="single" w:sz="6" w:space="0" w:color="000000"/>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59,7</w:t>
            </w:r>
          </w:p>
        </w:tc>
      </w:tr>
      <w:tr w:rsidR="00946CE0" w:rsidRPr="00946CE0" w:rsidTr="00946CE0">
        <w:trPr>
          <w:trHeight w:val="170"/>
        </w:trPr>
        <w:tc>
          <w:tcPr>
            <w:tcW w:w="5954" w:type="dxa"/>
            <w:tcBorders>
              <w:left w:val="single" w:sz="4" w:space="0" w:color="auto"/>
              <w:bottom w:val="single" w:sz="6" w:space="0" w:color="000000"/>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Культура, кинематография</w:t>
            </w:r>
          </w:p>
        </w:tc>
        <w:tc>
          <w:tcPr>
            <w:tcW w:w="1984" w:type="dxa"/>
            <w:tcBorders>
              <w:bottom w:val="single" w:sz="6" w:space="0" w:color="000000"/>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472 612,53</w:t>
            </w:r>
          </w:p>
        </w:tc>
        <w:tc>
          <w:tcPr>
            <w:tcW w:w="1701" w:type="dxa"/>
            <w:tcBorders>
              <w:bottom w:val="single" w:sz="6" w:space="0" w:color="000000"/>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3,0</w:t>
            </w:r>
          </w:p>
        </w:tc>
      </w:tr>
      <w:tr w:rsidR="00946CE0" w:rsidRPr="00946CE0" w:rsidTr="00946CE0">
        <w:trPr>
          <w:trHeight w:val="170"/>
        </w:trPr>
        <w:tc>
          <w:tcPr>
            <w:tcW w:w="5954" w:type="dxa"/>
            <w:tcBorders>
              <w:top w:val="single" w:sz="4" w:space="0" w:color="auto"/>
              <w:left w:val="single" w:sz="4" w:space="0" w:color="auto"/>
              <w:bottom w:val="single" w:sz="6" w:space="0" w:color="000000"/>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Социальная политика</w:t>
            </w:r>
          </w:p>
        </w:tc>
        <w:tc>
          <w:tcPr>
            <w:tcW w:w="1984" w:type="dxa"/>
            <w:tcBorders>
              <w:top w:val="single" w:sz="4" w:space="0" w:color="auto"/>
              <w:bottom w:val="single" w:sz="6" w:space="0" w:color="000000"/>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659 605,54</w:t>
            </w:r>
          </w:p>
        </w:tc>
        <w:tc>
          <w:tcPr>
            <w:tcW w:w="1701" w:type="dxa"/>
            <w:tcBorders>
              <w:top w:val="single" w:sz="4" w:space="0" w:color="auto"/>
              <w:bottom w:val="single" w:sz="6" w:space="0" w:color="000000"/>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4,2</w:t>
            </w:r>
          </w:p>
        </w:tc>
      </w:tr>
      <w:tr w:rsidR="00946CE0" w:rsidRPr="00946CE0" w:rsidTr="00946CE0">
        <w:trPr>
          <w:trHeight w:val="170"/>
        </w:trPr>
        <w:tc>
          <w:tcPr>
            <w:tcW w:w="5954" w:type="dxa"/>
            <w:tcBorders>
              <w:top w:val="single" w:sz="4" w:space="0" w:color="auto"/>
              <w:left w:val="single" w:sz="4" w:space="0" w:color="auto"/>
              <w:bottom w:val="single" w:sz="6" w:space="0" w:color="000000"/>
              <w:right w:val="single" w:sz="6" w:space="0" w:color="000000"/>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Физическая культура и спорт</w:t>
            </w:r>
          </w:p>
        </w:tc>
        <w:tc>
          <w:tcPr>
            <w:tcW w:w="1984" w:type="dxa"/>
            <w:tcBorders>
              <w:top w:val="single" w:sz="4" w:space="0" w:color="auto"/>
              <w:bottom w:val="single" w:sz="6" w:space="0" w:color="000000"/>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87 057,96</w:t>
            </w:r>
          </w:p>
        </w:tc>
        <w:tc>
          <w:tcPr>
            <w:tcW w:w="1701" w:type="dxa"/>
            <w:tcBorders>
              <w:top w:val="single" w:sz="4" w:space="0" w:color="auto"/>
              <w:bottom w:val="single" w:sz="6" w:space="0" w:color="000000"/>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0,5</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6" w:space="0" w:color="000000"/>
            </w:tcBorders>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Прочие расходы - всего, в том числе:</w:t>
            </w:r>
          </w:p>
        </w:tc>
        <w:tc>
          <w:tcPr>
            <w:tcW w:w="1984" w:type="dxa"/>
            <w:tcBorders>
              <w:top w:val="single" w:sz="4" w:space="0" w:color="auto"/>
              <w:bottom w:val="single" w:sz="4" w:space="0" w:color="auto"/>
              <w:right w:val="single" w:sz="6" w:space="0" w:color="000000"/>
            </w:tcBorders>
            <w:vAlign w:val="bottom"/>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1 363 156,65</w:t>
            </w:r>
          </w:p>
        </w:tc>
        <w:tc>
          <w:tcPr>
            <w:tcW w:w="1701" w:type="dxa"/>
            <w:tcBorders>
              <w:top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8,7</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Общегосударственные расходы</w:t>
            </w:r>
          </w:p>
        </w:tc>
        <w:tc>
          <w:tcPr>
            <w:tcW w:w="1984" w:type="dxa"/>
            <w:tcBorders>
              <w:top w:val="single" w:sz="4" w:space="0" w:color="auto"/>
              <w:left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1 171 681,24</w:t>
            </w:r>
          </w:p>
        </w:tc>
        <w:tc>
          <w:tcPr>
            <w:tcW w:w="1701" w:type="dxa"/>
            <w:tcBorders>
              <w:top w:val="single" w:sz="4" w:space="0" w:color="auto"/>
              <w:left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7,4</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Национальная безопасность и правоохранительная деятельность</w:t>
            </w:r>
          </w:p>
        </w:tc>
        <w:tc>
          <w:tcPr>
            <w:tcW w:w="1984" w:type="dxa"/>
            <w:tcBorders>
              <w:top w:val="single" w:sz="4" w:space="0" w:color="auto"/>
              <w:left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183 761,22</w:t>
            </w:r>
          </w:p>
        </w:tc>
        <w:tc>
          <w:tcPr>
            <w:tcW w:w="1701" w:type="dxa"/>
            <w:tcBorders>
              <w:top w:val="single" w:sz="4" w:space="0" w:color="auto"/>
              <w:left w:val="single" w:sz="4" w:space="0" w:color="auto"/>
              <w:bottom w:val="single" w:sz="4" w:space="0" w:color="auto"/>
              <w:right w:val="single" w:sz="4" w:space="0" w:color="auto"/>
            </w:tcBorders>
            <w:vAlign w:val="bottom"/>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1,2</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both"/>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Средства массовой информации</w:t>
            </w:r>
          </w:p>
        </w:tc>
        <w:tc>
          <w:tcPr>
            <w:tcW w:w="1984"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7 714,19</w:t>
            </w:r>
          </w:p>
        </w:tc>
        <w:tc>
          <w:tcPr>
            <w:tcW w:w="1701"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right"/>
              <w:rPr>
                <w:rFonts w:ascii="Times New Roman" w:eastAsia="Times New Roman" w:hAnsi="Times New Roman"/>
                <w:i/>
                <w:sz w:val="24"/>
                <w:szCs w:val="24"/>
                <w:lang w:eastAsia="ru-RU"/>
              </w:rPr>
            </w:pPr>
            <w:r w:rsidRPr="00946CE0">
              <w:rPr>
                <w:rFonts w:ascii="Times New Roman" w:eastAsia="Times New Roman" w:hAnsi="Times New Roman"/>
                <w:i/>
                <w:sz w:val="24"/>
                <w:szCs w:val="24"/>
                <w:lang w:eastAsia="ru-RU"/>
              </w:rPr>
              <w:t>0,1</w:t>
            </w:r>
          </w:p>
        </w:tc>
      </w:tr>
      <w:tr w:rsidR="00946CE0" w:rsidRPr="00946CE0" w:rsidTr="00946CE0">
        <w:trPr>
          <w:trHeight w:val="170"/>
        </w:trPr>
        <w:tc>
          <w:tcPr>
            <w:tcW w:w="5954" w:type="dxa"/>
            <w:tcBorders>
              <w:top w:val="single" w:sz="4" w:space="0" w:color="auto"/>
              <w:left w:val="single" w:sz="4" w:space="0" w:color="auto"/>
              <w:bottom w:val="single" w:sz="4" w:space="0" w:color="auto"/>
              <w:right w:val="single" w:sz="4" w:space="0" w:color="auto"/>
            </w:tcBorders>
            <w:vAlign w:val="center"/>
          </w:tcPr>
          <w:p w:rsidR="00946CE0" w:rsidRPr="00946CE0" w:rsidRDefault="00946CE0" w:rsidP="00946CE0">
            <w:pPr>
              <w:spacing w:after="0" w:line="240" w:lineRule="auto"/>
              <w:jc w:val="center"/>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Итого:</w:t>
            </w:r>
          </w:p>
        </w:tc>
        <w:tc>
          <w:tcPr>
            <w:tcW w:w="1984" w:type="dxa"/>
            <w:tcBorders>
              <w:top w:val="single" w:sz="4" w:space="0" w:color="auto"/>
              <w:left w:val="single" w:sz="4" w:space="0" w:color="auto"/>
              <w:bottom w:val="single" w:sz="4" w:space="0" w:color="auto"/>
              <w:right w:val="single" w:sz="4" w:space="0" w:color="auto"/>
            </w:tcBorders>
            <w:vAlign w:val="center"/>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15 737 085,22</w:t>
            </w:r>
          </w:p>
        </w:tc>
        <w:tc>
          <w:tcPr>
            <w:tcW w:w="1701" w:type="dxa"/>
            <w:tcBorders>
              <w:top w:val="single" w:sz="4" w:space="0" w:color="auto"/>
              <w:left w:val="single" w:sz="4" w:space="0" w:color="auto"/>
              <w:bottom w:val="single" w:sz="4" w:space="0" w:color="auto"/>
              <w:right w:val="single" w:sz="4" w:space="0" w:color="auto"/>
            </w:tcBorders>
            <w:vAlign w:val="center"/>
          </w:tcPr>
          <w:p w:rsidR="00946CE0" w:rsidRPr="00946CE0" w:rsidRDefault="00946CE0" w:rsidP="00946CE0">
            <w:pPr>
              <w:spacing w:after="0" w:line="240" w:lineRule="auto"/>
              <w:jc w:val="right"/>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100</w:t>
            </w:r>
          </w:p>
        </w:tc>
      </w:tr>
    </w:tbl>
    <w:p w:rsidR="00946CE0" w:rsidRPr="00946CE0" w:rsidRDefault="00946CE0" w:rsidP="005B59A3">
      <w:pPr>
        <w:spacing w:before="120" w:after="0" w:line="240" w:lineRule="auto"/>
        <w:ind w:firstLine="709"/>
        <w:jc w:val="both"/>
        <w:rPr>
          <w:rFonts w:ascii="Times New Roman" w:hAnsi="Times New Roman"/>
          <w:sz w:val="28"/>
          <w:szCs w:val="28"/>
        </w:rPr>
      </w:pPr>
      <w:r w:rsidRPr="00946CE0">
        <w:rPr>
          <w:rFonts w:ascii="Times New Roman" w:hAnsi="Times New Roman"/>
          <w:sz w:val="28"/>
          <w:szCs w:val="28"/>
        </w:rPr>
        <w:t>Из приведенных данных видно, что наибольший удельный вес в общем объеме расходов бюджета занимали расходы социальной направленности - 67,4%, из них на образование направлено 59,7%, на социальную политику - 4,2%.</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В целях исполнения муниципальных правовых актов, регламентирующих предоставление выплат социального характера работникам муниципальных учреждений, в отчетном финансовом году направлено 248 451,40 тыс. рублей.</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xml:space="preserve">Направления расходования финансовых средств на данные цели приведены в таблице.  </w:t>
      </w:r>
    </w:p>
    <w:p w:rsidR="00946CE0" w:rsidRPr="00946CE0" w:rsidRDefault="00946CE0" w:rsidP="00946CE0">
      <w:pPr>
        <w:spacing w:before="120" w:after="240" w:line="240" w:lineRule="auto"/>
        <w:jc w:val="center"/>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Выплаты социального характера и компенсации</w:t>
      </w:r>
    </w:p>
    <w:tbl>
      <w:tblPr>
        <w:tblW w:w="9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2"/>
        <w:gridCol w:w="1843"/>
        <w:gridCol w:w="1560"/>
      </w:tblGrid>
      <w:tr w:rsidR="00946CE0" w:rsidRPr="00946CE0" w:rsidTr="00946CE0">
        <w:trPr>
          <w:trHeight w:val="170"/>
        </w:trPr>
        <w:tc>
          <w:tcPr>
            <w:tcW w:w="6252" w:type="dxa"/>
            <w:vAlign w:val="center"/>
            <w:hideMark/>
          </w:tcPr>
          <w:p w:rsidR="00946CE0" w:rsidRPr="00946CE0" w:rsidRDefault="00946CE0" w:rsidP="00946CE0">
            <w:pPr>
              <w:spacing w:after="0" w:line="240" w:lineRule="auto"/>
              <w:jc w:val="center"/>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Наименование расходов</w:t>
            </w:r>
          </w:p>
        </w:tc>
        <w:tc>
          <w:tcPr>
            <w:tcW w:w="1843" w:type="dxa"/>
            <w:noWrap/>
            <w:vAlign w:val="center"/>
            <w:hideMark/>
          </w:tcPr>
          <w:p w:rsidR="00946CE0" w:rsidRPr="00946CE0" w:rsidRDefault="00946CE0" w:rsidP="00946CE0">
            <w:pPr>
              <w:spacing w:after="0" w:line="240" w:lineRule="auto"/>
              <w:jc w:val="center"/>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 xml:space="preserve">Кол-во </w:t>
            </w:r>
          </w:p>
          <w:p w:rsidR="00946CE0" w:rsidRPr="00946CE0" w:rsidRDefault="00946CE0" w:rsidP="00946CE0">
            <w:pPr>
              <w:spacing w:after="0" w:line="240" w:lineRule="auto"/>
              <w:jc w:val="center"/>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работников, получивших выплаты и компенсации</w:t>
            </w:r>
          </w:p>
        </w:tc>
        <w:tc>
          <w:tcPr>
            <w:tcW w:w="1560" w:type="dxa"/>
            <w:noWrap/>
            <w:vAlign w:val="center"/>
            <w:hideMark/>
          </w:tcPr>
          <w:p w:rsidR="00946CE0" w:rsidRPr="00946CE0" w:rsidRDefault="00946CE0" w:rsidP="00946CE0">
            <w:pPr>
              <w:spacing w:after="0" w:line="240" w:lineRule="auto"/>
              <w:jc w:val="center"/>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Объем</w:t>
            </w:r>
          </w:p>
          <w:p w:rsidR="00946CE0" w:rsidRPr="00946CE0" w:rsidRDefault="00946CE0" w:rsidP="00946CE0">
            <w:pPr>
              <w:spacing w:after="0" w:line="240" w:lineRule="auto"/>
              <w:jc w:val="center"/>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 xml:space="preserve"> расходов, тыс. рублей</w:t>
            </w:r>
          </w:p>
        </w:tc>
      </w:tr>
      <w:tr w:rsidR="00946CE0" w:rsidRPr="00946CE0" w:rsidTr="00946CE0">
        <w:trPr>
          <w:trHeight w:val="170"/>
        </w:trPr>
        <w:tc>
          <w:tcPr>
            <w:tcW w:w="6252" w:type="dxa"/>
            <w:hideMark/>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 xml:space="preserve">Компенсация расходов на оплату стоимости проезда и провоза багажа к месту использования отпуска и обратно </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5 013</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175 368,10</w:t>
            </w:r>
          </w:p>
        </w:tc>
      </w:tr>
      <w:tr w:rsidR="00946CE0" w:rsidRPr="00946CE0" w:rsidTr="00946CE0">
        <w:trPr>
          <w:trHeight w:val="170"/>
        </w:trPr>
        <w:tc>
          <w:tcPr>
            <w:tcW w:w="6252" w:type="dxa"/>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Компенсация расходов к месту учебы и обратно</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18</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180,50</w:t>
            </w:r>
          </w:p>
        </w:tc>
      </w:tr>
      <w:tr w:rsidR="00946CE0" w:rsidRPr="00946CE0" w:rsidTr="00946CE0">
        <w:trPr>
          <w:trHeight w:val="170"/>
        </w:trPr>
        <w:tc>
          <w:tcPr>
            <w:tcW w:w="6252" w:type="dxa"/>
            <w:hideMark/>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Единовременная выплата на оздоровление (санаторно-курортное лечение)</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1 118</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33 540,00</w:t>
            </w:r>
          </w:p>
        </w:tc>
      </w:tr>
      <w:tr w:rsidR="00946CE0" w:rsidRPr="00946CE0" w:rsidTr="00946CE0">
        <w:trPr>
          <w:trHeight w:val="170"/>
        </w:trPr>
        <w:tc>
          <w:tcPr>
            <w:tcW w:w="6252" w:type="dxa"/>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Компенсация расходов на оплату стоимости проезда к месту получения медицинских консультаций (лечения) и обратно</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2</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18,30</w:t>
            </w:r>
          </w:p>
        </w:tc>
      </w:tr>
      <w:tr w:rsidR="00946CE0" w:rsidRPr="00946CE0" w:rsidTr="00946CE0">
        <w:trPr>
          <w:trHeight w:val="170"/>
        </w:trPr>
        <w:tc>
          <w:tcPr>
            <w:tcW w:w="6252" w:type="dxa"/>
            <w:hideMark/>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lastRenderedPageBreak/>
              <w:t>Единовременная выплата на погребение</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358</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3 860,00</w:t>
            </w:r>
          </w:p>
        </w:tc>
      </w:tr>
      <w:tr w:rsidR="00946CE0" w:rsidRPr="00946CE0" w:rsidTr="00946CE0">
        <w:trPr>
          <w:trHeight w:val="170"/>
        </w:trPr>
        <w:tc>
          <w:tcPr>
            <w:tcW w:w="6252" w:type="dxa"/>
            <w:hideMark/>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Единовременная (поощрительная) выплата при выходе на пенсию</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277</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34 773,30</w:t>
            </w:r>
          </w:p>
        </w:tc>
      </w:tr>
      <w:tr w:rsidR="00946CE0" w:rsidRPr="00946CE0" w:rsidTr="00946CE0">
        <w:trPr>
          <w:trHeight w:val="170"/>
        </w:trPr>
        <w:tc>
          <w:tcPr>
            <w:tcW w:w="6252" w:type="dxa"/>
            <w:hideMark/>
          </w:tcPr>
          <w:p w:rsidR="00946CE0" w:rsidRPr="00946CE0" w:rsidRDefault="00946CE0" w:rsidP="00946CE0">
            <w:pPr>
              <w:spacing w:after="0" w:line="240" w:lineRule="auto"/>
              <w:jc w:val="both"/>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Компенсация расходов, связанных с переездом из районов Крайнего Севера</w:t>
            </w:r>
          </w:p>
        </w:tc>
        <w:tc>
          <w:tcPr>
            <w:tcW w:w="1843"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29</w:t>
            </w:r>
          </w:p>
        </w:tc>
        <w:tc>
          <w:tcPr>
            <w:tcW w:w="1560" w:type="dxa"/>
            <w:noWrap/>
            <w:vAlign w:val="center"/>
          </w:tcPr>
          <w:p w:rsidR="00946CE0" w:rsidRPr="00946CE0" w:rsidRDefault="00946CE0" w:rsidP="00946CE0">
            <w:pPr>
              <w:spacing w:after="0" w:line="240" w:lineRule="auto"/>
              <w:jc w:val="right"/>
              <w:rPr>
                <w:rFonts w:ascii="Times New Roman CYR" w:eastAsia="Times New Roman" w:hAnsi="Times New Roman CYR" w:cs="Times New Roman CYR"/>
                <w:bCs/>
                <w:sz w:val="24"/>
                <w:szCs w:val="20"/>
                <w:lang w:eastAsia="ru-RU"/>
              </w:rPr>
            </w:pPr>
            <w:r w:rsidRPr="00946CE0">
              <w:rPr>
                <w:rFonts w:ascii="Times New Roman CYR" w:eastAsia="Times New Roman" w:hAnsi="Times New Roman CYR" w:cs="Times New Roman CYR"/>
                <w:bCs/>
                <w:sz w:val="24"/>
                <w:szCs w:val="20"/>
                <w:lang w:eastAsia="ru-RU"/>
              </w:rPr>
              <w:t>711,20</w:t>
            </w:r>
          </w:p>
        </w:tc>
      </w:tr>
    </w:tbl>
    <w:p w:rsidR="00946CE0" w:rsidRPr="00946CE0" w:rsidRDefault="00946CE0" w:rsidP="005B59A3">
      <w:pPr>
        <w:spacing w:before="120"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xml:space="preserve">В соответствии с пунктом 3 статьи 184.1 Бюджетного кодекса Российской Федерации решением Думы города </w:t>
      </w:r>
      <w:r w:rsidRPr="00946CE0">
        <w:rPr>
          <w:rFonts w:ascii="Times New Roman" w:hAnsi="Times New Roman"/>
          <w:sz w:val="28"/>
          <w:szCs w:val="28"/>
        </w:rPr>
        <w:t>от 27.11.2015 №908 "О бюджете города на 2016 год" (с изменениями по состоянию на 12.12.2016) был утвержден общий объем бюджетных ассигнований, направляемых на исполнение публичных нормативных обязательств, в сумме 225 008,65 тыс. рублей. Уточненный объем плановых назначений на указанные цели составил 225 888,65 тыс. рублей,</w:t>
      </w:r>
      <w:r w:rsidRPr="00946CE0">
        <w:rPr>
          <w:rFonts w:ascii="Times New Roman" w:hAnsi="Times New Roman"/>
          <w:color w:val="FF0000"/>
          <w:sz w:val="28"/>
          <w:szCs w:val="28"/>
        </w:rPr>
        <w:t xml:space="preserve"> </w:t>
      </w:r>
      <w:r w:rsidRPr="00946CE0">
        <w:rPr>
          <w:rFonts w:ascii="Times New Roman" w:hAnsi="Times New Roman"/>
          <w:sz w:val="28"/>
          <w:szCs w:val="28"/>
        </w:rPr>
        <w:t>изменения обусловлены доведение дополнительного объема бюджетных ассигнований в сумме 880,00 тыс. рублей из бюджета автономного округа</w:t>
      </w:r>
      <w:r w:rsidRPr="00946CE0">
        <w:rPr>
          <w:rFonts w:ascii="Times New Roman" w:hAnsi="Times New Roman"/>
          <w:color w:val="FF0000"/>
          <w:sz w:val="28"/>
          <w:szCs w:val="28"/>
        </w:rPr>
        <w:t xml:space="preserve"> </w:t>
      </w:r>
      <w:r w:rsidRPr="00946CE0">
        <w:rPr>
          <w:rFonts w:ascii="Times New Roman" w:hAnsi="Times New Roman"/>
          <w:sz w:val="28"/>
          <w:szCs w:val="28"/>
        </w:rPr>
        <w:t xml:space="preserve">на </w:t>
      </w:r>
      <w:r w:rsidRPr="00946CE0">
        <w:rPr>
          <w:rFonts w:ascii="Times New Roman" w:eastAsia="Times New Roman" w:hAnsi="Times New Roman"/>
          <w:sz w:val="28"/>
          <w:szCs w:val="28"/>
          <w:lang w:eastAsia="ru-RU"/>
        </w:rPr>
        <w:t>выплату компенсации части родительской платы за присмотр и уход за детьми в образовательных организациях, реализующих общеобразовательные программы дошкольного образования.</w:t>
      </w:r>
      <w:r w:rsidRPr="00946CE0">
        <w:rPr>
          <w:rFonts w:ascii="Times New Roman" w:hAnsi="Times New Roman"/>
          <w:color w:val="FF0000"/>
          <w:sz w:val="28"/>
          <w:szCs w:val="28"/>
        </w:rPr>
        <w:t xml:space="preserve"> </w:t>
      </w:r>
      <w:r w:rsidRPr="00946CE0">
        <w:rPr>
          <w:rFonts w:ascii="Times New Roman" w:hAnsi="Times New Roman"/>
          <w:sz w:val="28"/>
          <w:szCs w:val="28"/>
        </w:rPr>
        <w:t xml:space="preserve">Исполнение по публичным нормативным обязательствам составило 225 693,23 тыс. рублей или 99,9% по отношению к уточненному объему плановых назначений, в </w:t>
      </w:r>
      <w:proofErr w:type="gramStart"/>
      <w:r w:rsidRPr="00946CE0">
        <w:rPr>
          <w:rFonts w:ascii="Times New Roman" w:hAnsi="Times New Roman"/>
          <w:sz w:val="28"/>
          <w:szCs w:val="28"/>
        </w:rPr>
        <w:t>разрезе</w:t>
      </w:r>
      <w:proofErr w:type="gramEnd"/>
      <w:r w:rsidRPr="00946CE0">
        <w:rPr>
          <w:rFonts w:ascii="Times New Roman" w:hAnsi="Times New Roman"/>
          <w:sz w:val="28"/>
          <w:szCs w:val="28"/>
        </w:rPr>
        <w:t xml:space="preserve"> кодов бюджетной классификации расходов бюджетов представлено в таблице.  </w:t>
      </w:r>
    </w:p>
    <w:p w:rsidR="00946CE0" w:rsidRPr="00946CE0" w:rsidRDefault="00946CE0" w:rsidP="00946CE0">
      <w:pPr>
        <w:spacing w:before="120" w:after="120" w:line="240" w:lineRule="auto"/>
        <w:jc w:val="center"/>
        <w:rPr>
          <w:rFonts w:ascii="Times New Roman" w:hAnsi="Times New Roman"/>
          <w:sz w:val="28"/>
          <w:szCs w:val="28"/>
        </w:rPr>
      </w:pPr>
      <w:r w:rsidRPr="00946CE0">
        <w:rPr>
          <w:rFonts w:ascii="Times New Roman" w:hAnsi="Times New Roman"/>
          <w:sz w:val="28"/>
          <w:szCs w:val="28"/>
        </w:rPr>
        <w:t>Исполнение публичных нормативных обязательств по ведомственной структуре расходов (группа расходов 300) за 2016 год</w:t>
      </w:r>
    </w:p>
    <w:tbl>
      <w:tblPr>
        <w:tblW w:w="9660" w:type="dxa"/>
        <w:tblInd w:w="93" w:type="dxa"/>
        <w:tblLayout w:type="fixed"/>
        <w:tblLook w:val="04A0" w:firstRow="1" w:lastRow="0" w:firstColumn="1" w:lastColumn="0" w:noHBand="0" w:noVBand="1"/>
      </w:tblPr>
      <w:tblGrid>
        <w:gridCol w:w="3986"/>
        <w:gridCol w:w="993"/>
        <w:gridCol w:w="709"/>
        <w:gridCol w:w="710"/>
        <w:gridCol w:w="1702"/>
        <w:gridCol w:w="1560"/>
      </w:tblGrid>
      <w:tr w:rsidR="00946CE0" w:rsidRPr="00946CE0" w:rsidTr="009643EC">
        <w:trPr>
          <w:trHeight w:val="375"/>
        </w:trPr>
        <w:tc>
          <w:tcPr>
            <w:tcW w:w="3986" w:type="dxa"/>
            <w:tcBorders>
              <w:top w:val="single" w:sz="4" w:space="0" w:color="auto"/>
              <w:left w:val="single" w:sz="4" w:space="0" w:color="auto"/>
              <w:bottom w:val="single" w:sz="4" w:space="0" w:color="auto"/>
              <w:right w:val="single" w:sz="4" w:space="0" w:color="auto"/>
            </w:tcBorders>
            <w:noWrap/>
            <w:vAlign w:val="center"/>
            <w:hideMark/>
          </w:tcPr>
          <w:p w:rsidR="00946CE0" w:rsidRPr="00946CE0" w:rsidRDefault="00946CE0" w:rsidP="009643EC">
            <w:pPr>
              <w:jc w:val="center"/>
              <w:rPr>
                <w:rFonts w:ascii="Times New Roman" w:eastAsia="Times New Roman" w:hAnsi="Times New Roman"/>
                <w:bCs/>
                <w:sz w:val="24"/>
                <w:szCs w:val="24"/>
              </w:rPr>
            </w:pPr>
            <w:r w:rsidRPr="00946CE0">
              <w:rPr>
                <w:rFonts w:ascii="Times New Roman" w:eastAsia="Times New Roman" w:hAnsi="Times New Roman"/>
                <w:bCs/>
                <w:sz w:val="24"/>
                <w:szCs w:val="24"/>
              </w:rPr>
              <w:t>Наименование</w:t>
            </w:r>
          </w:p>
        </w:tc>
        <w:tc>
          <w:tcPr>
            <w:tcW w:w="993" w:type="dxa"/>
            <w:tcBorders>
              <w:top w:val="single" w:sz="4" w:space="0" w:color="auto"/>
              <w:left w:val="nil"/>
              <w:bottom w:val="single" w:sz="4" w:space="0" w:color="auto"/>
              <w:right w:val="single" w:sz="4" w:space="0" w:color="auto"/>
            </w:tcBorders>
            <w:noWrap/>
            <w:vAlign w:val="center"/>
            <w:hideMark/>
          </w:tcPr>
          <w:p w:rsidR="00946CE0" w:rsidRPr="00946CE0" w:rsidRDefault="00946CE0" w:rsidP="009643EC">
            <w:pPr>
              <w:jc w:val="center"/>
              <w:rPr>
                <w:rFonts w:ascii="Times New Roman" w:eastAsia="Times New Roman" w:hAnsi="Times New Roman"/>
                <w:bCs/>
                <w:color w:val="000000"/>
                <w:sz w:val="24"/>
                <w:szCs w:val="24"/>
              </w:rPr>
            </w:pPr>
            <w:r w:rsidRPr="00946CE0">
              <w:rPr>
                <w:rFonts w:ascii="Times New Roman" w:eastAsia="Times New Roman" w:hAnsi="Times New Roman"/>
                <w:bCs/>
                <w:color w:val="000000"/>
                <w:sz w:val="24"/>
                <w:szCs w:val="24"/>
              </w:rPr>
              <w:t>Глава</w:t>
            </w:r>
          </w:p>
        </w:tc>
        <w:tc>
          <w:tcPr>
            <w:tcW w:w="709" w:type="dxa"/>
            <w:tcBorders>
              <w:top w:val="single" w:sz="4" w:space="0" w:color="auto"/>
              <w:left w:val="nil"/>
              <w:bottom w:val="single" w:sz="4" w:space="0" w:color="auto"/>
              <w:right w:val="single" w:sz="4" w:space="0" w:color="auto"/>
            </w:tcBorders>
            <w:noWrap/>
            <w:vAlign w:val="center"/>
            <w:hideMark/>
          </w:tcPr>
          <w:p w:rsidR="00946CE0" w:rsidRPr="00946CE0" w:rsidRDefault="00946CE0" w:rsidP="009643EC">
            <w:pPr>
              <w:jc w:val="center"/>
              <w:rPr>
                <w:rFonts w:ascii="Times New Roman" w:eastAsia="Times New Roman" w:hAnsi="Times New Roman"/>
                <w:bCs/>
                <w:color w:val="000000"/>
                <w:sz w:val="24"/>
                <w:szCs w:val="24"/>
              </w:rPr>
            </w:pPr>
            <w:proofErr w:type="spellStart"/>
            <w:r w:rsidRPr="00946CE0">
              <w:rPr>
                <w:rFonts w:ascii="Times New Roman" w:eastAsia="Times New Roman" w:hAnsi="Times New Roman"/>
                <w:bCs/>
                <w:color w:val="000000"/>
                <w:sz w:val="24"/>
                <w:szCs w:val="24"/>
              </w:rPr>
              <w:t>Рз</w:t>
            </w:r>
            <w:proofErr w:type="spellEnd"/>
          </w:p>
        </w:tc>
        <w:tc>
          <w:tcPr>
            <w:tcW w:w="710" w:type="dxa"/>
            <w:tcBorders>
              <w:top w:val="single" w:sz="4" w:space="0" w:color="auto"/>
              <w:left w:val="nil"/>
              <w:bottom w:val="single" w:sz="4" w:space="0" w:color="auto"/>
              <w:right w:val="single" w:sz="4" w:space="0" w:color="auto"/>
            </w:tcBorders>
            <w:noWrap/>
            <w:vAlign w:val="center"/>
            <w:hideMark/>
          </w:tcPr>
          <w:p w:rsidR="00946CE0" w:rsidRPr="00946CE0" w:rsidRDefault="00946CE0" w:rsidP="009643EC">
            <w:pPr>
              <w:jc w:val="center"/>
              <w:rPr>
                <w:rFonts w:ascii="Times New Roman" w:eastAsia="Times New Roman" w:hAnsi="Times New Roman"/>
                <w:bCs/>
                <w:color w:val="000000"/>
                <w:sz w:val="24"/>
                <w:szCs w:val="24"/>
              </w:rPr>
            </w:pPr>
            <w:proofErr w:type="spellStart"/>
            <w:proofErr w:type="gramStart"/>
            <w:r w:rsidRPr="00946CE0">
              <w:rPr>
                <w:rFonts w:ascii="Times New Roman" w:eastAsia="Times New Roman" w:hAnsi="Times New Roman"/>
                <w:bCs/>
                <w:color w:val="000000"/>
                <w:sz w:val="24"/>
                <w:szCs w:val="24"/>
              </w:rPr>
              <w:t>Пр</w:t>
            </w:r>
            <w:proofErr w:type="spellEnd"/>
            <w:proofErr w:type="gramEnd"/>
          </w:p>
        </w:tc>
        <w:tc>
          <w:tcPr>
            <w:tcW w:w="1702" w:type="dxa"/>
            <w:tcBorders>
              <w:top w:val="single" w:sz="4" w:space="0" w:color="auto"/>
              <w:left w:val="nil"/>
              <w:bottom w:val="single" w:sz="4" w:space="0" w:color="auto"/>
              <w:right w:val="single" w:sz="4" w:space="0" w:color="auto"/>
            </w:tcBorders>
            <w:noWrap/>
            <w:vAlign w:val="center"/>
            <w:hideMark/>
          </w:tcPr>
          <w:p w:rsidR="00946CE0" w:rsidRPr="00946CE0" w:rsidRDefault="00946CE0" w:rsidP="009643EC">
            <w:pPr>
              <w:jc w:val="center"/>
              <w:rPr>
                <w:rFonts w:ascii="Times New Roman" w:eastAsia="Times New Roman" w:hAnsi="Times New Roman"/>
                <w:bCs/>
                <w:color w:val="000000"/>
                <w:sz w:val="24"/>
                <w:szCs w:val="24"/>
              </w:rPr>
            </w:pPr>
            <w:r w:rsidRPr="00946CE0">
              <w:rPr>
                <w:rFonts w:ascii="Times New Roman" w:eastAsia="Times New Roman" w:hAnsi="Times New Roman"/>
                <w:bCs/>
                <w:color w:val="000000"/>
                <w:sz w:val="24"/>
                <w:szCs w:val="24"/>
              </w:rPr>
              <w:t>ЦСР</w:t>
            </w:r>
          </w:p>
        </w:tc>
        <w:tc>
          <w:tcPr>
            <w:tcW w:w="1560" w:type="dxa"/>
            <w:tcBorders>
              <w:top w:val="single" w:sz="4" w:space="0" w:color="auto"/>
              <w:left w:val="nil"/>
              <w:bottom w:val="single" w:sz="4" w:space="0" w:color="auto"/>
              <w:right w:val="single" w:sz="4" w:space="0" w:color="auto"/>
            </w:tcBorders>
            <w:noWrap/>
            <w:vAlign w:val="center"/>
            <w:hideMark/>
          </w:tcPr>
          <w:p w:rsidR="00946CE0" w:rsidRPr="00946CE0" w:rsidRDefault="00946CE0" w:rsidP="009643EC">
            <w:pPr>
              <w:jc w:val="center"/>
              <w:rPr>
                <w:rFonts w:ascii="Times New Roman" w:eastAsia="Times New Roman" w:hAnsi="Times New Roman"/>
                <w:bCs/>
                <w:color w:val="000000"/>
                <w:sz w:val="24"/>
                <w:szCs w:val="24"/>
              </w:rPr>
            </w:pPr>
            <w:r w:rsidRPr="00946CE0">
              <w:rPr>
                <w:rFonts w:ascii="Times New Roman" w:eastAsia="Times New Roman" w:hAnsi="Times New Roman"/>
                <w:bCs/>
                <w:color w:val="000000"/>
                <w:sz w:val="24"/>
                <w:szCs w:val="24"/>
              </w:rPr>
              <w:t>Исполнение, тыс. рублей</w:t>
            </w:r>
          </w:p>
        </w:tc>
      </w:tr>
      <w:tr w:rsidR="00946CE0" w:rsidRPr="00946CE0" w:rsidTr="00946CE0">
        <w:trPr>
          <w:trHeight w:val="232"/>
        </w:trPr>
        <w:tc>
          <w:tcPr>
            <w:tcW w:w="3986" w:type="dxa"/>
            <w:tcBorders>
              <w:top w:val="nil"/>
              <w:left w:val="single" w:sz="4" w:space="0" w:color="auto"/>
              <w:bottom w:val="single" w:sz="4" w:space="0" w:color="auto"/>
              <w:right w:val="single" w:sz="4" w:space="0" w:color="auto"/>
            </w:tcBorders>
            <w:noWrap/>
            <w:hideMark/>
          </w:tcPr>
          <w:p w:rsidR="00946CE0" w:rsidRPr="00946CE0" w:rsidRDefault="00946CE0" w:rsidP="00946CE0">
            <w:pPr>
              <w:spacing w:after="0" w:line="240" w:lineRule="auto"/>
              <w:jc w:val="center"/>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1</w:t>
            </w:r>
          </w:p>
        </w:tc>
        <w:tc>
          <w:tcPr>
            <w:tcW w:w="993"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2</w:t>
            </w:r>
          </w:p>
        </w:tc>
        <w:tc>
          <w:tcPr>
            <w:tcW w:w="709"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3</w:t>
            </w:r>
          </w:p>
        </w:tc>
        <w:tc>
          <w:tcPr>
            <w:tcW w:w="710"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4</w:t>
            </w:r>
          </w:p>
        </w:tc>
        <w:tc>
          <w:tcPr>
            <w:tcW w:w="1702"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5</w:t>
            </w:r>
          </w:p>
        </w:tc>
        <w:tc>
          <w:tcPr>
            <w:tcW w:w="1560"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6</w:t>
            </w:r>
          </w:p>
        </w:tc>
      </w:tr>
      <w:tr w:rsidR="00946CE0" w:rsidRPr="00946CE0" w:rsidTr="00946CE0">
        <w:trPr>
          <w:trHeight w:val="451"/>
        </w:trPr>
        <w:tc>
          <w:tcPr>
            <w:tcW w:w="3986" w:type="dxa"/>
            <w:tcBorders>
              <w:top w:val="nil"/>
              <w:left w:val="single" w:sz="4" w:space="0" w:color="auto"/>
              <w:bottom w:val="single" w:sz="4" w:space="0" w:color="auto"/>
              <w:right w:val="single" w:sz="4" w:space="0" w:color="auto"/>
            </w:tcBorders>
            <w:noWrap/>
            <w:hideMark/>
          </w:tcPr>
          <w:p w:rsidR="00946CE0" w:rsidRPr="00946CE0" w:rsidRDefault="00946CE0" w:rsidP="00946CE0">
            <w:pPr>
              <w:spacing w:after="0" w:line="240" w:lineRule="auto"/>
              <w:jc w:val="both"/>
              <w:rPr>
                <w:rFonts w:ascii="Times New Roman" w:eastAsia="Times New Roman" w:hAnsi="Times New Roman"/>
                <w:bCs/>
                <w:sz w:val="24"/>
                <w:szCs w:val="24"/>
              </w:rPr>
            </w:pPr>
            <w:r w:rsidRPr="00946CE0">
              <w:rPr>
                <w:rFonts w:ascii="Times New Roman" w:eastAsia="Times New Roman" w:hAnsi="Times New Roman"/>
                <w:bCs/>
                <w:sz w:val="24"/>
                <w:szCs w:val="24"/>
              </w:rPr>
              <w:t>администрация города Нижневартовска</w:t>
            </w:r>
          </w:p>
        </w:tc>
        <w:tc>
          <w:tcPr>
            <w:tcW w:w="993" w:type="dxa"/>
            <w:tcBorders>
              <w:top w:val="nil"/>
              <w:left w:val="nil"/>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bCs/>
                <w:sz w:val="24"/>
                <w:szCs w:val="24"/>
              </w:rPr>
            </w:pPr>
            <w:r w:rsidRPr="00946CE0">
              <w:rPr>
                <w:rFonts w:ascii="Times New Roman" w:eastAsia="Times New Roman" w:hAnsi="Times New Roman"/>
                <w:bCs/>
                <w:sz w:val="24"/>
                <w:szCs w:val="24"/>
              </w:rPr>
              <w:t>040</w:t>
            </w:r>
          </w:p>
        </w:tc>
        <w:tc>
          <w:tcPr>
            <w:tcW w:w="709" w:type="dxa"/>
            <w:tcBorders>
              <w:top w:val="nil"/>
              <w:left w:val="single" w:sz="4" w:space="0" w:color="auto"/>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bCs/>
                <w:sz w:val="24"/>
                <w:szCs w:val="24"/>
              </w:rPr>
            </w:pPr>
          </w:p>
        </w:tc>
        <w:tc>
          <w:tcPr>
            <w:tcW w:w="710"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bCs/>
                <w:sz w:val="24"/>
                <w:szCs w:val="24"/>
              </w:rPr>
            </w:pPr>
          </w:p>
        </w:tc>
        <w:tc>
          <w:tcPr>
            <w:tcW w:w="1702"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bCs/>
                <w:sz w:val="24"/>
                <w:szCs w:val="24"/>
              </w:rPr>
            </w:pPr>
          </w:p>
        </w:tc>
        <w:tc>
          <w:tcPr>
            <w:tcW w:w="1560" w:type="dxa"/>
            <w:tcBorders>
              <w:top w:val="nil"/>
              <w:left w:val="nil"/>
              <w:bottom w:val="single" w:sz="4" w:space="0" w:color="auto"/>
              <w:right w:val="single" w:sz="4" w:space="0" w:color="auto"/>
            </w:tcBorders>
            <w:noWrap/>
            <w:hideMark/>
          </w:tcPr>
          <w:p w:rsidR="00946CE0" w:rsidRPr="00946CE0" w:rsidRDefault="00946CE0" w:rsidP="00946CE0">
            <w:pPr>
              <w:spacing w:line="240" w:lineRule="auto"/>
              <w:jc w:val="right"/>
              <w:rPr>
                <w:rFonts w:ascii="Times New Roman" w:eastAsia="Times New Roman" w:hAnsi="Times New Roman"/>
                <w:bCs/>
                <w:sz w:val="24"/>
                <w:szCs w:val="24"/>
              </w:rPr>
            </w:pPr>
            <w:r w:rsidRPr="00946CE0">
              <w:rPr>
                <w:rFonts w:ascii="Times New Roman" w:eastAsia="Times New Roman" w:hAnsi="Times New Roman"/>
                <w:bCs/>
                <w:sz w:val="24"/>
                <w:szCs w:val="24"/>
              </w:rPr>
              <w:t>16 232,93</w:t>
            </w:r>
          </w:p>
        </w:tc>
      </w:tr>
      <w:tr w:rsidR="00946CE0" w:rsidRPr="00946CE0" w:rsidTr="00946CE0">
        <w:trPr>
          <w:trHeight w:val="740"/>
        </w:trPr>
        <w:tc>
          <w:tcPr>
            <w:tcW w:w="3986" w:type="dxa"/>
            <w:tcBorders>
              <w:top w:val="nil"/>
              <w:left w:val="single" w:sz="4" w:space="0" w:color="auto"/>
              <w:bottom w:val="single" w:sz="4" w:space="0" w:color="auto"/>
              <w:right w:val="single" w:sz="4" w:space="0" w:color="auto"/>
            </w:tcBorders>
            <w:noWrap/>
          </w:tcPr>
          <w:p w:rsidR="00946CE0" w:rsidRPr="00946CE0" w:rsidRDefault="00946CE0" w:rsidP="00946CE0">
            <w:pPr>
              <w:spacing w:after="0" w:line="240" w:lineRule="auto"/>
              <w:jc w:val="both"/>
              <w:rPr>
                <w:rFonts w:ascii="Times New Roman" w:eastAsia="Times New Roman" w:hAnsi="Times New Roman"/>
                <w:bCs/>
                <w:sz w:val="24"/>
                <w:szCs w:val="24"/>
              </w:rPr>
            </w:pPr>
            <w:r w:rsidRPr="00946CE0">
              <w:rPr>
                <w:rFonts w:ascii="Times New Roman" w:eastAsia="Times New Roman" w:hAnsi="Times New Roman"/>
                <w:bCs/>
                <w:sz w:val="24"/>
                <w:szCs w:val="24"/>
              </w:rPr>
              <w:t xml:space="preserve">Основное мероприятие "Реализация </w:t>
            </w:r>
            <w:proofErr w:type="gramStart"/>
            <w:r w:rsidRPr="00946CE0">
              <w:rPr>
                <w:rFonts w:ascii="Times New Roman" w:eastAsia="Times New Roman" w:hAnsi="Times New Roman"/>
                <w:bCs/>
                <w:sz w:val="24"/>
                <w:szCs w:val="24"/>
              </w:rPr>
              <w:t>социальных</w:t>
            </w:r>
            <w:proofErr w:type="gramEnd"/>
            <w:r w:rsidRPr="00946CE0">
              <w:rPr>
                <w:rFonts w:ascii="Times New Roman" w:eastAsia="Times New Roman" w:hAnsi="Times New Roman"/>
                <w:bCs/>
                <w:sz w:val="24"/>
                <w:szCs w:val="24"/>
              </w:rPr>
              <w:t xml:space="preserve"> гарантий, предоставляемых гражданам"</w:t>
            </w:r>
          </w:p>
        </w:tc>
        <w:tc>
          <w:tcPr>
            <w:tcW w:w="993" w:type="dxa"/>
            <w:tcBorders>
              <w:top w:val="nil"/>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040</w:t>
            </w:r>
          </w:p>
        </w:tc>
        <w:tc>
          <w:tcPr>
            <w:tcW w:w="709" w:type="dxa"/>
            <w:tcBorders>
              <w:top w:val="nil"/>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10</w:t>
            </w:r>
          </w:p>
        </w:tc>
        <w:tc>
          <w:tcPr>
            <w:tcW w:w="710" w:type="dxa"/>
            <w:tcBorders>
              <w:top w:val="nil"/>
              <w:left w:val="nil"/>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00</w:t>
            </w:r>
          </w:p>
        </w:tc>
        <w:tc>
          <w:tcPr>
            <w:tcW w:w="1702" w:type="dxa"/>
            <w:tcBorders>
              <w:top w:val="nil"/>
              <w:left w:val="nil"/>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bCs/>
                <w:sz w:val="24"/>
                <w:szCs w:val="24"/>
              </w:rPr>
            </w:pPr>
            <w:r w:rsidRPr="00946CE0">
              <w:rPr>
                <w:rFonts w:ascii="Times New Roman" w:eastAsia="Times New Roman" w:hAnsi="Times New Roman"/>
                <w:bCs/>
                <w:sz w:val="24"/>
                <w:szCs w:val="24"/>
              </w:rPr>
              <w:t>14.0.06.00000</w:t>
            </w:r>
          </w:p>
        </w:tc>
        <w:tc>
          <w:tcPr>
            <w:tcW w:w="1560" w:type="dxa"/>
            <w:tcBorders>
              <w:top w:val="nil"/>
              <w:left w:val="nil"/>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bCs/>
                <w:sz w:val="24"/>
                <w:szCs w:val="24"/>
              </w:rPr>
            </w:pPr>
            <w:r w:rsidRPr="00946CE0">
              <w:rPr>
                <w:rFonts w:ascii="Times New Roman" w:eastAsia="Times New Roman" w:hAnsi="Times New Roman"/>
                <w:bCs/>
                <w:sz w:val="24"/>
                <w:szCs w:val="24"/>
              </w:rPr>
              <w:t>16 232,93</w:t>
            </w:r>
          </w:p>
        </w:tc>
      </w:tr>
      <w:tr w:rsidR="00946CE0" w:rsidRPr="00946CE0" w:rsidTr="009643EC">
        <w:trPr>
          <w:trHeight w:val="227"/>
        </w:trPr>
        <w:tc>
          <w:tcPr>
            <w:tcW w:w="3986"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after="0" w:line="240" w:lineRule="auto"/>
              <w:jc w:val="both"/>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Пенсии за выслугу лет</w:t>
            </w:r>
          </w:p>
        </w:tc>
        <w:tc>
          <w:tcPr>
            <w:tcW w:w="993"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040</w:t>
            </w:r>
          </w:p>
        </w:tc>
        <w:tc>
          <w:tcPr>
            <w:tcW w:w="709"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w:t>
            </w:r>
          </w:p>
        </w:tc>
        <w:tc>
          <w:tcPr>
            <w:tcW w:w="710"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01</w:t>
            </w:r>
          </w:p>
        </w:tc>
        <w:tc>
          <w:tcPr>
            <w:tcW w:w="1702"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14.0.06.72604</w:t>
            </w:r>
          </w:p>
        </w:tc>
        <w:tc>
          <w:tcPr>
            <w:tcW w:w="1560"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line="240" w:lineRule="auto"/>
              <w:jc w:val="right"/>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14 594,27</w:t>
            </w:r>
          </w:p>
        </w:tc>
      </w:tr>
      <w:tr w:rsidR="00946CE0" w:rsidRPr="00946CE0" w:rsidTr="00946CE0">
        <w:trPr>
          <w:trHeight w:val="1124"/>
        </w:trPr>
        <w:tc>
          <w:tcPr>
            <w:tcW w:w="3986"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after="0" w:line="240" w:lineRule="auto"/>
              <w:jc w:val="both"/>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Социальная поддержка лицам, награжденным почетным званием города "Почетный гражданин города Нижневартовска"</w:t>
            </w:r>
          </w:p>
        </w:tc>
        <w:tc>
          <w:tcPr>
            <w:tcW w:w="993"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040</w:t>
            </w:r>
          </w:p>
        </w:tc>
        <w:tc>
          <w:tcPr>
            <w:tcW w:w="709"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w:t>
            </w:r>
          </w:p>
        </w:tc>
        <w:tc>
          <w:tcPr>
            <w:tcW w:w="71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03</w:t>
            </w:r>
          </w:p>
        </w:tc>
        <w:tc>
          <w:tcPr>
            <w:tcW w:w="1702"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14.0.06.72605</w:t>
            </w:r>
          </w:p>
        </w:tc>
        <w:tc>
          <w:tcPr>
            <w:tcW w:w="156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1 638,66</w:t>
            </w:r>
          </w:p>
        </w:tc>
      </w:tr>
      <w:tr w:rsidR="00946CE0" w:rsidRPr="00946CE0" w:rsidTr="00946CE0">
        <w:trPr>
          <w:trHeight w:val="673"/>
        </w:trPr>
        <w:tc>
          <w:tcPr>
            <w:tcW w:w="3986" w:type="dxa"/>
            <w:tcBorders>
              <w:top w:val="nil"/>
              <w:left w:val="single" w:sz="4" w:space="0" w:color="auto"/>
              <w:bottom w:val="single" w:sz="4" w:space="0" w:color="auto"/>
              <w:right w:val="single" w:sz="4" w:space="0" w:color="auto"/>
            </w:tcBorders>
            <w:noWrap/>
          </w:tcPr>
          <w:p w:rsidR="00946CE0" w:rsidRPr="00946CE0" w:rsidRDefault="00946CE0" w:rsidP="00946CE0">
            <w:pPr>
              <w:spacing w:after="0" w:line="240" w:lineRule="auto"/>
              <w:jc w:val="both"/>
              <w:rPr>
                <w:rFonts w:ascii="Times New Roman" w:eastAsia="Times New Roman" w:hAnsi="Times New Roman"/>
                <w:sz w:val="24"/>
                <w:szCs w:val="24"/>
              </w:rPr>
            </w:pPr>
            <w:r w:rsidRPr="00946CE0">
              <w:rPr>
                <w:rFonts w:ascii="Times New Roman" w:eastAsia="Times New Roman" w:hAnsi="Times New Roman"/>
                <w:bCs/>
                <w:sz w:val="24"/>
                <w:szCs w:val="24"/>
              </w:rPr>
              <w:t>департамент образования администрации города Нижневартовска</w:t>
            </w:r>
          </w:p>
        </w:tc>
        <w:tc>
          <w:tcPr>
            <w:tcW w:w="993" w:type="dxa"/>
            <w:tcBorders>
              <w:top w:val="nil"/>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042</w:t>
            </w:r>
          </w:p>
        </w:tc>
        <w:tc>
          <w:tcPr>
            <w:tcW w:w="709"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p>
        </w:tc>
        <w:tc>
          <w:tcPr>
            <w:tcW w:w="710"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p>
        </w:tc>
        <w:tc>
          <w:tcPr>
            <w:tcW w:w="1702"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p>
        </w:tc>
        <w:tc>
          <w:tcPr>
            <w:tcW w:w="1560" w:type="dxa"/>
            <w:tcBorders>
              <w:top w:val="nil"/>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sz w:val="24"/>
                <w:szCs w:val="24"/>
              </w:rPr>
            </w:pPr>
            <w:r w:rsidRPr="00946CE0">
              <w:rPr>
                <w:rFonts w:ascii="Times New Roman" w:eastAsia="Times New Roman" w:hAnsi="Times New Roman"/>
                <w:sz w:val="24"/>
                <w:szCs w:val="24"/>
              </w:rPr>
              <w:t>136 773,96</w:t>
            </w:r>
          </w:p>
        </w:tc>
      </w:tr>
      <w:tr w:rsidR="00946CE0" w:rsidRPr="00946CE0" w:rsidTr="00946CE0">
        <w:trPr>
          <w:trHeight w:val="673"/>
        </w:trPr>
        <w:tc>
          <w:tcPr>
            <w:tcW w:w="3986" w:type="dxa"/>
            <w:tcBorders>
              <w:top w:val="nil"/>
              <w:left w:val="single" w:sz="4" w:space="0" w:color="auto"/>
              <w:bottom w:val="single" w:sz="4" w:space="0" w:color="auto"/>
              <w:right w:val="single" w:sz="4" w:space="0" w:color="auto"/>
            </w:tcBorders>
            <w:noWrap/>
          </w:tcPr>
          <w:p w:rsidR="00946CE0" w:rsidRPr="00946CE0" w:rsidRDefault="00946CE0" w:rsidP="00946CE0">
            <w:pPr>
              <w:spacing w:after="0" w:line="240" w:lineRule="auto"/>
              <w:jc w:val="both"/>
              <w:rPr>
                <w:rFonts w:ascii="Times New Roman" w:eastAsia="Times New Roman" w:hAnsi="Times New Roman"/>
                <w:bCs/>
                <w:sz w:val="24"/>
                <w:szCs w:val="24"/>
              </w:rPr>
            </w:pPr>
            <w:r w:rsidRPr="00946CE0">
              <w:rPr>
                <w:rFonts w:ascii="Times New Roman" w:eastAsia="Times New Roman" w:hAnsi="Times New Roman"/>
                <w:bCs/>
                <w:sz w:val="24"/>
                <w:szCs w:val="24"/>
              </w:rPr>
              <w:t xml:space="preserve">Основное мероприятие "Реализация основных общеобразовательных программ в организациях </w:t>
            </w:r>
            <w:proofErr w:type="gramStart"/>
            <w:r w:rsidRPr="00946CE0">
              <w:rPr>
                <w:rFonts w:ascii="Times New Roman" w:eastAsia="Times New Roman" w:hAnsi="Times New Roman"/>
                <w:bCs/>
                <w:sz w:val="24"/>
                <w:szCs w:val="24"/>
              </w:rPr>
              <w:t>дошкольного</w:t>
            </w:r>
            <w:proofErr w:type="gramEnd"/>
            <w:r w:rsidRPr="00946CE0">
              <w:rPr>
                <w:rFonts w:ascii="Times New Roman" w:eastAsia="Times New Roman" w:hAnsi="Times New Roman"/>
                <w:bCs/>
                <w:sz w:val="24"/>
                <w:szCs w:val="24"/>
              </w:rPr>
              <w:t xml:space="preserve"> образования"</w:t>
            </w:r>
          </w:p>
        </w:tc>
        <w:tc>
          <w:tcPr>
            <w:tcW w:w="993" w:type="dxa"/>
            <w:tcBorders>
              <w:top w:val="nil"/>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042</w:t>
            </w:r>
          </w:p>
        </w:tc>
        <w:tc>
          <w:tcPr>
            <w:tcW w:w="709"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10</w:t>
            </w:r>
          </w:p>
        </w:tc>
        <w:tc>
          <w:tcPr>
            <w:tcW w:w="710"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w:t>
            </w:r>
          </w:p>
        </w:tc>
        <w:tc>
          <w:tcPr>
            <w:tcW w:w="1702"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b/>
                <w:sz w:val="24"/>
                <w:szCs w:val="24"/>
              </w:rPr>
            </w:pPr>
            <w:r w:rsidRPr="00946CE0">
              <w:rPr>
                <w:rFonts w:ascii="Times New Roman" w:eastAsia="Times New Roman" w:hAnsi="Times New Roman"/>
                <w:sz w:val="24"/>
                <w:szCs w:val="24"/>
              </w:rPr>
              <w:t>10.0.01.00000</w:t>
            </w:r>
          </w:p>
        </w:tc>
        <w:tc>
          <w:tcPr>
            <w:tcW w:w="1560" w:type="dxa"/>
            <w:tcBorders>
              <w:top w:val="nil"/>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b/>
                <w:sz w:val="24"/>
                <w:szCs w:val="24"/>
              </w:rPr>
            </w:pPr>
            <w:r w:rsidRPr="00946CE0">
              <w:rPr>
                <w:rFonts w:ascii="Times New Roman" w:eastAsia="Times New Roman" w:hAnsi="Times New Roman"/>
                <w:sz w:val="24"/>
                <w:szCs w:val="24"/>
              </w:rPr>
              <w:t>136 773,96</w:t>
            </w:r>
          </w:p>
        </w:tc>
      </w:tr>
      <w:tr w:rsidR="00946CE0" w:rsidRPr="00946CE0" w:rsidTr="00946CE0">
        <w:trPr>
          <w:trHeight w:val="673"/>
        </w:trPr>
        <w:tc>
          <w:tcPr>
            <w:tcW w:w="3986"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after="0" w:line="240" w:lineRule="auto"/>
              <w:jc w:val="both"/>
              <w:rPr>
                <w:rFonts w:ascii="Times New Roman" w:eastAsia="Times New Roman" w:hAnsi="Times New Roman"/>
                <w:i/>
                <w:sz w:val="24"/>
                <w:szCs w:val="24"/>
              </w:rPr>
            </w:pPr>
            <w:r w:rsidRPr="00946CE0">
              <w:rPr>
                <w:rFonts w:ascii="Times New Roman" w:eastAsia="Times New Roman" w:hAnsi="Times New Roman"/>
                <w:i/>
                <w:sz w:val="24"/>
                <w:szCs w:val="24"/>
              </w:rPr>
              <w:t xml:space="preserve">Субвенции на выплату компенсации части родительской платы за присмотр и уход за детьми в образовательных организациях, </w:t>
            </w:r>
            <w:r w:rsidRPr="00946CE0">
              <w:rPr>
                <w:rFonts w:ascii="Times New Roman" w:eastAsia="Times New Roman" w:hAnsi="Times New Roman"/>
                <w:i/>
                <w:sz w:val="24"/>
                <w:szCs w:val="24"/>
              </w:rPr>
              <w:lastRenderedPageBreak/>
              <w:t xml:space="preserve">реализующих образовательные программы </w:t>
            </w:r>
            <w:proofErr w:type="gramStart"/>
            <w:r w:rsidRPr="00946CE0">
              <w:rPr>
                <w:rFonts w:ascii="Times New Roman" w:eastAsia="Times New Roman" w:hAnsi="Times New Roman"/>
                <w:i/>
                <w:sz w:val="24"/>
                <w:szCs w:val="24"/>
              </w:rPr>
              <w:t>дошкольного</w:t>
            </w:r>
            <w:proofErr w:type="gramEnd"/>
            <w:r w:rsidRPr="00946CE0">
              <w:rPr>
                <w:rFonts w:ascii="Times New Roman" w:eastAsia="Times New Roman" w:hAnsi="Times New Roman"/>
                <w:i/>
                <w:sz w:val="24"/>
                <w:szCs w:val="24"/>
              </w:rPr>
              <w:t xml:space="preserve"> образования</w:t>
            </w:r>
          </w:p>
        </w:tc>
        <w:tc>
          <w:tcPr>
            <w:tcW w:w="993"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lastRenderedPageBreak/>
              <w:t>042</w:t>
            </w:r>
          </w:p>
        </w:tc>
        <w:tc>
          <w:tcPr>
            <w:tcW w:w="709"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w:t>
            </w:r>
          </w:p>
        </w:tc>
        <w:tc>
          <w:tcPr>
            <w:tcW w:w="71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04</w:t>
            </w:r>
          </w:p>
        </w:tc>
        <w:tc>
          <w:tcPr>
            <w:tcW w:w="1702"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10.0.01.84050</w:t>
            </w:r>
          </w:p>
        </w:tc>
        <w:tc>
          <w:tcPr>
            <w:tcW w:w="156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136 773,96</w:t>
            </w:r>
          </w:p>
        </w:tc>
      </w:tr>
      <w:tr w:rsidR="00946CE0" w:rsidRPr="00946CE0" w:rsidTr="00946CE0">
        <w:trPr>
          <w:trHeight w:val="673"/>
        </w:trPr>
        <w:tc>
          <w:tcPr>
            <w:tcW w:w="3986"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after="0" w:line="240" w:lineRule="auto"/>
              <w:jc w:val="both"/>
              <w:rPr>
                <w:rFonts w:ascii="Times New Roman" w:eastAsia="Times New Roman" w:hAnsi="Times New Roman"/>
                <w:bCs/>
                <w:sz w:val="24"/>
                <w:szCs w:val="24"/>
              </w:rPr>
            </w:pPr>
            <w:r w:rsidRPr="00946CE0">
              <w:rPr>
                <w:rFonts w:ascii="Times New Roman" w:eastAsia="Times New Roman" w:hAnsi="Times New Roman"/>
                <w:bCs/>
                <w:sz w:val="24"/>
                <w:szCs w:val="24"/>
              </w:rPr>
              <w:lastRenderedPageBreak/>
              <w:t>управление по социальной и молодежной политике администрации города Нижневартовска</w:t>
            </w:r>
          </w:p>
        </w:tc>
        <w:tc>
          <w:tcPr>
            <w:tcW w:w="993" w:type="dxa"/>
            <w:tcBorders>
              <w:top w:val="single" w:sz="4" w:space="0" w:color="auto"/>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bCs/>
                <w:sz w:val="24"/>
                <w:szCs w:val="24"/>
              </w:rPr>
            </w:pPr>
            <w:r w:rsidRPr="00946CE0">
              <w:rPr>
                <w:rFonts w:ascii="Times New Roman" w:eastAsia="Times New Roman" w:hAnsi="Times New Roman"/>
                <w:bCs/>
                <w:sz w:val="24"/>
                <w:szCs w:val="24"/>
              </w:rPr>
              <w:t>045</w:t>
            </w:r>
          </w:p>
        </w:tc>
        <w:tc>
          <w:tcPr>
            <w:tcW w:w="709"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p>
        </w:tc>
        <w:tc>
          <w:tcPr>
            <w:tcW w:w="710"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p>
        </w:tc>
        <w:tc>
          <w:tcPr>
            <w:tcW w:w="1702"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p>
        </w:tc>
        <w:tc>
          <w:tcPr>
            <w:tcW w:w="156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sz w:val="24"/>
                <w:szCs w:val="24"/>
              </w:rPr>
            </w:pPr>
            <w:r w:rsidRPr="00946CE0">
              <w:rPr>
                <w:rFonts w:ascii="Times New Roman" w:eastAsia="Times New Roman" w:hAnsi="Times New Roman"/>
                <w:sz w:val="24"/>
                <w:szCs w:val="24"/>
              </w:rPr>
              <w:t>72 686,34</w:t>
            </w:r>
          </w:p>
        </w:tc>
      </w:tr>
      <w:tr w:rsidR="00946CE0" w:rsidRPr="00946CE0" w:rsidTr="00946CE0">
        <w:trPr>
          <w:trHeight w:val="673"/>
        </w:trPr>
        <w:tc>
          <w:tcPr>
            <w:tcW w:w="3986" w:type="dxa"/>
            <w:tcBorders>
              <w:top w:val="nil"/>
              <w:left w:val="single" w:sz="4" w:space="0" w:color="auto"/>
              <w:bottom w:val="single" w:sz="4" w:space="0" w:color="auto"/>
              <w:right w:val="single" w:sz="4" w:space="0" w:color="auto"/>
            </w:tcBorders>
            <w:noWrap/>
          </w:tcPr>
          <w:p w:rsidR="00946CE0" w:rsidRPr="00946CE0" w:rsidRDefault="00946CE0" w:rsidP="009D2F6D">
            <w:pPr>
              <w:spacing w:after="0" w:line="240" w:lineRule="auto"/>
              <w:jc w:val="both"/>
              <w:rPr>
                <w:rFonts w:ascii="Times New Roman" w:eastAsia="Times New Roman" w:hAnsi="Times New Roman"/>
                <w:bCs/>
                <w:sz w:val="24"/>
                <w:szCs w:val="24"/>
              </w:rPr>
            </w:pPr>
            <w:r w:rsidRPr="00946CE0">
              <w:rPr>
                <w:rFonts w:ascii="Times New Roman" w:eastAsia="Times New Roman" w:hAnsi="Times New Roman"/>
                <w:bCs/>
                <w:sz w:val="24"/>
                <w:szCs w:val="24"/>
              </w:rPr>
              <w:t xml:space="preserve">Основное мероприятие </w:t>
            </w:r>
            <w:r w:rsidR="009D2F6D">
              <w:rPr>
                <w:rFonts w:ascii="Times New Roman" w:eastAsia="Times New Roman" w:hAnsi="Times New Roman"/>
                <w:bCs/>
                <w:sz w:val="24"/>
                <w:szCs w:val="24"/>
              </w:rPr>
              <w:t xml:space="preserve">                              "</w:t>
            </w:r>
            <w:r w:rsidRPr="00946CE0">
              <w:rPr>
                <w:rFonts w:ascii="Times New Roman" w:eastAsia="Times New Roman" w:hAnsi="Times New Roman"/>
                <w:bCs/>
                <w:sz w:val="24"/>
                <w:szCs w:val="24"/>
              </w:rPr>
              <w:t>Социальная поддержка для неработающих пенсионеров, инвалидов (кроме детей-инвалидов и получающих пенсию по потере кормильца) и ветеранов Великой Отечественной войны"</w:t>
            </w:r>
          </w:p>
        </w:tc>
        <w:tc>
          <w:tcPr>
            <w:tcW w:w="993" w:type="dxa"/>
            <w:tcBorders>
              <w:top w:val="nil"/>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045</w:t>
            </w:r>
          </w:p>
        </w:tc>
        <w:tc>
          <w:tcPr>
            <w:tcW w:w="709"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10</w:t>
            </w:r>
          </w:p>
        </w:tc>
        <w:tc>
          <w:tcPr>
            <w:tcW w:w="710"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03</w:t>
            </w:r>
          </w:p>
        </w:tc>
        <w:tc>
          <w:tcPr>
            <w:tcW w:w="1702"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14.0.02.00000</w:t>
            </w:r>
          </w:p>
        </w:tc>
        <w:tc>
          <w:tcPr>
            <w:tcW w:w="1560" w:type="dxa"/>
            <w:tcBorders>
              <w:top w:val="nil"/>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sz w:val="24"/>
                <w:szCs w:val="24"/>
              </w:rPr>
            </w:pPr>
            <w:r w:rsidRPr="00946CE0">
              <w:rPr>
                <w:rFonts w:ascii="Times New Roman" w:eastAsia="Times New Roman" w:hAnsi="Times New Roman"/>
                <w:color w:val="000000"/>
                <w:sz w:val="24"/>
                <w:szCs w:val="24"/>
              </w:rPr>
              <w:t>69 490,00</w:t>
            </w:r>
          </w:p>
        </w:tc>
      </w:tr>
      <w:tr w:rsidR="00946CE0" w:rsidRPr="00946CE0" w:rsidTr="00946CE0">
        <w:trPr>
          <w:trHeight w:val="229"/>
        </w:trPr>
        <w:tc>
          <w:tcPr>
            <w:tcW w:w="3986" w:type="dxa"/>
            <w:tcBorders>
              <w:top w:val="nil"/>
              <w:left w:val="single" w:sz="4" w:space="0" w:color="auto"/>
              <w:bottom w:val="single" w:sz="4" w:space="0" w:color="auto"/>
              <w:right w:val="single" w:sz="4" w:space="0" w:color="auto"/>
            </w:tcBorders>
            <w:hideMark/>
          </w:tcPr>
          <w:p w:rsidR="00946CE0" w:rsidRPr="00946CE0" w:rsidRDefault="00946CE0" w:rsidP="00946CE0">
            <w:pPr>
              <w:spacing w:after="0" w:line="240" w:lineRule="auto"/>
              <w:jc w:val="both"/>
              <w:rPr>
                <w:rFonts w:ascii="Times New Roman" w:eastAsia="Times New Roman" w:hAnsi="Times New Roman"/>
                <w:i/>
                <w:sz w:val="24"/>
                <w:szCs w:val="24"/>
              </w:rPr>
            </w:pPr>
            <w:r w:rsidRPr="00946CE0">
              <w:rPr>
                <w:rFonts w:ascii="Times New Roman" w:eastAsia="Times New Roman" w:hAnsi="Times New Roman"/>
                <w:i/>
                <w:sz w:val="24"/>
                <w:szCs w:val="24"/>
              </w:rPr>
              <w:t>Социальная выплата</w:t>
            </w:r>
          </w:p>
        </w:tc>
        <w:tc>
          <w:tcPr>
            <w:tcW w:w="993" w:type="dxa"/>
            <w:tcBorders>
              <w:top w:val="nil"/>
              <w:left w:val="nil"/>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045</w:t>
            </w:r>
          </w:p>
        </w:tc>
        <w:tc>
          <w:tcPr>
            <w:tcW w:w="709" w:type="dxa"/>
            <w:tcBorders>
              <w:top w:val="nil"/>
              <w:left w:val="single" w:sz="4" w:space="0" w:color="auto"/>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w:t>
            </w:r>
          </w:p>
        </w:tc>
        <w:tc>
          <w:tcPr>
            <w:tcW w:w="710" w:type="dxa"/>
            <w:tcBorders>
              <w:top w:val="nil"/>
              <w:left w:val="single" w:sz="4" w:space="0" w:color="auto"/>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03</w:t>
            </w:r>
          </w:p>
        </w:tc>
        <w:tc>
          <w:tcPr>
            <w:tcW w:w="1702" w:type="dxa"/>
            <w:tcBorders>
              <w:top w:val="nil"/>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14.0.02.72601</w:t>
            </w:r>
          </w:p>
        </w:tc>
        <w:tc>
          <w:tcPr>
            <w:tcW w:w="1560" w:type="dxa"/>
            <w:tcBorders>
              <w:top w:val="nil"/>
              <w:left w:val="single" w:sz="4" w:space="0" w:color="auto"/>
              <w:bottom w:val="single" w:sz="4" w:space="0" w:color="auto"/>
              <w:right w:val="single" w:sz="4" w:space="0" w:color="auto"/>
            </w:tcBorders>
            <w:noWrap/>
            <w:hideMark/>
          </w:tcPr>
          <w:p w:rsidR="00946CE0" w:rsidRPr="00946CE0" w:rsidRDefault="00946CE0" w:rsidP="00946CE0">
            <w:pPr>
              <w:spacing w:line="240" w:lineRule="auto"/>
              <w:jc w:val="right"/>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69 490,00</w:t>
            </w:r>
          </w:p>
        </w:tc>
      </w:tr>
      <w:tr w:rsidR="00946CE0" w:rsidRPr="00946CE0" w:rsidTr="00946CE0">
        <w:trPr>
          <w:trHeight w:val="694"/>
        </w:trPr>
        <w:tc>
          <w:tcPr>
            <w:tcW w:w="3986"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both"/>
              <w:rPr>
                <w:rFonts w:ascii="Times New Roman" w:eastAsia="Times New Roman" w:hAnsi="Times New Roman"/>
                <w:sz w:val="24"/>
                <w:szCs w:val="24"/>
              </w:rPr>
            </w:pPr>
            <w:r w:rsidRPr="00946CE0">
              <w:rPr>
                <w:rFonts w:ascii="Times New Roman" w:eastAsia="Times New Roman" w:hAnsi="Times New Roman"/>
                <w:sz w:val="24"/>
                <w:szCs w:val="24"/>
              </w:rPr>
              <w:t>Основное мероприятие "Социальная помощь гражданам, оказавшимся в трудной или критической жизненной ситуации"</w:t>
            </w:r>
          </w:p>
        </w:tc>
        <w:tc>
          <w:tcPr>
            <w:tcW w:w="993" w:type="dxa"/>
            <w:tcBorders>
              <w:top w:val="single" w:sz="4" w:space="0" w:color="auto"/>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045</w:t>
            </w:r>
          </w:p>
        </w:tc>
        <w:tc>
          <w:tcPr>
            <w:tcW w:w="709"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10</w:t>
            </w:r>
          </w:p>
        </w:tc>
        <w:tc>
          <w:tcPr>
            <w:tcW w:w="710"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03</w:t>
            </w:r>
          </w:p>
        </w:tc>
        <w:tc>
          <w:tcPr>
            <w:tcW w:w="1702"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14.0.03.00000</w:t>
            </w:r>
          </w:p>
        </w:tc>
        <w:tc>
          <w:tcPr>
            <w:tcW w:w="156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2 602,94</w:t>
            </w:r>
          </w:p>
        </w:tc>
      </w:tr>
      <w:tr w:rsidR="00946CE0" w:rsidRPr="00946CE0" w:rsidTr="00946CE0">
        <w:trPr>
          <w:trHeight w:val="549"/>
        </w:trPr>
        <w:tc>
          <w:tcPr>
            <w:tcW w:w="3986" w:type="dxa"/>
            <w:tcBorders>
              <w:top w:val="single" w:sz="4" w:space="0" w:color="auto"/>
              <w:left w:val="single" w:sz="4" w:space="0" w:color="auto"/>
              <w:bottom w:val="single" w:sz="4" w:space="0" w:color="auto"/>
              <w:right w:val="single" w:sz="4" w:space="0" w:color="auto"/>
            </w:tcBorders>
            <w:hideMark/>
          </w:tcPr>
          <w:p w:rsidR="00946CE0" w:rsidRPr="00946CE0" w:rsidRDefault="00946CE0" w:rsidP="00946CE0">
            <w:pPr>
              <w:spacing w:after="0" w:line="240" w:lineRule="auto"/>
              <w:jc w:val="both"/>
              <w:rPr>
                <w:rFonts w:ascii="Times New Roman" w:eastAsia="Times New Roman" w:hAnsi="Times New Roman"/>
                <w:i/>
                <w:sz w:val="24"/>
                <w:szCs w:val="24"/>
              </w:rPr>
            </w:pPr>
            <w:r w:rsidRPr="00946CE0">
              <w:rPr>
                <w:rFonts w:ascii="Times New Roman" w:eastAsia="Times New Roman" w:hAnsi="Times New Roman"/>
                <w:i/>
                <w:sz w:val="24"/>
                <w:szCs w:val="24"/>
              </w:rPr>
              <w:t xml:space="preserve">Единовременная материальная выплата </w:t>
            </w:r>
          </w:p>
        </w:tc>
        <w:tc>
          <w:tcPr>
            <w:tcW w:w="993" w:type="dxa"/>
            <w:tcBorders>
              <w:top w:val="single" w:sz="4" w:space="0" w:color="auto"/>
              <w:left w:val="nil"/>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045</w:t>
            </w:r>
          </w:p>
        </w:tc>
        <w:tc>
          <w:tcPr>
            <w:tcW w:w="709" w:type="dxa"/>
            <w:tcBorders>
              <w:top w:val="single" w:sz="4" w:space="0" w:color="auto"/>
              <w:left w:val="single" w:sz="4" w:space="0" w:color="auto"/>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w:t>
            </w:r>
          </w:p>
        </w:tc>
        <w:tc>
          <w:tcPr>
            <w:tcW w:w="710" w:type="dxa"/>
            <w:tcBorders>
              <w:top w:val="single" w:sz="4" w:space="0" w:color="auto"/>
              <w:left w:val="single" w:sz="4" w:space="0" w:color="auto"/>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03</w:t>
            </w:r>
          </w:p>
        </w:tc>
        <w:tc>
          <w:tcPr>
            <w:tcW w:w="1702"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14.0.03.72602</w:t>
            </w:r>
          </w:p>
        </w:tc>
        <w:tc>
          <w:tcPr>
            <w:tcW w:w="1560"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line="240" w:lineRule="auto"/>
              <w:jc w:val="right"/>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2 602,94</w:t>
            </w:r>
          </w:p>
        </w:tc>
      </w:tr>
      <w:tr w:rsidR="00946CE0" w:rsidRPr="00946CE0" w:rsidTr="00946CE0">
        <w:trPr>
          <w:trHeight w:val="415"/>
        </w:trPr>
        <w:tc>
          <w:tcPr>
            <w:tcW w:w="3986" w:type="dxa"/>
            <w:tcBorders>
              <w:top w:val="single" w:sz="4" w:space="0" w:color="auto"/>
              <w:left w:val="single" w:sz="4" w:space="0" w:color="auto"/>
              <w:bottom w:val="single" w:sz="4" w:space="0" w:color="auto"/>
              <w:right w:val="single" w:sz="4" w:space="0" w:color="auto"/>
            </w:tcBorders>
          </w:tcPr>
          <w:p w:rsidR="00946CE0" w:rsidRPr="00946CE0" w:rsidRDefault="00946CE0" w:rsidP="00946CE0">
            <w:pPr>
              <w:spacing w:after="0" w:line="240" w:lineRule="auto"/>
              <w:jc w:val="both"/>
              <w:rPr>
                <w:rFonts w:ascii="Times New Roman" w:eastAsia="Times New Roman" w:hAnsi="Times New Roman"/>
                <w:sz w:val="24"/>
                <w:szCs w:val="24"/>
              </w:rPr>
            </w:pPr>
            <w:r w:rsidRPr="00946CE0">
              <w:rPr>
                <w:rFonts w:ascii="Times New Roman" w:eastAsia="Times New Roman" w:hAnsi="Times New Roman"/>
                <w:sz w:val="24"/>
                <w:szCs w:val="24"/>
              </w:rPr>
              <w:t>Основное мероприятие "Социальная помощь  родителям - членам общественных организаций отдельных категорий граждан, опекаемым детям и детям из приемных семей"</w:t>
            </w:r>
          </w:p>
        </w:tc>
        <w:tc>
          <w:tcPr>
            <w:tcW w:w="993" w:type="dxa"/>
            <w:tcBorders>
              <w:top w:val="single" w:sz="4" w:space="0" w:color="auto"/>
              <w:left w:val="nil"/>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045</w:t>
            </w:r>
          </w:p>
        </w:tc>
        <w:tc>
          <w:tcPr>
            <w:tcW w:w="709"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10</w:t>
            </w:r>
          </w:p>
        </w:tc>
        <w:tc>
          <w:tcPr>
            <w:tcW w:w="710"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03</w:t>
            </w:r>
          </w:p>
        </w:tc>
        <w:tc>
          <w:tcPr>
            <w:tcW w:w="1702"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sz w:val="24"/>
                <w:szCs w:val="24"/>
              </w:rPr>
            </w:pPr>
            <w:r w:rsidRPr="00946CE0">
              <w:rPr>
                <w:rFonts w:ascii="Times New Roman" w:eastAsia="Times New Roman" w:hAnsi="Times New Roman"/>
                <w:sz w:val="24"/>
                <w:szCs w:val="24"/>
              </w:rPr>
              <w:t>14.0.05.00000</w:t>
            </w:r>
          </w:p>
        </w:tc>
        <w:tc>
          <w:tcPr>
            <w:tcW w:w="1560" w:type="dxa"/>
            <w:tcBorders>
              <w:top w:val="single" w:sz="4" w:space="0" w:color="auto"/>
              <w:left w:val="single" w:sz="4" w:space="0" w:color="auto"/>
              <w:bottom w:val="single" w:sz="4" w:space="0" w:color="auto"/>
              <w:right w:val="single" w:sz="4" w:space="0" w:color="auto"/>
            </w:tcBorders>
            <w:noWrap/>
          </w:tcPr>
          <w:p w:rsidR="00946CE0" w:rsidRPr="00946CE0" w:rsidRDefault="00946CE0" w:rsidP="00946CE0">
            <w:pPr>
              <w:spacing w:line="240" w:lineRule="auto"/>
              <w:jc w:val="right"/>
              <w:rPr>
                <w:rFonts w:ascii="Times New Roman" w:eastAsia="Times New Roman" w:hAnsi="Times New Roman"/>
                <w:color w:val="000000"/>
                <w:sz w:val="24"/>
                <w:szCs w:val="24"/>
              </w:rPr>
            </w:pPr>
            <w:r w:rsidRPr="00946CE0">
              <w:rPr>
                <w:rFonts w:ascii="Times New Roman" w:eastAsia="Times New Roman" w:hAnsi="Times New Roman"/>
                <w:color w:val="000000"/>
                <w:sz w:val="24"/>
                <w:szCs w:val="24"/>
              </w:rPr>
              <w:t>593,40</w:t>
            </w:r>
          </w:p>
        </w:tc>
      </w:tr>
      <w:tr w:rsidR="00946CE0" w:rsidRPr="00946CE0" w:rsidTr="00946CE0">
        <w:trPr>
          <w:trHeight w:val="415"/>
        </w:trPr>
        <w:tc>
          <w:tcPr>
            <w:tcW w:w="3986" w:type="dxa"/>
            <w:tcBorders>
              <w:top w:val="single" w:sz="4" w:space="0" w:color="auto"/>
              <w:left w:val="single" w:sz="4" w:space="0" w:color="auto"/>
              <w:bottom w:val="single" w:sz="4" w:space="0" w:color="auto"/>
              <w:right w:val="single" w:sz="4" w:space="0" w:color="auto"/>
            </w:tcBorders>
            <w:hideMark/>
          </w:tcPr>
          <w:p w:rsidR="00946CE0" w:rsidRPr="00946CE0" w:rsidRDefault="00946CE0" w:rsidP="00946CE0">
            <w:pPr>
              <w:spacing w:after="0" w:line="240" w:lineRule="auto"/>
              <w:jc w:val="both"/>
              <w:rPr>
                <w:rFonts w:ascii="Times New Roman" w:eastAsia="Times New Roman" w:hAnsi="Times New Roman"/>
                <w:i/>
                <w:sz w:val="24"/>
                <w:szCs w:val="24"/>
              </w:rPr>
            </w:pPr>
            <w:r w:rsidRPr="00946CE0">
              <w:rPr>
                <w:rFonts w:ascii="Times New Roman" w:eastAsia="Times New Roman" w:hAnsi="Times New Roman"/>
                <w:i/>
                <w:sz w:val="24"/>
                <w:szCs w:val="24"/>
              </w:rPr>
              <w:t>Единовременная социальная выплата на приобретение новогодних детских подарков</w:t>
            </w:r>
          </w:p>
        </w:tc>
        <w:tc>
          <w:tcPr>
            <w:tcW w:w="993" w:type="dxa"/>
            <w:tcBorders>
              <w:top w:val="single" w:sz="4" w:space="0" w:color="auto"/>
              <w:left w:val="nil"/>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045</w:t>
            </w:r>
          </w:p>
        </w:tc>
        <w:tc>
          <w:tcPr>
            <w:tcW w:w="709" w:type="dxa"/>
            <w:tcBorders>
              <w:top w:val="single" w:sz="4" w:space="0" w:color="auto"/>
              <w:left w:val="single" w:sz="4" w:space="0" w:color="auto"/>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10</w:t>
            </w:r>
          </w:p>
        </w:tc>
        <w:tc>
          <w:tcPr>
            <w:tcW w:w="710" w:type="dxa"/>
            <w:tcBorders>
              <w:top w:val="single" w:sz="4" w:space="0" w:color="auto"/>
              <w:left w:val="single" w:sz="4" w:space="0" w:color="auto"/>
              <w:bottom w:val="single" w:sz="4" w:space="0" w:color="auto"/>
              <w:right w:val="nil"/>
            </w:tcBorders>
            <w:noWrap/>
            <w:hideMark/>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03</w:t>
            </w:r>
          </w:p>
        </w:tc>
        <w:tc>
          <w:tcPr>
            <w:tcW w:w="1702" w:type="dxa"/>
            <w:tcBorders>
              <w:top w:val="single" w:sz="4" w:space="0" w:color="auto"/>
              <w:left w:val="single" w:sz="4" w:space="0" w:color="auto"/>
              <w:bottom w:val="single" w:sz="4" w:space="0" w:color="auto"/>
              <w:right w:val="nil"/>
            </w:tcBorders>
            <w:noWrap/>
          </w:tcPr>
          <w:p w:rsidR="00946CE0" w:rsidRPr="00946CE0" w:rsidRDefault="00946CE0" w:rsidP="00946CE0">
            <w:pPr>
              <w:spacing w:line="240" w:lineRule="auto"/>
              <w:jc w:val="center"/>
              <w:rPr>
                <w:rFonts w:ascii="Times New Roman" w:eastAsia="Times New Roman" w:hAnsi="Times New Roman"/>
                <w:i/>
                <w:sz w:val="24"/>
                <w:szCs w:val="24"/>
              </w:rPr>
            </w:pPr>
            <w:r w:rsidRPr="00946CE0">
              <w:rPr>
                <w:rFonts w:ascii="Times New Roman" w:eastAsia="Times New Roman" w:hAnsi="Times New Roman"/>
                <w:i/>
                <w:sz w:val="24"/>
                <w:szCs w:val="24"/>
              </w:rPr>
              <w:t>14.0.05.72603</w:t>
            </w:r>
          </w:p>
        </w:tc>
        <w:tc>
          <w:tcPr>
            <w:tcW w:w="1560" w:type="dxa"/>
            <w:tcBorders>
              <w:top w:val="single" w:sz="4" w:space="0" w:color="auto"/>
              <w:left w:val="single" w:sz="4" w:space="0" w:color="auto"/>
              <w:bottom w:val="single" w:sz="4" w:space="0" w:color="auto"/>
              <w:right w:val="single" w:sz="4" w:space="0" w:color="auto"/>
            </w:tcBorders>
            <w:noWrap/>
            <w:hideMark/>
          </w:tcPr>
          <w:p w:rsidR="00946CE0" w:rsidRPr="00946CE0" w:rsidRDefault="00946CE0" w:rsidP="00946CE0">
            <w:pPr>
              <w:spacing w:line="240" w:lineRule="auto"/>
              <w:jc w:val="right"/>
              <w:rPr>
                <w:rFonts w:ascii="Times New Roman" w:eastAsia="Times New Roman" w:hAnsi="Times New Roman"/>
                <w:i/>
                <w:color w:val="000000"/>
                <w:sz w:val="24"/>
                <w:szCs w:val="24"/>
              </w:rPr>
            </w:pPr>
            <w:r w:rsidRPr="00946CE0">
              <w:rPr>
                <w:rFonts w:ascii="Times New Roman" w:eastAsia="Times New Roman" w:hAnsi="Times New Roman"/>
                <w:i/>
                <w:color w:val="000000"/>
                <w:sz w:val="24"/>
                <w:szCs w:val="24"/>
              </w:rPr>
              <w:t>593,40</w:t>
            </w:r>
          </w:p>
        </w:tc>
      </w:tr>
    </w:tbl>
    <w:p w:rsidR="00946CE0" w:rsidRPr="00946CE0" w:rsidRDefault="00946CE0" w:rsidP="005B59A3">
      <w:pPr>
        <w:spacing w:before="240" w:after="0" w:line="240" w:lineRule="auto"/>
        <w:ind w:firstLine="709"/>
        <w:jc w:val="both"/>
        <w:rPr>
          <w:rFonts w:ascii="Times New Roman" w:eastAsia="Times New Roman" w:hAnsi="Times New Roman"/>
          <w:sz w:val="28"/>
          <w:szCs w:val="24"/>
        </w:rPr>
      </w:pPr>
      <w:proofErr w:type="gramStart"/>
      <w:r w:rsidRPr="00946CE0">
        <w:rPr>
          <w:rFonts w:ascii="Times New Roman" w:eastAsia="Times New Roman" w:hAnsi="Times New Roman"/>
          <w:sz w:val="28"/>
          <w:szCs w:val="28"/>
        </w:rPr>
        <w:t>В</w:t>
      </w:r>
      <w:r w:rsidRPr="00946CE0">
        <w:rPr>
          <w:rFonts w:ascii="Times New Roman" w:eastAsia="Times New Roman" w:hAnsi="Times New Roman"/>
          <w:sz w:val="28"/>
          <w:szCs w:val="24"/>
        </w:rPr>
        <w:t xml:space="preserve"> целях реализации Указов Президента Российской Федерации от 07.05.2012 №597 </w:t>
      </w:r>
      <w:r w:rsidRPr="00946CE0">
        <w:rPr>
          <w:rFonts w:ascii="Times New Roman" w:hAnsi="Times New Roman"/>
          <w:sz w:val="28"/>
          <w:szCs w:val="28"/>
        </w:rPr>
        <w:t>"</w:t>
      </w:r>
      <w:r w:rsidRPr="00946CE0">
        <w:rPr>
          <w:rFonts w:ascii="Times New Roman" w:eastAsia="Times New Roman" w:hAnsi="Times New Roman"/>
          <w:sz w:val="28"/>
          <w:szCs w:val="24"/>
        </w:rPr>
        <w:t>О мероприятиях по реализации государственной социальной политики</w:t>
      </w:r>
      <w:r w:rsidRPr="00946CE0">
        <w:rPr>
          <w:rFonts w:ascii="Times New Roman" w:hAnsi="Times New Roman"/>
          <w:sz w:val="28"/>
          <w:szCs w:val="28"/>
        </w:rPr>
        <w:t>"</w:t>
      </w:r>
      <w:r w:rsidRPr="00946CE0">
        <w:rPr>
          <w:rFonts w:ascii="Times New Roman" w:eastAsia="Times New Roman" w:hAnsi="Times New Roman"/>
          <w:sz w:val="28"/>
          <w:szCs w:val="24"/>
        </w:rPr>
        <w:t xml:space="preserve">, от 01.06.2012 №761 </w:t>
      </w:r>
      <w:r w:rsidRPr="00946CE0">
        <w:rPr>
          <w:rFonts w:ascii="Times New Roman" w:hAnsi="Times New Roman"/>
          <w:sz w:val="28"/>
          <w:szCs w:val="28"/>
        </w:rPr>
        <w:t>"</w:t>
      </w:r>
      <w:r w:rsidRPr="00946CE0">
        <w:rPr>
          <w:rFonts w:ascii="Times New Roman" w:eastAsia="Times New Roman" w:hAnsi="Times New Roman"/>
          <w:sz w:val="28"/>
          <w:szCs w:val="24"/>
        </w:rPr>
        <w:t>О национальной стратегии действий в интересах детей на 2012-2017 годы</w:t>
      </w:r>
      <w:r w:rsidRPr="00946CE0">
        <w:rPr>
          <w:rFonts w:ascii="Times New Roman" w:hAnsi="Times New Roman"/>
          <w:sz w:val="28"/>
          <w:szCs w:val="28"/>
        </w:rPr>
        <w:t>"</w:t>
      </w:r>
      <w:r w:rsidRPr="00946CE0">
        <w:rPr>
          <w:rFonts w:ascii="Times New Roman" w:eastAsia="Times New Roman" w:hAnsi="Times New Roman"/>
          <w:sz w:val="28"/>
          <w:szCs w:val="24"/>
        </w:rPr>
        <w:t xml:space="preserve"> в отчетном периоде продолжен процесс поэтапного доведения среднего уровня оплаты труда отдельным категориям работников, оказывающих муниципальные услуги</w:t>
      </w:r>
      <w:r w:rsidRPr="00946CE0">
        <w:rPr>
          <w:rFonts w:ascii="Times New Roman" w:eastAsia="Times New Roman" w:hAnsi="Times New Roman"/>
          <w:b/>
          <w:sz w:val="28"/>
          <w:szCs w:val="24"/>
        </w:rPr>
        <w:t xml:space="preserve"> </w:t>
      </w:r>
      <w:r w:rsidRPr="00946CE0">
        <w:rPr>
          <w:rFonts w:ascii="Times New Roman" w:eastAsia="Times New Roman" w:hAnsi="Times New Roman"/>
          <w:sz w:val="28"/>
          <w:szCs w:val="24"/>
        </w:rPr>
        <w:t xml:space="preserve">и выполняющих работы в сфере образования и культуры, до уровней, установленных указанным Указом. </w:t>
      </w:r>
      <w:proofErr w:type="gramEnd"/>
    </w:p>
    <w:p w:rsidR="00946CE0" w:rsidRPr="00946CE0" w:rsidRDefault="00946CE0" w:rsidP="009D2F6D">
      <w:pPr>
        <w:spacing w:after="0" w:line="240" w:lineRule="auto"/>
        <w:ind w:firstLine="709"/>
        <w:contextualSpacing/>
        <w:jc w:val="both"/>
        <w:rPr>
          <w:rFonts w:ascii="Times New Roman" w:hAnsi="Times New Roman"/>
          <w:sz w:val="28"/>
          <w:szCs w:val="28"/>
        </w:rPr>
      </w:pPr>
      <w:proofErr w:type="gramStart"/>
      <w:r w:rsidRPr="00946CE0">
        <w:rPr>
          <w:rFonts w:ascii="Times New Roman" w:hAnsi="Times New Roman"/>
          <w:sz w:val="28"/>
          <w:szCs w:val="28"/>
        </w:rPr>
        <w:t>В соответствии с Порядком предоставления в 2016 году субсидий бюджетам городских округов и муниципальных районов автономного округа на повышение оплаты труда работников муниципальных учреждений культуры и дополнительного образования детей в целях реализации майских Указов были предусмотрены бюджетные ассигнования за счет средств автономного округа – 95 383,00 тыс. рублей (95%) и за</w:t>
      </w:r>
      <w:r w:rsidR="009D2F6D">
        <w:rPr>
          <w:rFonts w:ascii="Times New Roman" w:hAnsi="Times New Roman"/>
          <w:sz w:val="28"/>
          <w:szCs w:val="28"/>
        </w:rPr>
        <w:t xml:space="preserve"> счет средств бюджета города – </w:t>
      </w:r>
      <w:r w:rsidRPr="00946CE0">
        <w:rPr>
          <w:rFonts w:ascii="Times New Roman" w:hAnsi="Times New Roman"/>
          <w:sz w:val="28"/>
          <w:szCs w:val="28"/>
        </w:rPr>
        <w:t xml:space="preserve">5 020,21 тыс. рублей (5%).  </w:t>
      </w:r>
      <w:proofErr w:type="gramEnd"/>
    </w:p>
    <w:p w:rsidR="00946CE0" w:rsidRPr="00946CE0" w:rsidRDefault="00946CE0" w:rsidP="005B59A3">
      <w:pPr>
        <w:spacing w:after="0" w:line="240" w:lineRule="auto"/>
        <w:ind w:firstLine="709"/>
        <w:jc w:val="both"/>
        <w:rPr>
          <w:rFonts w:ascii="Times New Roman" w:eastAsia="Times New Roman" w:hAnsi="Times New Roman"/>
          <w:sz w:val="28"/>
          <w:szCs w:val="24"/>
        </w:rPr>
      </w:pPr>
      <w:proofErr w:type="gramStart"/>
      <w:r w:rsidRPr="00946CE0">
        <w:rPr>
          <w:rFonts w:ascii="Times New Roman" w:eastAsia="Times New Roman" w:hAnsi="Times New Roman"/>
          <w:sz w:val="28"/>
          <w:szCs w:val="24"/>
        </w:rPr>
        <w:t>Средняя заработная плата отдельных категорий работников в отчетном финансовом году сложилась следующим образом:</w:t>
      </w:r>
      <w:proofErr w:type="gramEnd"/>
    </w:p>
    <w:p w:rsidR="00946CE0" w:rsidRPr="00946CE0" w:rsidRDefault="00946CE0" w:rsidP="005B59A3">
      <w:pPr>
        <w:tabs>
          <w:tab w:val="left" w:pos="709"/>
          <w:tab w:val="left" w:pos="851"/>
        </w:tabs>
        <w:spacing w:after="0" w:line="240" w:lineRule="auto"/>
        <w:ind w:firstLine="709"/>
        <w:jc w:val="both"/>
        <w:rPr>
          <w:rFonts w:ascii="Times New Roman" w:eastAsia="Times New Roman" w:hAnsi="Times New Roman"/>
          <w:sz w:val="28"/>
          <w:szCs w:val="24"/>
        </w:rPr>
      </w:pPr>
      <w:r w:rsidRPr="00946CE0">
        <w:rPr>
          <w:rFonts w:ascii="Times New Roman" w:eastAsia="Times New Roman" w:hAnsi="Times New Roman"/>
          <w:sz w:val="28"/>
          <w:szCs w:val="24"/>
        </w:rPr>
        <w:t>- в сфере образования:</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lastRenderedPageBreak/>
        <w:t>64 097 рублей - педагогические работники образовательных учреждений общего образования;</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53 974 рубля</w:t>
      </w:r>
      <w:r w:rsidRPr="00946CE0">
        <w:rPr>
          <w:rFonts w:ascii="Times New Roman" w:hAnsi="Times New Roman"/>
          <w:sz w:val="28"/>
          <w:szCs w:val="28"/>
        </w:rPr>
        <w:t xml:space="preserve"> - педагогические работники образовательных учреждений дошкольного образования</w:t>
      </w:r>
      <w:r w:rsidRPr="00946CE0">
        <w:rPr>
          <w:rFonts w:ascii="Times New Roman" w:eastAsia="Times New Roman" w:hAnsi="Times New Roman"/>
          <w:sz w:val="28"/>
          <w:szCs w:val="28"/>
          <w:lang w:eastAsia="ru-RU"/>
        </w:rPr>
        <w:t>;</w:t>
      </w:r>
    </w:p>
    <w:p w:rsidR="00946CE0" w:rsidRPr="00946CE0" w:rsidRDefault="00946CE0" w:rsidP="005B59A3">
      <w:pPr>
        <w:spacing w:after="0" w:line="240" w:lineRule="auto"/>
        <w:ind w:firstLine="709"/>
        <w:jc w:val="both"/>
        <w:rPr>
          <w:rFonts w:ascii="Times New Roman" w:eastAsia="Times New Roman" w:hAnsi="Times New Roman"/>
          <w:iCs/>
          <w:sz w:val="28"/>
          <w:szCs w:val="28"/>
          <w:lang w:eastAsia="ru-RU"/>
        </w:rPr>
      </w:pPr>
      <w:r w:rsidRPr="00946CE0">
        <w:rPr>
          <w:rFonts w:ascii="Times New Roman" w:eastAsia="Times New Roman" w:hAnsi="Times New Roman"/>
          <w:iCs/>
          <w:sz w:val="28"/>
          <w:szCs w:val="28"/>
          <w:lang w:eastAsia="ru-RU"/>
        </w:rPr>
        <w:t>53 522 рубля</w:t>
      </w:r>
      <w:r w:rsidRPr="00946CE0">
        <w:rPr>
          <w:rFonts w:ascii="Times New Roman" w:eastAsia="Times New Roman" w:hAnsi="Times New Roman"/>
          <w:sz w:val="28"/>
          <w:szCs w:val="28"/>
          <w:lang w:eastAsia="ru-RU"/>
        </w:rPr>
        <w:t xml:space="preserve"> - </w:t>
      </w:r>
      <w:r w:rsidRPr="00946CE0">
        <w:rPr>
          <w:rFonts w:ascii="Times New Roman" w:hAnsi="Times New Roman"/>
          <w:sz w:val="28"/>
          <w:szCs w:val="28"/>
        </w:rPr>
        <w:t>педагогические работники учреждений дополнительного образования детей</w:t>
      </w:r>
      <w:r w:rsidRPr="00946CE0">
        <w:rPr>
          <w:rFonts w:ascii="Times New Roman" w:eastAsia="Times New Roman" w:hAnsi="Times New Roman"/>
          <w:iCs/>
          <w:sz w:val="28"/>
          <w:szCs w:val="28"/>
          <w:lang w:eastAsia="ru-RU"/>
        </w:rPr>
        <w:t>;</w:t>
      </w:r>
    </w:p>
    <w:p w:rsidR="00946CE0" w:rsidRPr="00946CE0" w:rsidRDefault="00946CE0" w:rsidP="005B59A3">
      <w:pPr>
        <w:tabs>
          <w:tab w:val="left" w:pos="709"/>
          <w:tab w:val="left" w:pos="993"/>
        </w:tabs>
        <w:spacing w:after="0" w:line="240" w:lineRule="auto"/>
        <w:ind w:firstLine="709"/>
        <w:jc w:val="both"/>
        <w:rPr>
          <w:rFonts w:ascii="Times New Roman" w:eastAsia="Times New Roman" w:hAnsi="Times New Roman"/>
          <w:iCs/>
          <w:sz w:val="28"/>
          <w:szCs w:val="28"/>
          <w:lang w:eastAsia="ru-RU"/>
        </w:rPr>
      </w:pPr>
      <w:r w:rsidRPr="00946CE0">
        <w:rPr>
          <w:rFonts w:ascii="Times New Roman" w:eastAsia="Times New Roman" w:hAnsi="Times New Roman"/>
          <w:iCs/>
          <w:sz w:val="28"/>
          <w:szCs w:val="28"/>
          <w:lang w:eastAsia="ru-RU"/>
        </w:rPr>
        <w:t>- в сфере культуры (</w:t>
      </w:r>
      <w:r w:rsidRPr="00946CE0">
        <w:rPr>
          <w:rFonts w:ascii="Times New Roman" w:hAnsi="Times New Roman"/>
          <w:sz w:val="28"/>
          <w:szCs w:val="28"/>
        </w:rPr>
        <w:t>работники учреждений культуры)</w:t>
      </w:r>
      <w:r w:rsidRPr="00946CE0">
        <w:rPr>
          <w:rFonts w:ascii="Times New Roman" w:eastAsia="Times New Roman" w:hAnsi="Times New Roman"/>
          <w:iCs/>
          <w:sz w:val="28"/>
          <w:szCs w:val="28"/>
          <w:lang w:eastAsia="ru-RU"/>
        </w:rPr>
        <w:t xml:space="preserve"> – 41 799 рублей.</w:t>
      </w:r>
    </w:p>
    <w:p w:rsidR="00946CE0" w:rsidRPr="00946CE0" w:rsidRDefault="00946CE0" w:rsidP="005B59A3">
      <w:pPr>
        <w:spacing w:after="0" w:line="240" w:lineRule="auto"/>
        <w:ind w:firstLine="709"/>
        <w:jc w:val="both"/>
        <w:rPr>
          <w:rFonts w:ascii="Times New Roman" w:eastAsia="Times New Roman" w:hAnsi="Times New Roman"/>
          <w:iCs/>
          <w:sz w:val="28"/>
          <w:szCs w:val="28"/>
          <w:lang w:eastAsia="ru-RU"/>
        </w:rPr>
      </w:pPr>
      <w:r w:rsidRPr="00946CE0">
        <w:rPr>
          <w:rFonts w:ascii="Times New Roman" w:eastAsia="Times New Roman" w:hAnsi="Times New Roman"/>
          <w:iCs/>
          <w:sz w:val="28"/>
          <w:szCs w:val="28"/>
          <w:lang w:eastAsia="ru-RU"/>
        </w:rPr>
        <w:t xml:space="preserve">Исходя из установленных прогнозных показателей (по соглашениям и </w:t>
      </w:r>
      <w:r w:rsidRPr="00946CE0">
        <w:rPr>
          <w:rFonts w:ascii="Times New Roman" w:hAnsi="Times New Roman"/>
          <w:sz w:val="28"/>
          <w:szCs w:val="28"/>
        </w:rPr>
        <w:t xml:space="preserve">"дорожным картам") </w:t>
      </w:r>
      <w:r w:rsidRPr="00946CE0">
        <w:rPr>
          <w:rFonts w:ascii="Times New Roman" w:eastAsia="Times New Roman" w:hAnsi="Times New Roman"/>
          <w:iCs/>
          <w:sz w:val="28"/>
          <w:szCs w:val="28"/>
          <w:lang w:eastAsia="ru-RU"/>
        </w:rPr>
        <w:t xml:space="preserve">показатели по уровню оплаты труда достигнуты, процент достижения - 100%.  </w:t>
      </w:r>
    </w:p>
    <w:p w:rsidR="00946CE0" w:rsidRPr="00946CE0" w:rsidRDefault="00946CE0" w:rsidP="005B59A3">
      <w:pPr>
        <w:spacing w:before="120"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Исполнение бюджета города по видам расходов бюджетов бюджетной системы Российской Федерации в процентах по отношению к общему объему затрат (15 737 085,22</w:t>
      </w:r>
      <w:r w:rsidRPr="00946CE0">
        <w:rPr>
          <w:rFonts w:ascii="Times New Roman" w:eastAsia="Times New Roman" w:hAnsi="Times New Roman"/>
          <w:sz w:val="24"/>
          <w:szCs w:val="24"/>
          <w:lang w:eastAsia="ru-RU"/>
        </w:rPr>
        <w:t xml:space="preserve"> </w:t>
      </w:r>
      <w:r w:rsidRPr="00946CE0">
        <w:rPr>
          <w:rFonts w:ascii="Times New Roman" w:hAnsi="Times New Roman"/>
          <w:sz w:val="28"/>
          <w:szCs w:val="28"/>
        </w:rPr>
        <w:t>тыс. рублей</w:t>
      </w:r>
      <w:r w:rsidRPr="00946CE0">
        <w:rPr>
          <w:rFonts w:ascii="Times New Roman" w:eastAsia="Times New Roman" w:hAnsi="Times New Roman"/>
          <w:sz w:val="28"/>
          <w:szCs w:val="28"/>
          <w:lang w:eastAsia="ru-RU"/>
        </w:rPr>
        <w:t xml:space="preserve">) сложилось следующим образом. </w:t>
      </w:r>
    </w:p>
    <w:p w:rsidR="00946CE0" w:rsidRPr="00946CE0" w:rsidRDefault="00946CE0" w:rsidP="00946CE0">
      <w:pPr>
        <w:spacing w:before="120" w:after="0" w:line="240" w:lineRule="auto"/>
        <w:jc w:val="both"/>
        <w:rPr>
          <w:rFonts w:ascii="Times New Roman" w:eastAsia="Times New Roman" w:hAnsi="Times New Roman"/>
          <w:color w:val="FF0000"/>
          <w:sz w:val="28"/>
          <w:szCs w:val="28"/>
          <w:lang w:eastAsia="ru-RU"/>
        </w:rPr>
      </w:pPr>
    </w:p>
    <w:p w:rsidR="00946CE0" w:rsidRPr="00946CE0" w:rsidRDefault="00946CE0" w:rsidP="00946CE0">
      <w:pPr>
        <w:spacing w:before="120" w:after="0" w:line="240" w:lineRule="auto"/>
        <w:jc w:val="both"/>
        <w:rPr>
          <w:rFonts w:ascii="Times New Roman" w:eastAsia="Times New Roman" w:hAnsi="Times New Roman"/>
          <w:color w:val="FF0000"/>
          <w:sz w:val="28"/>
          <w:szCs w:val="28"/>
          <w:lang w:eastAsia="ru-RU"/>
        </w:rPr>
      </w:pPr>
      <w:r w:rsidRPr="00946CE0">
        <w:rPr>
          <w:rFonts w:ascii="Times New Roman" w:eastAsia="Times New Roman" w:hAnsi="Times New Roman"/>
          <w:noProof/>
          <w:color w:val="FF0000"/>
          <w:sz w:val="28"/>
          <w:szCs w:val="28"/>
          <w:lang w:eastAsia="ru-RU"/>
        </w:rPr>
        <w:drawing>
          <wp:inline distT="0" distB="0" distL="0" distR="0" wp14:anchorId="318FB0CC" wp14:editId="707E5C65">
            <wp:extent cx="6146359" cy="2719346"/>
            <wp:effectExtent l="0" t="0" r="0" b="0"/>
            <wp:docPr id="8406" name="Диаграмма 8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46CE0" w:rsidRPr="00946CE0" w:rsidRDefault="00946CE0" w:rsidP="005B59A3">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946CE0">
        <w:rPr>
          <w:rFonts w:ascii="Times New Roman" w:hAnsi="Times New Roman"/>
          <w:sz w:val="28"/>
          <w:szCs w:val="28"/>
        </w:rPr>
        <w:t>Из приведенных данных видно, что о</w:t>
      </w:r>
      <w:r w:rsidRPr="00946CE0">
        <w:rPr>
          <w:rFonts w:ascii="Times New Roman" w:eastAsia="Times New Roman" w:hAnsi="Times New Roman"/>
          <w:sz w:val="28"/>
          <w:szCs w:val="28"/>
          <w:lang w:eastAsia="ru-RU"/>
        </w:rPr>
        <w:t xml:space="preserve">сновной объем затрат составляли субсидии бюджетным, автономным учреждениям и иным некоммерческим организациям – 57% или 8 939 373,59 </w:t>
      </w:r>
      <w:r w:rsidRPr="00946CE0">
        <w:rPr>
          <w:rFonts w:ascii="Times New Roman CYR" w:hAnsi="Times New Roman CYR" w:cs="Times New Roman CYR"/>
          <w:sz w:val="28"/>
          <w:szCs w:val="28"/>
        </w:rPr>
        <w:t xml:space="preserve">тыс. рублей, из них </w:t>
      </w:r>
      <w:r w:rsidRPr="00946CE0">
        <w:rPr>
          <w:rFonts w:ascii="Times New Roman" w:eastAsia="Times New Roman" w:hAnsi="Times New Roman"/>
          <w:sz w:val="28"/>
          <w:szCs w:val="28"/>
          <w:lang w:eastAsia="ru-RU"/>
        </w:rPr>
        <w:t xml:space="preserve">8 904 257,28 </w:t>
      </w:r>
      <w:r w:rsidRPr="00946CE0">
        <w:rPr>
          <w:rFonts w:ascii="Times New Roman CYR" w:hAnsi="Times New Roman CYR" w:cs="Times New Roman CYR"/>
          <w:sz w:val="28"/>
          <w:szCs w:val="28"/>
        </w:rPr>
        <w:t xml:space="preserve">тыс. рублей или 56,8% составляют субсидии муниципальным бюджетным и автономным </w:t>
      </w:r>
      <w:r w:rsidRPr="00946CE0">
        <w:rPr>
          <w:rFonts w:ascii="Times New Roman" w:hAnsi="Times New Roman"/>
          <w:sz w:val="28"/>
          <w:szCs w:val="28"/>
        </w:rPr>
        <w:t>учреждениям на выполнение муниципального задания и на иные цели. Н</w:t>
      </w:r>
      <w:r w:rsidRPr="00946CE0">
        <w:rPr>
          <w:rFonts w:ascii="Times New Roman" w:eastAsia="Times New Roman" w:hAnsi="Times New Roman"/>
          <w:sz w:val="28"/>
          <w:szCs w:val="28"/>
          <w:lang w:eastAsia="ru-RU"/>
        </w:rPr>
        <w:t>а начало года на лицевых счетах в департаменте финансов администрации города</w:t>
      </w:r>
      <w:r w:rsidR="009D2F6D">
        <w:rPr>
          <w:rFonts w:ascii="Times New Roman" w:eastAsia="Times New Roman" w:hAnsi="Times New Roman"/>
          <w:sz w:val="28"/>
          <w:szCs w:val="28"/>
          <w:lang w:eastAsia="ru-RU"/>
        </w:rPr>
        <w:t xml:space="preserve"> Нижневартовска</w:t>
      </w:r>
      <w:r w:rsidRPr="00946CE0">
        <w:rPr>
          <w:rFonts w:ascii="Times New Roman" w:eastAsia="Times New Roman" w:hAnsi="Times New Roman"/>
          <w:sz w:val="28"/>
          <w:szCs w:val="28"/>
          <w:lang w:eastAsia="ru-RU"/>
        </w:rPr>
        <w:t xml:space="preserve"> и на счетах в кредитных организациях у указанных учреждений имелся остаток средств в сумме 16 501,75 тыс. рублей. Объем финансовых средств, направленный муниципальными бюджетными и автономными учреждениями на выполнение муниципальных заданий и на иные цели,</w:t>
      </w:r>
      <w:r w:rsidR="009D2F6D">
        <w:rPr>
          <w:rFonts w:ascii="Times New Roman" w:eastAsia="Times New Roman" w:hAnsi="Times New Roman"/>
          <w:sz w:val="28"/>
          <w:szCs w:val="28"/>
          <w:lang w:eastAsia="ru-RU"/>
        </w:rPr>
        <w:t xml:space="preserve"> </w:t>
      </w:r>
      <w:r w:rsidRPr="00946CE0">
        <w:rPr>
          <w:rFonts w:ascii="Times New Roman" w:eastAsia="Times New Roman" w:hAnsi="Times New Roman"/>
          <w:sz w:val="28"/>
          <w:szCs w:val="28"/>
          <w:lang w:eastAsia="ru-RU"/>
        </w:rPr>
        <w:t xml:space="preserve">- 8 897 735,10 тыс. рублей. В отчетном финансовом году учреждениями осуществлялся возврат субсидий пошлых лет в бюджет города, общий объем возврата составил 232,31 тыс. рублей. Остаток на лицевых счетах в департаменте финансов администрации города </w:t>
      </w:r>
      <w:r w:rsidR="009D2F6D">
        <w:rPr>
          <w:rFonts w:ascii="Times New Roman" w:eastAsia="Times New Roman" w:hAnsi="Times New Roman"/>
          <w:sz w:val="28"/>
          <w:szCs w:val="28"/>
          <w:lang w:eastAsia="ru-RU"/>
        </w:rPr>
        <w:t xml:space="preserve">Нижневартовска </w:t>
      </w:r>
      <w:r w:rsidRPr="00946CE0">
        <w:rPr>
          <w:rFonts w:ascii="Times New Roman" w:eastAsia="Times New Roman" w:hAnsi="Times New Roman"/>
          <w:sz w:val="28"/>
          <w:szCs w:val="28"/>
          <w:lang w:eastAsia="ru-RU"/>
        </w:rPr>
        <w:t xml:space="preserve">и на счетах в кредитных организациях на 01.01.2017 составил 22 791,62 тыс. рублей – субсидии на выполнение муниципальных заданий. </w:t>
      </w:r>
    </w:p>
    <w:p w:rsidR="00946CE0" w:rsidRPr="00946CE0" w:rsidRDefault="00946CE0" w:rsidP="005B59A3">
      <w:pPr>
        <w:autoSpaceDE w:val="0"/>
        <w:autoSpaceDN w:val="0"/>
        <w:adjustRightInd w:val="0"/>
        <w:spacing w:after="0" w:line="240" w:lineRule="auto"/>
        <w:ind w:firstLine="709"/>
        <w:jc w:val="both"/>
        <w:rPr>
          <w:rFonts w:ascii="Times New Roman" w:eastAsiaTheme="minorHAnsi" w:hAnsi="Times New Roman"/>
          <w:sz w:val="28"/>
          <w:szCs w:val="28"/>
        </w:rPr>
      </w:pPr>
      <w:r w:rsidRPr="00946CE0">
        <w:rPr>
          <w:rFonts w:ascii="Times New Roman" w:eastAsiaTheme="minorHAnsi" w:hAnsi="Times New Roman"/>
          <w:sz w:val="28"/>
          <w:szCs w:val="28"/>
        </w:rPr>
        <w:lastRenderedPageBreak/>
        <w:t>Начиная с бюджета на 2016 год, применение классификации операций сектора государственного управления осуществляется исключительно для ведения бюджетного (бухгалтерского) учета, составления бюджетной (бухгалтерской) и иной финансовой отчетности, обеспечивающей сопоставимость показателей бюджетов бюджетной системы Российской Федерации.</w:t>
      </w:r>
    </w:p>
    <w:p w:rsidR="00946CE0" w:rsidRPr="00946CE0" w:rsidRDefault="00946CE0" w:rsidP="005B59A3">
      <w:pPr>
        <w:widowControl w:val="0"/>
        <w:autoSpaceDE w:val="0"/>
        <w:autoSpaceDN w:val="0"/>
        <w:adjustRightInd w:val="0"/>
        <w:spacing w:after="24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Согласно представленной бухгалтерской отчетности, структура расходов муниципальных бюджетных и автономных учреждений по кодам классификации операций сектора государственного управления сложилась следующим образом.</w:t>
      </w:r>
    </w:p>
    <w:p w:rsidR="00946CE0" w:rsidRPr="00946CE0" w:rsidRDefault="00946CE0" w:rsidP="00946CE0">
      <w:pPr>
        <w:spacing w:after="0" w:line="240" w:lineRule="auto"/>
        <w:jc w:val="both"/>
        <w:rPr>
          <w:rFonts w:ascii="Times New Roman" w:hAnsi="Times New Roman"/>
          <w:color w:val="FF0000"/>
          <w:sz w:val="28"/>
          <w:szCs w:val="28"/>
        </w:rPr>
      </w:pPr>
      <w:r w:rsidRPr="00946CE0">
        <w:rPr>
          <w:rFonts w:ascii="Times New Roman" w:hAnsi="Times New Roman"/>
          <w:noProof/>
          <w:color w:val="FF0000"/>
          <w:sz w:val="28"/>
          <w:szCs w:val="28"/>
          <w:lang w:eastAsia="ru-RU"/>
        </w:rPr>
        <w:drawing>
          <wp:inline distT="0" distB="0" distL="0" distR="0" wp14:anchorId="3AAB8A2D" wp14:editId="61E0A102">
            <wp:extent cx="6050280" cy="2110740"/>
            <wp:effectExtent l="0" t="19050" r="0" b="0"/>
            <wp:docPr id="8407"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46CE0" w:rsidRPr="00946CE0" w:rsidRDefault="00946CE0" w:rsidP="005B59A3">
      <w:pPr>
        <w:spacing w:before="120"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Капитальные вложения в объекты недвижимого имущества муниципальной собственности составили 13% по отношению к общему объему затрат. В суммарном выражении на бюджетные инвестиции в объекты капитального строительства и на приобретение объектов недвижимого имущества в муниципальную собственность направлено 2 091 462,31 тыс. рублей, из них:</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 xml:space="preserve">779 305,27 тыс. рублей направлено на капитальное строительство объектов муниципальной собственности (информация в </w:t>
      </w:r>
      <w:proofErr w:type="gramStart"/>
      <w:r w:rsidRPr="00946CE0">
        <w:rPr>
          <w:rFonts w:ascii="Times New Roman" w:eastAsia="Times New Roman" w:hAnsi="Times New Roman"/>
          <w:sz w:val="28"/>
          <w:szCs w:val="28"/>
          <w:lang w:eastAsia="ru-RU"/>
        </w:rPr>
        <w:t>разрезе</w:t>
      </w:r>
      <w:proofErr w:type="gramEnd"/>
      <w:r w:rsidRPr="00946CE0">
        <w:rPr>
          <w:rFonts w:ascii="Times New Roman" w:eastAsia="Times New Roman" w:hAnsi="Times New Roman"/>
          <w:sz w:val="28"/>
          <w:szCs w:val="28"/>
          <w:lang w:eastAsia="ru-RU"/>
        </w:rPr>
        <w:t xml:space="preserve"> объектов представлена в материалах к пояснительной записке);</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807 486,68 тыс. рублей -</w:t>
      </w:r>
      <w:r w:rsidRPr="00946CE0">
        <w:rPr>
          <w:rFonts w:ascii="Times New Roman" w:eastAsia="Times New Roman" w:hAnsi="Times New Roman"/>
          <w:color w:val="FF0000"/>
          <w:sz w:val="28"/>
          <w:szCs w:val="28"/>
          <w:lang w:eastAsia="ru-RU"/>
        </w:rPr>
        <w:t xml:space="preserve"> </w:t>
      </w:r>
      <w:r w:rsidRPr="00946CE0">
        <w:rPr>
          <w:rFonts w:ascii="Times New Roman" w:eastAsia="Times New Roman" w:hAnsi="Times New Roman"/>
          <w:sz w:val="28"/>
          <w:szCs w:val="28"/>
          <w:lang w:eastAsia="ru-RU"/>
        </w:rPr>
        <w:t>на приобретение в муниципальную собственность объектов жилищного фонда;</w:t>
      </w:r>
    </w:p>
    <w:p w:rsidR="00946CE0" w:rsidRPr="00946CE0" w:rsidRDefault="00946CE0" w:rsidP="005B59A3">
      <w:pPr>
        <w:spacing w:after="0" w:line="240" w:lineRule="auto"/>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504 670,36 тыс. рублей - на приобретение детского сада.</w:t>
      </w:r>
    </w:p>
    <w:p w:rsidR="00946CE0" w:rsidRPr="00946CE0" w:rsidRDefault="00946CE0" w:rsidP="005B59A3">
      <w:pPr>
        <w:spacing w:after="0" w:line="240" w:lineRule="auto"/>
        <w:ind w:firstLine="709"/>
        <w:jc w:val="both"/>
        <w:rPr>
          <w:rFonts w:ascii="Times New Roman" w:eastAsia="Times New Roman" w:hAnsi="Times New Roman"/>
          <w:color w:val="FF0000"/>
          <w:sz w:val="28"/>
          <w:szCs w:val="28"/>
          <w:lang w:eastAsia="ru-RU"/>
        </w:rPr>
      </w:pPr>
      <w:r w:rsidRPr="00946CE0">
        <w:rPr>
          <w:rFonts w:ascii="Times New Roman" w:eastAsia="Times New Roman" w:hAnsi="Times New Roman"/>
          <w:sz w:val="28"/>
          <w:szCs w:val="28"/>
          <w:lang w:eastAsia="ru-RU"/>
        </w:rPr>
        <w:t xml:space="preserve">Важную роль в </w:t>
      </w:r>
      <w:proofErr w:type="gramStart"/>
      <w:r w:rsidRPr="00946CE0">
        <w:rPr>
          <w:rFonts w:ascii="Times New Roman" w:eastAsia="Times New Roman" w:hAnsi="Times New Roman"/>
          <w:sz w:val="28"/>
          <w:szCs w:val="28"/>
          <w:lang w:eastAsia="ru-RU"/>
        </w:rPr>
        <w:t>формировании</w:t>
      </w:r>
      <w:proofErr w:type="gramEnd"/>
      <w:r w:rsidRPr="00946CE0">
        <w:rPr>
          <w:rFonts w:ascii="Times New Roman" w:eastAsia="Times New Roman" w:hAnsi="Times New Roman"/>
          <w:sz w:val="28"/>
          <w:szCs w:val="28"/>
          <w:lang w:eastAsia="ru-RU"/>
        </w:rPr>
        <w:t xml:space="preserve"> бюджетных инвестиций оказал автономный округ, так на условиях </w:t>
      </w:r>
      <w:proofErr w:type="spellStart"/>
      <w:r w:rsidRPr="00946CE0">
        <w:rPr>
          <w:rFonts w:ascii="Times New Roman" w:eastAsia="Times New Roman" w:hAnsi="Times New Roman"/>
          <w:sz w:val="28"/>
          <w:szCs w:val="28"/>
          <w:lang w:eastAsia="ru-RU"/>
        </w:rPr>
        <w:t>софинансирования</w:t>
      </w:r>
      <w:proofErr w:type="spellEnd"/>
      <w:r w:rsidRPr="00946CE0">
        <w:rPr>
          <w:rFonts w:ascii="Times New Roman" w:eastAsia="Times New Roman" w:hAnsi="Times New Roman"/>
          <w:sz w:val="28"/>
          <w:szCs w:val="28"/>
          <w:lang w:eastAsia="ru-RU"/>
        </w:rPr>
        <w:t xml:space="preserve"> из бюджета округа были выделена средства в сумме 1 765 214,90</w:t>
      </w:r>
      <w:r w:rsidRPr="00946CE0">
        <w:rPr>
          <w:rFonts w:ascii="Times New Roman" w:eastAsia="Times New Roman" w:hAnsi="Times New Roman"/>
          <w:color w:val="FF0000"/>
          <w:sz w:val="28"/>
          <w:szCs w:val="28"/>
          <w:lang w:eastAsia="ru-RU"/>
        </w:rPr>
        <w:t xml:space="preserve"> </w:t>
      </w:r>
      <w:r w:rsidRPr="00946CE0">
        <w:rPr>
          <w:rFonts w:ascii="Times New Roman" w:eastAsia="Times New Roman" w:hAnsi="Times New Roman"/>
          <w:sz w:val="28"/>
          <w:szCs w:val="28"/>
          <w:lang w:eastAsia="ru-RU"/>
        </w:rPr>
        <w:t xml:space="preserve">тыс. рублей. </w:t>
      </w:r>
    </w:p>
    <w:p w:rsidR="00946CE0" w:rsidRPr="00946CE0" w:rsidRDefault="00946CE0" w:rsidP="005B59A3">
      <w:pPr>
        <w:spacing w:after="120" w:line="240" w:lineRule="auto"/>
        <w:ind w:firstLine="709"/>
        <w:jc w:val="both"/>
        <w:rPr>
          <w:rFonts w:ascii="Times New Roman" w:eastAsia="Times New Roman" w:hAnsi="Times New Roman"/>
          <w:color w:val="FF0000"/>
          <w:sz w:val="28"/>
          <w:szCs w:val="28"/>
          <w:lang w:eastAsia="ru-RU"/>
        </w:rPr>
      </w:pPr>
      <w:r w:rsidRPr="00946CE0">
        <w:rPr>
          <w:rFonts w:ascii="Times New Roman" w:eastAsia="Times New Roman" w:hAnsi="Times New Roman"/>
          <w:sz w:val="28"/>
          <w:szCs w:val="28"/>
          <w:lang w:eastAsia="ru-RU"/>
        </w:rPr>
        <w:t xml:space="preserve">Всего на условиях </w:t>
      </w:r>
      <w:proofErr w:type="spellStart"/>
      <w:r w:rsidRPr="00946CE0">
        <w:rPr>
          <w:rFonts w:ascii="Times New Roman" w:eastAsia="Times New Roman" w:hAnsi="Times New Roman"/>
          <w:sz w:val="28"/>
          <w:szCs w:val="28"/>
          <w:lang w:eastAsia="ru-RU"/>
        </w:rPr>
        <w:t>софинансирования</w:t>
      </w:r>
      <w:proofErr w:type="spellEnd"/>
      <w:r w:rsidRPr="00946CE0">
        <w:rPr>
          <w:rFonts w:ascii="Times New Roman" w:eastAsia="Times New Roman" w:hAnsi="Times New Roman"/>
          <w:sz w:val="28"/>
          <w:szCs w:val="28"/>
          <w:lang w:eastAsia="ru-RU"/>
        </w:rPr>
        <w:t xml:space="preserve"> производилось финансирование 16 муниципальных программ, определение объемов затрат осуществлялось в размерах, установленных в постановлениях Правительства автономного округа об утверждении соответствующих государственных программ.</w:t>
      </w:r>
      <w:r w:rsidRPr="00946CE0">
        <w:rPr>
          <w:rFonts w:ascii="Times New Roman" w:eastAsia="Times New Roman" w:hAnsi="Times New Roman"/>
          <w:color w:val="FF0000"/>
          <w:sz w:val="28"/>
          <w:szCs w:val="28"/>
          <w:lang w:eastAsia="ru-RU"/>
        </w:rPr>
        <w:t xml:space="preserve"> </w:t>
      </w:r>
      <w:r w:rsidRPr="00946CE0">
        <w:rPr>
          <w:rFonts w:ascii="Times New Roman" w:eastAsia="Times New Roman" w:hAnsi="Times New Roman"/>
          <w:sz w:val="28"/>
          <w:szCs w:val="28"/>
          <w:lang w:eastAsia="ru-RU"/>
        </w:rPr>
        <w:t xml:space="preserve">Исполнение по </w:t>
      </w:r>
      <w:proofErr w:type="gramStart"/>
      <w:r w:rsidRPr="00946CE0">
        <w:rPr>
          <w:rFonts w:ascii="Times New Roman" w:eastAsia="Times New Roman" w:hAnsi="Times New Roman"/>
          <w:sz w:val="28"/>
          <w:szCs w:val="28"/>
          <w:lang w:eastAsia="ru-RU"/>
        </w:rPr>
        <w:t>долевому</w:t>
      </w:r>
      <w:proofErr w:type="gramEnd"/>
      <w:r w:rsidRPr="00946CE0">
        <w:rPr>
          <w:rFonts w:ascii="Times New Roman" w:eastAsia="Times New Roman" w:hAnsi="Times New Roman"/>
          <w:sz w:val="28"/>
          <w:szCs w:val="28"/>
          <w:lang w:eastAsia="ru-RU"/>
        </w:rPr>
        <w:t xml:space="preserve"> </w:t>
      </w:r>
      <w:proofErr w:type="spellStart"/>
      <w:r w:rsidRPr="00946CE0">
        <w:rPr>
          <w:rFonts w:ascii="Times New Roman" w:eastAsia="Times New Roman" w:hAnsi="Times New Roman"/>
          <w:sz w:val="28"/>
          <w:szCs w:val="28"/>
          <w:lang w:eastAsia="ru-RU"/>
        </w:rPr>
        <w:t>софинансированию</w:t>
      </w:r>
      <w:proofErr w:type="spellEnd"/>
      <w:r w:rsidRPr="00946CE0">
        <w:rPr>
          <w:rFonts w:ascii="Times New Roman" w:eastAsia="Times New Roman" w:hAnsi="Times New Roman"/>
          <w:sz w:val="28"/>
          <w:szCs w:val="28"/>
          <w:lang w:eastAsia="ru-RU"/>
        </w:rPr>
        <w:t xml:space="preserve"> программ представлено в таблице.</w:t>
      </w:r>
      <w:r w:rsidRPr="00946CE0">
        <w:rPr>
          <w:rFonts w:ascii="Times New Roman" w:eastAsia="Times New Roman" w:hAnsi="Times New Roman"/>
          <w:color w:val="FF0000"/>
          <w:sz w:val="28"/>
          <w:szCs w:val="28"/>
          <w:lang w:eastAsia="ru-RU"/>
        </w:rPr>
        <w:t xml:space="preserve"> </w:t>
      </w:r>
    </w:p>
    <w:p w:rsidR="00946CE0" w:rsidRPr="00946CE0" w:rsidRDefault="00946CE0" w:rsidP="00946CE0">
      <w:pPr>
        <w:spacing w:after="120" w:line="240" w:lineRule="auto"/>
        <w:jc w:val="both"/>
        <w:rPr>
          <w:rFonts w:ascii="Times New Roman" w:eastAsia="Times New Roman" w:hAnsi="Times New Roman"/>
          <w:color w:val="FF0000"/>
          <w:sz w:val="28"/>
          <w:szCs w:val="28"/>
          <w:lang w:eastAsia="ru-RU"/>
        </w:rPr>
      </w:pPr>
    </w:p>
    <w:p w:rsidR="00946CE0" w:rsidRPr="00946CE0" w:rsidRDefault="00946CE0" w:rsidP="00946CE0">
      <w:pPr>
        <w:spacing w:after="120" w:line="240" w:lineRule="auto"/>
        <w:jc w:val="both"/>
        <w:rPr>
          <w:rFonts w:ascii="Times New Roman" w:eastAsia="Times New Roman" w:hAnsi="Times New Roman"/>
          <w:color w:val="FF0000"/>
          <w:sz w:val="28"/>
          <w:szCs w:val="28"/>
          <w:lang w:eastAsia="ru-RU"/>
        </w:rPr>
      </w:pPr>
    </w:p>
    <w:p w:rsidR="00946CE0" w:rsidRPr="00946CE0" w:rsidRDefault="00946CE0" w:rsidP="00946CE0">
      <w:pPr>
        <w:spacing w:after="120" w:line="240" w:lineRule="auto"/>
        <w:jc w:val="both"/>
        <w:rPr>
          <w:rFonts w:ascii="Times New Roman" w:eastAsia="Times New Roman" w:hAnsi="Times New Roman"/>
          <w:color w:val="FF0000"/>
          <w:sz w:val="28"/>
          <w:szCs w:val="28"/>
          <w:lang w:eastAsia="ru-RU"/>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84"/>
        <w:gridCol w:w="1560"/>
        <w:gridCol w:w="1275"/>
        <w:gridCol w:w="1528"/>
        <w:gridCol w:w="1307"/>
      </w:tblGrid>
      <w:tr w:rsidR="00946CE0" w:rsidRPr="00946CE0" w:rsidTr="00946CE0">
        <w:trPr>
          <w:trHeight w:val="315"/>
        </w:trPr>
        <w:tc>
          <w:tcPr>
            <w:tcW w:w="3984" w:type="dxa"/>
            <w:vMerge w:val="restart"/>
            <w:shd w:val="clear" w:color="auto" w:fill="auto"/>
            <w:noWrap/>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Наименование</w:t>
            </w:r>
          </w:p>
        </w:tc>
        <w:tc>
          <w:tcPr>
            <w:tcW w:w="5670" w:type="dxa"/>
            <w:gridSpan w:val="4"/>
            <w:shd w:val="clear" w:color="auto" w:fill="auto"/>
            <w:noWrap/>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Исполнение, тыс. рублей</w:t>
            </w:r>
          </w:p>
        </w:tc>
      </w:tr>
      <w:tr w:rsidR="00946CE0" w:rsidRPr="00946CE0" w:rsidTr="00946CE0">
        <w:trPr>
          <w:trHeight w:val="315"/>
        </w:trPr>
        <w:tc>
          <w:tcPr>
            <w:tcW w:w="3984" w:type="dxa"/>
            <w:vMerge/>
            <w:vAlign w:val="center"/>
            <w:hideMark/>
          </w:tcPr>
          <w:p w:rsidR="00946CE0" w:rsidRPr="00946CE0" w:rsidRDefault="00946CE0" w:rsidP="00946CE0">
            <w:pPr>
              <w:spacing w:after="0" w:line="240" w:lineRule="auto"/>
              <w:rPr>
                <w:rFonts w:ascii="Times New Roman" w:eastAsia="Times New Roman" w:hAnsi="Times New Roman"/>
                <w:color w:val="000000"/>
                <w:sz w:val="24"/>
                <w:szCs w:val="24"/>
                <w:lang w:eastAsia="ru-RU"/>
              </w:rPr>
            </w:pPr>
          </w:p>
        </w:tc>
        <w:tc>
          <w:tcPr>
            <w:tcW w:w="1560" w:type="dxa"/>
            <w:vMerge w:val="restart"/>
            <w:shd w:val="clear" w:color="auto" w:fill="auto"/>
            <w:noWrap/>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Всего</w:t>
            </w:r>
          </w:p>
        </w:tc>
        <w:tc>
          <w:tcPr>
            <w:tcW w:w="4110" w:type="dxa"/>
            <w:gridSpan w:val="3"/>
            <w:shd w:val="clear" w:color="auto" w:fill="auto"/>
            <w:noWrap/>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в том числе:</w:t>
            </w:r>
          </w:p>
        </w:tc>
      </w:tr>
      <w:tr w:rsidR="00946CE0" w:rsidRPr="00946CE0" w:rsidTr="00946CE0">
        <w:trPr>
          <w:trHeight w:val="1411"/>
        </w:trPr>
        <w:tc>
          <w:tcPr>
            <w:tcW w:w="3984" w:type="dxa"/>
            <w:vMerge/>
            <w:vAlign w:val="center"/>
            <w:hideMark/>
          </w:tcPr>
          <w:p w:rsidR="00946CE0" w:rsidRPr="00946CE0" w:rsidRDefault="00946CE0" w:rsidP="00946CE0">
            <w:pPr>
              <w:spacing w:after="0" w:line="240" w:lineRule="auto"/>
              <w:rPr>
                <w:rFonts w:ascii="Times New Roman" w:eastAsia="Times New Roman" w:hAnsi="Times New Roman"/>
                <w:color w:val="000000"/>
                <w:sz w:val="24"/>
                <w:szCs w:val="24"/>
                <w:lang w:eastAsia="ru-RU"/>
              </w:rPr>
            </w:pPr>
          </w:p>
        </w:tc>
        <w:tc>
          <w:tcPr>
            <w:tcW w:w="1560" w:type="dxa"/>
            <w:vMerge/>
            <w:vAlign w:val="center"/>
            <w:hideMark/>
          </w:tcPr>
          <w:p w:rsidR="00946CE0" w:rsidRPr="00946CE0" w:rsidRDefault="00946CE0" w:rsidP="00946CE0">
            <w:pPr>
              <w:spacing w:after="0" w:line="240" w:lineRule="auto"/>
              <w:rPr>
                <w:rFonts w:ascii="Times New Roman" w:eastAsia="Times New Roman" w:hAnsi="Times New Roman"/>
                <w:color w:val="000000"/>
                <w:sz w:val="24"/>
                <w:szCs w:val="24"/>
                <w:lang w:eastAsia="ru-RU"/>
              </w:rPr>
            </w:pPr>
          </w:p>
        </w:tc>
        <w:tc>
          <w:tcPr>
            <w:tcW w:w="1275" w:type="dxa"/>
            <w:shd w:val="clear" w:color="auto" w:fill="auto"/>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за счет средств федерального бюджета</w:t>
            </w:r>
          </w:p>
        </w:tc>
        <w:tc>
          <w:tcPr>
            <w:tcW w:w="1528" w:type="dxa"/>
            <w:shd w:val="clear" w:color="auto" w:fill="auto"/>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за счет средств бюджета автономного округа</w:t>
            </w:r>
          </w:p>
        </w:tc>
        <w:tc>
          <w:tcPr>
            <w:tcW w:w="1307" w:type="dxa"/>
            <w:shd w:val="clear" w:color="auto" w:fill="auto"/>
            <w:vAlign w:val="center"/>
            <w:hideMark/>
          </w:tcPr>
          <w:p w:rsidR="00946CE0" w:rsidRPr="00946CE0" w:rsidRDefault="00946CE0" w:rsidP="00946CE0">
            <w:pPr>
              <w:spacing w:after="0" w:line="240" w:lineRule="auto"/>
              <w:jc w:val="center"/>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за счет средств бюджета города</w:t>
            </w:r>
          </w:p>
        </w:tc>
      </w:tr>
      <w:tr w:rsidR="00946CE0" w:rsidRPr="00946CE0" w:rsidTr="00946CE0">
        <w:trPr>
          <w:trHeight w:val="419"/>
        </w:trPr>
        <w:tc>
          <w:tcPr>
            <w:tcW w:w="3984" w:type="dxa"/>
            <w:shd w:val="clear" w:color="auto" w:fill="auto"/>
            <w:vAlign w:val="center"/>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 xml:space="preserve">Всего расходов по </w:t>
            </w:r>
            <w:proofErr w:type="gramStart"/>
            <w:r w:rsidRPr="00946CE0">
              <w:rPr>
                <w:rFonts w:ascii="Times New Roman" w:eastAsia="Times New Roman" w:hAnsi="Times New Roman"/>
                <w:sz w:val="24"/>
                <w:szCs w:val="24"/>
                <w:lang w:eastAsia="ru-RU"/>
              </w:rPr>
              <w:t>долевому</w:t>
            </w:r>
            <w:proofErr w:type="gramEnd"/>
            <w:r w:rsidRPr="00946CE0">
              <w:rPr>
                <w:rFonts w:ascii="Times New Roman" w:eastAsia="Times New Roman" w:hAnsi="Times New Roman"/>
                <w:sz w:val="24"/>
                <w:szCs w:val="24"/>
                <w:lang w:eastAsia="ru-RU"/>
              </w:rPr>
              <w:t xml:space="preserve"> </w:t>
            </w:r>
            <w:proofErr w:type="spellStart"/>
            <w:r w:rsidRPr="00946CE0">
              <w:rPr>
                <w:rFonts w:ascii="Times New Roman" w:eastAsia="Times New Roman" w:hAnsi="Times New Roman"/>
                <w:sz w:val="24"/>
                <w:szCs w:val="24"/>
                <w:lang w:eastAsia="ru-RU"/>
              </w:rPr>
              <w:t>софинансированию</w:t>
            </w:r>
            <w:proofErr w:type="spellEnd"/>
            <w:r w:rsidRPr="00946CE0">
              <w:rPr>
                <w:rFonts w:ascii="Times New Roman" w:eastAsia="Times New Roman" w:hAnsi="Times New Roman"/>
                <w:sz w:val="24"/>
                <w:szCs w:val="24"/>
                <w:lang w:eastAsia="ru-RU"/>
              </w:rPr>
              <w:t>:</w:t>
            </w:r>
          </w:p>
        </w:tc>
        <w:tc>
          <w:tcPr>
            <w:tcW w:w="1560" w:type="dxa"/>
            <w:shd w:val="clear" w:color="auto" w:fill="auto"/>
            <w:noWrap/>
            <w:vAlign w:val="center"/>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2 507 194,99</w:t>
            </w:r>
          </w:p>
        </w:tc>
        <w:tc>
          <w:tcPr>
            <w:tcW w:w="1275" w:type="dxa"/>
            <w:shd w:val="clear" w:color="auto" w:fill="auto"/>
            <w:noWrap/>
            <w:vAlign w:val="center"/>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6 441,22</w:t>
            </w:r>
          </w:p>
        </w:tc>
        <w:tc>
          <w:tcPr>
            <w:tcW w:w="1528" w:type="dxa"/>
            <w:shd w:val="clear" w:color="auto" w:fill="auto"/>
            <w:noWrap/>
            <w:vAlign w:val="center"/>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2 257 494,66</w:t>
            </w:r>
          </w:p>
        </w:tc>
        <w:tc>
          <w:tcPr>
            <w:tcW w:w="1307" w:type="dxa"/>
            <w:shd w:val="clear" w:color="auto" w:fill="auto"/>
            <w:noWrap/>
            <w:vAlign w:val="center"/>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243 259,11</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"Развитие образования города Нижневартовска на 2015-2020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522 888,41</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496 743,19</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26 145,22</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-приобретение объектов общего образования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504 670,36</w:t>
            </w:r>
          </w:p>
        </w:tc>
        <w:tc>
          <w:tcPr>
            <w:tcW w:w="1275" w:type="dxa"/>
            <w:shd w:val="clear" w:color="auto" w:fill="auto"/>
            <w:noWrap/>
            <w:vAlign w:val="center"/>
            <w:hideMark/>
          </w:tcPr>
          <w:p w:rsidR="00946CE0" w:rsidRPr="00946CE0" w:rsidRDefault="00400A82"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479 436,84</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25 233,52</w:t>
            </w:r>
          </w:p>
        </w:tc>
      </w:tr>
      <w:tr w:rsidR="00946CE0" w:rsidRPr="00946CE0" w:rsidTr="00946CE0">
        <w:trPr>
          <w:trHeight w:val="315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-повышение оплаты труда работников муниципальных учреждений культуры и дополнительного образования детей в </w:t>
            </w:r>
            <w:proofErr w:type="gramStart"/>
            <w:r w:rsidRPr="00946CE0">
              <w:rPr>
                <w:rFonts w:ascii="Times New Roman" w:eastAsia="Times New Roman" w:hAnsi="Times New Roman"/>
                <w:i/>
                <w:iCs/>
                <w:color w:val="000000"/>
                <w:sz w:val="24"/>
                <w:szCs w:val="24"/>
                <w:lang w:eastAsia="ru-RU"/>
              </w:rPr>
              <w:t>целях</w:t>
            </w:r>
            <w:proofErr w:type="gramEnd"/>
            <w:r w:rsidRPr="00946CE0">
              <w:rPr>
                <w:rFonts w:ascii="Times New Roman" w:eastAsia="Times New Roman" w:hAnsi="Times New Roman"/>
                <w:i/>
                <w:iCs/>
                <w:color w:val="000000"/>
                <w:sz w:val="24"/>
                <w:szCs w:val="24"/>
                <w:lang w:eastAsia="ru-RU"/>
              </w:rPr>
              <w:t xml:space="preserve"> реализации указов Президента Российской Федерации от 7 мая 2012 года № 597 "О мероприятиях по реализации государственной социальной политики", 1 июня 2012 года № 761 "О национальной стратегии действий в интересах детей </w:t>
            </w:r>
            <w:r w:rsidR="00181F45">
              <w:rPr>
                <w:rFonts w:ascii="Times New Roman" w:eastAsia="Times New Roman" w:hAnsi="Times New Roman"/>
                <w:i/>
                <w:iCs/>
                <w:color w:val="000000"/>
                <w:sz w:val="24"/>
                <w:szCs w:val="24"/>
                <w:lang w:eastAsia="ru-RU"/>
              </w:rPr>
              <w:t>на 2012–2017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18 218,05</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17 306,35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911,70</w:t>
            </w:r>
          </w:p>
        </w:tc>
      </w:tr>
      <w:tr w:rsidR="00946CE0" w:rsidRPr="00946CE0" w:rsidTr="00946CE0">
        <w:trPr>
          <w:trHeight w:val="100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Муниципальная программа "Развитие культуры и туризма города Нижневартовска на 2014-2020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48 931,68</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46 067,45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2 864,23</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-модернизация общедоступных муниципальных библиотек</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2 804,59</w:t>
            </w:r>
          </w:p>
        </w:tc>
        <w:tc>
          <w:tcPr>
            <w:tcW w:w="1275" w:type="dxa"/>
            <w:shd w:val="clear" w:color="auto" w:fill="auto"/>
            <w:noWrap/>
            <w:vAlign w:val="center"/>
            <w:hideMark/>
          </w:tcPr>
          <w:p w:rsidR="00946CE0" w:rsidRPr="00946CE0" w:rsidRDefault="00400A82"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2 383,90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420,69</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-обновление материально-технической базы муниципальных детских школ искусств (по видам искусств) в сфере культуры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1 376,83</w:t>
            </w:r>
          </w:p>
        </w:tc>
        <w:tc>
          <w:tcPr>
            <w:tcW w:w="1275" w:type="dxa"/>
            <w:shd w:val="clear" w:color="auto" w:fill="auto"/>
            <w:noWrap/>
            <w:vAlign w:val="center"/>
            <w:hideMark/>
          </w:tcPr>
          <w:p w:rsidR="00946CE0" w:rsidRPr="00946CE0" w:rsidRDefault="00400A82"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1 170,30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206,53</w:t>
            </w:r>
          </w:p>
        </w:tc>
      </w:tr>
      <w:tr w:rsidR="00946CE0" w:rsidRPr="00946CE0" w:rsidTr="009643EC">
        <w:trPr>
          <w:trHeight w:val="283"/>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-повышение оплаты труда работников муниципальных учреждений культуры и дополнительного образования детей в </w:t>
            </w:r>
            <w:proofErr w:type="gramStart"/>
            <w:r w:rsidRPr="00946CE0">
              <w:rPr>
                <w:rFonts w:ascii="Times New Roman" w:eastAsia="Times New Roman" w:hAnsi="Times New Roman"/>
                <w:i/>
                <w:iCs/>
                <w:color w:val="000000"/>
                <w:sz w:val="24"/>
                <w:szCs w:val="24"/>
                <w:lang w:eastAsia="ru-RU"/>
              </w:rPr>
              <w:t>целях</w:t>
            </w:r>
            <w:proofErr w:type="gramEnd"/>
            <w:r w:rsidRPr="00946CE0">
              <w:rPr>
                <w:rFonts w:ascii="Times New Roman" w:eastAsia="Times New Roman" w:hAnsi="Times New Roman"/>
                <w:i/>
                <w:iCs/>
                <w:color w:val="000000"/>
                <w:sz w:val="24"/>
                <w:szCs w:val="24"/>
                <w:lang w:eastAsia="ru-RU"/>
              </w:rPr>
              <w:t xml:space="preserve"> реализации указов Президента Российской Федерации от 7 мая 2012 года № 597 "О мероприятиях по реализации государственной социальной политики", 1 июня 2012 года № 761 "О национальной стратегии </w:t>
            </w:r>
            <w:r w:rsidRPr="00946CE0">
              <w:rPr>
                <w:rFonts w:ascii="Times New Roman" w:eastAsia="Times New Roman" w:hAnsi="Times New Roman"/>
                <w:i/>
                <w:iCs/>
                <w:color w:val="000000"/>
                <w:sz w:val="24"/>
                <w:szCs w:val="24"/>
                <w:lang w:eastAsia="ru-RU"/>
              </w:rPr>
              <w:lastRenderedPageBreak/>
              <w:t xml:space="preserve">действий в интересах детей </w:t>
            </w:r>
            <w:r w:rsidR="00181F45">
              <w:rPr>
                <w:rFonts w:ascii="Times New Roman" w:eastAsia="Times New Roman" w:hAnsi="Times New Roman"/>
                <w:i/>
                <w:iCs/>
                <w:color w:val="000000"/>
                <w:sz w:val="24"/>
                <w:szCs w:val="24"/>
                <w:lang w:eastAsia="ru-RU"/>
              </w:rPr>
              <w:t>на 2012–2017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lastRenderedPageBreak/>
              <w:t>44 750,26</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42 513,25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2 237,01</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lastRenderedPageBreak/>
              <w:t xml:space="preserve">Муниципальная программа "Развитие физической культуры и массового спорта в </w:t>
            </w:r>
            <w:proofErr w:type="gramStart"/>
            <w:r w:rsidRPr="00946CE0">
              <w:rPr>
                <w:rFonts w:ascii="Times New Roman" w:eastAsia="Times New Roman" w:hAnsi="Times New Roman"/>
                <w:sz w:val="24"/>
                <w:szCs w:val="24"/>
                <w:lang w:eastAsia="ru-RU"/>
              </w:rPr>
              <w:t>городе</w:t>
            </w:r>
            <w:proofErr w:type="gramEnd"/>
            <w:r w:rsidRPr="00946CE0">
              <w:rPr>
                <w:rFonts w:ascii="Times New Roman" w:eastAsia="Times New Roman" w:hAnsi="Times New Roman"/>
                <w:sz w:val="24"/>
                <w:szCs w:val="24"/>
                <w:lang w:eastAsia="ru-RU"/>
              </w:rPr>
              <w:t xml:space="preserve"> Нижневартовске на 2014-2020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37 434,90</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35 563,40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1 871,50</w:t>
            </w:r>
          </w:p>
        </w:tc>
      </w:tr>
      <w:tr w:rsidR="00946CE0" w:rsidRPr="00946CE0" w:rsidTr="00946CE0">
        <w:trPr>
          <w:trHeight w:val="315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-повышение оплаты труда работников муниципальных учреждений культуры и дополнительного образования детей в </w:t>
            </w:r>
            <w:proofErr w:type="gramStart"/>
            <w:r w:rsidRPr="00946CE0">
              <w:rPr>
                <w:rFonts w:ascii="Times New Roman" w:eastAsia="Times New Roman" w:hAnsi="Times New Roman"/>
                <w:i/>
                <w:iCs/>
                <w:color w:val="000000"/>
                <w:sz w:val="24"/>
                <w:szCs w:val="24"/>
                <w:lang w:eastAsia="ru-RU"/>
              </w:rPr>
              <w:t>целях</w:t>
            </w:r>
            <w:proofErr w:type="gramEnd"/>
            <w:r w:rsidRPr="00946CE0">
              <w:rPr>
                <w:rFonts w:ascii="Times New Roman" w:eastAsia="Times New Roman" w:hAnsi="Times New Roman"/>
                <w:i/>
                <w:iCs/>
                <w:color w:val="000000"/>
                <w:sz w:val="24"/>
                <w:szCs w:val="24"/>
                <w:lang w:eastAsia="ru-RU"/>
              </w:rPr>
              <w:t xml:space="preserve"> реализации указов Президента Российской Федерации от 7 мая 2012 года № 597 "О мероприятиях по реализации государственной социальной политики", 1 июня 2012 года № 761 "О национальной стратегии действий в интересах детей </w:t>
            </w:r>
            <w:r w:rsidR="00181F45">
              <w:rPr>
                <w:rFonts w:ascii="Times New Roman" w:eastAsia="Times New Roman" w:hAnsi="Times New Roman"/>
                <w:i/>
                <w:iCs/>
                <w:color w:val="000000"/>
                <w:sz w:val="24"/>
                <w:szCs w:val="24"/>
                <w:lang w:eastAsia="ru-RU"/>
              </w:rPr>
              <w:t>на 2012–2017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37 434,90</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35 563,40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1 871,50</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"Молодежь Нижневартовска на 2015-2020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44 362,95</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27 979,00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16 383,95</w:t>
            </w:r>
          </w:p>
        </w:tc>
      </w:tr>
      <w:tr w:rsidR="00946CE0" w:rsidRPr="00946CE0" w:rsidTr="00946CE0">
        <w:trPr>
          <w:trHeight w:val="157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-организация питания детей  в </w:t>
            </w:r>
            <w:proofErr w:type="gramStart"/>
            <w:r w:rsidRPr="00946CE0">
              <w:rPr>
                <w:rFonts w:ascii="Times New Roman" w:eastAsia="Times New Roman" w:hAnsi="Times New Roman"/>
                <w:i/>
                <w:iCs/>
                <w:color w:val="000000"/>
                <w:sz w:val="24"/>
                <w:szCs w:val="24"/>
                <w:lang w:eastAsia="ru-RU"/>
              </w:rPr>
              <w:t>возрасте</w:t>
            </w:r>
            <w:proofErr w:type="gramEnd"/>
            <w:r w:rsidRPr="00946CE0">
              <w:rPr>
                <w:rFonts w:ascii="Times New Roman" w:eastAsia="Times New Roman" w:hAnsi="Times New Roman"/>
                <w:i/>
                <w:iCs/>
                <w:color w:val="000000"/>
                <w:sz w:val="24"/>
                <w:szCs w:val="24"/>
                <w:lang w:eastAsia="ru-RU"/>
              </w:rPr>
              <w:t xml:space="preserve"> от 6 до 17 лет (включительно) в лагерях  с дневным пребыванием детей, в возрасте от 8 до 17 лет (включительно) – в палаточных лагерях</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44 362,95</w:t>
            </w:r>
          </w:p>
        </w:tc>
        <w:tc>
          <w:tcPr>
            <w:tcW w:w="1275" w:type="dxa"/>
            <w:shd w:val="clear" w:color="auto" w:fill="auto"/>
            <w:noWrap/>
            <w:vAlign w:val="center"/>
            <w:hideMark/>
          </w:tcPr>
          <w:p w:rsidR="00946CE0" w:rsidRPr="00946CE0" w:rsidRDefault="00400A82"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27 979,00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16 383,95</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 xml:space="preserve">Муниципальная программа "Доступная среда в </w:t>
            </w:r>
            <w:proofErr w:type="gramStart"/>
            <w:r w:rsidRPr="00946CE0">
              <w:rPr>
                <w:rFonts w:ascii="Times New Roman" w:eastAsia="Times New Roman" w:hAnsi="Times New Roman"/>
                <w:sz w:val="24"/>
                <w:szCs w:val="24"/>
                <w:lang w:eastAsia="ru-RU"/>
              </w:rPr>
              <w:t>городе</w:t>
            </w:r>
            <w:proofErr w:type="gramEnd"/>
            <w:r w:rsidRPr="00946CE0">
              <w:rPr>
                <w:rFonts w:ascii="Times New Roman" w:eastAsia="Times New Roman" w:hAnsi="Times New Roman"/>
                <w:sz w:val="24"/>
                <w:szCs w:val="24"/>
                <w:lang w:eastAsia="ru-RU"/>
              </w:rPr>
              <w:t xml:space="preserve"> Нижневартовске на 2015-2020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4 347,00</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3 600,00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540,00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207,00</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-мероприятия по созданию в дошкольных образовательных </w:t>
            </w:r>
            <w:proofErr w:type="gramStart"/>
            <w:r w:rsidRPr="00946CE0">
              <w:rPr>
                <w:rFonts w:ascii="Times New Roman" w:eastAsia="Times New Roman" w:hAnsi="Times New Roman"/>
                <w:i/>
                <w:iCs/>
                <w:color w:val="000000"/>
                <w:sz w:val="24"/>
                <w:szCs w:val="24"/>
                <w:lang w:eastAsia="ru-RU"/>
              </w:rPr>
              <w:t>организациях</w:t>
            </w:r>
            <w:proofErr w:type="gramEnd"/>
            <w:r w:rsidRPr="00946CE0">
              <w:rPr>
                <w:rFonts w:ascii="Times New Roman" w:eastAsia="Times New Roman" w:hAnsi="Times New Roman"/>
                <w:i/>
                <w:iCs/>
                <w:color w:val="000000"/>
                <w:sz w:val="24"/>
                <w:szCs w:val="24"/>
                <w:lang w:eastAsia="ru-RU"/>
              </w:rPr>
              <w:t xml:space="preserve"> условий для получения детьми-инвалидами качественного образования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4 347,00</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3 600,00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540,00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207,00</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"Развитие жилищно-коммунального хозяйства города Нижневартовска на 2016-2020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48 074,32</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35 633,08</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12 441,24</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-реконструкция, расширение, модернизация, строительство и капитальный ремонт объектов </w:t>
            </w:r>
            <w:proofErr w:type="gramStart"/>
            <w:r w:rsidRPr="00946CE0">
              <w:rPr>
                <w:rFonts w:ascii="Times New Roman" w:eastAsia="Times New Roman" w:hAnsi="Times New Roman"/>
                <w:i/>
                <w:iCs/>
                <w:color w:val="000000"/>
                <w:sz w:val="24"/>
                <w:szCs w:val="24"/>
                <w:lang w:eastAsia="ru-RU"/>
              </w:rPr>
              <w:t>коммунального</w:t>
            </w:r>
            <w:proofErr w:type="gramEnd"/>
            <w:r w:rsidRPr="00946CE0">
              <w:rPr>
                <w:rFonts w:ascii="Times New Roman" w:eastAsia="Times New Roman" w:hAnsi="Times New Roman"/>
                <w:i/>
                <w:iCs/>
                <w:color w:val="000000"/>
                <w:sz w:val="24"/>
                <w:szCs w:val="24"/>
                <w:lang w:eastAsia="ru-RU"/>
              </w:rPr>
              <w:t xml:space="preserve"> комплекса</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25 768,72</w:t>
            </w:r>
          </w:p>
        </w:tc>
        <w:tc>
          <w:tcPr>
            <w:tcW w:w="1275" w:type="dxa"/>
            <w:shd w:val="clear" w:color="auto" w:fill="auto"/>
            <w:noWrap/>
            <w:vAlign w:val="center"/>
            <w:hideMark/>
          </w:tcPr>
          <w:p w:rsidR="00946CE0" w:rsidRPr="00946CE0" w:rsidRDefault="00400A82"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24 480,28</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1 288,44</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-благоустройство территорий муниципальных образований</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22 305,60</w:t>
            </w:r>
          </w:p>
        </w:tc>
        <w:tc>
          <w:tcPr>
            <w:tcW w:w="1275" w:type="dxa"/>
            <w:shd w:val="clear" w:color="auto" w:fill="auto"/>
            <w:noWrap/>
            <w:vAlign w:val="center"/>
            <w:hideMark/>
          </w:tcPr>
          <w:p w:rsidR="00946CE0" w:rsidRPr="00946CE0" w:rsidRDefault="00400A82"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11 152,80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11 152,80</w:t>
            </w:r>
          </w:p>
        </w:tc>
      </w:tr>
      <w:tr w:rsidR="00946CE0" w:rsidRPr="00946CE0" w:rsidTr="00946CE0">
        <w:trPr>
          <w:trHeight w:val="157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lastRenderedPageBreak/>
              <w:t>Муниципальная программа "Содержание дорожного хозяйства, организация транспортного обслуживания и благоустройство территории города Нижневартовска на 2016-2020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140 572,68</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132 993,65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7 579,03</w:t>
            </w:r>
          </w:p>
        </w:tc>
      </w:tr>
      <w:tr w:rsidR="00946CE0" w:rsidRPr="00946CE0" w:rsidTr="00946CE0">
        <w:trPr>
          <w:trHeight w:val="102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-строительство (реконструкция), капитальный ремонт и ремонт автомобильных дорог общего пользования местного значения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140 572,68</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132 993,65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7 579,03</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"Капитальное строительство и реконструкция объектов города Нижневартовска на 2014-2020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619 669,05</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555 845,62</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63 823,43</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 проектирование и строительство объектов инженерной инфраструктуры на территориях, предназначенных для жилищного строительства</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109 147,06</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87 317,65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21 829,41</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-реализация мероприятий по содействию создания в </w:t>
            </w:r>
            <w:proofErr w:type="gramStart"/>
            <w:r w:rsidRPr="00946CE0">
              <w:rPr>
                <w:rFonts w:ascii="Times New Roman" w:eastAsia="Times New Roman" w:hAnsi="Times New Roman"/>
                <w:i/>
                <w:iCs/>
                <w:color w:val="000000"/>
                <w:sz w:val="24"/>
                <w:szCs w:val="24"/>
                <w:lang w:eastAsia="ru-RU"/>
              </w:rPr>
              <w:t>субъектах</w:t>
            </w:r>
            <w:proofErr w:type="gramEnd"/>
            <w:r w:rsidRPr="00946CE0">
              <w:rPr>
                <w:rFonts w:ascii="Times New Roman" w:eastAsia="Times New Roman" w:hAnsi="Times New Roman"/>
                <w:i/>
                <w:iCs/>
                <w:color w:val="000000"/>
                <w:sz w:val="24"/>
                <w:szCs w:val="24"/>
                <w:lang w:eastAsia="ru-RU"/>
              </w:rPr>
              <w:t xml:space="preserve"> Российской Федерации новых мест в общеобразовательных организациях</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74 181,51</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66 763,36</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7 418,15</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-строительство и реконструкция дошкольных образовательных и общеобразовательных организаций</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199 816,65</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179 548,05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20 268,60</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-строительство (реконструкция), капитальный ремонт и ремонт автомобильных дорог общего пользования местного значения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181 553,83</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172 361,82</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9 192,01</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-благоустройство территорий муниципальных образований</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9 317,48</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4 658,74</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4 658,74</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-развитие общественной инфраструктуры и реализация приоритетных направлений развития муниципальных образований автономного округа</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45 652,52</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45 196,00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456,52</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"Обеспечение градостроительной деятельности на территории города Нижневартовска на 2016-2020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2 890,00</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2 572,10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317,90</w:t>
            </w:r>
          </w:p>
        </w:tc>
      </w:tr>
      <w:tr w:rsidR="00946CE0" w:rsidRPr="00946CE0" w:rsidTr="00946CE0">
        <w:trPr>
          <w:trHeight w:val="31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-градостроительная деятельность</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2 890,00</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2 572,10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317,90</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 xml:space="preserve">Муниципальная программа "Переселение граждан из жилых помещений, непригодных для проживания, в </w:t>
            </w:r>
            <w:proofErr w:type="gramStart"/>
            <w:r w:rsidRPr="00946CE0">
              <w:rPr>
                <w:rFonts w:ascii="Times New Roman" w:eastAsia="Times New Roman" w:hAnsi="Times New Roman"/>
                <w:sz w:val="24"/>
                <w:szCs w:val="24"/>
                <w:lang w:eastAsia="ru-RU"/>
              </w:rPr>
              <w:t>городе</w:t>
            </w:r>
            <w:proofErr w:type="gramEnd"/>
            <w:r w:rsidRPr="00946CE0">
              <w:rPr>
                <w:rFonts w:ascii="Times New Roman" w:eastAsia="Times New Roman" w:hAnsi="Times New Roman"/>
                <w:sz w:val="24"/>
                <w:szCs w:val="24"/>
                <w:lang w:eastAsia="ru-RU"/>
              </w:rPr>
              <w:t xml:space="preserve"> Нижневартовске, в 2015-2020 годах":</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733 031,06</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653 238,85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79 792,21</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lastRenderedPageBreak/>
              <w:t xml:space="preserve"> -приобретение жилых помещений для переселения граждан из жилищного фонда, признанного непригодным для проживания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733 031,06</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653 238,85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79 792,21</w:t>
            </w:r>
          </w:p>
        </w:tc>
      </w:tr>
      <w:tr w:rsidR="00946CE0" w:rsidRPr="00946CE0" w:rsidTr="00946CE0">
        <w:trPr>
          <w:trHeight w:val="157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"Обеспечение жильем молодых семей в соответствии с федеральной целевой программой "Жилище" и улучшение жилищных условий молодых учителей на 2013-2020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22 422,99</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2 841,22</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18 460,62</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1 121,15</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-реализация мероприятий подпрограммы "Обеспечение жильем молодых семей" федеральной целевой программы "Жилище" на 2015–2020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22 422,99</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2 841,22</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18 460,62</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1 121,15</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"Комплекс мероприятий по профилактике правонарушений в городе Нижневартовске на 2015-2020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6 717,60</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4 467,09</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2 250,51</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-создание условий для деятельности народных дружин</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491,00</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343,70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147,30</w:t>
            </w:r>
          </w:p>
        </w:tc>
      </w:tr>
      <w:tr w:rsidR="00946CE0" w:rsidRPr="00946CE0" w:rsidTr="00946CE0">
        <w:trPr>
          <w:trHeight w:val="189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-размещение систем </w:t>
            </w:r>
            <w:proofErr w:type="spellStart"/>
            <w:r w:rsidRPr="00946CE0">
              <w:rPr>
                <w:rFonts w:ascii="Times New Roman" w:eastAsia="Times New Roman" w:hAnsi="Times New Roman"/>
                <w:i/>
                <w:iCs/>
                <w:color w:val="000000"/>
                <w:sz w:val="24"/>
                <w:szCs w:val="24"/>
                <w:lang w:eastAsia="ru-RU"/>
              </w:rPr>
              <w:t>видеообзора</w:t>
            </w:r>
            <w:proofErr w:type="spellEnd"/>
            <w:r w:rsidRPr="00946CE0">
              <w:rPr>
                <w:rFonts w:ascii="Times New Roman" w:eastAsia="Times New Roman" w:hAnsi="Times New Roman"/>
                <w:i/>
                <w:iCs/>
                <w:color w:val="000000"/>
                <w:sz w:val="24"/>
                <w:szCs w:val="24"/>
                <w:lang w:eastAsia="ru-RU"/>
              </w:rPr>
              <w:t>, модернизация, обеспечение функционирования систем видеонаблюдения по направлению безопасности дорожного движения и информирование населения о необходимости соблюдения правил дорожного движения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6 226,60</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4 123,39</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2 103,21</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"Развитие малого и среднего предпринимательства на территории города Нижневартовска на 2016-2020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22 368,75</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13 730,50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8 638,25</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-предоставление государственной поддержки малого и среднего предпринимательства</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22 368,75</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13 730,50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8 638,25</w:t>
            </w:r>
          </w:p>
        </w:tc>
      </w:tr>
      <w:tr w:rsidR="00946CE0" w:rsidRPr="00946CE0" w:rsidTr="00946CE0">
        <w:trPr>
          <w:trHeight w:val="157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 xml:space="preserve">Муниципальная программа "Ликвидация и расселение приспособленных для проживания строений, расположенных на улице </w:t>
            </w:r>
            <w:proofErr w:type="spellStart"/>
            <w:r w:rsidRPr="00946CE0">
              <w:rPr>
                <w:rFonts w:ascii="Times New Roman" w:eastAsia="Times New Roman" w:hAnsi="Times New Roman"/>
                <w:sz w:val="24"/>
                <w:szCs w:val="24"/>
                <w:lang w:eastAsia="ru-RU"/>
              </w:rPr>
              <w:t>Самотлорной</w:t>
            </w:r>
            <w:proofErr w:type="spellEnd"/>
            <w:r w:rsidRPr="00946CE0">
              <w:rPr>
                <w:rFonts w:ascii="Times New Roman" w:eastAsia="Times New Roman" w:hAnsi="Times New Roman"/>
                <w:sz w:val="24"/>
                <w:szCs w:val="24"/>
                <w:lang w:eastAsia="ru-RU"/>
              </w:rPr>
              <w:t xml:space="preserve"> города Нижневартовска, на 2015-2017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99 099,27</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88 376,47</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10 722,80</w:t>
            </w:r>
          </w:p>
        </w:tc>
      </w:tr>
      <w:tr w:rsidR="00946CE0" w:rsidRPr="00946CE0" w:rsidTr="00946CE0">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-ликвидация и расселение строений, приспособленных для проживания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99 099,27</w:t>
            </w:r>
          </w:p>
        </w:tc>
        <w:tc>
          <w:tcPr>
            <w:tcW w:w="1275" w:type="dxa"/>
            <w:shd w:val="clear" w:color="auto" w:fill="auto"/>
            <w:noWrap/>
            <w:vAlign w:val="center"/>
            <w:hideMark/>
          </w:tcPr>
          <w:p w:rsidR="00946CE0" w:rsidRPr="00946CE0" w:rsidRDefault="00D354AB" w:rsidP="00946CE0">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r w:rsidR="00946CE0" w:rsidRPr="00946CE0">
              <w:rPr>
                <w:rFonts w:ascii="Times New Roman" w:eastAsia="Times New Roman" w:hAnsi="Times New Roman"/>
                <w:i/>
                <w:iCs/>
                <w:color w:val="000000"/>
                <w:sz w:val="24"/>
                <w:szCs w:val="24"/>
                <w:lang w:eastAsia="ru-RU"/>
              </w:rPr>
              <w:t> </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88 376,47</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10 722,80</w:t>
            </w:r>
          </w:p>
        </w:tc>
      </w:tr>
      <w:tr w:rsidR="00946CE0" w:rsidRPr="00946CE0" w:rsidTr="00946CE0">
        <w:trPr>
          <w:trHeight w:val="195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lastRenderedPageBreak/>
              <w:t>Муниципальная программа "Ликвидация и расселение приспособленных для проживания строений, подвергшихся подтоплению, в связи с чрезвычайной ситуацией на отдельных территориях  города Нижневартовска, на 2015-2017 годы"</w:t>
            </w:r>
            <w:r w:rsidR="009D2F6D">
              <w:rPr>
                <w:rFonts w:ascii="Times New Roman" w:eastAsia="Times New Roman" w:hAnsi="Times New Roman"/>
                <w:sz w:val="24"/>
                <w:szCs w:val="24"/>
                <w:lang w:eastAsia="ru-RU"/>
              </w:rPr>
              <w:t>:</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23 332,11</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20 998,90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2 333,21</w:t>
            </w:r>
          </w:p>
        </w:tc>
      </w:tr>
      <w:tr w:rsidR="00946CE0" w:rsidRPr="00946CE0" w:rsidTr="00D354AB">
        <w:trPr>
          <w:trHeight w:val="63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-ликвидация и расселение строений, приспособленных для проживания</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23 332,11</w:t>
            </w:r>
          </w:p>
        </w:tc>
        <w:tc>
          <w:tcPr>
            <w:tcW w:w="1275" w:type="dxa"/>
            <w:shd w:val="clear" w:color="auto" w:fill="auto"/>
            <w:noWrap/>
            <w:vAlign w:val="center"/>
            <w:hideMark/>
          </w:tcPr>
          <w:p w:rsidR="00946CE0" w:rsidRPr="00946CE0" w:rsidRDefault="009D2F6D" w:rsidP="00D354AB">
            <w:pPr>
              <w:spacing w:after="0" w:line="240" w:lineRule="auto"/>
              <w:jc w:val="right"/>
              <w:rPr>
                <w:rFonts w:ascii="Times New Roman" w:eastAsia="Times New Roman" w:hAnsi="Times New Roman"/>
                <w:i/>
                <w:iCs/>
                <w:color w:val="000000"/>
                <w:sz w:val="24"/>
                <w:szCs w:val="24"/>
                <w:lang w:eastAsia="ru-RU"/>
              </w:rPr>
            </w:pPr>
            <w:r>
              <w:rPr>
                <w:rFonts w:ascii="Times New Roman" w:eastAsia="Times New Roman" w:hAnsi="Times New Roman"/>
                <w:i/>
                <w:iCs/>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20 998,90</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2 333,21</w:t>
            </w:r>
          </w:p>
        </w:tc>
      </w:tr>
      <w:tr w:rsidR="00946CE0" w:rsidRPr="00946CE0" w:rsidTr="00946CE0">
        <w:trPr>
          <w:trHeight w:val="145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sz w:val="24"/>
                <w:szCs w:val="24"/>
                <w:lang w:eastAsia="ru-RU"/>
              </w:rPr>
            </w:pPr>
            <w:r w:rsidRPr="00946CE0">
              <w:rPr>
                <w:rFonts w:ascii="Times New Roman" w:eastAsia="Times New Roman" w:hAnsi="Times New Roman"/>
                <w:sz w:val="24"/>
                <w:szCs w:val="24"/>
                <w:lang w:eastAsia="ru-RU"/>
              </w:rPr>
              <w:t>Муниципальная программа "Организация предоставления государственных и муниципальных услуг через Нижневартовский МФЦ на 2016-2020 годы":</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131 052,22</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124 284,74</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color w:val="000000"/>
                <w:sz w:val="24"/>
                <w:szCs w:val="24"/>
                <w:lang w:eastAsia="ru-RU"/>
              </w:rPr>
            </w:pPr>
            <w:r w:rsidRPr="00946CE0">
              <w:rPr>
                <w:rFonts w:ascii="Times New Roman" w:eastAsia="Times New Roman" w:hAnsi="Times New Roman"/>
                <w:color w:val="000000"/>
                <w:sz w:val="24"/>
                <w:szCs w:val="24"/>
                <w:lang w:eastAsia="ru-RU"/>
              </w:rPr>
              <w:t>6 767,48</w:t>
            </w:r>
          </w:p>
        </w:tc>
      </w:tr>
      <w:tr w:rsidR="00946CE0" w:rsidRPr="00946CE0" w:rsidTr="00946CE0">
        <w:trPr>
          <w:trHeight w:val="1260"/>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-предоставление государственных услуг в многофункциональных </w:t>
            </w:r>
            <w:proofErr w:type="gramStart"/>
            <w:r w:rsidRPr="00946CE0">
              <w:rPr>
                <w:rFonts w:ascii="Times New Roman" w:eastAsia="Times New Roman" w:hAnsi="Times New Roman"/>
                <w:i/>
                <w:iCs/>
                <w:color w:val="000000"/>
                <w:sz w:val="24"/>
                <w:szCs w:val="24"/>
                <w:lang w:eastAsia="ru-RU"/>
              </w:rPr>
              <w:t>центрах</w:t>
            </w:r>
            <w:proofErr w:type="gramEnd"/>
            <w:r w:rsidRPr="00946CE0">
              <w:rPr>
                <w:rFonts w:ascii="Times New Roman" w:eastAsia="Times New Roman" w:hAnsi="Times New Roman"/>
                <w:i/>
                <w:iCs/>
                <w:color w:val="000000"/>
                <w:sz w:val="24"/>
                <w:szCs w:val="24"/>
                <w:lang w:eastAsia="ru-RU"/>
              </w:rPr>
              <w:t xml:space="preserve"> предоставления государственных и муниципальных услуг</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130 193,15</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w:t>
            </w:r>
            <w:r w:rsidR="009D2F6D">
              <w:rPr>
                <w:rFonts w:ascii="Times New Roman" w:eastAsia="Times New Roman" w:hAnsi="Times New Roman"/>
                <w:i/>
                <w:iCs/>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123 683,39</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6 509,76</w:t>
            </w:r>
          </w:p>
        </w:tc>
      </w:tr>
      <w:tr w:rsidR="00946CE0" w:rsidRPr="00946CE0" w:rsidTr="00946CE0">
        <w:trPr>
          <w:trHeight w:val="945"/>
        </w:trPr>
        <w:tc>
          <w:tcPr>
            <w:tcW w:w="3984" w:type="dxa"/>
            <w:shd w:val="clear" w:color="auto" w:fill="auto"/>
            <w:vAlign w:val="center"/>
            <w:hideMark/>
          </w:tcPr>
          <w:p w:rsidR="00946CE0" w:rsidRPr="00946CE0" w:rsidRDefault="00946CE0" w:rsidP="00946CE0">
            <w:pPr>
              <w:spacing w:after="0" w:line="240" w:lineRule="auto"/>
              <w:jc w:val="both"/>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xml:space="preserve"> -развитие многофункциональных центров предоставления государственных и муниципальных услуг</w:t>
            </w:r>
          </w:p>
        </w:tc>
        <w:tc>
          <w:tcPr>
            <w:tcW w:w="1560"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859,07</w:t>
            </w:r>
          </w:p>
        </w:tc>
        <w:tc>
          <w:tcPr>
            <w:tcW w:w="1275"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 </w:t>
            </w:r>
            <w:r w:rsidR="009D2F6D">
              <w:rPr>
                <w:rFonts w:ascii="Times New Roman" w:eastAsia="Times New Roman" w:hAnsi="Times New Roman"/>
                <w:i/>
                <w:iCs/>
                <w:color w:val="000000"/>
                <w:sz w:val="24"/>
                <w:szCs w:val="24"/>
                <w:lang w:eastAsia="ru-RU"/>
              </w:rPr>
              <w:t>0,00</w:t>
            </w:r>
          </w:p>
        </w:tc>
        <w:tc>
          <w:tcPr>
            <w:tcW w:w="1528"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601,35</w:t>
            </w:r>
          </w:p>
        </w:tc>
        <w:tc>
          <w:tcPr>
            <w:tcW w:w="1307" w:type="dxa"/>
            <w:shd w:val="clear" w:color="auto" w:fill="auto"/>
            <w:noWrap/>
            <w:vAlign w:val="center"/>
            <w:hideMark/>
          </w:tcPr>
          <w:p w:rsidR="00946CE0" w:rsidRPr="00946CE0" w:rsidRDefault="00946CE0" w:rsidP="00946CE0">
            <w:pPr>
              <w:spacing w:after="0" w:line="240" w:lineRule="auto"/>
              <w:jc w:val="right"/>
              <w:rPr>
                <w:rFonts w:ascii="Times New Roman" w:eastAsia="Times New Roman" w:hAnsi="Times New Roman"/>
                <w:i/>
                <w:iCs/>
                <w:color w:val="000000"/>
                <w:sz w:val="24"/>
                <w:szCs w:val="24"/>
                <w:lang w:eastAsia="ru-RU"/>
              </w:rPr>
            </w:pPr>
            <w:r w:rsidRPr="00946CE0">
              <w:rPr>
                <w:rFonts w:ascii="Times New Roman" w:eastAsia="Times New Roman" w:hAnsi="Times New Roman"/>
                <w:i/>
                <w:iCs/>
                <w:color w:val="000000"/>
                <w:sz w:val="24"/>
                <w:szCs w:val="24"/>
                <w:lang w:eastAsia="ru-RU"/>
              </w:rPr>
              <w:t>257,72</w:t>
            </w:r>
          </w:p>
        </w:tc>
      </w:tr>
    </w:tbl>
    <w:p w:rsidR="00946CE0" w:rsidRPr="00946CE0" w:rsidRDefault="00946CE0" w:rsidP="00946CE0">
      <w:pPr>
        <w:spacing w:before="120" w:after="120" w:line="25" w:lineRule="atLeast"/>
        <w:ind w:firstLine="709"/>
        <w:jc w:val="both"/>
        <w:rPr>
          <w:rFonts w:ascii="Times New Roman" w:eastAsia="Times New Roman" w:hAnsi="Times New Roman"/>
          <w:sz w:val="28"/>
          <w:szCs w:val="28"/>
          <w:lang w:eastAsia="ru-RU"/>
        </w:rPr>
      </w:pPr>
      <w:proofErr w:type="gramStart"/>
      <w:r w:rsidRPr="00946CE0">
        <w:rPr>
          <w:rFonts w:ascii="Times New Roman" w:eastAsia="Times New Roman" w:hAnsi="Times New Roman"/>
          <w:sz w:val="28"/>
          <w:szCs w:val="28"/>
          <w:lang w:eastAsia="ru-RU"/>
        </w:rPr>
        <w:t>На поддержку юридических лиц, индивидуальных предпринимателей, физических лиц – производителей товаров, работ и услуг</w:t>
      </w:r>
      <w:r w:rsidRPr="00946CE0">
        <w:rPr>
          <w:rFonts w:ascii="Times New Roman" w:eastAsia="Times New Roman" w:hAnsi="Times New Roman"/>
          <w:color w:val="FF0000"/>
          <w:sz w:val="28"/>
          <w:szCs w:val="28"/>
          <w:lang w:eastAsia="ru-RU"/>
        </w:rPr>
        <w:t xml:space="preserve"> </w:t>
      </w:r>
      <w:r w:rsidRPr="00946CE0">
        <w:rPr>
          <w:rFonts w:ascii="Times New Roman" w:eastAsia="Times New Roman" w:hAnsi="Times New Roman"/>
          <w:sz w:val="28"/>
          <w:szCs w:val="28"/>
          <w:lang w:eastAsia="ru-RU"/>
        </w:rPr>
        <w:t>(иные бюджетные ассигнования) в отчетном финансовом году</w:t>
      </w:r>
      <w:r w:rsidRPr="00946CE0">
        <w:rPr>
          <w:rFonts w:ascii="Times New Roman" w:eastAsia="Times New Roman" w:hAnsi="Times New Roman"/>
          <w:color w:val="FF0000"/>
          <w:sz w:val="28"/>
          <w:szCs w:val="28"/>
          <w:lang w:eastAsia="ru-RU"/>
        </w:rPr>
        <w:t xml:space="preserve"> </w:t>
      </w:r>
      <w:r w:rsidRPr="00946CE0">
        <w:rPr>
          <w:rFonts w:ascii="Times New Roman" w:eastAsia="Times New Roman" w:hAnsi="Times New Roman"/>
          <w:sz w:val="28"/>
          <w:szCs w:val="28"/>
          <w:lang w:eastAsia="ru-RU"/>
        </w:rPr>
        <w:t>направлено</w:t>
      </w:r>
      <w:r w:rsidRPr="00946CE0">
        <w:rPr>
          <w:rFonts w:ascii="Times New Roman" w:eastAsia="Times New Roman" w:hAnsi="Times New Roman"/>
          <w:color w:val="FF0000"/>
          <w:sz w:val="28"/>
          <w:szCs w:val="28"/>
          <w:lang w:eastAsia="ru-RU"/>
        </w:rPr>
        <w:t xml:space="preserve"> </w:t>
      </w:r>
      <w:r w:rsidRPr="00946CE0">
        <w:rPr>
          <w:rFonts w:ascii="Times New Roman" w:eastAsia="Times New Roman" w:hAnsi="Times New Roman"/>
          <w:sz w:val="28"/>
          <w:szCs w:val="28"/>
          <w:lang w:eastAsia="ru-RU"/>
        </w:rPr>
        <w:t xml:space="preserve">1 077 177,51 тыс. рублей или  7% от общего объема расходов. </w:t>
      </w:r>
      <w:proofErr w:type="gramEnd"/>
    </w:p>
    <w:p w:rsidR="00946CE0" w:rsidRPr="00946CE0" w:rsidRDefault="00946CE0" w:rsidP="00946CE0">
      <w:pPr>
        <w:spacing w:before="120"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Дебиторская задолженность на 01.01.2017 года составляет </w:t>
      </w:r>
      <w:r w:rsidR="009643EC">
        <w:rPr>
          <w:rFonts w:ascii="Times New Roman" w:hAnsi="Times New Roman"/>
          <w:sz w:val="28"/>
          <w:szCs w:val="28"/>
        </w:rPr>
        <w:t xml:space="preserve">                     </w:t>
      </w:r>
      <w:r w:rsidRPr="00946CE0">
        <w:rPr>
          <w:rFonts w:ascii="Times New Roman" w:hAnsi="Times New Roman"/>
          <w:sz w:val="28"/>
          <w:szCs w:val="28"/>
        </w:rPr>
        <w:t>915 444, 98 тыс. рублей.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Наибольший удельный вес в </w:t>
      </w:r>
      <w:proofErr w:type="gramStart"/>
      <w:r w:rsidRPr="00946CE0">
        <w:rPr>
          <w:rFonts w:ascii="Times New Roman" w:hAnsi="Times New Roman"/>
          <w:sz w:val="28"/>
          <w:szCs w:val="28"/>
        </w:rPr>
        <w:t>общем</w:t>
      </w:r>
      <w:proofErr w:type="gramEnd"/>
      <w:r w:rsidRPr="00946CE0">
        <w:rPr>
          <w:rFonts w:ascii="Times New Roman" w:hAnsi="Times New Roman"/>
          <w:sz w:val="28"/>
          <w:szCs w:val="28"/>
        </w:rPr>
        <w:t xml:space="preserve"> объеме дебиторской задолженности в части задолженности по доходам приходится на расчеты с плательщиками по доходам от собственности  554 164, 59 тыс. рублей, в части задолженности по расходам бюджета города:</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 гранты в форме субсидий на реализацию </w:t>
      </w:r>
      <w:proofErr w:type="gramStart"/>
      <w:r w:rsidRPr="00946CE0">
        <w:rPr>
          <w:rFonts w:ascii="Times New Roman" w:hAnsi="Times New Roman"/>
          <w:sz w:val="28"/>
          <w:szCs w:val="28"/>
        </w:rPr>
        <w:t>бизнес-проектов</w:t>
      </w:r>
      <w:proofErr w:type="gramEnd"/>
      <w:r w:rsidRPr="00946CE0">
        <w:rPr>
          <w:rFonts w:ascii="Times New Roman" w:hAnsi="Times New Roman"/>
          <w:sz w:val="28"/>
          <w:szCs w:val="28"/>
        </w:rPr>
        <w:t xml:space="preserve"> –                   3 582, 48 тыс. рублей; </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гранты в форме субсидий социально-ориентированным некоммерческим организациям – 3 915, 76 тыс. рублей;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субсидии на долевое финансирование капитального ремонта общего имущества в многоквартирных домах – 11 640, 49 тыс. рублей;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аванс на организацию отдыха и оздоровления детей в 2017 году – 2 851, 94 тыс. рублей;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 приобретение в муниципальную собственность жилых помещений путем долевого участия в </w:t>
      </w:r>
      <w:proofErr w:type="gramStart"/>
      <w:r w:rsidRPr="00946CE0">
        <w:rPr>
          <w:rFonts w:ascii="Times New Roman" w:hAnsi="Times New Roman"/>
          <w:sz w:val="28"/>
          <w:szCs w:val="28"/>
        </w:rPr>
        <w:t>строительстве</w:t>
      </w:r>
      <w:proofErr w:type="gramEnd"/>
      <w:r w:rsidRPr="00946CE0">
        <w:rPr>
          <w:rFonts w:ascii="Times New Roman" w:hAnsi="Times New Roman"/>
          <w:sz w:val="28"/>
          <w:szCs w:val="28"/>
        </w:rPr>
        <w:t xml:space="preserve"> многоквартирных жилых домов в рамках муниципальных программ – 159 104, 53 тыс. рублей;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lastRenderedPageBreak/>
        <w:t>- субсидии муниципальным бюджетным и автономным учреждениям города на иные цели – 2 530, 24 тыс. рублей.</w:t>
      </w:r>
    </w:p>
    <w:p w:rsidR="00946CE0" w:rsidRPr="00946CE0" w:rsidRDefault="00946CE0" w:rsidP="00946CE0">
      <w:pPr>
        <w:spacing w:after="0" w:line="25" w:lineRule="atLeast"/>
        <w:ind w:firstLine="709"/>
        <w:jc w:val="both"/>
        <w:rPr>
          <w:rFonts w:ascii="Times New Roman" w:hAnsi="Times New Roman"/>
          <w:sz w:val="28"/>
          <w:szCs w:val="28"/>
        </w:rPr>
      </w:pPr>
      <w:proofErr w:type="gramStart"/>
      <w:r w:rsidRPr="00946CE0">
        <w:rPr>
          <w:rFonts w:ascii="Times New Roman" w:hAnsi="Times New Roman"/>
          <w:sz w:val="28"/>
          <w:szCs w:val="28"/>
        </w:rPr>
        <w:t>Просроченная дебиторская задолженность на 01.01.2017 года - 337 940, 14 тыс. рублей, возникла в связи с ненадлежащим исполнением контрагентами своих обязательств по муниципальным контрактам, договорам в сумме 46 941, 33 тыс. рублей, по уплате налоговых и неналоговых платежей в сумме 290 921, 41 тыс. рублей, по оплате проезда к месту использования отпуска и обратно работнику муниципального автономного учреждения города в сумме</w:t>
      </w:r>
      <w:proofErr w:type="gramEnd"/>
      <w:r w:rsidRPr="00946CE0">
        <w:rPr>
          <w:rFonts w:ascii="Times New Roman" w:hAnsi="Times New Roman"/>
          <w:sz w:val="28"/>
          <w:szCs w:val="28"/>
        </w:rPr>
        <w:t xml:space="preserve"> 77, 40 тыс. рублей. </w:t>
      </w:r>
    </w:p>
    <w:p w:rsidR="00946CE0" w:rsidRPr="00946CE0" w:rsidRDefault="00946CE0" w:rsidP="00946CE0">
      <w:pPr>
        <w:spacing w:before="120" w:after="0" w:line="25" w:lineRule="atLeast"/>
        <w:ind w:firstLine="709"/>
        <w:jc w:val="both"/>
        <w:rPr>
          <w:rFonts w:ascii="Times New Roman" w:hAnsi="Times New Roman"/>
          <w:sz w:val="28"/>
          <w:szCs w:val="28"/>
        </w:rPr>
      </w:pPr>
      <w:r w:rsidRPr="00946CE0">
        <w:rPr>
          <w:rFonts w:ascii="Times New Roman" w:hAnsi="Times New Roman"/>
          <w:sz w:val="28"/>
          <w:szCs w:val="28"/>
        </w:rPr>
        <w:t>Кредиторская задолженность по состоянию на 01.01.2017 года составила 282 449, 38 тыс. рублей, просроченная кредиторская задолженность отсутствует.</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В составе кредиторской задолженности отражена задолженность по счетам:</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- 1 205 11 000 "Расчеты с плательщиками налоговых доходов" - 132 336, 46 тыс. рублей.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- 1 205 21 000 "Расчеты с плательщиками доходов от собственности" - 37 263, 06 тыс. рублей - оплата по действующим договорам аренды земельных участков, недвижимого имущества, движимого имущества, плата по договорам на установку и эксплуатацию рекламных конструкций за 1 квартал 2017 года. Срок оплаты ежемесячных (ежеквартальных) платежей до 05.01.2017.</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- 1 205 51 000 "Расчеты по поступлениям от других бюджетов бюджетной системы Российской Федерации" отражены остатки неиспользованных межбюджетных трансфертов в сумме 45 762, 90 тыс. рублей. </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- 1 302 25 000 "Расчеты по работам, услугам по содержанию имущества" в сумме  19 559, 94 тыс. рублей, из них 18 815, 96 тыс. рублей - содержание городских автомобильных дорог за декабрь 2016 года. </w:t>
      </w:r>
    </w:p>
    <w:p w:rsidR="00946CE0" w:rsidRPr="00946CE0" w:rsidRDefault="00946CE0" w:rsidP="00946CE0">
      <w:pPr>
        <w:tabs>
          <w:tab w:val="left" w:pos="851"/>
        </w:tabs>
        <w:spacing w:after="0" w:line="25" w:lineRule="atLeast"/>
        <w:ind w:firstLine="709"/>
        <w:jc w:val="both"/>
        <w:rPr>
          <w:rFonts w:ascii="Times New Roman" w:hAnsi="Times New Roman"/>
          <w:sz w:val="28"/>
          <w:szCs w:val="28"/>
        </w:rPr>
      </w:pPr>
      <w:r w:rsidRPr="00946CE0">
        <w:rPr>
          <w:rFonts w:ascii="Times New Roman" w:hAnsi="Times New Roman"/>
          <w:sz w:val="28"/>
          <w:szCs w:val="28"/>
        </w:rPr>
        <w:t>- 1 302 41 000 "Расчеты по безвозмездным перечислениям государственным и муниципальным организациям" - 6 371, 13 тыс. рублей - субсидии муниципальным предприятиям на возмещение недополученных доходов и (или) финансового обеспечения (возмещения) затрат за декабрь 2016 года:</w:t>
      </w:r>
    </w:p>
    <w:p w:rsidR="00946CE0" w:rsidRPr="00946CE0" w:rsidRDefault="00946CE0" w:rsidP="00946CE0">
      <w:pPr>
        <w:spacing w:after="0" w:line="25" w:lineRule="atLeast"/>
        <w:ind w:firstLine="709"/>
        <w:jc w:val="both"/>
        <w:rPr>
          <w:rFonts w:ascii="Times New Roman" w:hAnsi="Times New Roman"/>
          <w:sz w:val="28"/>
          <w:szCs w:val="28"/>
        </w:rPr>
      </w:pPr>
      <w:proofErr w:type="gramStart"/>
      <w:r w:rsidRPr="00946CE0">
        <w:rPr>
          <w:rFonts w:ascii="Times New Roman" w:hAnsi="Times New Roman"/>
          <w:sz w:val="28"/>
          <w:szCs w:val="28"/>
        </w:rPr>
        <w:t xml:space="preserve">5 322, 64 тыс. рублей при оказании жилищных услуг населению, проживающему в жилищном фонде, признанным ветхим, и в жилищном фонде с неблагоприятными экологическими характеристиками; </w:t>
      </w:r>
      <w:proofErr w:type="gramEnd"/>
    </w:p>
    <w:p w:rsidR="00946CE0" w:rsidRPr="00946CE0" w:rsidRDefault="00946CE0" w:rsidP="00946CE0">
      <w:pPr>
        <w:tabs>
          <w:tab w:val="left" w:pos="709"/>
        </w:tabs>
        <w:spacing w:after="0" w:line="25" w:lineRule="atLeast"/>
        <w:ind w:firstLine="709"/>
        <w:jc w:val="both"/>
        <w:rPr>
          <w:rFonts w:ascii="Times New Roman" w:hAnsi="Times New Roman"/>
          <w:sz w:val="28"/>
          <w:szCs w:val="28"/>
        </w:rPr>
      </w:pPr>
      <w:r w:rsidRPr="00946CE0">
        <w:rPr>
          <w:rFonts w:ascii="Times New Roman" w:hAnsi="Times New Roman"/>
          <w:sz w:val="28"/>
          <w:szCs w:val="28"/>
        </w:rPr>
        <w:t>1 048, 49 тыс. рублей услуги по погребению, содержание мест захоронения, содержание мест общего пользования, возмещение затрат по уплате процентов по оснащению общедомовыми приборами учета энергетических ресурсов и воды в жилищном фонде.</w:t>
      </w:r>
    </w:p>
    <w:p w:rsidR="00946CE0" w:rsidRPr="00946CE0" w:rsidRDefault="00946CE0" w:rsidP="00946CE0">
      <w:pPr>
        <w:spacing w:after="120" w:line="25" w:lineRule="atLeast"/>
        <w:ind w:firstLine="709"/>
        <w:jc w:val="both"/>
        <w:rPr>
          <w:rFonts w:ascii="Times New Roman" w:hAnsi="Times New Roman"/>
          <w:sz w:val="28"/>
          <w:szCs w:val="28"/>
        </w:rPr>
      </w:pPr>
      <w:r w:rsidRPr="00946CE0">
        <w:rPr>
          <w:rFonts w:ascii="Times New Roman" w:hAnsi="Times New Roman"/>
          <w:sz w:val="28"/>
          <w:szCs w:val="28"/>
        </w:rPr>
        <w:t>- 1302 42 000 "Расчеты по безвозмездным перечислениям организациям, за исключением государственных и муниципальных организаций" возмещение затрат, с оказанием услуг по городским пассажирским перевозкам автомобильным транспортом общего пользования за декабрь 2016 года в сумме 37 865, 53 тыс. рублей.</w:t>
      </w:r>
    </w:p>
    <w:p w:rsidR="00946CE0" w:rsidRPr="00946CE0" w:rsidRDefault="00946CE0" w:rsidP="00946CE0">
      <w:pPr>
        <w:spacing w:before="120" w:after="0" w:line="25" w:lineRule="atLeast"/>
        <w:ind w:firstLine="709"/>
        <w:jc w:val="both"/>
        <w:rPr>
          <w:rFonts w:ascii="Times New Roman" w:hAnsi="Times New Roman"/>
          <w:sz w:val="28"/>
          <w:szCs w:val="28"/>
        </w:rPr>
      </w:pPr>
      <w:r w:rsidRPr="00946CE0">
        <w:rPr>
          <w:rFonts w:ascii="Times New Roman" w:eastAsia="Times New Roman" w:hAnsi="Times New Roman"/>
          <w:sz w:val="28"/>
          <w:szCs w:val="28"/>
          <w:lang w:eastAsia="ru-RU"/>
        </w:rPr>
        <w:lastRenderedPageBreak/>
        <w:t xml:space="preserve">В течение отчетного периода бюджет города был сбалансирован, временные кассовые разрывы отсутствовали. Заявляемый объем на оплату возникающих расходов был обеспечен полностью. </w:t>
      </w:r>
      <w:r w:rsidRPr="00946CE0">
        <w:rPr>
          <w:rFonts w:ascii="Times New Roman" w:hAnsi="Times New Roman"/>
          <w:sz w:val="28"/>
          <w:szCs w:val="28"/>
        </w:rPr>
        <w:t xml:space="preserve">В соответствии с нормами статьи 158 Бюджетного кодекса Российской Федерации главные распорядители средств бюджета города обеспечивали результативность, адресность и целевой характер использования бюджетных средств в соответствии с утвержденными им бюджетными ассигнованиями и лимитами бюджетных обязательств.   </w:t>
      </w:r>
    </w:p>
    <w:p w:rsidR="00946CE0" w:rsidRPr="00946CE0" w:rsidRDefault="00946CE0" w:rsidP="00946CE0">
      <w:pPr>
        <w:spacing w:before="120"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Сеть учреждений муниципального образования на конец 2016 года определена в </w:t>
      </w:r>
      <w:proofErr w:type="gramStart"/>
      <w:r w:rsidRPr="00946CE0">
        <w:rPr>
          <w:rFonts w:ascii="Times New Roman" w:hAnsi="Times New Roman"/>
          <w:sz w:val="28"/>
          <w:szCs w:val="28"/>
        </w:rPr>
        <w:t>количестве</w:t>
      </w:r>
      <w:proofErr w:type="gramEnd"/>
      <w:r w:rsidRPr="00946CE0">
        <w:rPr>
          <w:rFonts w:ascii="Times New Roman" w:hAnsi="Times New Roman"/>
          <w:sz w:val="28"/>
          <w:szCs w:val="28"/>
        </w:rPr>
        <w:t xml:space="preserve"> 117 учреждений, из них:</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- 5 казенных учреждений;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- 8 органов местного самоуправления;</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xml:space="preserve">- 54 </w:t>
      </w:r>
      <w:proofErr w:type="gramStart"/>
      <w:r w:rsidRPr="00946CE0">
        <w:rPr>
          <w:rFonts w:ascii="Times New Roman" w:hAnsi="Times New Roman"/>
          <w:sz w:val="28"/>
          <w:szCs w:val="28"/>
        </w:rPr>
        <w:t>бюджетных</w:t>
      </w:r>
      <w:proofErr w:type="gramEnd"/>
      <w:r w:rsidRPr="00946CE0">
        <w:rPr>
          <w:rFonts w:ascii="Times New Roman" w:hAnsi="Times New Roman"/>
          <w:sz w:val="28"/>
          <w:szCs w:val="28"/>
        </w:rPr>
        <w:t xml:space="preserve"> учреждения;</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- 50 автономных учреждений.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По сравнению с 2015 годом количество муниципальных учреждений за 2016 год увеличилось на 3 учреждения в связи с тем, что:</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произведена реорганизация 3-х учреждений: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муниципального автономного дошкольного образовательного учреждения города Нижневартовска детского сада №37 "Дружная семейка" путем присоединения к нему муниципального бюджетного дошкольного образовательного учреждения детского сада комбинированного вида №50 "Лесная сказка" (распоряжение администрации города</w:t>
      </w:r>
      <w:r w:rsidRPr="00946CE0">
        <w:rPr>
          <w:rFonts w:ascii="Times New Roman" w:hAnsi="Times New Roman"/>
        </w:rPr>
        <w:t xml:space="preserve"> </w:t>
      </w:r>
      <w:r w:rsidRPr="00946CE0">
        <w:rPr>
          <w:rFonts w:ascii="Times New Roman" w:hAnsi="Times New Roman"/>
          <w:sz w:val="28"/>
          <w:szCs w:val="28"/>
        </w:rPr>
        <w:t>от 04.09.2015 №1459-р);</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муниципального бюджетного дошкольного образовательного учреждения детского сада № 27 "Филиппок" путем присоединения к нему муниципального бюджетного дошкольного образовательного учреждения детского сада №76 "Подснежник" (распоряжение администрации города</w:t>
      </w:r>
      <w:r w:rsidRPr="00946CE0">
        <w:rPr>
          <w:rFonts w:ascii="Times New Roman" w:hAnsi="Times New Roman"/>
        </w:rPr>
        <w:t xml:space="preserve"> </w:t>
      </w:r>
      <w:r w:rsidRPr="00946CE0">
        <w:rPr>
          <w:rFonts w:ascii="Times New Roman" w:hAnsi="Times New Roman"/>
          <w:sz w:val="28"/>
          <w:szCs w:val="28"/>
        </w:rPr>
        <w:t>от 10.09.2015 №1483-р);</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муниципального автономного дошкольного образовательного учреждения города Нижневартовска детский сад №17 "Ладушки" путем присоединения к нему муниципального бюджетного дошкольного образовательного учреждения детского сада №64 "</w:t>
      </w:r>
      <w:proofErr w:type="spellStart"/>
      <w:r w:rsidRPr="00946CE0">
        <w:rPr>
          <w:rFonts w:ascii="Times New Roman" w:hAnsi="Times New Roman"/>
          <w:sz w:val="28"/>
          <w:szCs w:val="28"/>
        </w:rPr>
        <w:t>Пингвиненок</w:t>
      </w:r>
      <w:proofErr w:type="spellEnd"/>
      <w:r w:rsidRPr="00946CE0">
        <w:rPr>
          <w:rFonts w:ascii="Times New Roman" w:hAnsi="Times New Roman"/>
          <w:sz w:val="28"/>
          <w:szCs w:val="28"/>
        </w:rPr>
        <w:t>" (распоряжение администрации города от 27.04.2016 №595-р).</w:t>
      </w:r>
    </w:p>
    <w:p w:rsidR="00946CE0" w:rsidRPr="00946CE0" w:rsidRDefault="00946CE0" w:rsidP="00946CE0">
      <w:pPr>
        <w:spacing w:after="0" w:line="25" w:lineRule="atLeast"/>
        <w:ind w:firstLine="709"/>
        <w:jc w:val="both"/>
        <w:rPr>
          <w:rFonts w:ascii="Times New Roman" w:hAnsi="Times New Roman"/>
          <w:sz w:val="28"/>
          <w:szCs w:val="28"/>
        </w:rPr>
      </w:pPr>
      <w:proofErr w:type="gramStart"/>
      <w:r w:rsidRPr="00946CE0">
        <w:rPr>
          <w:rFonts w:ascii="Times New Roman" w:hAnsi="Times New Roman"/>
          <w:sz w:val="28"/>
          <w:szCs w:val="28"/>
        </w:rPr>
        <w:t>- учреждены 6 структурных подразделений администрации города с правами юридического лица в форме муниципальных казенных учреждений:</w:t>
      </w:r>
      <w:proofErr w:type="gramEnd"/>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департамент финансов администрации города Нижневартовска (решение Думы города Нижневартовска от 18.09.2015 №847);</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департамент жилищно-коммунального хозяйства администрации города Нижневартовска (решение Думы города Нижневартовска от 18.09.2015 №848);</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департамент образования администрации города Нижневартовска (решение Думы города Нижневартовска от 18.09.2015 №851);</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управление по социальной и молодежной политике администрации города Нижневартовска (решение Думы города Нижневартовска от 18.09.2015 №855);</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управление культуры администрации города Нижневартовска (решение Думы города Нижневартовска от 18.09.2015 №857);</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lastRenderedPageBreak/>
        <w:t>управление по физической культуре и спорту администрации города Нижневартовска (решение Думы города Нижневартовска от 18.09.2015 №859);</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Кроме того,</w:t>
      </w:r>
      <w:r w:rsidRPr="00946CE0">
        <w:rPr>
          <w:rFonts w:ascii="Times New Roman" w:hAnsi="Times New Roman"/>
          <w:color w:val="FF0000"/>
          <w:sz w:val="28"/>
          <w:szCs w:val="28"/>
        </w:rPr>
        <w:t xml:space="preserve"> </w:t>
      </w:r>
      <w:r w:rsidRPr="00946CE0">
        <w:rPr>
          <w:rFonts w:ascii="Times New Roman" w:hAnsi="Times New Roman"/>
          <w:sz w:val="28"/>
          <w:szCs w:val="28"/>
        </w:rPr>
        <w:t>изменен тип муниципальных учреждений:</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муниципального автономного учреждения "Нижневартовский кадастровый центр" в муниципальное казенное учреждение "Нижневартовский кадастровый центр" (распоряжение администрации города от 04.05.2016 №629-р);</w:t>
      </w:r>
    </w:p>
    <w:p w:rsidR="00946CE0" w:rsidRPr="00946CE0" w:rsidRDefault="00946CE0" w:rsidP="00946CE0">
      <w:pPr>
        <w:spacing w:after="0" w:line="25" w:lineRule="atLeast"/>
        <w:ind w:firstLine="709"/>
        <w:jc w:val="both"/>
        <w:rPr>
          <w:rFonts w:ascii="Times New Roman" w:hAnsi="Times New Roman"/>
          <w:sz w:val="28"/>
          <w:szCs w:val="28"/>
        </w:rPr>
      </w:pPr>
      <w:r w:rsidRPr="00946CE0">
        <w:rPr>
          <w:rFonts w:ascii="Times New Roman" w:hAnsi="Times New Roman"/>
          <w:sz w:val="28"/>
          <w:szCs w:val="28"/>
        </w:rPr>
        <w:t>- муниципального бюджетного учреждения дополнительного образования "Детско-юношеская спортивная школа "Феникс" в муниципальное автономное учреждение дополнительного образования города Нижневартовска "Детско-юношеская спортивная школа "Феникс" (распоряжение администрации города от 25.12.2015 №2218-р).</w:t>
      </w:r>
    </w:p>
    <w:p w:rsidR="00946CE0" w:rsidRPr="00946CE0" w:rsidRDefault="00946CE0" w:rsidP="00946CE0">
      <w:pPr>
        <w:spacing w:before="120" w:after="120" w:line="25" w:lineRule="atLeast"/>
        <w:ind w:firstLine="709"/>
        <w:jc w:val="both"/>
        <w:rPr>
          <w:rFonts w:ascii="Times New Roman" w:eastAsia="Times New Roman" w:hAnsi="Times New Roman"/>
          <w:sz w:val="28"/>
          <w:szCs w:val="28"/>
          <w:lang w:eastAsia="ru-RU"/>
        </w:rPr>
      </w:pPr>
      <w:r w:rsidRPr="00946CE0">
        <w:rPr>
          <w:rFonts w:ascii="Times New Roman" w:eastAsia="Times New Roman" w:hAnsi="Times New Roman"/>
          <w:sz w:val="28"/>
          <w:szCs w:val="28"/>
          <w:lang w:eastAsia="ru-RU"/>
        </w:rPr>
        <w:t>Более подробно пояснение по исполнению расходной части бюджета приведено в разрезе муниципальных программ и непрограммных направлений деятельности.</w:t>
      </w:r>
    </w:p>
    <w:p w:rsidR="00946CE0" w:rsidRPr="00946CE0" w:rsidRDefault="00946CE0" w:rsidP="00946CE0">
      <w:pPr>
        <w:spacing w:line="25" w:lineRule="atLeast"/>
        <w:ind w:firstLine="709"/>
        <w:rPr>
          <w:color w:val="FF0000"/>
        </w:rPr>
      </w:pPr>
    </w:p>
    <w:p w:rsidR="00946CE0" w:rsidRPr="00946CE0" w:rsidRDefault="00946CE0" w:rsidP="00946CE0">
      <w:pPr>
        <w:spacing w:before="240" w:after="0" w:line="25" w:lineRule="atLeast"/>
        <w:ind w:firstLine="709"/>
        <w:jc w:val="center"/>
        <w:rPr>
          <w:rFonts w:ascii="Times New Roman" w:eastAsia="Times New Roman" w:hAnsi="Times New Roman"/>
          <w:b/>
          <w:color w:val="FF0000"/>
          <w:sz w:val="28"/>
          <w:szCs w:val="28"/>
          <w:lang w:eastAsia="ru-RU"/>
        </w:rPr>
      </w:pPr>
    </w:p>
    <w:p w:rsidR="00946CE0" w:rsidRDefault="00946CE0" w:rsidP="00946CE0">
      <w:pPr>
        <w:tabs>
          <w:tab w:val="left" w:pos="3060"/>
        </w:tabs>
        <w:spacing w:before="120" w:after="0" w:line="25" w:lineRule="atLeast"/>
        <w:ind w:firstLine="709"/>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C017CE">
      <w:pPr>
        <w:tabs>
          <w:tab w:val="left" w:pos="3060"/>
        </w:tabs>
        <w:spacing w:before="120" w:after="0" w:line="240" w:lineRule="auto"/>
        <w:jc w:val="center"/>
        <w:rPr>
          <w:rFonts w:ascii="Times New Roman" w:eastAsia="Times New Roman" w:hAnsi="Times New Roman"/>
          <w:b/>
          <w:sz w:val="28"/>
          <w:szCs w:val="28"/>
          <w:lang w:eastAsia="ru-RU"/>
        </w:rPr>
      </w:pPr>
    </w:p>
    <w:p w:rsidR="00946CE0" w:rsidRDefault="00946CE0" w:rsidP="002E494C">
      <w:pPr>
        <w:tabs>
          <w:tab w:val="left" w:pos="3060"/>
        </w:tabs>
        <w:spacing w:before="120" w:after="0" w:line="240" w:lineRule="auto"/>
        <w:rPr>
          <w:rFonts w:ascii="Times New Roman" w:eastAsia="Times New Roman" w:hAnsi="Times New Roman"/>
          <w:b/>
          <w:sz w:val="28"/>
          <w:szCs w:val="28"/>
          <w:lang w:eastAsia="ru-RU"/>
        </w:rPr>
      </w:pPr>
    </w:p>
    <w:p w:rsidR="002E494C" w:rsidRDefault="002E494C" w:rsidP="002E494C">
      <w:pPr>
        <w:tabs>
          <w:tab w:val="left" w:pos="3060"/>
        </w:tabs>
        <w:spacing w:before="120" w:after="0" w:line="240" w:lineRule="auto"/>
        <w:rPr>
          <w:rFonts w:ascii="Times New Roman" w:eastAsia="Times New Roman" w:hAnsi="Times New Roman"/>
          <w:b/>
          <w:sz w:val="28"/>
          <w:szCs w:val="28"/>
          <w:lang w:eastAsia="ru-RU"/>
        </w:rPr>
      </w:pPr>
    </w:p>
    <w:p w:rsidR="00946CE0" w:rsidRDefault="00946CE0" w:rsidP="00946CE0">
      <w:pPr>
        <w:tabs>
          <w:tab w:val="left" w:pos="3060"/>
        </w:tabs>
        <w:spacing w:before="120" w:after="0" w:line="240" w:lineRule="auto"/>
        <w:rPr>
          <w:rFonts w:ascii="Times New Roman" w:eastAsia="Times New Roman" w:hAnsi="Times New Roman"/>
          <w:b/>
          <w:sz w:val="28"/>
          <w:szCs w:val="28"/>
          <w:lang w:eastAsia="ru-RU"/>
        </w:rPr>
      </w:pPr>
    </w:p>
    <w:p w:rsidR="00C017CE" w:rsidRPr="00C017CE" w:rsidRDefault="00C017CE" w:rsidP="00C017CE">
      <w:pPr>
        <w:tabs>
          <w:tab w:val="left" w:pos="3060"/>
        </w:tabs>
        <w:spacing w:before="120" w:after="0" w:line="240" w:lineRule="auto"/>
        <w:jc w:val="center"/>
        <w:rPr>
          <w:rFonts w:ascii="Times New Roman" w:eastAsia="Times New Roman" w:hAnsi="Times New Roman"/>
          <w:sz w:val="28"/>
          <w:szCs w:val="28"/>
          <w:lang w:eastAsia="ru-RU"/>
        </w:rPr>
      </w:pPr>
      <w:r w:rsidRPr="00C017CE">
        <w:rPr>
          <w:rFonts w:ascii="Times New Roman" w:eastAsia="Times New Roman" w:hAnsi="Times New Roman"/>
          <w:b/>
          <w:sz w:val="28"/>
          <w:szCs w:val="28"/>
          <w:lang w:eastAsia="ru-RU"/>
        </w:rPr>
        <w:lastRenderedPageBreak/>
        <w:t>Муниципальная программа</w:t>
      </w:r>
    </w:p>
    <w:p w:rsidR="00C017CE" w:rsidRPr="00C017CE" w:rsidRDefault="00C017CE" w:rsidP="00C017CE">
      <w:pPr>
        <w:tabs>
          <w:tab w:val="left" w:pos="3060"/>
        </w:tabs>
        <w:spacing w:after="0" w:line="240" w:lineRule="auto"/>
        <w:jc w:val="center"/>
        <w:rPr>
          <w:rFonts w:ascii="Times New Roman" w:eastAsia="Times New Roman" w:hAnsi="Times New Roman"/>
          <w:sz w:val="28"/>
          <w:szCs w:val="28"/>
          <w:lang w:eastAsia="ru-RU"/>
        </w:rPr>
      </w:pPr>
      <w:r w:rsidRPr="00C017CE">
        <w:rPr>
          <w:rFonts w:ascii="Times New Roman" w:eastAsia="Times New Roman" w:hAnsi="Times New Roman"/>
          <w:b/>
          <w:sz w:val="28"/>
          <w:szCs w:val="28"/>
          <w:lang w:eastAsia="ru-RU"/>
        </w:rPr>
        <w:t xml:space="preserve">"Развитие образования города Нижневартовска </w:t>
      </w:r>
    </w:p>
    <w:p w:rsidR="00C017CE" w:rsidRPr="00C017CE" w:rsidRDefault="00C017CE" w:rsidP="00C017CE">
      <w:pPr>
        <w:tabs>
          <w:tab w:val="left" w:pos="3060"/>
        </w:tabs>
        <w:spacing w:after="240" w:line="240" w:lineRule="auto"/>
        <w:jc w:val="center"/>
        <w:rPr>
          <w:rFonts w:ascii="Times New Roman" w:eastAsia="Times New Roman" w:hAnsi="Times New Roman"/>
          <w:sz w:val="28"/>
          <w:szCs w:val="28"/>
          <w:lang w:eastAsia="ru-RU"/>
        </w:rPr>
      </w:pPr>
      <w:r w:rsidRPr="00C017CE">
        <w:rPr>
          <w:rFonts w:ascii="Times New Roman" w:eastAsia="Times New Roman" w:hAnsi="Times New Roman"/>
          <w:b/>
          <w:sz w:val="28"/>
          <w:szCs w:val="28"/>
          <w:lang w:eastAsia="ru-RU"/>
        </w:rPr>
        <w:t>на 2015-2020 годы"</w:t>
      </w:r>
    </w:p>
    <w:p w:rsidR="00C017CE" w:rsidRPr="00C017CE" w:rsidRDefault="00C017CE" w:rsidP="00C017CE">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Целью муниципальной программы "Развитие образования города Нижневартовска на 2015-2020 годы" (далее – программа) является о</w:t>
      </w:r>
      <w:r w:rsidRPr="00C017CE">
        <w:rPr>
          <w:rFonts w:ascii="Times New Roman" w:hAnsi="Times New Roman"/>
          <w:sz w:val="28"/>
          <w:szCs w:val="28"/>
        </w:rPr>
        <w:t>беспечение условий для развития муниципальной системы образования в соответствии с требованиями современной образовательной политики, социально-экономическим развитием города Нижневартовска и потребностями личности</w:t>
      </w:r>
      <w:r w:rsidRPr="00C017CE">
        <w:rPr>
          <w:rFonts w:ascii="Times New Roman" w:eastAsia="Times New Roman" w:hAnsi="Times New Roman"/>
          <w:sz w:val="28"/>
          <w:szCs w:val="28"/>
          <w:lang w:eastAsia="ru-RU"/>
        </w:rPr>
        <w:t>.</w:t>
      </w:r>
    </w:p>
    <w:p w:rsidR="00C017CE" w:rsidRPr="00C017CE" w:rsidRDefault="00C017CE" w:rsidP="00C017CE">
      <w:pPr>
        <w:spacing w:after="0" w:line="240" w:lineRule="auto"/>
        <w:ind w:firstLine="709"/>
        <w:jc w:val="both"/>
        <w:rPr>
          <w:rFonts w:ascii="Times New Roman" w:eastAsia="Times New Roman" w:hAnsi="Times New Roman"/>
          <w:sz w:val="28"/>
          <w:szCs w:val="28"/>
          <w:lang w:eastAsia="ru-RU"/>
        </w:rPr>
      </w:pPr>
      <w:proofErr w:type="gramStart"/>
      <w:r w:rsidRPr="00C017CE">
        <w:rPr>
          <w:rFonts w:ascii="Times New Roman" w:eastAsia="Times New Roman" w:hAnsi="Times New Roman"/>
          <w:sz w:val="28"/>
          <w:szCs w:val="28"/>
          <w:lang w:eastAsia="ru-RU"/>
        </w:rPr>
        <w:t xml:space="preserve">Ответственный исполнитель программы - департамент образования администрации города Нижневартовска, соисполнители - </w:t>
      </w:r>
      <w:r w:rsidRPr="00C017CE">
        <w:rPr>
          <w:rFonts w:ascii="Times New Roman" w:hAnsi="Times New Roman"/>
          <w:sz w:val="28"/>
          <w:szCs w:val="28"/>
        </w:rPr>
        <w:t>муниципальное автономное учреждение города Нижневартовска "Центр развития образования", муниципальное автономное учреждение дополнительного образования города Нижневартовска "Центр детского творчества", муниципальное бюджетное образовательное учреждение дополнительного образования детей "Центр детского и юношеского технического творчества "Патриот", муниципальные образовательные организации,</w:t>
      </w:r>
      <w:r w:rsidRPr="00C017CE">
        <w:rPr>
          <w:rFonts w:ascii="Times New Roman" w:eastAsia="Times New Roman" w:hAnsi="Times New Roman"/>
          <w:sz w:val="28"/>
          <w:szCs w:val="28"/>
          <w:lang w:eastAsia="ru-RU"/>
        </w:rPr>
        <w:t xml:space="preserve"> муниципальное казенное учреждение "Управление материально - технического обеспечения деятельности органов местного самоуправления города Нижневартовска", департамент муниципальной собственности</w:t>
      </w:r>
      <w:proofErr w:type="gramEnd"/>
      <w:r w:rsidRPr="00C017CE">
        <w:rPr>
          <w:rFonts w:ascii="Times New Roman" w:eastAsia="Times New Roman" w:hAnsi="Times New Roman"/>
          <w:sz w:val="28"/>
          <w:szCs w:val="28"/>
          <w:lang w:eastAsia="ru-RU"/>
        </w:rPr>
        <w:t xml:space="preserve"> и земельных ресурсов администрации города.</w:t>
      </w:r>
    </w:p>
    <w:p w:rsidR="00C017CE" w:rsidRDefault="00C017CE" w:rsidP="00C017CE">
      <w:pPr>
        <w:spacing w:after="120" w:line="240" w:lineRule="auto"/>
        <w:ind w:firstLine="709"/>
        <w:jc w:val="both"/>
        <w:rPr>
          <w:rFonts w:ascii="Times New Roman" w:eastAsia="Times New Roman" w:hAnsi="Times New Roman"/>
          <w:sz w:val="28"/>
          <w:szCs w:val="28"/>
          <w:lang w:eastAsia="ru-RU"/>
        </w:rPr>
      </w:pPr>
      <w:proofErr w:type="gramStart"/>
      <w:r w:rsidRPr="00C017CE">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8 103 523,86 тыс. рублей или 99,7% по отношению к уточненным плановым назначениям - 8 128 625,46 тыс. рублей.</w:t>
      </w:r>
      <w:proofErr w:type="gramEnd"/>
    </w:p>
    <w:p w:rsidR="00C017CE" w:rsidRPr="00C017CE" w:rsidRDefault="00C017CE" w:rsidP="00C017CE">
      <w:pPr>
        <w:spacing w:after="0" w:line="240" w:lineRule="auto"/>
        <w:jc w:val="both"/>
        <w:rPr>
          <w:rFonts w:ascii="Times New Roman" w:eastAsia="Times New Roman" w:hAnsi="Times New Roman"/>
          <w:sz w:val="28"/>
          <w:szCs w:val="28"/>
          <w:lang w:eastAsia="ru-RU"/>
        </w:rPr>
      </w:pP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60288" behindDoc="1" locked="0" layoutInCell="1" allowOverlap="1" wp14:anchorId="1095620C" wp14:editId="4DDF2466">
                <wp:simplePos x="0" y="0"/>
                <wp:positionH relativeFrom="column">
                  <wp:posOffset>20016</wp:posOffset>
                </wp:positionH>
                <wp:positionV relativeFrom="paragraph">
                  <wp:posOffset>39370</wp:posOffset>
                </wp:positionV>
                <wp:extent cx="2987675" cy="457200"/>
                <wp:effectExtent l="0" t="0" r="22225" b="57150"/>
                <wp:wrapNone/>
                <wp:docPr id="22" name="Поле 1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FEFCEE"/>
                            </a:gs>
                            <a:gs pos="39999">
                              <a:srgbClr val="FDFAEA"/>
                            </a:gs>
                            <a:gs pos="100000">
                              <a:srgbClr val="787567"/>
                            </a:gs>
                          </a:gsLst>
                          <a:path path="shape">
                            <a:fillToRect l="50000" t="-80000" r="50000" b="180000"/>
                          </a:path>
                        </a:gradFill>
                        <a:ln w="9525">
                          <a:solidFill>
                            <a:sysClr val="windowText" lastClr="000000">
                              <a:lumMod val="95000"/>
                              <a:lumOff val="0"/>
                            </a:sysClr>
                          </a:solidFill>
                          <a:miter lim="800000"/>
                          <a:headEnd/>
                          <a:tailEnd/>
                        </a:ln>
                        <a:effectLst>
                          <a:outerShdw dist="20000" dir="5400000" rotWithShape="0">
                            <a:srgbClr val="000000">
                              <a:alpha val="37999"/>
                            </a:srgbClr>
                          </a:outerShdw>
                        </a:effectLst>
                      </wps:spPr>
                      <wps:txbx>
                        <w:txbxContent>
                          <w:p w:rsidR="00561DB0" w:rsidRDefault="00561DB0" w:rsidP="00C017CE">
                            <w:pPr>
                              <w:pStyle w:val="4"/>
                              <w:keepNext/>
                              <w:spacing w:after="0"/>
                              <w:jc w:val="center"/>
                              <w:rPr>
                                <w:noProof/>
                                <w:color w:val="auto"/>
                                <w:sz w:val="20"/>
                                <w:szCs w:val="20"/>
                              </w:rPr>
                            </w:pPr>
                            <w:r>
                              <w:rPr>
                                <w:noProof/>
                                <w:color w:val="auto"/>
                                <w:sz w:val="20"/>
                                <w:szCs w:val="20"/>
                              </w:rPr>
                              <w:t>Доля затрат на программу</w:t>
                            </w:r>
                          </w:p>
                          <w:p w:rsidR="00561DB0" w:rsidRDefault="00561DB0" w:rsidP="00C017CE">
                            <w:pPr>
                              <w:pStyle w:val="4"/>
                              <w:keepNext/>
                              <w:spacing w:after="0"/>
                              <w:jc w:val="center"/>
                              <w:rPr>
                                <w:b w:val="0"/>
                                <w:noProof/>
                                <w:color w:val="auto"/>
                                <w:sz w:val="20"/>
                                <w:szCs w:val="20"/>
                              </w:rPr>
                            </w:pPr>
                            <w:r>
                              <w:rPr>
                                <w:noProof/>
                                <w:color w:val="auto"/>
                                <w:sz w:val="20"/>
                                <w:szCs w:val="20"/>
                              </w:rPr>
                              <w:t>в 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 o:spid="_x0000_s1026" type="#_x0000_t202" alt="Название: Исполнение бюджетной росписи Администрации города за 2012 год" style="position:absolute;left:0;text-align:left;margin-left:1.6pt;margin-top:3.1pt;width:235.25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C017CE">
                      <w:pPr>
                        <w:pStyle w:val="4"/>
                        <w:keepNext/>
                        <w:spacing w:after="0"/>
                        <w:jc w:val="center"/>
                        <w:rPr>
                          <w:noProof/>
                          <w:color w:val="auto"/>
                          <w:sz w:val="20"/>
                          <w:szCs w:val="20"/>
                        </w:rPr>
                      </w:pPr>
                      <w:r>
                        <w:rPr>
                          <w:noProof/>
                          <w:color w:val="auto"/>
                          <w:sz w:val="20"/>
                          <w:szCs w:val="20"/>
                        </w:rPr>
                        <w:t>Доля затрат на программу</w:t>
                      </w:r>
                    </w:p>
                    <w:p w:rsidR="00561DB0" w:rsidRDefault="00561DB0" w:rsidP="00C017CE">
                      <w:pPr>
                        <w:pStyle w:val="4"/>
                        <w:keepNext/>
                        <w:spacing w:after="0"/>
                        <w:jc w:val="center"/>
                        <w:rPr>
                          <w:b w:val="0"/>
                          <w:noProof/>
                          <w:color w:val="auto"/>
                          <w:sz w:val="20"/>
                          <w:szCs w:val="20"/>
                        </w:rPr>
                      </w:pPr>
                      <w:r>
                        <w:rPr>
                          <w:noProof/>
                          <w:color w:val="auto"/>
                          <w:sz w:val="20"/>
                          <w:szCs w:val="20"/>
                        </w:rPr>
                        <w:t>в общем объеме расходов бюджета</w:t>
                      </w:r>
                    </w:p>
                  </w:txbxContent>
                </v:textbox>
              </v:shape>
            </w:pict>
          </mc:Fallback>
        </mc:AlternateContent>
      </w: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61312" behindDoc="1" locked="0" layoutInCell="1" allowOverlap="1" wp14:anchorId="0484462F" wp14:editId="6185267B">
                <wp:simplePos x="0" y="0"/>
                <wp:positionH relativeFrom="column">
                  <wp:posOffset>3123261</wp:posOffset>
                </wp:positionH>
                <wp:positionV relativeFrom="paragraph">
                  <wp:posOffset>39370</wp:posOffset>
                </wp:positionV>
                <wp:extent cx="2987675" cy="457200"/>
                <wp:effectExtent l="0" t="0" r="22225" b="57150"/>
                <wp:wrapNone/>
                <wp:docPr id="21" name="Поле 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FEFCEE"/>
                            </a:gs>
                            <a:gs pos="39999">
                              <a:srgbClr val="FDFAEA"/>
                            </a:gs>
                            <a:gs pos="100000">
                              <a:srgbClr val="787567"/>
                            </a:gs>
                          </a:gsLst>
                          <a:path path="shape">
                            <a:fillToRect l="50000" t="-80000" r="50000" b="180000"/>
                          </a:path>
                        </a:gradFill>
                        <a:ln w="9525">
                          <a:solidFill>
                            <a:srgbClr val="000000"/>
                          </a:solidFill>
                          <a:miter lim="800000"/>
                          <a:headEnd/>
                          <a:tailEnd/>
                        </a:ln>
                        <a:effectLst>
                          <a:outerShdw dist="20000" dir="5400000" rotWithShape="0">
                            <a:srgbClr val="000000">
                              <a:alpha val="37999"/>
                            </a:srgbClr>
                          </a:outerShdw>
                        </a:effectLst>
                      </wps:spPr>
                      <wps:txbx>
                        <w:txbxContent>
                          <w:p w:rsidR="00561DB0" w:rsidRDefault="00561DB0" w:rsidP="00C017CE">
                            <w:pPr>
                              <w:pStyle w:val="4"/>
                              <w:keepNext/>
                              <w:spacing w:after="0"/>
                              <w:jc w:val="center"/>
                              <w:rPr>
                                <w:noProof/>
                                <w:color w:val="auto"/>
                                <w:sz w:val="20"/>
                                <w:szCs w:val="20"/>
                              </w:rPr>
                            </w:pPr>
                            <w:r>
                              <w:rPr>
                                <w:noProof/>
                                <w:color w:val="auto"/>
                                <w:sz w:val="20"/>
                                <w:szCs w:val="20"/>
                              </w:rPr>
                              <w:t xml:space="preserve">Структура расходов </w:t>
                            </w:r>
                          </w:p>
                          <w:p w:rsidR="00561DB0" w:rsidRDefault="00561DB0" w:rsidP="00C017CE">
                            <w:pPr>
                              <w:pStyle w:val="4"/>
                              <w:keepNext/>
                              <w:spacing w:after="0"/>
                              <w:jc w:val="center"/>
                              <w:rPr>
                                <w:b w:val="0"/>
                                <w:noProof/>
                                <w:color w:val="auto"/>
                                <w:sz w:val="20"/>
                                <w:szCs w:val="20"/>
                              </w:rPr>
                            </w:pPr>
                            <w:r>
                              <w:rPr>
                                <w:noProof/>
                                <w:color w:val="auto"/>
                                <w:sz w:val="20"/>
                                <w:szCs w:val="20"/>
                              </w:rPr>
                              <w:t>в разрезе источников финансирования</w:t>
                            </w:r>
                            <w:r>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9" o:spid="_x0000_s1027" type="#_x0000_t202" alt="Название: Исполнение бюджетной росписи Администрации города за 2012 год" style="position:absolute;left:0;text-align:left;margin-left:245.95pt;margin-top:3.1pt;width:235.25pt;height: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C017CE">
                      <w:pPr>
                        <w:pStyle w:val="4"/>
                        <w:keepNext/>
                        <w:spacing w:after="0"/>
                        <w:jc w:val="center"/>
                        <w:rPr>
                          <w:noProof/>
                          <w:color w:val="auto"/>
                          <w:sz w:val="20"/>
                          <w:szCs w:val="20"/>
                        </w:rPr>
                      </w:pPr>
                      <w:r>
                        <w:rPr>
                          <w:noProof/>
                          <w:color w:val="auto"/>
                          <w:sz w:val="20"/>
                          <w:szCs w:val="20"/>
                        </w:rPr>
                        <w:t xml:space="preserve">Структура расходов </w:t>
                      </w:r>
                    </w:p>
                    <w:p w:rsidR="00561DB0" w:rsidRDefault="00561DB0" w:rsidP="00C017CE">
                      <w:pPr>
                        <w:pStyle w:val="4"/>
                        <w:keepNext/>
                        <w:spacing w:after="0"/>
                        <w:jc w:val="center"/>
                        <w:rPr>
                          <w:b w:val="0"/>
                          <w:noProof/>
                          <w:color w:val="auto"/>
                          <w:sz w:val="20"/>
                          <w:szCs w:val="20"/>
                        </w:rPr>
                      </w:pPr>
                      <w:r>
                        <w:rPr>
                          <w:noProof/>
                          <w:color w:val="auto"/>
                          <w:sz w:val="20"/>
                          <w:szCs w:val="20"/>
                        </w:rPr>
                        <w:t>в разрезе источников финансирования</w:t>
                      </w:r>
                      <w:r>
                        <w:rPr>
                          <w:b w:val="0"/>
                          <w:noProof/>
                          <w:color w:val="auto"/>
                          <w:sz w:val="20"/>
                          <w:szCs w:val="20"/>
                        </w:rPr>
                        <w:t xml:space="preserve"> </w:t>
                      </w:r>
                    </w:p>
                  </w:txbxContent>
                </v:textbox>
              </v:shape>
            </w:pict>
          </mc:Fallback>
        </mc:AlternateContent>
      </w:r>
    </w:p>
    <w:p w:rsidR="00C017CE" w:rsidRPr="00C017CE" w:rsidRDefault="00C017CE" w:rsidP="00C017CE">
      <w:pPr>
        <w:tabs>
          <w:tab w:val="left" w:pos="851"/>
          <w:tab w:val="left" w:pos="1352"/>
          <w:tab w:val="center" w:pos="4819"/>
        </w:tabs>
        <w:spacing w:before="120" w:after="0" w:line="240" w:lineRule="auto"/>
        <w:rPr>
          <w:rFonts w:ascii="Times New Roman" w:eastAsia="Times New Roman" w:hAnsi="Times New Roman"/>
          <w:b/>
          <w:sz w:val="28"/>
          <w:szCs w:val="28"/>
          <w:lang w:eastAsia="ru-RU"/>
        </w:rPr>
      </w:pPr>
      <w:r w:rsidRPr="00C017CE">
        <w:rPr>
          <w:rFonts w:ascii="Times New Roman" w:eastAsia="Times New Roman" w:hAnsi="Times New Roman"/>
          <w:noProof/>
          <w:sz w:val="24"/>
          <w:szCs w:val="24"/>
          <w:lang w:eastAsia="ru-RU"/>
        </w:rPr>
        <w:drawing>
          <wp:anchor distT="0" distB="0" distL="114300" distR="114300" simplePos="0" relativeHeight="251663360" behindDoc="0" locked="0" layoutInCell="1" allowOverlap="1" wp14:anchorId="53341F70" wp14:editId="11A6E1EF">
            <wp:simplePos x="0" y="0"/>
            <wp:positionH relativeFrom="column">
              <wp:posOffset>60960</wp:posOffset>
            </wp:positionH>
            <wp:positionV relativeFrom="paragraph">
              <wp:posOffset>447040</wp:posOffset>
            </wp:positionV>
            <wp:extent cx="2943225" cy="2428875"/>
            <wp:effectExtent l="0" t="0" r="0" b="0"/>
            <wp:wrapTopAndBottom/>
            <wp:docPr id="4"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Pr="00C017CE">
        <w:rPr>
          <w:rFonts w:ascii="Times New Roman" w:eastAsia="Times New Roman" w:hAnsi="Times New Roman"/>
          <w:b/>
          <w:sz w:val="28"/>
          <w:szCs w:val="28"/>
          <w:lang w:eastAsia="ru-RU"/>
        </w:rPr>
        <w:tab/>
      </w:r>
      <w:r w:rsidRPr="00C017CE">
        <w:rPr>
          <w:rFonts w:ascii="Times New Roman" w:eastAsia="Times New Roman" w:hAnsi="Times New Roman"/>
          <w:noProof/>
          <w:sz w:val="24"/>
          <w:szCs w:val="24"/>
          <w:lang w:eastAsia="ru-RU"/>
        </w:rPr>
        <w:drawing>
          <wp:anchor distT="0" distB="0" distL="114300" distR="114300" simplePos="0" relativeHeight="251662336" behindDoc="0" locked="0" layoutInCell="1" allowOverlap="1" wp14:anchorId="4A3643EC" wp14:editId="1ED8941F">
            <wp:simplePos x="0" y="0"/>
            <wp:positionH relativeFrom="column">
              <wp:posOffset>3141980</wp:posOffset>
            </wp:positionH>
            <wp:positionV relativeFrom="paragraph">
              <wp:posOffset>498475</wp:posOffset>
            </wp:positionV>
            <wp:extent cx="2973705" cy="2536190"/>
            <wp:effectExtent l="0" t="0" r="0" b="0"/>
            <wp:wrapTopAndBottom/>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C017CE" w:rsidRDefault="00C017CE" w:rsidP="00C017CE">
      <w:pPr>
        <w:tabs>
          <w:tab w:val="left" w:pos="851"/>
        </w:tabs>
        <w:spacing w:before="120" w:after="0" w:line="240" w:lineRule="auto"/>
        <w:jc w:val="center"/>
        <w:rPr>
          <w:rFonts w:ascii="Times New Roman" w:eastAsia="Times New Roman" w:hAnsi="Times New Roman"/>
          <w:b/>
          <w:sz w:val="28"/>
          <w:szCs w:val="28"/>
          <w:lang w:eastAsia="ru-RU"/>
        </w:rPr>
      </w:pPr>
    </w:p>
    <w:p w:rsidR="00C017CE" w:rsidRDefault="00C017CE" w:rsidP="00C017CE">
      <w:pPr>
        <w:tabs>
          <w:tab w:val="left" w:pos="851"/>
        </w:tabs>
        <w:spacing w:before="120" w:after="0" w:line="240" w:lineRule="auto"/>
        <w:jc w:val="center"/>
        <w:rPr>
          <w:rFonts w:ascii="Times New Roman" w:eastAsia="Times New Roman" w:hAnsi="Times New Roman"/>
          <w:b/>
          <w:sz w:val="28"/>
          <w:szCs w:val="28"/>
          <w:lang w:eastAsia="ru-RU"/>
        </w:rPr>
      </w:pPr>
    </w:p>
    <w:p w:rsidR="00F55147" w:rsidRDefault="00F55147" w:rsidP="00C017CE">
      <w:pPr>
        <w:tabs>
          <w:tab w:val="left" w:pos="851"/>
        </w:tabs>
        <w:spacing w:before="120" w:after="0" w:line="240" w:lineRule="auto"/>
        <w:jc w:val="center"/>
        <w:rPr>
          <w:rFonts w:ascii="Times New Roman" w:eastAsia="Times New Roman" w:hAnsi="Times New Roman"/>
          <w:b/>
          <w:sz w:val="28"/>
          <w:szCs w:val="28"/>
          <w:lang w:eastAsia="ru-RU"/>
        </w:rPr>
      </w:pPr>
    </w:p>
    <w:p w:rsidR="00F55147" w:rsidRDefault="00F55147" w:rsidP="00C017CE">
      <w:pPr>
        <w:tabs>
          <w:tab w:val="left" w:pos="851"/>
        </w:tabs>
        <w:spacing w:before="120" w:after="0" w:line="240" w:lineRule="auto"/>
        <w:jc w:val="center"/>
        <w:rPr>
          <w:rFonts w:ascii="Times New Roman" w:eastAsia="Times New Roman" w:hAnsi="Times New Roman"/>
          <w:b/>
          <w:sz w:val="28"/>
          <w:szCs w:val="28"/>
          <w:lang w:eastAsia="ru-RU"/>
        </w:rPr>
      </w:pPr>
    </w:p>
    <w:p w:rsidR="00C017CE" w:rsidRPr="00C017CE" w:rsidRDefault="00C017CE" w:rsidP="00C017CE">
      <w:pPr>
        <w:tabs>
          <w:tab w:val="left" w:pos="851"/>
        </w:tabs>
        <w:spacing w:after="0" w:line="240" w:lineRule="auto"/>
        <w:jc w:val="center"/>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lastRenderedPageBreak/>
        <w:t>Исполнение</w:t>
      </w:r>
    </w:p>
    <w:p w:rsidR="00C017CE" w:rsidRPr="00C017CE" w:rsidRDefault="00C017CE" w:rsidP="00DB4523">
      <w:pPr>
        <w:tabs>
          <w:tab w:val="left" w:pos="851"/>
        </w:tabs>
        <w:spacing w:after="120" w:line="240" w:lineRule="auto"/>
        <w:jc w:val="center"/>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по разделам, подразделам бюджетной </w:t>
      </w:r>
      <w:r w:rsidR="00DB4523">
        <w:rPr>
          <w:rFonts w:ascii="Times New Roman" w:eastAsia="Times New Roman" w:hAnsi="Times New Roman"/>
          <w:sz w:val="28"/>
          <w:szCs w:val="28"/>
          <w:lang w:eastAsia="ru-RU"/>
        </w:rPr>
        <w:t>классификации расходов бюджетов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827"/>
        <w:gridCol w:w="1701"/>
        <w:gridCol w:w="1559"/>
        <w:gridCol w:w="1134"/>
      </w:tblGrid>
      <w:tr w:rsidR="00C017CE" w:rsidRPr="00C017CE" w:rsidTr="00853760">
        <w:trPr>
          <w:trHeight w:val="227"/>
        </w:trPr>
        <w:tc>
          <w:tcPr>
            <w:tcW w:w="1418"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Код бюджетной классификации</w:t>
            </w:r>
          </w:p>
        </w:tc>
        <w:tc>
          <w:tcPr>
            <w:tcW w:w="3827" w:type="dxa"/>
            <w:vAlign w:val="center"/>
          </w:tcPr>
          <w:p w:rsidR="00C017CE" w:rsidRPr="00C017CE" w:rsidRDefault="00C017CE" w:rsidP="00C017CE">
            <w:pPr>
              <w:tabs>
                <w:tab w:val="left" w:pos="851"/>
              </w:tabs>
              <w:spacing w:after="0" w:line="240" w:lineRule="auto"/>
              <w:ind w:firstLine="34"/>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Наименование</w:t>
            </w:r>
          </w:p>
        </w:tc>
        <w:tc>
          <w:tcPr>
            <w:tcW w:w="1701"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 xml:space="preserve">Уточненные плановые назначения, </w:t>
            </w:r>
          </w:p>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тыс. рублей</w:t>
            </w:r>
          </w:p>
        </w:tc>
        <w:tc>
          <w:tcPr>
            <w:tcW w:w="1559" w:type="dxa"/>
            <w:vAlign w:val="center"/>
          </w:tcPr>
          <w:p w:rsidR="00C017CE" w:rsidRPr="00C017CE" w:rsidRDefault="00C017CE" w:rsidP="00C017CE">
            <w:pPr>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Исполнение,</w:t>
            </w:r>
          </w:p>
          <w:p w:rsidR="00C017CE" w:rsidRPr="00C017CE" w:rsidRDefault="00C017CE" w:rsidP="00C017CE">
            <w:pPr>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тыс. рублей</w:t>
            </w:r>
          </w:p>
        </w:tc>
        <w:tc>
          <w:tcPr>
            <w:tcW w:w="1134"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 xml:space="preserve">% </w:t>
            </w:r>
          </w:p>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исполнения</w:t>
            </w:r>
          </w:p>
        </w:tc>
      </w:tr>
      <w:tr w:rsidR="00C017CE" w:rsidRPr="00C017CE" w:rsidTr="00853760">
        <w:trPr>
          <w:trHeight w:val="227"/>
        </w:trPr>
        <w:tc>
          <w:tcPr>
            <w:tcW w:w="1418"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bCs/>
                <w:sz w:val="24"/>
                <w:szCs w:val="24"/>
                <w:lang w:eastAsia="ru-RU"/>
              </w:rPr>
            </w:pPr>
            <w:r w:rsidRPr="00C017CE">
              <w:rPr>
                <w:rFonts w:ascii="Times New Roman" w:eastAsia="Times New Roman" w:hAnsi="Times New Roman"/>
                <w:bCs/>
                <w:sz w:val="24"/>
                <w:szCs w:val="24"/>
                <w:lang w:eastAsia="ru-RU"/>
              </w:rPr>
              <w:t>0701</w:t>
            </w:r>
          </w:p>
        </w:tc>
        <w:tc>
          <w:tcPr>
            <w:tcW w:w="3827" w:type="dxa"/>
            <w:vAlign w:val="center"/>
          </w:tcPr>
          <w:p w:rsidR="00C017CE" w:rsidRPr="00C017CE" w:rsidRDefault="00C017CE" w:rsidP="00C017CE">
            <w:pPr>
              <w:spacing w:after="0" w:line="240" w:lineRule="auto"/>
              <w:jc w:val="both"/>
              <w:rPr>
                <w:rFonts w:ascii="Times New Roman" w:eastAsia="Times New Roman" w:hAnsi="Times New Roman"/>
                <w:b/>
                <w:sz w:val="24"/>
                <w:szCs w:val="24"/>
                <w:lang w:eastAsia="ru-RU"/>
              </w:rPr>
            </w:pPr>
            <w:r w:rsidRPr="00C017CE">
              <w:rPr>
                <w:rFonts w:ascii="Times New Roman" w:eastAsia="Times New Roman" w:hAnsi="Times New Roman"/>
                <w:sz w:val="24"/>
                <w:szCs w:val="24"/>
                <w:lang w:eastAsia="ru-RU"/>
              </w:rPr>
              <w:t>Дошкольное образование</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3 388 233,32</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3 384 759,28</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99,9</w:t>
            </w:r>
          </w:p>
        </w:tc>
      </w:tr>
      <w:tr w:rsidR="00C017CE" w:rsidRPr="00C017CE" w:rsidTr="00853760">
        <w:trPr>
          <w:trHeight w:val="227"/>
        </w:trPr>
        <w:tc>
          <w:tcPr>
            <w:tcW w:w="1418"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bCs/>
                <w:sz w:val="24"/>
                <w:szCs w:val="24"/>
                <w:lang w:eastAsia="ru-RU"/>
              </w:rPr>
            </w:pPr>
            <w:r w:rsidRPr="00C017CE">
              <w:rPr>
                <w:rFonts w:ascii="Times New Roman" w:eastAsia="Times New Roman" w:hAnsi="Times New Roman"/>
                <w:bCs/>
                <w:sz w:val="24"/>
                <w:szCs w:val="24"/>
                <w:lang w:eastAsia="ru-RU"/>
              </w:rPr>
              <w:t>0702</w:t>
            </w:r>
          </w:p>
        </w:tc>
        <w:tc>
          <w:tcPr>
            <w:tcW w:w="3827" w:type="dxa"/>
            <w:vAlign w:val="center"/>
          </w:tcPr>
          <w:p w:rsidR="00C017CE" w:rsidRPr="00C017CE" w:rsidRDefault="00C017CE" w:rsidP="00C017CE">
            <w:pPr>
              <w:spacing w:after="0" w:line="240" w:lineRule="auto"/>
              <w:jc w:val="both"/>
              <w:rPr>
                <w:rFonts w:ascii="Times New Roman" w:eastAsia="Times New Roman" w:hAnsi="Times New Roman"/>
                <w:b/>
                <w:sz w:val="24"/>
                <w:szCs w:val="24"/>
                <w:lang w:eastAsia="ru-RU"/>
              </w:rPr>
            </w:pPr>
            <w:r w:rsidRPr="00C017CE">
              <w:rPr>
                <w:rFonts w:ascii="Times New Roman" w:eastAsia="Times New Roman" w:hAnsi="Times New Roman"/>
                <w:sz w:val="24"/>
                <w:szCs w:val="24"/>
                <w:lang w:eastAsia="ru-RU"/>
              </w:rPr>
              <w:t>Общее образование</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3 937 373,77</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3 920 188,21</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99,6</w:t>
            </w:r>
          </w:p>
        </w:tc>
      </w:tr>
      <w:tr w:rsidR="00C017CE" w:rsidRPr="00C017CE" w:rsidTr="00853760">
        <w:trPr>
          <w:trHeight w:val="227"/>
        </w:trPr>
        <w:tc>
          <w:tcPr>
            <w:tcW w:w="1418"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bCs/>
                <w:sz w:val="24"/>
                <w:szCs w:val="24"/>
                <w:lang w:eastAsia="ru-RU"/>
              </w:rPr>
            </w:pPr>
            <w:r w:rsidRPr="00C017CE">
              <w:rPr>
                <w:rFonts w:ascii="Times New Roman" w:eastAsia="Times New Roman" w:hAnsi="Times New Roman"/>
                <w:bCs/>
                <w:sz w:val="24"/>
                <w:szCs w:val="24"/>
                <w:lang w:eastAsia="ru-RU"/>
              </w:rPr>
              <w:t>0707</w:t>
            </w:r>
          </w:p>
        </w:tc>
        <w:tc>
          <w:tcPr>
            <w:tcW w:w="3827" w:type="dxa"/>
            <w:vAlign w:val="center"/>
          </w:tcPr>
          <w:p w:rsidR="00C017CE" w:rsidRPr="00C017CE" w:rsidRDefault="00C017CE" w:rsidP="00C017CE">
            <w:pPr>
              <w:spacing w:after="0" w:line="240" w:lineRule="auto"/>
              <w:jc w:val="both"/>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Молодежная политика и оздоровление детей</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20 672,00</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20 672,00</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100,0</w:t>
            </w:r>
          </w:p>
        </w:tc>
      </w:tr>
      <w:tr w:rsidR="00C017CE" w:rsidRPr="00C017CE" w:rsidTr="00853760">
        <w:trPr>
          <w:trHeight w:val="227"/>
        </w:trPr>
        <w:tc>
          <w:tcPr>
            <w:tcW w:w="1418"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bCs/>
                <w:sz w:val="24"/>
                <w:szCs w:val="24"/>
                <w:lang w:eastAsia="ru-RU"/>
              </w:rPr>
            </w:pPr>
            <w:r w:rsidRPr="00C017CE">
              <w:rPr>
                <w:rFonts w:ascii="Times New Roman" w:eastAsia="Times New Roman" w:hAnsi="Times New Roman"/>
                <w:bCs/>
                <w:sz w:val="24"/>
                <w:szCs w:val="24"/>
                <w:lang w:eastAsia="ru-RU"/>
              </w:rPr>
              <w:t>0709</w:t>
            </w:r>
          </w:p>
        </w:tc>
        <w:tc>
          <w:tcPr>
            <w:tcW w:w="3827" w:type="dxa"/>
            <w:vAlign w:val="center"/>
          </w:tcPr>
          <w:p w:rsidR="00C017CE" w:rsidRPr="00C017CE" w:rsidRDefault="00C017CE" w:rsidP="00C017CE">
            <w:pPr>
              <w:spacing w:after="0" w:line="240" w:lineRule="auto"/>
              <w:jc w:val="both"/>
              <w:rPr>
                <w:rFonts w:ascii="Times New Roman" w:eastAsia="Times New Roman" w:hAnsi="Times New Roman"/>
                <w:b/>
                <w:sz w:val="24"/>
                <w:szCs w:val="24"/>
                <w:lang w:eastAsia="ru-RU"/>
              </w:rPr>
            </w:pPr>
            <w:r w:rsidRPr="00C017CE">
              <w:rPr>
                <w:rFonts w:ascii="Times New Roman" w:eastAsia="Times New Roman" w:hAnsi="Times New Roman"/>
                <w:sz w:val="24"/>
                <w:szCs w:val="24"/>
                <w:lang w:eastAsia="ru-RU"/>
              </w:rPr>
              <w:t>Другие вопросы в области образования</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645 572,37</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641 130,41</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99,3</w:t>
            </w:r>
          </w:p>
        </w:tc>
      </w:tr>
      <w:tr w:rsidR="00C017CE" w:rsidRPr="00C017CE" w:rsidTr="00853760">
        <w:trPr>
          <w:trHeight w:val="227"/>
        </w:trPr>
        <w:tc>
          <w:tcPr>
            <w:tcW w:w="5245" w:type="dxa"/>
            <w:gridSpan w:val="2"/>
            <w:vAlign w:val="center"/>
          </w:tcPr>
          <w:p w:rsidR="00C017CE" w:rsidRPr="00C017CE" w:rsidRDefault="00C017CE" w:rsidP="00C017CE">
            <w:pPr>
              <w:spacing w:after="0" w:line="240" w:lineRule="auto"/>
              <w:jc w:val="both"/>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Итого по разделу 0700 "Образование"</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7 991 851,46</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7 966 749,90</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99,7</w:t>
            </w:r>
          </w:p>
        </w:tc>
      </w:tr>
      <w:tr w:rsidR="00C017CE" w:rsidRPr="00C017CE" w:rsidTr="00853760">
        <w:trPr>
          <w:trHeight w:val="227"/>
        </w:trPr>
        <w:tc>
          <w:tcPr>
            <w:tcW w:w="1418"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bCs/>
                <w:sz w:val="24"/>
                <w:szCs w:val="24"/>
                <w:lang w:eastAsia="ru-RU"/>
              </w:rPr>
            </w:pPr>
            <w:r w:rsidRPr="00C017CE">
              <w:rPr>
                <w:rFonts w:ascii="Times New Roman" w:eastAsia="Times New Roman" w:hAnsi="Times New Roman"/>
                <w:bCs/>
                <w:sz w:val="24"/>
                <w:szCs w:val="24"/>
                <w:lang w:eastAsia="ru-RU"/>
              </w:rPr>
              <w:t>1004</w:t>
            </w:r>
          </w:p>
        </w:tc>
        <w:tc>
          <w:tcPr>
            <w:tcW w:w="3827" w:type="dxa"/>
            <w:vAlign w:val="center"/>
          </w:tcPr>
          <w:p w:rsidR="00C017CE" w:rsidRPr="00C017CE" w:rsidRDefault="00C017CE" w:rsidP="00C017CE">
            <w:pPr>
              <w:spacing w:after="0" w:line="240" w:lineRule="auto"/>
              <w:jc w:val="both"/>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Охрана семьи и детства</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136 774,00</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136 773,96</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99,9</w:t>
            </w:r>
          </w:p>
        </w:tc>
      </w:tr>
      <w:tr w:rsidR="00C017CE" w:rsidRPr="00C017CE" w:rsidTr="00853760">
        <w:trPr>
          <w:trHeight w:val="227"/>
        </w:trPr>
        <w:tc>
          <w:tcPr>
            <w:tcW w:w="5245" w:type="dxa"/>
            <w:gridSpan w:val="2"/>
            <w:vAlign w:val="center"/>
          </w:tcPr>
          <w:p w:rsidR="00C017CE" w:rsidRPr="00C017CE" w:rsidRDefault="00C017CE" w:rsidP="00C017CE">
            <w:pPr>
              <w:spacing w:after="0" w:line="240" w:lineRule="auto"/>
              <w:jc w:val="both"/>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Итого по разделу 1000 "Социальная политика"</w:t>
            </w:r>
          </w:p>
        </w:tc>
        <w:tc>
          <w:tcPr>
            <w:tcW w:w="1701"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136 774,00</w:t>
            </w:r>
          </w:p>
        </w:tc>
        <w:tc>
          <w:tcPr>
            <w:tcW w:w="1559" w:type="dxa"/>
            <w:vAlign w:val="center"/>
          </w:tcPr>
          <w:p w:rsidR="00C017CE" w:rsidRPr="00C017CE" w:rsidRDefault="00C017CE" w:rsidP="00C017CE">
            <w:pPr>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136 773,96</w:t>
            </w:r>
          </w:p>
        </w:tc>
        <w:tc>
          <w:tcPr>
            <w:tcW w:w="1134" w:type="dxa"/>
            <w:vAlign w:val="center"/>
          </w:tcPr>
          <w:p w:rsidR="00C017CE" w:rsidRPr="00C017CE" w:rsidRDefault="00C017CE" w:rsidP="00C017CE">
            <w:pPr>
              <w:tabs>
                <w:tab w:val="left" w:pos="851"/>
              </w:tabs>
              <w:spacing w:after="0" w:line="240" w:lineRule="auto"/>
              <w:jc w:val="right"/>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99,9</w:t>
            </w:r>
          </w:p>
        </w:tc>
      </w:tr>
    </w:tbl>
    <w:p w:rsidR="00C017CE" w:rsidRPr="00C017CE" w:rsidRDefault="00C017CE" w:rsidP="00C017CE">
      <w:pPr>
        <w:spacing w:before="120" w:after="120" w:line="240" w:lineRule="auto"/>
        <w:ind w:firstLine="567"/>
        <w:jc w:val="both"/>
        <w:rPr>
          <w:rFonts w:ascii="Times New Roman" w:hAnsi="Times New Roman"/>
          <w:sz w:val="28"/>
          <w:szCs w:val="28"/>
          <w:lang w:eastAsia="ru-RU"/>
        </w:rPr>
      </w:pP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59264" behindDoc="0" locked="0" layoutInCell="1" allowOverlap="1" wp14:anchorId="7713A7A7" wp14:editId="48139A45">
                <wp:simplePos x="0" y="0"/>
                <wp:positionH relativeFrom="column">
                  <wp:posOffset>-2320538</wp:posOffset>
                </wp:positionH>
                <wp:positionV relativeFrom="paragraph">
                  <wp:posOffset>381497</wp:posOffset>
                </wp:positionV>
                <wp:extent cx="985961" cy="914400"/>
                <wp:effectExtent l="0" t="0" r="0" b="0"/>
                <wp:wrapNone/>
                <wp:docPr id="255"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985961" cy="914400"/>
                        </a:xfrm>
                        <a:prstGeom prst="rect">
                          <a:avLst/>
                        </a:prstGeom>
                        <a:noFill/>
                        <a:ln w="25400" cap="flat" cmpd="sng" algn="ctr">
                          <a:noFill/>
                          <a:prstDash val="solid"/>
                        </a:ln>
                        <a:effectLst/>
                      </wps:spPr>
                      <wps:txbx>
                        <w:txbxContent>
                          <w:p w:rsidR="00561DB0" w:rsidRPr="00DA6C03" w:rsidRDefault="00561DB0" w:rsidP="00C017CE">
                            <w:pPr>
                              <w:jc w:val="center"/>
                              <w:rPr>
                                <w:b/>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 o:spid="_x0000_s1028" style="position:absolute;left:0;text-align:left;margin-left:-182.7pt;margin-top:30.05pt;width:77.65pt;height:1in;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" filled="f" stroked="f" strokeweight="2pt">
                <v:path arrowok="t"/>
                <v:textbox>
                  <w:txbxContent>
                    <w:p w:rsidR="00561DB0" w:rsidRPr="00DA6C03" w:rsidRDefault="00561DB0" w:rsidP="00C017CE">
                      <w:pPr>
                        <w:jc w:val="center"/>
                        <w:rPr>
                          <w:b/>
                          <w:color w:val="000000" w:themeColor="text1"/>
                          <w:sz w:val="18"/>
                          <w:szCs w:val="18"/>
                        </w:rPr>
                      </w:pPr>
                    </w:p>
                  </w:txbxContent>
                </v:textbox>
              </v:rect>
            </w:pict>
          </mc:Fallback>
        </mc:AlternateContent>
      </w:r>
      <w:r w:rsidRPr="00C017CE">
        <w:rPr>
          <w:rFonts w:ascii="Times New Roman" w:hAnsi="Times New Roman"/>
          <w:sz w:val="28"/>
          <w:szCs w:val="28"/>
          <w:lang w:eastAsia="ru-RU"/>
        </w:rPr>
        <w:t xml:space="preserve">Бюджетные ассигнования в отчетном </w:t>
      </w:r>
      <w:proofErr w:type="gramStart"/>
      <w:r w:rsidRPr="00C017CE">
        <w:rPr>
          <w:rFonts w:ascii="Times New Roman" w:hAnsi="Times New Roman"/>
          <w:sz w:val="28"/>
          <w:szCs w:val="28"/>
          <w:lang w:eastAsia="ru-RU"/>
        </w:rPr>
        <w:t>периоде</w:t>
      </w:r>
      <w:proofErr w:type="gramEnd"/>
      <w:r w:rsidRPr="00C017CE">
        <w:rPr>
          <w:rFonts w:ascii="Times New Roman" w:hAnsi="Times New Roman"/>
          <w:sz w:val="28"/>
          <w:szCs w:val="28"/>
          <w:lang w:eastAsia="ru-RU"/>
        </w:rPr>
        <w:t xml:space="preserve"> в рамках программы направлялись на исполнение следующих основных мероприятий: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1701"/>
        <w:gridCol w:w="1559"/>
        <w:gridCol w:w="1134"/>
      </w:tblGrid>
      <w:tr w:rsidR="00C017CE" w:rsidRPr="00C017CE" w:rsidTr="00853760">
        <w:trPr>
          <w:trHeight w:val="227"/>
        </w:trPr>
        <w:tc>
          <w:tcPr>
            <w:tcW w:w="5245" w:type="dxa"/>
            <w:vAlign w:val="center"/>
          </w:tcPr>
          <w:p w:rsidR="00C017CE" w:rsidRPr="00C017CE" w:rsidRDefault="00C017CE" w:rsidP="00C017CE">
            <w:pPr>
              <w:tabs>
                <w:tab w:val="left" w:pos="851"/>
              </w:tabs>
              <w:spacing w:after="0" w:line="240" w:lineRule="auto"/>
              <w:ind w:firstLine="34"/>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Наименование</w:t>
            </w:r>
          </w:p>
        </w:tc>
        <w:tc>
          <w:tcPr>
            <w:tcW w:w="1701"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 xml:space="preserve">Уточненные плановые назначения, </w:t>
            </w:r>
          </w:p>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тыс. рублей</w:t>
            </w:r>
          </w:p>
        </w:tc>
        <w:tc>
          <w:tcPr>
            <w:tcW w:w="1559" w:type="dxa"/>
            <w:vAlign w:val="center"/>
          </w:tcPr>
          <w:p w:rsidR="00C017CE" w:rsidRPr="00C017CE" w:rsidRDefault="00C017CE" w:rsidP="00C017CE">
            <w:pPr>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Исполнение,</w:t>
            </w:r>
          </w:p>
          <w:p w:rsidR="00C017CE" w:rsidRPr="00C017CE" w:rsidRDefault="00C017CE" w:rsidP="00C017CE">
            <w:pPr>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тыс. рублей</w:t>
            </w:r>
          </w:p>
        </w:tc>
        <w:tc>
          <w:tcPr>
            <w:tcW w:w="1134" w:type="dxa"/>
            <w:vAlign w:val="center"/>
          </w:tcPr>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 xml:space="preserve">% </w:t>
            </w:r>
          </w:p>
          <w:p w:rsidR="00C017CE" w:rsidRPr="00C017CE" w:rsidRDefault="00C017CE" w:rsidP="00C017CE">
            <w:pPr>
              <w:tabs>
                <w:tab w:val="left" w:pos="851"/>
              </w:tabs>
              <w:spacing w:after="0" w:line="240" w:lineRule="auto"/>
              <w:jc w:val="center"/>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исполнения</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Реализация основных общеобразовательных программ в организациях </w:t>
            </w:r>
            <w:proofErr w:type="gramStart"/>
            <w:r w:rsidRPr="00C017CE">
              <w:rPr>
                <w:rFonts w:ascii="Times New Roman" w:eastAsia="Times New Roman" w:hAnsi="Times New Roman"/>
                <w:sz w:val="24"/>
                <w:szCs w:val="24"/>
                <w:lang w:eastAsia="ru-RU"/>
              </w:rPr>
              <w:t>дошкольного</w:t>
            </w:r>
            <w:proofErr w:type="gramEnd"/>
            <w:r w:rsidRPr="00C017CE">
              <w:rPr>
                <w:rFonts w:ascii="Times New Roman" w:eastAsia="Times New Roman" w:hAnsi="Times New Roman"/>
                <w:sz w:val="24"/>
                <w:szCs w:val="24"/>
                <w:lang w:eastAsia="ru-RU"/>
              </w:rPr>
              <w:t xml:space="preserve"> образования, в том числе:</w:t>
            </w:r>
          </w:p>
        </w:tc>
        <w:tc>
          <w:tcPr>
            <w:tcW w:w="1701"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3 524 980,32</w:t>
            </w:r>
          </w:p>
        </w:tc>
        <w:tc>
          <w:tcPr>
            <w:tcW w:w="1559"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3 521 506,24</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99,9</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города</w:t>
            </w:r>
          </w:p>
        </w:tc>
        <w:tc>
          <w:tcPr>
            <w:tcW w:w="1701"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861 759,85</w:t>
            </w:r>
          </w:p>
        </w:tc>
        <w:tc>
          <w:tcPr>
            <w:tcW w:w="1559"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859 349,43</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99,7</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автономного округа</w:t>
            </w:r>
          </w:p>
        </w:tc>
        <w:tc>
          <w:tcPr>
            <w:tcW w:w="1701"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2 663 220,47</w:t>
            </w:r>
          </w:p>
        </w:tc>
        <w:tc>
          <w:tcPr>
            <w:tcW w:w="1559"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2 662 156,81</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99,9</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Реализация основных общеобразовательных программ в общеобразовательных </w:t>
            </w:r>
            <w:proofErr w:type="gramStart"/>
            <w:r w:rsidRPr="00C017CE">
              <w:rPr>
                <w:rFonts w:ascii="Times New Roman" w:eastAsia="Times New Roman" w:hAnsi="Times New Roman"/>
                <w:sz w:val="24"/>
                <w:szCs w:val="24"/>
                <w:lang w:eastAsia="ru-RU"/>
              </w:rPr>
              <w:t>организация</w:t>
            </w:r>
            <w:r w:rsidR="00DB4523">
              <w:rPr>
                <w:rFonts w:ascii="Times New Roman" w:eastAsia="Times New Roman" w:hAnsi="Times New Roman"/>
                <w:sz w:val="24"/>
                <w:szCs w:val="24"/>
                <w:lang w:eastAsia="ru-RU"/>
              </w:rPr>
              <w:t>х</w:t>
            </w:r>
            <w:proofErr w:type="gramEnd"/>
            <w:r w:rsidRPr="00C017CE">
              <w:rPr>
                <w:rFonts w:ascii="Times New Roman" w:eastAsia="Times New Roman" w:hAnsi="Times New Roman"/>
                <w:sz w:val="24"/>
                <w:szCs w:val="24"/>
                <w:lang w:eastAsia="ru-RU"/>
              </w:rPr>
              <w:t>, в том числе:</w:t>
            </w:r>
          </w:p>
        </w:tc>
        <w:tc>
          <w:tcPr>
            <w:tcW w:w="1701"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3 697 975,7</w:t>
            </w:r>
            <w:r w:rsidR="00150D55">
              <w:rPr>
                <w:rFonts w:ascii="Times New Roman" w:hAnsi="Times New Roman"/>
              </w:rPr>
              <w:t>5</w:t>
            </w:r>
          </w:p>
        </w:tc>
        <w:tc>
          <w:tcPr>
            <w:tcW w:w="1559"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3 680 790,3</w:t>
            </w:r>
            <w:r w:rsidR="00150D55">
              <w:rPr>
                <w:rFonts w:ascii="Times New Roman" w:hAnsi="Times New Roman"/>
              </w:rPr>
              <w:t>4</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99,5</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города</w:t>
            </w:r>
          </w:p>
        </w:tc>
        <w:tc>
          <w:tcPr>
            <w:tcW w:w="1701"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386 806,59</w:t>
            </w:r>
          </w:p>
        </w:tc>
        <w:tc>
          <w:tcPr>
            <w:tcW w:w="1559"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369 713,68</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95,6</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автономного округа</w:t>
            </w:r>
          </w:p>
        </w:tc>
        <w:tc>
          <w:tcPr>
            <w:tcW w:w="1701"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3 311 169,1</w:t>
            </w:r>
            <w:r w:rsidR="00150D55">
              <w:rPr>
                <w:rFonts w:ascii="Times New Roman" w:hAnsi="Times New Roman"/>
              </w:rPr>
              <w:t>6</w:t>
            </w:r>
          </w:p>
        </w:tc>
        <w:tc>
          <w:tcPr>
            <w:tcW w:w="1559"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3 311 076,6</w:t>
            </w:r>
            <w:r w:rsidR="00150D55">
              <w:rPr>
                <w:rFonts w:ascii="Times New Roman" w:hAnsi="Times New Roman"/>
              </w:rPr>
              <w:t>6</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99,9</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color w:val="000000" w:themeColor="text1"/>
                <w:sz w:val="24"/>
                <w:szCs w:val="24"/>
                <w:lang w:eastAsia="ru-RU"/>
              </w:rPr>
              <w:t xml:space="preserve">Реализация основных общеобразовательных программ в организациях </w:t>
            </w:r>
            <w:proofErr w:type="gramStart"/>
            <w:r w:rsidRPr="00C017CE">
              <w:rPr>
                <w:rFonts w:ascii="Times New Roman" w:eastAsia="Times New Roman" w:hAnsi="Times New Roman"/>
                <w:color w:val="000000" w:themeColor="text1"/>
                <w:sz w:val="24"/>
                <w:szCs w:val="24"/>
                <w:lang w:eastAsia="ru-RU"/>
              </w:rPr>
              <w:t>дополнительного</w:t>
            </w:r>
            <w:proofErr w:type="gramEnd"/>
            <w:r w:rsidRPr="00C017CE">
              <w:rPr>
                <w:rFonts w:ascii="Times New Roman" w:eastAsia="Times New Roman" w:hAnsi="Times New Roman"/>
                <w:color w:val="000000" w:themeColor="text1"/>
                <w:sz w:val="24"/>
                <w:szCs w:val="24"/>
                <w:lang w:eastAsia="ru-RU"/>
              </w:rPr>
              <w:t xml:space="preserve"> образования</w:t>
            </w:r>
            <w:r w:rsidRPr="00C017CE">
              <w:rPr>
                <w:rFonts w:ascii="Times New Roman" w:eastAsia="Times New Roman" w:hAnsi="Times New Roman"/>
                <w:sz w:val="24"/>
                <w:szCs w:val="24"/>
                <w:lang w:eastAsia="ru-RU"/>
              </w:rPr>
              <w:t>, в том числе:</w:t>
            </w:r>
          </w:p>
        </w:tc>
        <w:tc>
          <w:tcPr>
            <w:tcW w:w="1701"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234 017,1</w:t>
            </w:r>
            <w:r w:rsidR="00150D55">
              <w:rPr>
                <w:rFonts w:ascii="Times New Roman" w:hAnsi="Times New Roman"/>
              </w:rPr>
              <w:t>7</w:t>
            </w:r>
          </w:p>
        </w:tc>
        <w:tc>
          <w:tcPr>
            <w:tcW w:w="1559"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234 017,1</w:t>
            </w:r>
            <w:r w:rsidR="00150D55">
              <w:rPr>
                <w:rFonts w:ascii="Times New Roman" w:hAnsi="Times New Roman"/>
              </w:rPr>
              <w:t>7</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100,0</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города</w:t>
            </w:r>
          </w:p>
        </w:tc>
        <w:tc>
          <w:tcPr>
            <w:tcW w:w="1701"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216 367,9</w:t>
            </w:r>
            <w:r w:rsidR="00150D55">
              <w:rPr>
                <w:rFonts w:ascii="Times New Roman" w:hAnsi="Times New Roman"/>
              </w:rPr>
              <w:t>2</w:t>
            </w:r>
          </w:p>
        </w:tc>
        <w:tc>
          <w:tcPr>
            <w:tcW w:w="1559" w:type="dxa"/>
            <w:vAlign w:val="center"/>
          </w:tcPr>
          <w:p w:rsidR="00C017CE" w:rsidRPr="00C017CE" w:rsidRDefault="00C017CE" w:rsidP="00150D55">
            <w:pPr>
              <w:spacing w:after="0" w:line="240" w:lineRule="auto"/>
              <w:jc w:val="right"/>
              <w:rPr>
                <w:rFonts w:ascii="Times New Roman" w:hAnsi="Times New Roman"/>
              </w:rPr>
            </w:pPr>
            <w:r w:rsidRPr="00C017CE">
              <w:rPr>
                <w:rFonts w:ascii="Times New Roman" w:hAnsi="Times New Roman"/>
              </w:rPr>
              <w:t>216 367,9</w:t>
            </w:r>
            <w:r w:rsidR="00150D55">
              <w:rPr>
                <w:rFonts w:ascii="Times New Roman" w:hAnsi="Times New Roman"/>
              </w:rPr>
              <w:t>2</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100,0</w:t>
            </w:r>
          </w:p>
        </w:tc>
      </w:tr>
      <w:tr w:rsidR="00C017CE" w:rsidRPr="00C017CE" w:rsidTr="00853760">
        <w:trPr>
          <w:trHeight w:val="227"/>
        </w:trPr>
        <w:tc>
          <w:tcPr>
            <w:tcW w:w="5245" w:type="dxa"/>
          </w:tcPr>
          <w:p w:rsidR="00C017CE" w:rsidRPr="00C017CE" w:rsidRDefault="00C017CE"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автономного округа</w:t>
            </w:r>
          </w:p>
        </w:tc>
        <w:tc>
          <w:tcPr>
            <w:tcW w:w="1701"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17 649,25</w:t>
            </w:r>
          </w:p>
        </w:tc>
        <w:tc>
          <w:tcPr>
            <w:tcW w:w="1559"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17 649,25</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100,0</w:t>
            </w:r>
          </w:p>
        </w:tc>
      </w:tr>
      <w:tr w:rsidR="00C017CE" w:rsidRPr="00C017CE" w:rsidTr="00853760">
        <w:trPr>
          <w:trHeight w:val="227"/>
        </w:trPr>
        <w:tc>
          <w:tcPr>
            <w:tcW w:w="5245" w:type="dxa"/>
          </w:tcPr>
          <w:p w:rsidR="00C017CE" w:rsidRPr="00C017CE" w:rsidRDefault="00C017CE" w:rsidP="00E06000">
            <w:pPr>
              <w:spacing w:after="0" w:line="240" w:lineRule="auto"/>
              <w:jc w:val="both"/>
              <w:rPr>
                <w:rFonts w:ascii="Times New Roman" w:eastAsia="Times New Roman" w:hAnsi="Times New Roman"/>
                <w:sz w:val="24"/>
                <w:szCs w:val="24"/>
              </w:rPr>
            </w:pPr>
            <w:r w:rsidRPr="00C017CE">
              <w:rPr>
                <w:rFonts w:ascii="Times New Roman" w:eastAsia="Times New Roman" w:hAnsi="Times New Roman"/>
                <w:color w:val="000000" w:themeColor="text1"/>
                <w:sz w:val="24"/>
                <w:szCs w:val="24"/>
                <w:lang w:eastAsia="ru-RU"/>
              </w:rPr>
              <w:t>Научно-методическое обеспечение мун</w:t>
            </w:r>
            <w:r w:rsidR="00E06000">
              <w:rPr>
                <w:rFonts w:ascii="Times New Roman" w:eastAsia="Times New Roman" w:hAnsi="Times New Roman"/>
                <w:color w:val="000000" w:themeColor="text1"/>
                <w:sz w:val="24"/>
                <w:szCs w:val="24"/>
                <w:lang w:eastAsia="ru-RU"/>
              </w:rPr>
              <w:t>иципальной системы образования,</w:t>
            </w:r>
            <w:r w:rsidR="00E06000" w:rsidRPr="00C017CE">
              <w:rPr>
                <w:rFonts w:ascii="Times New Roman" w:eastAsia="Times New Roman" w:hAnsi="Times New Roman"/>
                <w:sz w:val="24"/>
                <w:szCs w:val="24"/>
                <w:lang w:eastAsia="ru-RU"/>
              </w:rPr>
              <w:t xml:space="preserve"> в том числе:</w:t>
            </w:r>
          </w:p>
        </w:tc>
        <w:tc>
          <w:tcPr>
            <w:tcW w:w="1701"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38 839,71</w:t>
            </w:r>
          </w:p>
        </w:tc>
        <w:tc>
          <w:tcPr>
            <w:tcW w:w="1559"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38 839,71</w:t>
            </w:r>
          </w:p>
        </w:tc>
        <w:tc>
          <w:tcPr>
            <w:tcW w:w="1134" w:type="dxa"/>
            <w:vAlign w:val="center"/>
          </w:tcPr>
          <w:p w:rsidR="00C017CE" w:rsidRPr="00C017CE" w:rsidRDefault="00C017CE"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5129B0">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Pr>
                <w:rFonts w:ascii="Times New Roman" w:hAnsi="Times New Roman"/>
              </w:rPr>
              <w:t>37 311,51</w:t>
            </w:r>
          </w:p>
        </w:tc>
        <w:tc>
          <w:tcPr>
            <w:tcW w:w="1559" w:type="dxa"/>
            <w:vAlign w:val="center"/>
          </w:tcPr>
          <w:p w:rsidR="00E06000" w:rsidRPr="00C017CE" w:rsidRDefault="00E06000" w:rsidP="005129B0">
            <w:pPr>
              <w:spacing w:after="0" w:line="240" w:lineRule="auto"/>
              <w:jc w:val="right"/>
              <w:rPr>
                <w:rFonts w:ascii="Times New Roman" w:hAnsi="Times New Roman"/>
              </w:rPr>
            </w:pPr>
            <w:r>
              <w:rPr>
                <w:rFonts w:ascii="Times New Roman" w:hAnsi="Times New Roman"/>
              </w:rPr>
              <w:t>37 311,51</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5129B0">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автономного округа</w:t>
            </w:r>
          </w:p>
        </w:tc>
        <w:tc>
          <w:tcPr>
            <w:tcW w:w="1701" w:type="dxa"/>
            <w:vAlign w:val="center"/>
          </w:tcPr>
          <w:p w:rsidR="00E06000" w:rsidRPr="00C017CE" w:rsidRDefault="00E06000" w:rsidP="00C017CE">
            <w:pPr>
              <w:spacing w:after="0" w:line="240" w:lineRule="auto"/>
              <w:jc w:val="right"/>
              <w:rPr>
                <w:rFonts w:ascii="Times New Roman" w:hAnsi="Times New Roman"/>
              </w:rPr>
            </w:pPr>
            <w:r>
              <w:rPr>
                <w:rFonts w:ascii="Times New Roman" w:hAnsi="Times New Roman"/>
              </w:rPr>
              <w:t>1 528,20</w:t>
            </w:r>
          </w:p>
        </w:tc>
        <w:tc>
          <w:tcPr>
            <w:tcW w:w="1559" w:type="dxa"/>
            <w:vAlign w:val="center"/>
          </w:tcPr>
          <w:p w:rsidR="00E06000" w:rsidRPr="00C017CE" w:rsidRDefault="00E06000" w:rsidP="005129B0">
            <w:pPr>
              <w:spacing w:after="0" w:line="240" w:lineRule="auto"/>
              <w:jc w:val="right"/>
              <w:rPr>
                <w:rFonts w:ascii="Times New Roman" w:hAnsi="Times New Roman"/>
              </w:rPr>
            </w:pPr>
            <w:r>
              <w:rPr>
                <w:rFonts w:ascii="Times New Roman" w:hAnsi="Times New Roman"/>
              </w:rPr>
              <w:t>1 528,20</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Приобретение объектов недвижимого имущества для размещения дошкольных и (или) общеобразовательных организаций, в том числе:</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508 953,60</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504 670,36</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99,2</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25 447,70</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25 233,52</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99,2</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автономного округа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483 505,90</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479 436,84</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99,2</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Организация мероприятий, направленных на укрепление здоровья, формирования физических и волевых качеств у детей и </w:t>
            </w:r>
            <w:r w:rsidRPr="00C017CE">
              <w:rPr>
                <w:rFonts w:ascii="Times New Roman" w:eastAsia="Times New Roman" w:hAnsi="Times New Roman"/>
                <w:sz w:val="24"/>
                <w:szCs w:val="24"/>
                <w:lang w:eastAsia="ru-RU"/>
              </w:rPr>
              <w:lastRenderedPageBreak/>
              <w:t xml:space="preserve">подростков </w:t>
            </w:r>
            <w:r w:rsidRPr="00C017CE">
              <w:rPr>
                <w:rFonts w:ascii="Times New Roman" w:eastAsia="Times New Roman" w:hAnsi="Times New Roman"/>
                <w:color w:val="000000" w:themeColor="text1"/>
                <w:sz w:val="24"/>
                <w:szCs w:val="24"/>
                <w:lang w:eastAsia="ru-RU"/>
              </w:rPr>
              <w:t>(</w:t>
            </w:r>
            <w:r w:rsidRPr="00C017CE">
              <w:rPr>
                <w:rFonts w:ascii="Times New Roman" w:eastAsia="Times New Roman" w:hAnsi="Times New Roman"/>
                <w:sz w:val="24"/>
                <w:szCs w:val="24"/>
                <w:lang w:eastAsia="ru-RU"/>
              </w:rPr>
              <w:t>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lastRenderedPageBreak/>
              <w:t>1 743,30</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1 743,14</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lastRenderedPageBreak/>
              <w:t xml:space="preserve">Выявление, поддержка и сопровождение одаренных детей, лидеров в сфере образования </w:t>
            </w:r>
            <w:r w:rsidRPr="00C017CE">
              <w:rPr>
                <w:rFonts w:ascii="Times New Roman" w:eastAsia="Times New Roman" w:hAnsi="Times New Roman"/>
                <w:color w:val="000000" w:themeColor="text1"/>
                <w:sz w:val="24"/>
                <w:szCs w:val="24"/>
                <w:lang w:eastAsia="ru-RU"/>
              </w:rPr>
              <w:t>(</w:t>
            </w:r>
            <w:r w:rsidRPr="00C017CE">
              <w:rPr>
                <w:rFonts w:ascii="Times New Roman" w:eastAsia="Times New Roman" w:hAnsi="Times New Roman"/>
                <w:sz w:val="24"/>
                <w:szCs w:val="24"/>
                <w:lang w:eastAsia="ru-RU"/>
              </w:rPr>
              <w:t>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8 597,00</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8 597,00</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Развитие кадрового потенциала, повышения престижа и значимости педагогической профессии в сфере образования </w:t>
            </w:r>
            <w:r w:rsidRPr="00C017CE">
              <w:rPr>
                <w:rFonts w:ascii="Times New Roman" w:eastAsia="Times New Roman" w:hAnsi="Times New Roman"/>
                <w:color w:val="000000" w:themeColor="text1"/>
                <w:sz w:val="24"/>
                <w:szCs w:val="24"/>
                <w:lang w:eastAsia="ru-RU"/>
              </w:rPr>
              <w:t>(</w:t>
            </w:r>
            <w:r w:rsidRPr="00C017CE">
              <w:rPr>
                <w:rFonts w:ascii="Times New Roman" w:eastAsia="Times New Roman" w:hAnsi="Times New Roman"/>
                <w:sz w:val="24"/>
                <w:szCs w:val="24"/>
                <w:lang w:eastAsia="ru-RU"/>
              </w:rPr>
              <w:t>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960,74</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960,74</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Организация и проведение мероприятий с участием работников системы образования и общественности, направленных на решение актуальных задач в сфере образования </w:t>
            </w:r>
            <w:r w:rsidRPr="00C017CE">
              <w:rPr>
                <w:rFonts w:ascii="Times New Roman" w:eastAsia="Times New Roman" w:hAnsi="Times New Roman"/>
                <w:color w:val="000000" w:themeColor="text1"/>
                <w:sz w:val="24"/>
                <w:szCs w:val="24"/>
                <w:lang w:eastAsia="ru-RU"/>
              </w:rPr>
              <w:t>(</w:t>
            </w:r>
            <w:r w:rsidRPr="00C017CE">
              <w:rPr>
                <w:rFonts w:ascii="Times New Roman" w:eastAsia="Times New Roman" w:hAnsi="Times New Roman"/>
                <w:sz w:val="24"/>
                <w:szCs w:val="24"/>
                <w:lang w:eastAsia="ru-RU"/>
              </w:rPr>
              <w:t>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804,25</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804,25</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Создание условий для организации  отдыха детей в каникулярное время в </w:t>
            </w:r>
            <w:proofErr w:type="gramStart"/>
            <w:r w:rsidRPr="00C017CE">
              <w:rPr>
                <w:rFonts w:ascii="Times New Roman" w:eastAsia="Times New Roman" w:hAnsi="Times New Roman"/>
                <w:sz w:val="24"/>
                <w:szCs w:val="24"/>
                <w:lang w:eastAsia="ru-RU"/>
              </w:rPr>
              <w:t>лагерях</w:t>
            </w:r>
            <w:proofErr w:type="gramEnd"/>
            <w:r w:rsidRPr="00C017CE">
              <w:rPr>
                <w:rFonts w:ascii="Times New Roman" w:eastAsia="Times New Roman" w:hAnsi="Times New Roman"/>
                <w:sz w:val="24"/>
                <w:szCs w:val="24"/>
                <w:lang w:eastAsia="ru-RU"/>
              </w:rPr>
              <w:t xml:space="preserve">, организованных на базе муниципальных образовательных организаций </w:t>
            </w:r>
            <w:r w:rsidRPr="00C017CE">
              <w:rPr>
                <w:rFonts w:ascii="Times New Roman" w:eastAsia="Times New Roman" w:hAnsi="Times New Roman"/>
                <w:color w:val="000000" w:themeColor="text1"/>
                <w:sz w:val="24"/>
                <w:szCs w:val="24"/>
                <w:lang w:eastAsia="ru-RU"/>
              </w:rPr>
              <w:t>(</w:t>
            </w:r>
            <w:r w:rsidRPr="00C017CE">
              <w:rPr>
                <w:rFonts w:ascii="Times New Roman" w:eastAsia="Times New Roman" w:hAnsi="Times New Roman"/>
                <w:sz w:val="24"/>
                <w:szCs w:val="24"/>
                <w:lang w:eastAsia="ru-RU"/>
              </w:rPr>
              <w:t>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20 672,00</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20 672,00</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100,0</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xml:space="preserve">Реализация </w:t>
            </w:r>
            <w:r w:rsidRPr="00C017CE">
              <w:rPr>
                <w:rFonts w:ascii="Times New Roman" w:hAnsi="Times New Roman"/>
                <w:color w:val="000000"/>
                <w:sz w:val="24"/>
                <w:szCs w:val="24"/>
              </w:rPr>
              <w:t>управленческих функций в области образования и создание условий развития муниципальной системы образования</w:t>
            </w:r>
            <w:r w:rsidRPr="00C017CE">
              <w:rPr>
                <w:rFonts w:ascii="Times New Roman" w:eastAsia="Times New Roman" w:hAnsi="Times New Roman"/>
                <w:sz w:val="24"/>
                <w:szCs w:val="24"/>
                <w:lang w:eastAsia="ru-RU"/>
              </w:rPr>
              <w:t>, в том числе:</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91 081,62</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90 922,91</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99,8</w:t>
            </w:r>
          </w:p>
        </w:tc>
      </w:tr>
      <w:tr w:rsidR="00E06000" w:rsidRPr="00C017CE" w:rsidTr="00853760">
        <w:trPr>
          <w:trHeight w:val="227"/>
        </w:trPr>
        <w:tc>
          <w:tcPr>
            <w:tcW w:w="5245" w:type="dxa"/>
          </w:tcPr>
          <w:p w:rsidR="00E06000" w:rsidRPr="00C017CE" w:rsidRDefault="00E06000" w:rsidP="00C017CE">
            <w:pPr>
              <w:spacing w:after="0" w:line="240" w:lineRule="auto"/>
              <w:jc w:val="both"/>
              <w:rPr>
                <w:rFonts w:ascii="Times New Roman" w:eastAsia="Times New Roman" w:hAnsi="Times New Roman"/>
                <w:sz w:val="24"/>
                <w:szCs w:val="24"/>
              </w:rPr>
            </w:pPr>
            <w:r w:rsidRPr="00C017CE">
              <w:rPr>
                <w:rFonts w:ascii="Times New Roman" w:eastAsia="Times New Roman" w:hAnsi="Times New Roman"/>
                <w:sz w:val="24"/>
                <w:szCs w:val="24"/>
                <w:lang w:eastAsia="ru-RU"/>
              </w:rPr>
              <w:t>- средства бюджета города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83 844,75</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83 706,04</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99,8</w:t>
            </w:r>
          </w:p>
        </w:tc>
      </w:tr>
      <w:tr w:rsidR="00E06000" w:rsidRPr="00C017CE" w:rsidTr="00853760">
        <w:trPr>
          <w:trHeight w:val="215"/>
        </w:trPr>
        <w:tc>
          <w:tcPr>
            <w:tcW w:w="5245" w:type="dxa"/>
            <w:vAlign w:val="center"/>
          </w:tcPr>
          <w:p w:rsidR="00E06000" w:rsidRPr="00C017CE" w:rsidRDefault="00E06000" w:rsidP="00C017CE">
            <w:pPr>
              <w:spacing w:after="0" w:line="240" w:lineRule="auto"/>
              <w:rPr>
                <w:rFonts w:ascii="Times New Roman" w:eastAsia="Times New Roman" w:hAnsi="Times New Roman"/>
                <w:sz w:val="24"/>
                <w:szCs w:val="24"/>
                <w:lang w:eastAsia="ru-RU"/>
              </w:rPr>
            </w:pPr>
            <w:r w:rsidRPr="00C017CE">
              <w:rPr>
                <w:rFonts w:ascii="Times New Roman" w:eastAsia="Times New Roman" w:hAnsi="Times New Roman"/>
                <w:sz w:val="24"/>
                <w:szCs w:val="24"/>
                <w:lang w:eastAsia="ru-RU"/>
              </w:rPr>
              <w:t>- средства бюджета автономного округа</w:t>
            </w:r>
          </w:p>
        </w:tc>
        <w:tc>
          <w:tcPr>
            <w:tcW w:w="1701"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7 236,87</w:t>
            </w:r>
          </w:p>
        </w:tc>
        <w:tc>
          <w:tcPr>
            <w:tcW w:w="1559"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7 216,87</w:t>
            </w:r>
          </w:p>
        </w:tc>
        <w:tc>
          <w:tcPr>
            <w:tcW w:w="1134" w:type="dxa"/>
            <w:vAlign w:val="center"/>
          </w:tcPr>
          <w:p w:rsidR="00E06000" w:rsidRPr="00C017CE" w:rsidRDefault="00E06000" w:rsidP="00C017CE">
            <w:pPr>
              <w:spacing w:after="0" w:line="240" w:lineRule="auto"/>
              <w:jc w:val="right"/>
              <w:rPr>
                <w:rFonts w:ascii="Times New Roman" w:hAnsi="Times New Roman"/>
              </w:rPr>
            </w:pPr>
            <w:r w:rsidRPr="00C017CE">
              <w:rPr>
                <w:rFonts w:ascii="Times New Roman" w:hAnsi="Times New Roman"/>
              </w:rPr>
              <w:t>99,7</w:t>
            </w:r>
          </w:p>
        </w:tc>
      </w:tr>
    </w:tbl>
    <w:p w:rsidR="00C017CE" w:rsidRPr="00C017CE" w:rsidRDefault="00C017CE" w:rsidP="00C017CE">
      <w:pPr>
        <w:spacing w:before="120"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Бюджетные ассигнования, предусмотренные на реализацию основного мероприятия "Реализация основных общеобразовательных программ в организациях дошкольного образования", направлялись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853760">
      <w:pPr>
        <w:numPr>
          <w:ilvl w:val="0"/>
          <w:numId w:val="6"/>
        </w:numPr>
        <w:tabs>
          <w:tab w:val="left" w:pos="851"/>
        </w:tabs>
        <w:spacing w:after="0" w:line="240" w:lineRule="auto"/>
        <w:ind w:left="0"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выполнение муниципального задания по оказанию муниципальных услуг (выполнению работ) муниципальными бюджетными и автономными дошкольными образовательными организациями (49 детских садов) сумме         3 195 665,34 тыс. рублей, а так же иные цели в сумме 174 790,96 тыс. рублей. Субсидии на иные цели в основном направлены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 компенсацию оплаты стоимости проезда и провоза багажа к месту использования отпуска и обратно работникам муниципальных организаций дошкольного образования, а так же членов их семей в сумме 67 440,92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выплаты социального характера – 14 308,85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текущий ремонт объектов </w:t>
      </w:r>
      <w:proofErr w:type="gramStart"/>
      <w:r w:rsidRPr="00C017CE">
        <w:rPr>
          <w:rFonts w:ascii="Times New Roman" w:eastAsia="Times New Roman" w:hAnsi="Times New Roman"/>
          <w:sz w:val="28"/>
          <w:szCs w:val="28"/>
          <w:lang w:eastAsia="ru-RU"/>
        </w:rPr>
        <w:t>дошкольного</w:t>
      </w:r>
      <w:proofErr w:type="gramEnd"/>
      <w:r w:rsidRPr="00C017CE">
        <w:rPr>
          <w:rFonts w:ascii="Times New Roman" w:eastAsia="Times New Roman" w:hAnsi="Times New Roman"/>
          <w:sz w:val="28"/>
          <w:szCs w:val="28"/>
          <w:lang w:eastAsia="ru-RU"/>
        </w:rPr>
        <w:t xml:space="preserve"> образования –                              11 657,66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капитальный ремонт объектов </w:t>
      </w:r>
      <w:proofErr w:type="gramStart"/>
      <w:r w:rsidRPr="00C017CE">
        <w:rPr>
          <w:rFonts w:ascii="Times New Roman" w:eastAsia="Times New Roman" w:hAnsi="Times New Roman"/>
          <w:sz w:val="28"/>
          <w:szCs w:val="28"/>
          <w:lang w:eastAsia="ru-RU"/>
        </w:rPr>
        <w:t>дошкольного</w:t>
      </w:r>
      <w:proofErr w:type="gramEnd"/>
      <w:r w:rsidRPr="00C017CE">
        <w:rPr>
          <w:rFonts w:ascii="Times New Roman" w:eastAsia="Times New Roman" w:hAnsi="Times New Roman"/>
          <w:sz w:val="28"/>
          <w:szCs w:val="28"/>
          <w:lang w:eastAsia="ru-RU"/>
        </w:rPr>
        <w:t xml:space="preserve"> образования –                      22 227,81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приобретение оборудования и инвентаря для обеспечения функционирования вновь вводимых объектов дошкольного образования "Детский сад в </w:t>
      </w:r>
      <w:proofErr w:type="gramStart"/>
      <w:r w:rsidRPr="00C017CE">
        <w:rPr>
          <w:rFonts w:ascii="Times New Roman" w:eastAsia="Times New Roman" w:hAnsi="Times New Roman"/>
          <w:sz w:val="28"/>
          <w:szCs w:val="28"/>
          <w:lang w:eastAsia="ru-RU"/>
        </w:rPr>
        <w:t>квартале</w:t>
      </w:r>
      <w:proofErr w:type="gramEnd"/>
      <w:r w:rsidRPr="00C017CE">
        <w:rPr>
          <w:rFonts w:ascii="Times New Roman" w:eastAsia="Times New Roman" w:hAnsi="Times New Roman"/>
          <w:sz w:val="28"/>
          <w:szCs w:val="28"/>
          <w:lang w:eastAsia="ru-RU"/>
        </w:rPr>
        <w:t xml:space="preserve"> "Прибрежный" г. Нижневартовска на 260 мест" и "Детский сад в квартале "21" г. Нижневартовска на 320 мест" – 45 521,68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lastRenderedPageBreak/>
        <w:t xml:space="preserve">- оснащение дополнительно созданных групп (мест) для детей дошкольного возраста в функционирующих дошкольных образовательных </w:t>
      </w:r>
      <w:proofErr w:type="gramStart"/>
      <w:r w:rsidRPr="00C017CE">
        <w:rPr>
          <w:rFonts w:ascii="Times New Roman" w:eastAsia="Times New Roman" w:hAnsi="Times New Roman"/>
          <w:sz w:val="28"/>
          <w:szCs w:val="28"/>
          <w:lang w:eastAsia="ru-RU"/>
        </w:rPr>
        <w:t>организациях</w:t>
      </w:r>
      <w:proofErr w:type="gramEnd"/>
      <w:r w:rsidRPr="00C017CE">
        <w:rPr>
          <w:rFonts w:ascii="Times New Roman" w:eastAsia="Times New Roman" w:hAnsi="Times New Roman"/>
          <w:sz w:val="28"/>
          <w:szCs w:val="28"/>
          <w:lang w:eastAsia="ru-RU"/>
        </w:rPr>
        <w:t xml:space="preserve"> – 177,12 тыс. рублей;</w:t>
      </w:r>
    </w:p>
    <w:p w:rsidR="00C017CE" w:rsidRPr="00C017CE" w:rsidRDefault="00C017CE" w:rsidP="00853760">
      <w:pPr>
        <w:tabs>
          <w:tab w:val="left" w:pos="3060"/>
        </w:tabs>
        <w:spacing w:after="0" w:line="240" w:lineRule="auto"/>
        <w:ind w:firstLine="709"/>
        <w:jc w:val="both"/>
        <w:rPr>
          <w:rFonts w:ascii="Times New Roman" w:eastAsia="Times New Roman" w:hAnsi="Times New Roman"/>
          <w:b/>
          <w:sz w:val="28"/>
          <w:szCs w:val="28"/>
          <w:lang w:eastAsia="ru-RU"/>
        </w:rPr>
      </w:pPr>
      <w:r w:rsidRPr="00C017CE">
        <w:rPr>
          <w:rFonts w:ascii="Times New Roman" w:eastAsia="Times New Roman" w:hAnsi="Times New Roman"/>
          <w:sz w:val="28"/>
          <w:szCs w:val="28"/>
          <w:lang w:eastAsia="ru-RU"/>
        </w:rPr>
        <w:t xml:space="preserve">- проведение </w:t>
      </w:r>
      <w:proofErr w:type="spellStart"/>
      <w:r w:rsidRPr="00C017CE">
        <w:rPr>
          <w:rFonts w:ascii="Times New Roman" w:eastAsia="Times New Roman" w:hAnsi="Times New Roman"/>
          <w:sz w:val="28"/>
          <w:szCs w:val="28"/>
          <w:lang w:eastAsia="ru-RU"/>
        </w:rPr>
        <w:t>противопедикулезных</w:t>
      </w:r>
      <w:proofErr w:type="spellEnd"/>
      <w:r w:rsidRPr="00C017CE">
        <w:rPr>
          <w:rFonts w:ascii="Times New Roman" w:eastAsia="Times New Roman" w:hAnsi="Times New Roman"/>
          <w:sz w:val="28"/>
          <w:szCs w:val="28"/>
          <w:lang w:eastAsia="ru-RU"/>
        </w:rPr>
        <w:t xml:space="preserve"> мероприятий – 1 870,91 тыс. рублей</w:t>
      </w:r>
      <w:r w:rsidRPr="00C017CE">
        <w:rPr>
          <w:rFonts w:ascii="Times New Roman" w:eastAsia="Times New Roman" w:hAnsi="Times New Roman"/>
          <w:b/>
          <w:sz w:val="28"/>
          <w:szCs w:val="28"/>
          <w:lang w:eastAsia="ru-RU"/>
        </w:rPr>
        <w:t>.</w:t>
      </w:r>
    </w:p>
    <w:p w:rsidR="00C017CE" w:rsidRPr="00C017CE" w:rsidRDefault="00C017CE" w:rsidP="00853760">
      <w:pPr>
        <w:numPr>
          <w:ilvl w:val="0"/>
          <w:numId w:val="6"/>
        </w:numPr>
        <w:tabs>
          <w:tab w:val="left" w:pos="851"/>
        </w:tabs>
        <w:spacing w:after="0" w:line="240" w:lineRule="auto"/>
        <w:ind w:left="0"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предоставление субсидий частным организациям, осуществляющим образовательную деятельность по реализации образовательных программ дошкольного образования, в сумме 14 275,98 тыс. рублей (средства бюджета автономного округа), из них:</w:t>
      </w:r>
    </w:p>
    <w:p w:rsidR="00C017CE" w:rsidRPr="00C017CE" w:rsidRDefault="00C017CE" w:rsidP="00853760">
      <w:pPr>
        <w:autoSpaceDE w:val="0"/>
        <w:autoSpaceDN w:val="0"/>
        <w:adjustRightInd w:val="0"/>
        <w:spacing w:after="0" w:line="240" w:lineRule="auto"/>
        <w:ind w:firstLine="709"/>
        <w:jc w:val="both"/>
        <w:rPr>
          <w:rFonts w:ascii="Times New Roman" w:eastAsia="Times New Roman" w:hAnsi="Times New Roman"/>
          <w:color w:val="000000"/>
          <w:sz w:val="28"/>
          <w:szCs w:val="28"/>
        </w:rPr>
      </w:pPr>
      <w:r w:rsidRPr="00C017CE">
        <w:rPr>
          <w:rFonts w:ascii="Times New Roman" w:eastAsia="Times New Roman" w:hAnsi="Times New Roman"/>
          <w:color w:val="000000"/>
          <w:sz w:val="28"/>
          <w:szCs w:val="28"/>
        </w:rPr>
        <w:t xml:space="preserve">- 11 660,47 тыс. рублей - на возмещение затрат на оказание услуг по предоставлению </w:t>
      </w:r>
      <w:proofErr w:type="gramStart"/>
      <w:r w:rsidRPr="00C017CE">
        <w:rPr>
          <w:rFonts w:ascii="Times New Roman" w:eastAsia="Times New Roman" w:hAnsi="Times New Roman"/>
          <w:color w:val="000000"/>
          <w:sz w:val="28"/>
          <w:szCs w:val="28"/>
        </w:rPr>
        <w:t>дошкольного</w:t>
      </w:r>
      <w:proofErr w:type="gramEnd"/>
      <w:r w:rsidRPr="00C017CE">
        <w:rPr>
          <w:rFonts w:ascii="Times New Roman" w:eastAsia="Times New Roman" w:hAnsi="Times New Roman"/>
          <w:color w:val="000000"/>
          <w:sz w:val="28"/>
          <w:szCs w:val="28"/>
        </w:rPr>
        <w:t xml:space="preserve"> образования; </w:t>
      </w:r>
    </w:p>
    <w:p w:rsidR="00C017CE" w:rsidRPr="00C017CE" w:rsidRDefault="00C017CE" w:rsidP="00853760">
      <w:pPr>
        <w:autoSpaceDE w:val="0"/>
        <w:autoSpaceDN w:val="0"/>
        <w:adjustRightInd w:val="0"/>
        <w:spacing w:after="0" w:line="240" w:lineRule="auto"/>
        <w:ind w:firstLine="709"/>
        <w:jc w:val="both"/>
        <w:rPr>
          <w:rFonts w:ascii="Times New Roman" w:eastAsiaTheme="minorHAnsi" w:hAnsi="Times New Roman"/>
          <w:color w:val="000000"/>
          <w:sz w:val="28"/>
          <w:szCs w:val="28"/>
        </w:rPr>
      </w:pPr>
      <w:r w:rsidRPr="00C017CE">
        <w:rPr>
          <w:rFonts w:ascii="Times New Roman" w:eastAsia="Times New Roman" w:hAnsi="Times New Roman"/>
          <w:color w:val="000000"/>
          <w:sz w:val="28"/>
          <w:szCs w:val="28"/>
        </w:rPr>
        <w:t xml:space="preserve">- 2 615,51 тыс. рублей - </w:t>
      </w:r>
      <w:r w:rsidRPr="00C017CE">
        <w:rPr>
          <w:rFonts w:ascii="Times New Roman" w:eastAsiaTheme="minorHAnsi" w:hAnsi="Times New Roman"/>
          <w:color w:val="000000"/>
          <w:sz w:val="28"/>
          <w:szCs w:val="28"/>
        </w:rPr>
        <w:t xml:space="preserve">на финансовое обеспечение (возмещение) затрат по созданию условий для осуществления присмотра и ухода за детьми, содержания детей. </w:t>
      </w:r>
    </w:p>
    <w:p w:rsidR="00C017CE" w:rsidRPr="00C017CE" w:rsidRDefault="00C017CE" w:rsidP="00853760">
      <w:pPr>
        <w:numPr>
          <w:ilvl w:val="0"/>
          <w:numId w:val="6"/>
        </w:numPr>
        <w:tabs>
          <w:tab w:val="left" w:pos="851"/>
        </w:tabs>
        <w:autoSpaceDE w:val="0"/>
        <w:autoSpaceDN w:val="0"/>
        <w:adjustRightInd w:val="0"/>
        <w:spacing w:after="0" w:line="240" w:lineRule="auto"/>
        <w:ind w:left="0" w:firstLine="709"/>
        <w:jc w:val="both"/>
        <w:rPr>
          <w:rFonts w:ascii="Times New Roman" w:eastAsiaTheme="minorHAnsi" w:hAnsi="Times New Roman"/>
          <w:color w:val="000000"/>
          <w:sz w:val="28"/>
          <w:szCs w:val="28"/>
        </w:rPr>
      </w:pPr>
      <w:r w:rsidRPr="00C017CE">
        <w:rPr>
          <w:rFonts w:ascii="Times New Roman" w:eastAsiaTheme="minorHAnsi" w:hAnsi="Times New Roman"/>
          <w:color w:val="000000"/>
          <w:sz w:val="28"/>
          <w:szCs w:val="28"/>
        </w:rPr>
        <w:t xml:space="preserve"> выплату компенсации части родительской платы за присмотр и уход за детьми в образовательных организациях, реализующих образовательные программы </w:t>
      </w:r>
      <w:proofErr w:type="gramStart"/>
      <w:r w:rsidRPr="00C017CE">
        <w:rPr>
          <w:rFonts w:ascii="Times New Roman" w:eastAsiaTheme="minorHAnsi" w:hAnsi="Times New Roman"/>
          <w:color w:val="000000"/>
          <w:sz w:val="28"/>
          <w:szCs w:val="28"/>
        </w:rPr>
        <w:t>дошкольного</w:t>
      </w:r>
      <w:proofErr w:type="gramEnd"/>
      <w:r w:rsidRPr="00C017CE">
        <w:rPr>
          <w:rFonts w:ascii="Times New Roman" w:eastAsiaTheme="minorHAnsi" w:hAnsi="Times New Roman"/>
          <w:color w:val="000000"/>
          <w:sz w:val="28"/>
          <w:szCs w:val="28"/>
        </w:rPr>
        <w:t xml:space="preserve"> образования, в сумме 136 773,96 тыс. рублей. Данный объем позволил произвести выплату на 17 154 ребенка, посещающих дошкольные образовательные организации (в том числе группы в школах), пользующихся компенсацией.</w:t>
      </w:r>
    </w:p>
    <w:p w:rsidR="00C017CE" w:rsidRPr="00C017CE" w:rsidRDefault="00C017CE" w:rsidP="00F55147">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Бюджетные ассигнования по основному мероприятию "Реализация основных общеобразовательных программ в общеобразовательных организациях" направлялись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853760">
      <w:pPr>
        <w:numPr>
          <w:ilvl w:val="0"/>
          <w:numId w:val="6"/>
        </w:numPr>
        <w:tabs>
          <w:tab w:val="left" w:pos="851"/>
        </w:tabs>
        <w:spacing w:after="0" w:line="240" w:lineRule="auto"/>
        <w:ind w:left="0"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выполнение муниципального задания по оказанию муниципальных услуг (выполнению работ) муниципальными бюджетными общеобразовательными организациями (34 школы) в сумме                                  3 556 644,19 тыс. рублей, а так же иные цели в сумме 105 434,79 тыс. рублей. Субсидии на иные цели в основном направлены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853760">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муниципальных общеобразовательных организаций, а так же членов их семей в сумме                           54 001,82 тыс. рублей;</w:t>
      </w:r>
    </w:p>
    <w:p w:rsidR="00C017CE" w:rsidRPr="00C017CE" w:rsidRDefault="00C017CE" w:rsidP="00853760">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выплаты социального характера – 14 049,79 тыс. рублей;</w:t>
      </w:r>
    </w:p>
    <w:p w:rsidR="00C017CE" w:rsidRPr="00C017CE" w:rsidRDefault="00C017CE" w:rsidP="00853760">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текущий ремонт объектов общего образования – 20 341,14 тыс. рублей;</w:t>
      </w:r>
    </w:p>
    <w:p w:rsidR="00C017CE" w:rsidRPr="00C017CE" w:rsidRDefault="00C017CE" w:rsidP="00853760">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капитальный ремонт объектов общего образования – 9 191,40 тыс. рублей;</w:t>
      </w:r>
    </w:p>
    <w:p w:rsidR="00C017CE" w:rsidRPr="00C017CE" w:rsidRDefault="00C017CE" w:rsidP="00853760">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приобретение оборудования и инвентаря – 5 541,54 тыс. рублей;</w:t>
      </w:r>
    </w:p>
    <w:p w:rsidR="00C017CE" w:rsidRPr="00C017CE" w:rsidRDefault="00C017CE" w:rsidP="00853760">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проведение </w:t>
      </w:r>
      <w:proofErr w:type="spellStart"/>
      <w:r w:rsidRPr="00C017CE">
        <w:rPr>
          <w:rFonts w:ascii="Times New Roman" w:eastAsia="Times New Roman" w:hAnsi="Times New Roman"/>
          <w:sz w:val="28"/>
          <w:szCs w:val="28"/>
          <w:lang w:eastAsia="ru-RU"/>
        </w:rPr>
        <w:t>противопедикулезных</w:t>
      </w:r>
      <w:proofErr w:type="spellEnd"/>
      <w:r w:rsidRPr="00C017CE">
        <w:rPr>
          <w:rFonts w:ascii="Times New Roman" w:eastAsia="Times New Roman" w:hAnsi="Times New Roman"/>
          <w:sz w:val="28"/>
          <w:szCs w:val="28"/>
          <w:lang w:eastAsia="ru-RU"/>
        </w:rPr>
        <w:t xml:space="preserve"> мероприятий – 557,06 тыс. рублей.</w:t>
      </w:r>
    </w:p>
    <w:p w:rsidR="00C017CE" w:rsidRPr="00C017CE" w:rsidRDefault="00C017CE" w:rsidP="00853760">
      <w:pPr>
        <w:numPr>
          <w:ilvl w:val="0"/>
          <w:numId w:val="6"/>
        </w:numPr>
        <w:tabs>
          <w:tab w:val="left" w:pos="851"/>
        </w:tabs>
        <w:spacing w:after="0" w:line="240" w:lineRule="auto"/>
        <w:ind w:left="0"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предоставление субсидий некоммерческой организации - частное </w:t>
      </w:r>
      <w:r w:rsidR="0030013B">
        <w:rPr>
          <w:rFonts w:ascii="Times New Roman" w:eastAsia="Times New Roman" w:hAnsi="Times New Roman"/>
          <w:sz w:val="28"/>
          <w:szCs w:val="28"/>
          <w:lang w:eastAsia="ru-RU"/>
        </w:rPr>
        <w:t>обще</w:t>
      </w:r>
      <w:r w:rsidRPr="00C017CE">
        <w:rPr>
          <w:rFonts w:ascii="Times New Roman" w:eastAsia="Times New Roman" w:hAnsi="Times New Roman"/>
          <w:sz w:val="28"/>
          <w:szCs w:val="28"/>
          <w:lang w:eastAsia="ru-RU"/>
        </w:rPr>
        <w:t>образовательное учреждение "Православная гимназия в честь Казанской иконы Божией Матери" в сумме 18 481,37 тыс. рублей (средства бюджета автономного округа), из них:</w:t>
      </w:r>
    </w:p>
    <w:p w:rsidR="00C017CE" w:rsidRPr="00C017CE" w:rsidRDefault="00C017CE" w:rsidP="00C017CE">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- 15 876,00 тыс. рублей – на реализацию основных общеобразовательных программ;</w:t>
      </w:r>
    </w:p>
    <w:p w:rsidR="00C017CE" w:rsidRPr="00C017CE" w:rsidRDefault="00C017CE" w:rsidP="00C017CE">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lastRenderedPageBreak/>
        <w:t>- 33,30 тыс. рублей - на информационное обеспечение в части доступа к образовательным ресурсам сети "Интернет";</w:t>
      </w:r>
    </w:p>
    <w:p w:rsidR="00C017CE" w:rsidRPr="00C017CE" w:rsidRDefault="00C017CE" w:rsidP="00C017CE">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- 2 572,07 тыс. рублей – на социальную поддержку отдельных категорий обучающихся в </w:t>
      </w:r>
      <w:proofErr w:type="gramStart"/>
      <w:r w:rsidRPr="00C017CE">
        <w:rPr>
          <w:rFonts w:ascii="Times New Roman" w:eastAsia="Times New Roman" w:hAnsi="Times New Roman"/>
          <w:sz w:val="28"/>
          <w:szCs w:val="28"/>
          <w:lang w:eastAsia="ru-RU"/>
        </w:rPr>
        <w:t>виде</w:t>
      </w:r>
      <w:proofErr w:type="gramEnd"/>
      <w:r w:rsidRPr="00C017CE">
        <w:rPr>
          <w:rFonts w:ascii="Times New Roman" w:eastAsia="Times New Roman" w:hAnsi="Times New Roman"/>
          <w:sz w:val="28"/>
          <w:szCs w:val="28"/>
          <w:lang w:eastAsia="ru-RU"/>
        </w:rPr>
        <w:t xml:space="preserve"> завтраков и обедов и дополнительное финансовое обеспечение мероприятий по организации питания обучающихся.</w:t>
      </w:r>
    </w:p>
    <w:p w:rsidR="00C017CE" w:rsidRPr="00C017CE" w:rsidRDefault="00C017CE" w:rsidP="00C017CE">
      <w:pPr>
        <w:autoSpaceDE w:val="0"/>
        <w:autoSpaceDN w:val="0"/>
        <w:adjustRightInd w:val="0"/>
        <w:spacing w:after="0" w:line="240" w:lineRule="auto"/>
        <w:ind w:firstLine="709"/>
        <w:jc w:val="both"/>
        <w:rPr>
          <w:rFonts w:ascii="Times New Roman" w:eastAsiaTheme="minorHAnsi" w:hAnsi="Times New Roman"/>
          <w:color w:val="000000"/>
          <w:sz w:val="28"/>
          <w:szCs w:val="28"/>
        </w:rPr>
      </w:pPr>
      <w:r w:rsidRPr="00C017CE">
        <w:rPr>
          <w:rFonts w:ascii="Times New Roman" w:eastAsiaTheme="minorHAnsi" w:hAnsi="Times New Roman"/>
          <w:color w:val="000000"/>
          <w:sz w:val="28"/>
          <w:szCs w:val="28"/>
        </w:rPr>
        <w:t xml:space="preserve">Финансовое обеспечение организации питания в муниципальных образовательных </w:t>
      </w:r>
      <w:proofErr w:type="gramStart"/>
      <w:r w:rsidRPr="00C017CE">
        <w:rPr>
          <w:rFonts w:ascii="Times New Roman" w:eastAsiaTheme="minorHAnsi" w:hAnsi="Times New Roman"/>
          <w:color w:val="000000"/>
          <w:sz w:val="28"/>
          <w:szCs w:val="28"/>
        </w:rPr>
        <w:t>организациях</w:t>
      </w:r>
      <w:proofErr w:type="gramEnd"/>
      <w:r w:rsidRPr="00C017CE">
        <w:rPr>
          <w:rFonts w:ascii="Times New Roman" w:eastAsiaTheme="minorHAnsi" w:hAnsi="Times New Roman"/>
          <w:color w:val="000000"/>
          <w:sz w:val="28"/>
          <w:szCs w:val="28"/>
        </w:rPr>
        <w:t xml:space="preserve"> и частных общеобразовательных организациях, осуществляющих образовательную деятельность по имеющим государственную аккредитацию основным общеобразовательным программам представлено на схеме.</w:t>
      </w:r>
    </w:p>
    <w:p w:rsidR="00C017CE" w:rsidRPr="00C017CE" w:rsidRDefault="00C017CE" w:rsidP="00C017CE">
      <w:pPr>
        <w:autoSpaceDE w:val="0"/>
        <w:autoSpaceDN w:val="0"/>
        <w:adjustRightInd w:val="0"/>
        <w:spacing w:after="0" w:line="240" w:lineRule="auto"/>
        <w:ind w:firstLine="567"/>
        <w:jc w:val="both"/>
        <w:rPr>
          <w:rFonts w:ascii="Times New Roman" w:eastAsiaTheme="minorHAnsi" w:hAnsi="Times New Roman"/>
          <w:color w:val="000000"/>
          <w:sz w:val="28"/>
          <w:szCs w:val="28"/>
        </w:rPr>
      </w:pPr>
      <w:r w:rsidRPr="00C017CE">
        <w:rPr>
          <w:rFonts w:ascii="Times New Roman" w:eastAsiaTheme="minorHAnsi" w:hAnsi="Times New Roman"/>
          <w:noProof/>
          <w:color w:val="000000"/>
          <w:sz w:val="28"/>
          <w:szCs w:val="28"/>
          <w:lang w:eastAsia="ru-RU"/>
        </w:rPr>
        <mc:AlternateContent>
          <mc:Choice Requires="wps">
            <w:drawing>
              <wp:anchor distT="0" distB="0" distL="114300" distR="114300" simplePos="0" relativeHeight="251664384" behindDoc="0" locked="0" layoutInCell="1" allowOverlap="1" wp14:anchorId="19B4847B" wp14:editId="3D4B1ACE">
                <wp:simplePos x="0" y="0"/>
                <wp:positionH relativeFrom="column">
                  <wp:posOffset>-22612</wp:posOffset>
                </wp:positionH>
                <wp:positionV relativeFrom="paragraph">
                  <wp:posOffset>54555</wp:posOffset>
                </wp:positionV>
                <wp:extent cx="2169243" cy="2941320"/>
                <wp:effectExtent l="38100" t="57150" r="97790" b="106680"/>
                <wp:wrapNone/>
                <wp:docPr id="246" name="Блок-схема: альтернативный процесс 246"/>
                <wp:cNvGraphicFramePr/>
                <a:graphic xmlns:a="http://schemas.openxmlformats.org/drawingml/2006/main">
                  <a:graphicData uri="http://schemas.microsoft.com/office/word/2010/wordprocessingShape">
                    <wps:wsp>
                      <wps:cNvSpPr/>
                      <wps:spPr>
                        <a:xfrm>
                          <a:off x="0" y="0"/>
                          <a:ext cx="2169243" cy="2941320"/>
                        </a:xfrm>
                        <a:prstGeom prst="flowChartAlternateProcess">
                          <a:avLst/>
                        </a:prstGeom>
                        <a:solidFill>
                          <a:srgbClr val="9BBB59">
                            <a:lumMod val="40000"/>
                            <a:lumOff val="60000"/>
                          </a:srgbClr>
                        </a:solidFill>
                        <a:ln w="9525" cap="flat" cmpd="sng" algn="ctr">
                          <a:solidFill>
                            <a:srgbClr val="9BBB59">
                              <a:lumMod val="75000"/>
                            </a:srgbClr>
                          </a:solidFill>
                          <a:prstDash val="solid"/>
                        </a:ln>
                        <a:effectLst>
                          <a:outerShdw blurRad="40000" dist="20000" dir="5400000" rotWithShape="0">
                            <a:srgbClr val="000000">
                              <a:alpha val="38000"/>
                            </a:srgbClr>
                          </a:outerShdw>
                        </a:effectLst>
                        <a:scene3d>
                          <a:camera prst="orthographicFront"/>
                          <a:lightRig rig="soft" dir="t"/>
                        </a:scene3d>
                        <a:sp3d extrusionH="63500" prstMaterial="plastic">
                          <a:bevelT prst="relaxedInset"/>
                          <a:bevelB prst="relaxedInset"/>
                        </a:sp3d>
                      </wps:spPr>
                      <wps:txbx>
                        <w:txbxContent>
                          <w:p w:rsidR="00561DB0" w:rsidRPr="0055036A" w:rsidRDefault="00561DB0" w:rsidP="00C017CE">
                            <w:pPr>
                              <w:jc w:val="center"/>
                            </w:pPr>
                            <w:proofErr w:type="gramStart"/>
                            <w:r w:rsidRPr="00853760">
                              <w:rPr>
                                <w:rFonts w:ascii="Times New Roman" w:hAnsi="Times New Roman"/>
                              </w:rPr>
                              <w:t>Социальная поддержка отдельных категорий обучающихся в муниципальных общеобразовательных организациях, частных общеобразовательных организациях, осуществляющих образовательную деятельность по имеющим государственную аккредитацию основным общеобразовательным</w:t>
                            </w:r>
                            <w:r w:rsidRPr="0055036A">
                              <w:t xml:space="preserve"> программам</w:t>
                            </w:r>
                            <w:r>
                              <w:t>, в виде завтраков и обедов</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246" o:spid="_x0000_s1029" type="#_x0000_t176" style="position:absolute;left:0;text-align:left;margin-left:-1.8pt;margin-top:4.3pt;width:170.8pt;height:23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" fillcolor="#d7e4bd" strokecolor="#77933c">
                <v:shadow on="t" color="black" opacity="24903f" origin=",.5" offset="0,.55556mm"/>
                <v:textbox>
                  <w:txbxContent>
                    <w:p w:rsidR="00561DB0" w:rsidRPr="0055036A" w:rsidRDefault="00561DB0" w:rsidP="00C017CE">
                      <w:pPr>
                        <w:jc w:val="center"/>
                      </w:pPr>
                      <w:proofErr w:type="gramStart"/>
                      <w:r w:rsidRPr="00853760">
                        <w:rPr>
                          <w:rFonts w:ascii="Times New Roman" w:hAnsi="Times New Roman"/>
                        </w:rPr>
                        <w:t>Социальная поддержка отдельных категорий обучающихся в муниципальных общеобразовательных организациях, частных общеобразовательных организациях, осуществляющих образовательную деятельность по имеющим государственную аккредитацию основным общеобразовательным</w:t>
                      </w:r>
                      <w:r w:rsidRPr="0055036A">
                        <w:t xml:space="preserve"> программам</w:t>
                      </w:r>
                      <w:r>
                        <w:t>, в виде завтраков и обедов</w:t>
                      </w:r>
                      <w:proofErr w:type="gramEnd"/>
                    </w:p>
                  </w:txbxContent>
                </v:textbox>
              </v:shape>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66432" behindDoc="0" locked="0" layoutInCell="1" allowOverlap="1" wp14:anchorId="13AF042C" wp14:editId="3C3FDB09">
                <wp:simplePos x="0" y="0"/>
                <wp:positionH relativeFrom="column">
                  <wp:posOffset>4565291</wp:posOffset>
                </wp:positionH>
                <wp:positionV relativeFrom="paragraph">
                  <wp:posOffset>97403</wp:posOffset>
                </wp:positionV>
                <wp:extent cx="1550504" cy="2051437"/>
                <wp:effectExtent l="57150" t="38100" r="88265" b="120650"/>
                <wp:wrapNone/>
                <wp:docPr id="248" name="Блок-схема: альтернативный процесс 248"/>
                <wp:cNvGraphicFramePr/>
                <a:graphic xmlns:a="http://schemas.openxmlformats.org/drawingml/2006/main">
                  <a:graphicData uri="http://schemas.microsoft.com/office/word/2010/wordprocessingShape">
                    <wps:wsp>
                      <wps:cNvSpPr/>
                      <wps:spPr>
                        <a:xfrm>
                          <a:off x="0" y="0"/>
                          <a:ext cx="1550504" cy="2051437"/>
                        </a:xfrm>
                        <a:prstGeom prst="flowChartAlternateProcess">
                          <a:avLst/>
                        </a:prstGeom>
                        <a:solidFill>
                          <a:srgbClr val="FFFFCC"/>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soft" dir="t"/>
                        </a:scene3d>
                        <a:sp3d extrusionH="63500" prstMaterial="plastic">
                          <a:bevelT prst="relaxedInset"/>
                          <a:bevelB/>
                        </a:sp3d>
                      </wps:spPr>
                      <wps:txbx>
                        <w:txbxContent>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Обеспечение двухразовым питанием</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6 133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обучающихся льготной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категории </w:t>
                            </w:r>
                          </w:p>
                          <w:p w:rsidR="00561DB0" w:rsidRPr="0055036A" w:rsidRDefault="00561DB0" w:rsidP="00C017CE">
                            <w:pPr>
                              <w:jc w:val="center"/>
                            </w:pPr>
                            <w:r w:rsidRPr="0055036A">
                              <w:t>(</w:t>
                            </w:r>
                            <w:r w:rsidRPr="00A77CF9">
                              <w:rPr>
                                <w:rFonts w:ascii="Times New Roman" w:hAnsi="Times New Roman"/>
                              </w:rPr>
                              <w:t>завтраки и обеды</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248" o:spid="_x0000_s1030" type="#_x0000_t176" style="position:absolute;left:0;text-align:left;margin-left:359.45pt;margin-top:7.65pt;width:122.1pt;height:16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" fillcolor="#ffc" strokecolor="#ffc000">
                <v:shadow on="t" color="black" opacity="24903f" origin=",.5" offset="0,.55556mm"/>
                <v:textbox>
                  <w:txbxContent>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Обеспечение двухразовым питанием</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6 133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обучающихся льготной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категории </w:t>
                      </w:r>
                    </w:p>
                    <w:p w:rsidR="00561DB0" w:rsidRPr="0055036A" w:rsidRDefault="00561DB0" w:rsidP="00C017CE">
                      <w:pPr>
                        <w:jc w:val="center"/>
                      </w:pPr>
                      <w:r w:rsidRPr="0055036A">
                        <w:t>(</w:t>
                      </w:r>
                      <w:r w:rsidRPr="00A77CF9">
                        <w:rPr>
                          <w:rFonts w:ascii="Times New Roman" w:hAnsi="Times New Roman"/>
                        </w:rPr>
                        <w:t>завтраки и обеды</w:t>
                      </w:r>
                      <w:r>
                        <w:t>)</w:t>
                      </w:r>
                    </w:p>
                  </w:txbxContent>
                </v:textbox>
              </v:shape>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 w:val="left" w:pos="5685"/>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sz w:val="28"/>
          <w:szCs w:val="28"/>
          <w:lang w:eastAsia="ru-RU"/>
        </w:rPr>
        <w:tab/>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69504" behindDoc="0" locked="0" layoutInCell="1" allowOverlap="1" wp14:anchorId="4B0B23D0" wp14:editId="0569B729">
                <wp:simplePos x="0" y="0"/>
                <wp:positionH relativeFrom="column">
                  <wp:posOffset>2545080</wp:posOffset>
                </wp:positionH>
                <wp:positionV relativeFrom="paragraph">
                  <wp:posOffset>76531</wp:posOffset>
                </wp:positionV>
                <wp:extent cx="1655445" cy="850265"/>
                <wp:effectExtent l="57150" t="38100" r="78105" b="121285"/>
                <wp:wrapNone/>
                <wp:docPr id="250" name="Овал 250"/>
                <wp:cNvGraphicFramePr/>
                <a:graphic xmlns:a="http://schemas.openxmlformats.org/drawingml/2006/main">
                  <a:graphicData uri="http://schemas.microsoft.com/office/word/2010/wordprocessingShape">
                    <wps:wsp>
                      <wps:cNvSpPr/>
                      <wps:spPr>
                        <a:xfrm>
                          <a:off x="0" y="0"/>
                          <a:ext cx="1655445" cy="850265"/>
                        </a:xfrm>
                        <a:prstGeom prst="ellipse">
                          <a:avLst/>
                        </a:prstGeom>
                        <a:solidFill>
                          <a:srgbClr val="1F497D">
                            <a:lumMod val="20000"/>
                            <a:lumOff val="80000"/>
                          </a:srgbClr>
                        </a:solidFill>
                        <a:ln w="9525" cap="flat" cmpd="sng" algn="ctr">
                          <a:solidFill>
                            <a:srgbClr val="1F497D">
                              <a:lumMod val="75000"/>
                            </a:srgbClr>
                          </a:solidFill>
                          <a:prstDash val="solid"/>
                        </a:ln>
                        <a:effectLst>
                          <a:outerShdw blurRad="40000" dist="20000" dir="5400000" rotWithShape="0">
                            <a:srgbClr val="000000">
                              <a:alpha val="38000"/>
                            </a:srgbClr>
                          </a:outerShdw>
                        </a:effectLst>
                        <a:scene3d>
                          <a:camera prst="orthographicFront"/>
                          <a:lightRig rig="soft" dir="t"/>
                        </a:scene3d>
                        <a:sp3d extrusionH="63500" prstMaterial="plastic">
                          <a:bevelT/>
                          <a:bevelB/>
                        </a:sp3d>
                      </wps:spPr>
                      <wps:txbx>
                        <w:txbxContent>
                          <w:p w:rsidR="00561DB0" w:rsidRPr="00853760" w:rsidRDefault="00561DB0" w:rsidP="00C017CE">
                            <w:pPr>
                              <w:jc w:val="center"/>
                              <w:rPr>
                                <w:rFonts w:ascii="Times New Roman" w:hAnsi="Times New Roman"/>
                              </w:rPr>
                            </w:pPr>
                            <w:r w:rsidRPr="00853760">
                              <w:rPr>
                                <w:rFonts w:ascii="Times New Roman" w:hAnsi="Times New Roman"/>
                                <w:b/>
                              </w:rPr>
                              <w:t xml:space="preserve">171 159,10 </w:t>
                            </w:r>
                            <w:r w:rsidRPr="00853760">
                              <w:rPr>
                                <w:rFonts w:ascii="Times New Roman" w:hAnsi="Times New Roman"/>
                              </w:rPr>
                              <w:t>тыс. рублей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0" o:spid="_x0000_s1031" style="position:absolute;left:0;text-align:left;margin-left:200.4pt;margin-top:6.05pt;width:130.35pt;height:6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" fillcolor="#c6d9f1" strokecolor="#17375e">
                <v:shadow on="t" color="black" opacity="24903f" origin=",.5" offset="0,.55556mm"/>
                <v:textbox>
                  <w:txbxContent>
                    <w:p w:rsidR="00561DB0" w:rsidRPr="00853760" w:rsidRDefault="00561DB0" w:rsidP="00C017CE">
                      <w:pPr>
                        <w:jc w:val="center"/>
                        <w:rPr>
                          <w:rFonts w:ascii="Times New Roman" w:hAnsi="Times New Roman"/>
                        </w:rPr>
                      </w:pPr>
                      <w:r w:rsidRPr="00853760">
                        <w:rPr>
                          <w:rFonts w:ascii="Times New Roman" w:hAnsi="Times New Roman"/>
                          <w:b/>
                        </w:rPr>
                        <w:t xml:space="preserve">171 159,10 </w:t>
                      </w:r>
                      <w:r w:rsidRPr="00853760">
                        <w:rPr>
                          <w:rFonts w:ascii="Times New Roman" w:hAnsi="Times New Roman"/>
                        </w:rPr>
                        <w:t>тыс. рублей</w:t>
                      </w:r>
                    </w:p>
                  </w:txbxContent>
                </v:textbox>
              </v:oval>
            </w:pict>
          </mc:Fallback>
        </mc:AlternateContent>
      </w: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71552" behindDoc="0" locked="0" layoutInCell="1" allowOverlap="1" wp14:anchorId="43A45625" wp14:editId="12899067">
                <wp:simplePos x="0" y="0"/>
                <wp:positionH relativeFrom="column">
                  <wp:posOffset>4274820</wp:posOffset>
                </wp:positionH>
                <wp:positionV relativeFrom="paragraph">
                  <wp:posOffset>197485</wp:posOffset>
                </wp:positionV>
                <wp:extent cx="233680" cy="600710"/>
                <wp:effectExtent l="57150" t="57150" r="52070" b="85090"/>
                <wp:wrapNone/>
                <wp:docPr id="1" name="Стрелка вправо 1"/>
                <wp:cNvGraphicFramePr/>
                <a:graphic xmlns:a="http://schemas.openxmlformats.org/drawingml/2006/main">
                  <a:graphicData uri="http://schemas.microsoft.com/office/word/2010/wordprocessingShape">
                    <wps:wsp>
                      <wps:cNvSpPr/>
                      <wps:spPr>
                        <a:xfrm>
                          <a:off x="0" y="0"/>
                          <a:ext cx="233680" cy="600710"/>
                        </a:xfrm>
                        <a:prstGeom prst="rightArrow">
                          <a:avLst/>
                        </a:prstGeom>
                        <a:solidFill>
                          <a:srgbClr val="C00000"/>
                        </a:solidFill>
                        <a:ln w="12700" cap="flat" cmpd="sng" algn="ctr">
                          <a:solidFill>
                            <a:srgbClr val="1F497D">
                              <a:lumMod val="75000"/>
                            </a:srgbClr>
                          </a:solidFill>
                          <a:prstDash val="solid"/>
                        </a:ln>
                        <a:effectLst/>
                        <a:scene3d>
                          <a:camera prst="orthographicFront"/>
                          <a:lightRig rig="soft" dir="t"/>
                        </a:scene3d>
                        <a:sp3d extrusionH="63500" prstMaterial="plastic">
                          <a:bevelT/>
                          <a:bevelB/>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 o:spid="_x0000_s1026" type="#_x0000_t13" style="position:absolute;margin-left:336.6pt;margin-top:15.55pt;width:18.4pt;height:47.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" adj="10800" fillcolor="#c00000" strokecolor="#17375e" strokeweight="1pt"/>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70528" behindDoc="0" locked="0" layoutInCell="1" allowOverlap="1" wp14:anchorId="2ED9ABF6" wp14:editId="6FA6B8E8">
                <wp:simplePos x="0" y="0"/>
                <wp:positionH relativeFrom="column">
                  <wp:posOffset>2244090</wp:posOffset>
                </wp:positionH>
                <wp:positionV relativeFrom="paragraph">
                  <wp:posOffset>-1601</wp:posOffset>
                </wp:positionV>
                <wp:extent cx="233680" cy="600710"/>
                <wp:effectExtent l="57150" t="57150" r="52070" b="85090"/>
                <wp:wrapNone/>
                <wp:docPr id="32" name="Стрелка вправо 32"/>
                <wp:cNvGraphicFramePr/>
                <a:graphic xmlns:a="http://schemas.openxmlformats.org/drawingml/2006/main">
                  <a:graphicData uri="http://schemas.microsoft.com/office/word/2010/wordprocessingShape">
                    <wps:wsp>
                      <wps:cNvSpPr/>
                      <wps:spPr>
                        <a:xfrm>
                          <a:off x="0" y="0"/>
                          <a:ext cx="233680" cy="600710"/>
                        </a:xfrm>
                        <a:prstGeom prst="rightArrow">
                          <a:avLst/>
                        </a:prstGeom>
                        <a:solidFill>
                          <a:srgbClr val="C00000"/>
                        </a:solidFill>
                        <a:ln w="12700" cap="flat" cmpd="sng" algn="ctr">
                          <a:solidFill>
                            <a:srgbClr val="9BBB59">
                              <a:lumMod val="75000"/>
                            </a:srgbClr>
                          </a:solidFill>
                          <a:prstDash val="solid"/>
                        </a:ln>
                        <a:effectLst/>
                        <a:scene3d>
                          <a:camera prst="orthographicFront"/>
                          <a:lightRig rig="soft" dir="t"/>
                        </a:scene3d>
                        <a:sp3d extrusionH="63500" prstMaterial="plastic">
                          <a:bevelT/>
                          <a:bevelB/>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32" o:spid="_x0000_s1026" type="#_x0000_t13" style="position:absolute;margin-left:176.7pt;margin-top:-.15pt;width:18.4pt;height:4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" adj="10800" fillcolor="#c00000" strokecolor="#77933c" strokeweight="1pt"/>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67456" behindDoc="0" locked="0" layoutInCell="1" allowOverlap="1" wp14:anchorId="59EF82C6" wp14:editId="5478D3D9">
                <wp:simplePos x="0" y="0"/>
                <wp:positionH relativeFrom="column">
                  <wp:posOffset>4652755</wp:posOffset>
                </wp:positionH>
                <wp:positionV relativeFrom="paragraph">
                  <wp:posOffset>175177</wp:posOffset>
                </wp:positionV>
                <wp:extent cx="1415333" cy="1590261"/>
                <wp:effectExtent l="76200" t="38100" r="90170" b="105410"/>
                <wp:wrapNone/>
                <wp:docPr id="2" name="Блок-схема: альтернативный процесс 2"/>
                <wp:cNvGraphicFramePr/>
                <a:graphic xmlns:a="http://schemas.openxmlformats.org/drawingml/2006/main">
                  <a:graphicData uri="http://schemas.microsoft.com/office/word/2010/wordprocessingShape">
                    <wps:wsp>
                      <wps:cNvSpPr/>
                      <wps:spPr>
                        <a:xfrm>
                          <a:off x="0" y="0"/>
                          <a:ext cx="1415333" cy="1590261"/>
                        </a:xfrm>
                        <a:prstGeom prst="flowChartAlternateProcess">
                          <a:avLst/>
                        </a:prstGeom>
                        <a:solidFill>
                          <a:srgbClr val="FFFFCC"/>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soft" dir="t"/>
                        </a:scene3d>
                        <a:sp3d extrusionH="63500" prstMaterial="plastic">
                          <a:bevelT prst="relaxedInset"/>
                          <a:bevelB prst="relaxedInset"/>
                        </a:sp3d>
                      </wps:spPr>
                      <wps:txbx>
                        <w:txbxContent>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Обеспечение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разовым </w:t>
                            </w:r>
                          </w:p>
                          <w:p w:rsidR="00561DB0" w:rsidRDefault="00561DB0" w:rsidP="00853760">
                            <w:pPr>
                              <w:spacing w:after="0" w:line="240" w:lineRule="auto"/>
                              <w:jc w:val="center"/>
                              <w:rPr>
                                <w:rFonts w:ascii="Times New Roman" w:hAnsi="Times New Roman"/>
                              </w:rPr>
                            </w:pPr>
                            <w:r w:rsidRPr="00853760">
                              <w:rPr>
                                <w:rFonts w:ascii="Times New Roman" w:hAnsi="Times New Roman"/>
                              </w:rPr>
                              <w:t xml:space="preserve">питанием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  24 141</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обучающихся </w:t>
                            </w:r>
                          </w:p>
                          <w:p w:rsidR="00561DB0" w:rsidRPr="00917350" w:rsidRDefault="00561DB0" w:rsidP="00C017CE">
                            <w:pPr>
                              <w:jc w:val="center"/>
                            </w:pPr>
                            <w:r w:rsidRPr="00917350">
                              <w:t>(</w:t>
                            </w:r>
                            <w:r w:rsidRPr="00A77CF9">
                              <w:rPr>
                                <w:rFonts w:ascii="Times New Roman" w:hAnsi="Times New Roman"/>
                              </w:rPr>
                              <w:t>завтраки</w:t>
                            </w:r>
                            <w:r w:rsidRPr="00917350">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2" o:spid="_x0000_s1032" type="#_x0000_t176" style="position:absolute;left:0;text-align:left;margin-left:366.35pt;margin-top:13.8pt;width:111.45pt;height:12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" fillcolor="#ffc" strokecolor="#ffc000">
                <v:shadow on="t" color="black" opacity="24903f" origin=",.5" offset="0,.55556mm"/>
                <v:textbox>
                  <w:txbxContent>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Обеспечение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разовым </w:t>
                      </w:r>
                    </w:p>
                    <w:p w:rsidR="00561DB0" w:rsidRDefault="00561DB0" w:rsidP="00853760">
                      <w:pPr>
                        <w:spacing w:after="0" w:line="240" w:lineRule="auto"/>
                        <w:jc w:val="center"/>
                        <w:rPr>
                          <w:rFonts w:ascii="Times New Roman" w:hAnsi="Times New Roman"/>
                        </w:rPr>
                      </w:pPr>
                      <w:r w:rsidRPr="00853760">
                        <w:rPr>
                          <w:rFonts w:ascii="Times New Roman" w:hAnsi="Times New Roman"/>
                        </w:rPr>
                        <w:t xml:space="preserve">питанием        </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  24 141</w:t>
                      </w:r>
                    </w:p>
                    <w:p w:rsidR="00561DB0" w:rsidRPr="00853760" w:rsidRDefault="00561DB0" w:rsidP="00853760">
                      <w:pPr>
                        <w:spacing w:after="0" w:line="240" w:lineRule="auto"/>
                        <w:jc w:val="center"/>
                        <w:rPr>
                          <w:rFonts w:ascii="Times New Roman" w:hAnsi="Times New Roman"/>
                        </w:rPr>
                      </w:pPr>
                      <w:r w:rsidRPr="00853760">
                        <w:rPr>
                          <w:rFonts w:ascii="Times New Roman" w:hAnsi="Times New Roman"/>
                        </w:rPr>
                        <w:t xml:space="preserve">обучающихся </w:t>
                      </w:r>
                    </w:p>
                    <w:p w:rsidR="00561DB0" w:rsidRPr="00917350" w:rsidRDefault="00561DB0" w:rsidP="00C017CE">
                      <w:pPr>
                        <w:jc w:val="center"/>
                      </w:pPr>
                      <w:r w:rsidRPr="00917350">
                        <w:t>(</w:t>
                      </w:r>
                      <w:r w:rsidRPr="00A77CF9">
                        <w:rPr>
                          <w:rFonts w:ascii="Times New Roman" w:hAnsi="Times New Roman"/>
                        </w:rPr>
                        <w:t>завтраки</w:t>
                      </w:r>
                      <w:r w:rsidRPr="00917350">
                        <w:t>)</w:t>
                      </w:r>
                    </w:p>
                  </w:txbxContent>
                </v:textbox>
              </v:shape>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68480" behindDoc="0" locked="0" layoutInCell="1" allowOverlap="1" wp14:anchorId="2C1BFADA" wp14:editId="48735409">
                <wp:simplePos x="0" y="0"/>
                <wp:positionH relativeFrom="column">
                  <wp:posOffset>2585085</wp:posOffset>
                </wp:positionH>
                <wp:positionV relativeFrom="paragraph">
                  <wp:posOffset>176861</wp:posOffset>
                </wp:positionV>
                <wp:extent cx="1655445" cy="763270"/>
                <wp:effectExtent l="57150" t="38100" r="78105" b="113030"/>
                <wp:wrapNone/>
                <wp:docPr id="8" name="Овал 8"/>
                <wp:cNvGraphicFramePr/>
                <a:graphic xmlns:a="http://schemas.openxmlformats.org/drawingml/2006/main">
                  <a:graphicData uri="http://schemas.microsoft.com/office/word/2010/wordprocessingShape">
                    <wps:wsp>
                      <wps:cNvSpPr/>
                      <wps:spPr>
                        <a:xfrm>
                          <a:off x="0" y="0"/>
                          <a:ext cx="1655445" cy="763270"/>
                        </a:xfrm>
                        <a:prstGeom prst="ellipse">
                          <a:avLst/>
                        </a:prstGeom>
                        <a:solidFill>
                          <a:srgbClr val="1F497D">
                            <a:lumMod val="20000"/>
                            <a:lumOff val="80000"/>
                          </a:srgbClr>
                        </a:solidFill>
                        <a:ln w="9525" cap="flat" cmpd="sng" algn="ctr">
                          <a:solidFill>
                            <a:srgbClr val="1F497D">
                              <a:lumMod val="75000"/>
                            </a:srgbClr>
                          </a:solidFill>
                          <a:prstDash val="solid"/>
                        </a:ln>
                        <a:effectLst>
                          <a:outerShdw blurRad="40000" dist="20000" dir="5400000" rotWithShape="0">
                            <a:srgbClr val="000000">
                              <a:alpha val="38000"/>
                            </a:srgbClr>
                          </a:outerShdw>
                        </a:effectLst>
                        <a:scene3d>
                          <a:camera prst="orthographicFront"/>
                          <a:lightRig rig="soft" dir="t"/>
                        </a:scene3d>
                        <a:sp3d extrusionH="63500" prstMaterial="plastic">
                          <a:bevelT/>
                          <a:bevelB/>
                        </a:sp3d>
                      </wps:spPr>
                      <wps:txbx>
                        <w:txbxContent>
                          <w:p w:rsidR="00561DB0" w:rsidRPr="00853760" w:rsidRDefault="00561DB0" w:rsidP="00C017CE">
                            <w:pPr>
                              <w:jc w:val="center"/>
                              <w:rPr>
                                <w:rFonts w:ascii="Times New Roman" w:hAnsi="Times New Roman"/>
                              </w:rPr>
                            </w:pPr>
                            <w:r w:rsidRPr="00853760">
                              <w:rPr>
                                <w:rFonts w:ascii="Times New Roman" w:hAnsi="Times New Roman"/>
                                <w:b/>
                              </w:rPr>
                              <w:t xml:space="preserve">164 572,10 </w:t>
                            </w:r>
                            <w:r w:rsidRPr="00853760">
                              <w:rPr>
                                <w:rFonts w:ascii="Times New Roman" w:hAnsi="Times New Roman"/>
                              </w:rPr>
                              <w:t>тыс. рублей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8" o:spid="_x0000_s1033" style="position:absolute;left:0;text-align:left;margin-left:203.55pt;margin-top:13.95pt;width:130.35pt;height:6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" fillcolor="#c6d9f1" strokecolor="#17375e">
                <v:shadow on="t" color="black" opacity="24903f" origin=",.5" offset="0,.55556mm"/>
                <v:textbox>
                  <w:txbxContent>
                    <w:p w:rsidR="00561DB0" w:rsidRPr="00853760" w:rsidRDefault="00561DB0" w:rsidP="00C017CE">
                      <w:pPr>
                        <w:jc w:val="center"/>
                        <w:rPr>
                          <w:rFonts w:ascii="Times New Roman" w:hAnsi="Times New Roman"/>
                        </w:rPr>
                      </w:pPr>
                      <w:r w:rsidRPr="00853760">
                        <w:rPr>
                          <w:rFonts w:ascii="Times New Roman" w:hAnsi="Times New Roman"/>
                          <w:b/>
                        </w:rPr>
                        <w:t xml:space="preserve">164 572,10 </w:t>
                      </w:r>
                      <w:r w:rsidRPr="00853760">
                        <w:rPr>
                          <w:rFonts w:ascii="Times New Roman" w:hAnsi="Times New Roman"/>
                        </w:rPr>
                        <w:t>тыс. рублей</w:t>
                      </w:r>
                    </w:p>
                  </w:txbxContent>
                </v:textbox>
              </v:oval>
            </w:pict>
          </mc:Fallback>
        </mc:AlternateContent>
      </w: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65408" behindDoc="0" locked="0" layoutInCell="1" allowOverlap="1" wp14:anchorId="0B6BCB1E" wp14:editId="415BFC50">
                <wp:simplePos x="0" y="0"/>
                <wp:positionH relativeFrom="column">
                  <wp:posOffset>72804</wp:posOffset>
                </wp:positionH>
                <wp:positionV relativeFrom="paragraph">
                  <wp:posOffset>57343</wp:posOffset>
                </wp:positionV>
                <wp:extent cx="2066759" cy="1198245"/>
                <wp:effectExtent l="57150" t="38100" r="86360" b="116205"/>
                <wp:wrapNone/>
                <wp:docPr id="3" name="Блок-схема: альтернативный процесс 3"/>
                <wp:cNvGraphicFramePr/>
                <a:graphic xmlns:a="http://schemas.openxmlformats.org/drawingml/2006/main">
                  <a:graphicData uri="http://schemas.microsoft.com/office/word/2010/wordprocessingShape">
                    <wps:wsp>
                      <wps:cNvSpPr/>
                      <wps:spPr>
                        <a:xfrm>
                          <a:off x="0" y="0"/>
                          <a:ext cx="2066759" cy="1198245"/>
                        </a:xfrm>
                        <a:prstGeom prst="flowChartAlternateProcess">
                          <a:avLst/>
                        </a:prstGeom>
                        <a:solidFill>
                          <a:srgbClr val="9BBB59">
                            <a:lumMod val="40000"/>
                            <a:lumOff val="60000"/>
                          </a:srgbClr>
                        </a:solidFill>
                        <a:ln w="9525" cap="flat" cmpd="sng" algn="ctr">
                          <a:solidFill>
                            <a:srgbClr val="9BBB59">
                              <a:lumMod val="75000"/>
                            </a:srgbClr>
                          </a:solidFill>
                          <a:prstDash val="solid"/>
                        </a:ln>
                        <a:effectLst>
                          <a:outerShdw blurRad="40000" dist="20000" dir="5400000" rotWithShape="0">
                            <a:srgbClr val="000000">
                              <a:alpha val="38000"/>
                            </a:srgbClr>
                          </a:outerShdw>
                        </a:effectLst>
                        <a:scene3d>
                          <a:camera prst="orthographicFront"/>
                          <a:lightRig rig="soft" dir="t"/>
                        </a:scene3d>
                        <a:sp3d extrusionH="63500" prstMaterial="plastic">
                          <a:bevelT prst="relaxedInset"/>
                          <a:bevelB prst="relaxedInset"/>
                        </a:sp3d>
                      </wps:spPr>
                      <wps:txbx>
                        <w:txbxContent>
                          <w:p w:rsidR="00561DB0" w:rsidRPr="00853760" w:rsidRDefault="00561DB0" w:rsidP="00A944E1">
                            <w:pPr>
                              <w:spacing w:after="0" w:line="240" w:lineRule="auto"/>
                              <w:jc w:val="center"/>
                              <w:rPr>
                                <w:rFonts w:ascii="Times New Roman" w:hAnsi="Times New Roman"/>
                              </w:rPr>
                            </w:pPr>
                            <w:r w:rsidRPr="00853760">
                              <w:rPr>
                                <w:rFonts w:ascii="Times New Roman" w:hAnsi="Times New Roman"/>
                              </w:rPr>
                              <w:t xml:space="preserve">Дополнительное </w:t>
                            </w:r>
                          </w:p>
                          <w:p w:rsidR="00561DB0" w:rsidRPr="00853760" w:rsidRDefault="00561DB0" w:rsidP="00A944E1">
                            <w:pPr>
                              <w:spacing w:after="0" w:line="240" w:lineRule="auto"/>
                              <w:jc w:val="center"/>
                              <w:rPr>
                                <w:rFonts w:ascii="Times New Roman" w:hAnsi="Times New Roman"/>
                              </w:rPr>
                            </w:pPr>
                            <w:r w:rsidRPr="00853760">
                              <w:rPr>
                                <w:rFonts w:ascii="Times New Roman" w:hAnsi="Times New Roman"/>
                              </w:rPr>
                              <w:t xml:space="preserve">финансовое обеспечение </w:t>
                            </w:r>
                          </w:p>
                          <w:p w:rsidR="00561DB0" w:rsidRPr="00853760" w:rsidRDefault="00561DB0" w:rsidP="00A944E1">
                            <w:pPr>
                              <w:spacing w:after="0" w:line="240" w:lineRule="auto"/>
                              <w:jc w:val="center"/>
                              <w:rPr>
                                <w:rFonts w:ascii="Times New Roman" w:hAnsi="Times New Roman"/>
                              </w:rPr>
                            </w:pPr>
                            <w:r w:rsidRPr="00853760">
                              <w:rPr>
                                <w:rFonts w:ascii="Times New Roman" w:hAnsi="Times New Roman"/>
                              </w:rPr>
                              <w:t xml:space="preserve">мероприятий </w:t>
                            </w:r>
                          </w:p>
                          <w:p w:rsidR="00561DB0" w:rsidRPr="00A77CF9" w:rsidRDefault="00561DB0" w:rsidP="00A944E1">
                            <w:pPr>
                              <w:spacing w:after="0" w:line="240" w:lineRule="auto"/>
                              <w:jc w:val="center"/>
                              <w:rPr>
                                <w:rFonts w:ascii="Vivaldi" w:hAnsi="Vivaldi"/>
                              </w:rPr>
                            </w:pPr>
                            <w:r w:rsidRPr="00A77CF9">
                              <w:rPr>
                                <w:rFonts w:ascii="Times New Roman" w:hAnsi="Times New Roman"/>
                              </w:rPr>
                              <w:t>по</w:t>
                            </w:r>
                            <w:r w:rsidRPr="00A77CF9">
                              <w:rPr>
                                <w:rFonts w:ascii="Vivaldi" w:hAnsi="Vivaldi"/>
                              </w:rPr>
                              <w:t xml:space="preserve"> </w:t>
                            </w:r>
                            <w:r w:rsidRPr="00A77CF9">
                              <w:rPr>
                                <w:rFonts w:ascii="Times New Roman" w:hAnsi="Times New Roman"/>
                              </w:rPr>
                              <w:t>организации</w:t>
                            </w:r>
                            <w:r w:rsidRPr="00A77CF9">
                              <w:rPr>
                                <w:rFonts w:ascii="Vivaldi" w:hAnsi="Vivaldi"/>
                              </w:rPr>
                              <w:t xml:space="preserve"> </w:t>
                            </w:r>
                            <w:r w:rsidRPr="00A77CF9">
                              <w:rPr>
                                <w:rFonts w:ascii="Times New Roman" w:hAnsi="Times New Roman"/>
                              </w:rPr>
                              <w:t>питания</w:t>
                            </w:r>
                            <w:r w:rsidRPr="00A77CF9">
                              <w:rPr>
                                <w:rFonts w:ascii="Vivaldi" w:hAnsi="Vivaldi"/>
                              </w:rPr>
                              <w:t xml:space="preserve"> </w:t>
                            </w:r>
                          </w:p>
                          <w:p w:rsidR="00561DB0" w:rsidRPr="00A77CF9" w:rsidRDefault="00561DB0" w:rsidP="00A944E1">
                            <w:pPr>
                              <w:spacing w:after="0" w:line="240" w:lineRule="auto"/>
                              <w:jc w:val="center"/>
                              <w:rPr>
                                <w:rFonts w:ascii="Vivaldi" w:hAnsi="Vivaldi"/>
                              </w:rPr>
                            </w:pPr>
                            <w:r w:rsidRPr="00A77CF9">
                              <w:rPr>
                                <w:rFonts w:ascii="Times New Roman" w:hAnsi="Times New Roman"/>
                              </w:rPr>
                              <w:t>обучающихся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3" o:spid="_x0000_s1034" type="#_x0000_t176" style="position:absolute;left:0;text-align:left;margin-left:5.75pt;margin-top:4.5pt;width:162.75pt;height:9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" fillcolor="#d7e4bd" strokecolor="#77933c">
                <v:shadow on="t" color="black" opacity="24903f" origin=",.5" offset="0,.55556mm"/>
                <v:textbox>
                  <w:txbxContent>
                    <w:p w:rsidR="00561DB0" w:rsidRPr="00853760" w:rsidRDefault="00561DB0" w:rsidP="00A944E1">
                      <w:pPr>
                        <w:spacing w:after="0" w:line="240" w:lineRule="auto"/>
                        <w:jc w:val="center"/>
                        <w:rPr>
                          <w:rFonts w:ascii="Times New Roman" w:hAnsi="Times New Roman"/>
                        </w:rPr>
                      </w:pPr>
                      <w:r w:rsidRPr="00853760">
                        <w:rPr>
                          <w:rFonts w:ascii="Times New Roman" w:hAnsi="Times New Roman"/>
                        </w:rPr>
                        <w:t xml:space="preserve">Дополнительное </w:t>
                      </w:r>
                    </w:p>
                    <w:p w:rsidR="00561DB0" w:rsidRPr="00853760" w:rsidRDefault="00561DB0" w:rsidP="00A944E1">
                      <w:pPr>
                        <w:spacing w:after="0" w:line="240" w:lineRule="auto"/>
                        <w:jc w:val="center"/>
                        <w:rPr>
                          <w:rFonts w:ascii="Times New Roman" w:hAnsi="Times New Roman"/>
                        </w:rPr>
                      </w:pPr>
                      <w:r w:rsidRPr="00853760">
                        <w:rPr>
                          <w:rFonts w:ascii="Times New Roman" w:hAnsi="Times New Roman"/>
                        </w:rPr>
                        <w:t xml:space="preserve">финансовое обеспечение </w:t>
                      </w:r>
                    </w:p>
                    <w:p w:rsidR="00561DB0" w:rsidRPr="00853760" w:rsidRDefault="00561DB0" w:rsidP="00A944E1">
                      <w:pPr>
                        <w:spacing w:after="0" w:line="240" w:lineRule="auto"/>
                        <w:jc w:val="center"/>
                        <w:rPr>
                          <w:rFonts w:ascii="Times New Roman" w:hAnsi="Times New Roman"/>
                        </w:rPr>
                      </w:pPr>
                      <w:r w:rsidRPr="00853760">
                        <w:rPr>
                          <w:rFonts w:ascii="Times New Roman" w:hAnsi="Times New Roman"/>
                        </w:rPr>
                        <w:t xml:space="preserve">мероприятий </w:t>
                      </w:r>
                    </w:p>
                    <w:p w:rsidR="00561DB0" w:rsidRPr="00A77CF9" w:rsidRDefault="00561DB0" w:rsidP="00A944E1">
                      <w:pPr>
                        <w:spacing w:after="0" w:line="240" w:lineRule="auto"/>
                        <w:jc w:val="center"/>
                        <w:rPr>
                          <w:rFonts w:ascii="Vivaldi" w:hAnsi="Vivaldi"/>
                        </w:rPr>
                      </w:pPr>
                      <w:r w:rsidRPr="00A77CF9">
                        <w:rPr>
                          <w:rFonts w:ascii="Times New Roman" w:hAnsi="Times New Roman"/>
                        </w:rPr>
                        <w:t>по</w:t>
                      </w:r>
                      <w:r w:rsidRPr="00A77CF9">
                        <w:rPr>
                          <w:rFonts w:ascii="Vivaldi" w:hAnsi="Vivaldi"/>
                        </w:rPr>
                        <w:t xml:space="preserve"> </w:t>
                      </w:r>
                      <w:r w:rsidRPr="00A77CF9">
                        <w:rPr>
                          <w:rFonts w:ascii="Times New Roman" w:hAnsi="Times New Roman"/>
                        </w:rPr>
                        <w:t>организации</w:t>
                      </w:r>
                      <w:r w:rsidRPr="00A77CF9">
                        <w:rPr>
                          <w:rFonts w:ascii="Vivaldi" w:hAnsi="Vivaldi"/>
                        </w:rPr>
                        <w:t xml:space="preserve"> </w:t>
                      </w:r>
                      <w:r w:rsidRPr="00A77CF9">
                        <w:rPr>
                          <w:rFonts w:ascii="Times New Roman" w:hAnsi="Times New Roman"/>
                        </w:rPr>
                        <w:t>питания</w:t>
                      </w:r>
                      <w:r w:rsidRPr="00A77CF9">
                        <w:rPr>
                          <w:rFonts w:ascii="Vivaldi" w:hAnsi="Vivaldi"/>
                        </w:rPr>
                        <w:t xml:space="preserve"> </w:t>
                      </w:r>
                    </w:p>
                    <w:p w:rsidR="00561DB0" w:rsidRPr="00A77CF9" w:rsidRDefault="00561DB0" w:rsidP="00A944E1">
                      <w:pPr>
                        <w:spacing w:after="0" w:line="240" w:lineRule="auto"/>
                        <w:jc w:val="center"/>
                        <w:rPr>
                          <w:rFonts w:ascii="Vivaldi" w:hAnsi="Vivaldi"/>
                        </w:rPr>
                      </w:pPr>
                      <w:r w:rsidRPr="00A77CF9">
                        <w:rPr>
                          <w:rFonts w:ascii="Times New Roman" w:hAnsi="Times New Roman"/>
                        </w:rPr>
                        <w:t>обучающихся</w:t>
                      </w:r>
                    </w:p>
                  </w:txbxContent>
                </v:textbox>
              </v:shape>
            </w:pict>
          </mc:Fallback>
        </mc:AlternateContent>
      </w: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74624" behindDoc="0" locked="0" layoutInCell="1" allowOverlap="1" wp14:anchorId="00EB6EAB" wp14:editId="63015549">
                <wp:simplePos x="0" y="0"/>
                <wp:positionH relativeFrom="column">
                  <wp:posOffset>3225469</wp:posOffset>
                </wp:positionH>
                <wp:positionV relativeFrom="paragraph">
                  <wp:posOffset>112395</wp:posOffset>
                </wp:positionV>
                <wp:extent cx="297180" cy="1981200"/>
                <wp:effectExtent l="15240" t="3810" r="22860" b="22860"/>
                <wp:wrapNone/>
                <wp:docPr id="42" name="Правая фигурная скобка 42"/>
                <wp:cNvGraphicFramePr/>
                <a:graphic xmlns:a="http://schemas.openxmlformats.org/drawingml/2006/main">
                  <a:graphicData uri="http://schemas.microsoft.com/office/word/2010/wordprocessingShape">
                    <wps:wsp>
                      <wps:cNvSpPr/>
                      <wps:spPr>
                        <a:xfrm rot="5400000">
                          <a:off x="0" y="0"/>
                          <a:ext cx="297180" cy="1981200"/>
                        </a:xfrm>
                        <a:prstGeom prst="rightBrace">
                          <a:avLst/>
                        </a:prstGeom>
                        <a:noFill/>
                        <a:ln w="381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2" o:spid="_x0000_s1026" type="#_x0000_t88" style="position:absolute;margin-left:253.95pt;margin-top:8.85pt;width:23.4pt;height:156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" adj="270" strokecolor="#c00000" strokeweight="3pt"/>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73600" behindDoc="0" locked="0" layoutInCell="1" allowOverlap="1" wp14:anchorId="1E3CDD6A" wp14:editId="2006DF6F">
                <wp:simplePos x="0" y="0"/>
                <wp:positionH relativeFrom="column">
                  <wp:posOffset>4345305</wp:posOffset>
                </wp:positionH>
                <wp:positionV relativeFrom="paragraph">
                  <wp:posOffset>89204</wp:posOffset>
                </wp:positionV>
                <wp:extent cx="223520" cy="518160"/>
                <wp:effectExtent l="57150" t="57150" r="62230" b="72390"/>
                <wp:wrapNone/>
                <wp:docPr id="34" name="Стрелка вправо 34"/>
                <wp:cNvGraphicFramePr/>
                <a:graphic xmlns:a="http://schemas.openxmlformats.org/drawingml/2006/main">
                  <a:graphicData uri="http://schemas.microsoft.com/office/word/2010/wordprocessingShape">
                    <wps:wsp>
                      <wps:cNvSpPr/>
                      <wps:spPr>
                        <a:xfrm>
                          <a:off x="0" y="0"/>
                          <a:ext cx="223520" cy="518160"/>
                        </a:xfrm>
                        <a:prstGeom prst="rightArrow">
                          <a:avLst/>
                        </a:prstGeom>
                        <a:solidFill>
                          <a:srgbClr val="C00000"/>
                        </a:solidFill>
                        <a:ln w="12700" cap="flat" cmpd="sng" algn="ctr">
                          <a:solidFill>
                            <a:srgbClr val="1F497D">
                              <a:lumMod val="75000"/>
                            </a:srgbClr>
                          </a:solidFill>
                          <a:prstDash val="solid"/>
                        </a:ln>
                        <a:effectLst/>
                        <a:scene3d>
                          <a:camera prst="orthographicFront"/>
                          <a:lightRig rig="soft" dir="t"/>
                        </a:scene3d>
                        <a:sp3d extrusionH="63500" prstMaterial="plastic">
                          <a:bevelT/>
                          <a:bevelB/>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право 34" o:spid="_x0000_s1026" type="#_x0000_t13" style="position:absolute;margin-left:342.15pt;margin-top:7pt;width:17.6pt;height:40.8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" adj="10800" fillcolor="#c00000" strokecolor="#17375e" strokeweight="1pt"/>
            </w:pict>
          </mc:Fallback>
        </mc:AlternateContent>
      </w: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72576" behindDoc="0" locked="0" layoutInCell="1" allowOverlap="1" wp14:anchorId="42B67A71" wp14:editId="6D842813">
                <wp:simplePos x="0" y="0"/>
                <wp:positionH relativeFrom="column">
                  <wp:posOffset>2292985</wp:posOffset>
                </wp:positionH>
                <wp:positionV relativeFrom="paragraph">
                  <wp:posOffset>44450</wp:posOffset>
                </wp:positionV>
                <wp:extent cx="233680" cy="600710"/>
                <wp:effectExtent l="57150" t="57150" r="52070" b="85090"/>
                <wp:wrapNone/>
                <wp:docPr id="37" name="Стрелка вправо 37"/>
                <wp:cNvGraphicFramePr/>
                <a:graphic xmlns:a="http://schemas.openxmlformats.org/drawingml/2006/main">
                  <a:graphicData uri="http://schemas.microsoft.com/office/word/2010/wordprocessingShape">
                    <wps:wsp>
                      <wps:cNvSpPr/>
                      <wps:spPr>
                        <a:xfrm>
                          <a:off x="0" y="0"/>
                          <a:ext cx="233680" cy="600710"/>
                        </a:xfrm>
                        <a:prstGeom prst="rightArrow">
                          <a:avLst/>
                        </a:prstGeom>
                        <a:solidFill>
                          <a:srgbClr val="C00000"/>
                        </a:solidFill>
                        <a:ln w="12700" cap="flat" cmpd="sng" algn="ctr">
                          <a:solidFill>
                            <a:srgbClr val="9BBB59">
                              <a:lumMod val="75000"/>
                            </a:srgbClr>
                          </a:solidFill>
                          <a:prstDash val="solid"/>
                        </a:ln>
                        <a:effectLst/>
                        <a:scene3d>
                          <a:camera prst="orthographicFront"/>
                          <a:lightRig rig="soft" dir="t"/>
                        </a:scene3d>
                        <a:sp3d extrusionH="63500" prstMaterial="plastic">
                          <a:bevelT/>
                          <a:bevelB/>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37" o:spid="_x0000_s1026" type="#_x0000_t13" style="position:absolute;margin-left:180.55pt;margin-top:3.5pt;width:18.4pt;height:47.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" adj="10800" fillcolor="#c00000" strokecolor="#77933c" strokeweight="1pt"/>
            </w:pict>
          </mc:Fallback>
        </mc:AlternateContent>
      </w: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jc w:val="both"/>
        <w:rPr>
          <w:rFonts w:ascii="Times New Roman" w:eastAsia="Times New Roman" w:hAnsi="Times New Roman"/>
          <w:b/>
          <w:sz w:val="28"/>
          <w:szCs w:val="28"/>
          <w:lang w:eastAsia="ru-RU"/>
        </w:rPr>
      </w:pPr>
      <w:r w:rsidRPr="00C017CE">
        <w:rPr>
          <w:rFonts w:ascii="Times New Roman" w:eastAsia="Times New Roman" w:hAnsi="Times New Roman"/>
          <w:b/>
          <w:noProof/>
          <w:sz w:val="28"/>
          <w:szCs w:val="28"/>
          <w:lang w:eastAsia="ru-RU"/>
        </w:rPr>
        <mc:AlternateContent>
          <mc:Choice Requires="wps">
            <w:drawing>
              <wp:anchor distT="0" distB="0" distL="114300" distR="114300" simplePos="0" relativeHeight="251675648" behindDoc="0" locked="0" layoutInCell="1" allowOverlap="1" wp14:anchorId="2B6DF628" wp14:editId="34893639">
                <wp:simplePos x="0" y="0"/>
                <wp:positionH relativeFrom="column">
                  <wp:posOffset>1891665</wp:posOffset>
                </wp:positionH>
                <wp:positionV relativeFrom="paragraph">
                  <wp:posOffset>197908</wp:posOffset>
                </wp:positionV>
                <wp:extent cx="2989580" cy="609600"/>
                <wp:effectExtent l="38100" t="57150" r="39370" b="57150"/>
                <wp:wrapNone/>
                <wp:docPr id="43" name="Блок-схема: альтернативный процесс 43"/>
                <wp:cNvGraphicFramePr/>
                <a:graphic xmlns:a="http://schemas.openxmlformats.org/drawingml/2006/main">
                  <a:graphicData uri="http://schemas.microsoft.com/office/word/2010/wordprocessingShape">
                    <wps:wsp>
                      <wps:cNvSpPr/>
                      <wps:spPr>
                        <a:xfrm>
                          <a:off x="0" y="0"/>
                          <a:ext cx="2989580" cy="609600"/>
                        </a:xfrm>
                        <a:prstGeom prst="flowChartAlternateProcess">
                          <a:avLst/>
                        </a:prstGeom>
                        <a:solidFill>
                          <a:srgbClr val="F79646">
                            <a:lumMod val="40000"/>
                            <a:lumOff val="60000"/>
                          </a:srgbClr>
                        </a:solidFill>
                        <a:ln w="9525" cap="flat" cmpd="sng" algn="ctr">
                          <a:noFill/>
                          <a:prstDash val="solid"/>
                        </a:ln>
                        <a:effectLst/>
                        <a:scene3d>
                          <a:camera prst="orthographicFront"/>
                          <a:lightRig rig="soft" dir="t"/>
                        </a:scene3d>
                        <a:sp3d extrusionH="63500" prstMaterial="plastic">
                          <a:bevelT prst="relaxedInset"/>
                          <a:bevelB prst="relaxedInset"/>
                        </a:sp3d>
                      </wps:spPr>
                      <wps:txbx>
                        <w:txbxContent>
                          <w:p w:rsidR="00561DB0" w:rsidRPr="00853760" w:rsidRDefault="00561DB0" w:rsidP="00853760">
                            <w:pPr>
                              <w:spacing w:after="0"/>
                              <w:jc w:val="center"/>
                              <w:rPr>
                                <w:rFonts w:ascii="Times New Roman" w:hAnsi="Times New Roman"/>
                                <w:b/>
                              </w:rPr>
                            </w:pPr>
                            <w:r w:rsidRPr="00853760">
                              <w:rPr>
                                <w:rFonts w:ascii="Times New Roman" w:hAnsi="Times New Roman"/>
                                <w:b/>
                              </w:rPr>
                              <w:t>335 731,20 тыс. рублей</w:t>
                            </w:r>
                          </w:p>
                          <w:p w:rsidR="00561DB0" w:rsidRPr="009C53A9" w:rsidRDefault="00561DB0" w:rsidP="00853760">
                            <w:pPr>
                              <w:spacing w:after="0"/>
                              <w:jc w:val="center"/>
                              <w:rPr>
                                <w:sz w:val="28"/>
                                <w:szCs w:val="28"/>
                              </w:rPr>
                            </w:pPr>
                            <w:r w:rsidRPr="00853760">
                              <w:rPr>
                                <w:rFonts w:ascii="Times New Roman" w:hAnsi="Times New Roman"/>
                              </w:rPr>
                              <w:t>(средства бюджета автономного</w:t>
                            </w:r>
                            <w:r w:rsidRPr="00853760">
                              <w:rPr>
                                <w:rFonts w:ascii="Times New Roman" w:hAnsi="Times New Roman"/>
                                <w:sz w:val="28"/>
                                <w:szCs w:val="28"/>
                              </w:rPr>
                              <w:t xml:space="preserve"> </w:t>
                            </w:r>
                            <w:r w:rsidRPr="00853760">
                              <w:rPr>
                                <w:rFonts w:ascii="Times New Roman" w:hAnsi="Times New Roman"/>
                              </w:rPr>
                              <w:t>округа</w:t>
                            </w:r>
                            <w:r w:rsidRPr="009C53A9">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43" o:spid="_x0000_s1035" type="#_x0000_t176" style="position:absolute;left:0;text-align:left;margin-left:148.95pt;margin-top:15.6pt;width:235.4pt;height: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" fillcolor="#fcd5b5" stroked="f">
                <v:textbox>
                  <w:txbxContent>
                    <w:p w:rsidR="00561DB0" w:rsidRPr="00853760" w:rsidRDefault="00561DB0" w:rsidP="00853760">
                      <w:pPr>
                        <w:spacing w:after="0"/>
                        <w:jc w:val="center"/>
                        <w:rPr>
                          <w:rFonts w:ascii="Times New Roman" w:hAnsi="Times New Roman"/>
                          <w:b/>
                        </w:rPr>
                      </w:pPr>
                      <w:r w:rsidRPr="00853760">
                        <w:rPr>
                          <w:rFonts w:ascii="Times New Roman" w:hAnsi="Times New Roman"/>
                          <w:b/>
                        </w:rPr>
                        <w:t>335 731,20 тыс. рублей</w:t>
                      </w:r>
                    </w:p>
                    <w:p w:rsidR="00561DB0" w:rsidRPr="009C53A9" w:rsidRDefault="00561DB0" w:rsidP="00853760">
                      <w:pPr>
                        <w:spacing w:after="0"/>
                        <w:jc w:val="center"/>
                        <w:rPr>
                          <w:sz w:val="28"/>
                          <w:szCs w:val="28"/>
                        </w:rPr>
                      </w:pPr>
                      <w:r w:rsidRPr="00853760">
                        <w:rPr>
                          <w:rFonts w:ascii="Times New Roman" w:hAnsi="Times New Roman"/>
                        </w:rPr>
                        <w:t>(средства бюджета автономного</w:t>
                      </w:r>
                      <w:r w:rsidRPr="00853760">
                        <w:rPr>
                          <w:rFonts w:ascii="Times New Roman" w:hAnsi="Times New Roman"/>
                          <w:sz w:val="28"/>
                          <w:szCs w:val="28"/>
                        </w:rPr>
                        <w:t xml:space="preserve"> </w:t>
                      </w:r>
                      <w:r w:rsidRPr="00853760">
                        <w:rPr>
                          <w:rFonts w:ascii="Times New Roman" w:hAnsi="Times New Roman"/>
                        </w:rPr>
                        <w:t>округа</w:t>
                      </w:r>
                      <w:r w:rsidRPr="009C53A9">
                        <w:rPr>
                          <w:sz w:val="28"/>
                          <w:szCs w:val="28"/>
                        </w:rPr>
                        <w:t>)</w:t>
                      </w:r>
                    </w:p>
                  </w:txbxContent>
                </v:textbox>
              </v:shape>
            </w:pict>
          </mc:Fallback>
        </mc:AlternateContent>
      </w:r>
    </w:p>
    <w:p w:rsidR="00C017CE" w:rsidRPr="00C017CE" w:rsidRDefault="00C017CE" w:rsidP="00C017CE">
      <w:pPr>
        <w:tabs>
          <w:tab w:val="left" w:pos="3060"/>
        </w:tabs>
        <w:spacing w:after="0" w:line="240" w:lineRule="auto"/>
        <w:ind w:firstLine="709"/>
        <w:jc w:val="both"/>
        <w:rPr>
          <w:rFonts w:ascii="Times New Roman" w:eastAsia="Times New Roman" w:hAnsi="Times New Roman"/>
          <w:b/>
          <w:sz w:val="28"/>
          <w:szCs w:val="28"/>
          <w:lang w:eastAsia="ru-RU"/>
        </w:rPr>
      </w:pPr>
    </w:p>
    <w:p w:rsidR="00C017CE" w:rsidRPr="00C017CE" w:rsidRDefault="00C017CE" w:rsidP="00C017CE">
      <w:pPr>
        <w:tabs>
          <w:tab w:val="left" w:pos="3060"/>
        </w:tabs>
        <w:spacing w:after="0" w:line="240" w:lineRule="auto"/>
        <w:ind w:firstLine="709"/>
        <w:jc w:val="both"/>
        <w:rPr>
          <w:rFonts w:ascii="Times New Roman" w:eastAsia="Times New Roman" w:hAnsi="Times New Roman"/>
          <w:b/>
          <w:sz w:val="28"/>
          <w:szCs w:val="28"/>
          <w:lang w:eastAsia="ru-RU"/>
        </w:rPr>
      </w:pPr>
    </w:p>
    <w:p w:rsidR="00C017CE" w:rsidRDefault="00C017CE" w:rsidP="00C017CE">
      <w:pPr>
        <w:spacing w:after="0" w:line="240" w:lineRule="auto"/>
        <w:ind w:firstLine="709"/>
        <w:jc w:val="both"/>
        <w:rPr>
          <w:rFonts w:ascii="Times New Roman" w:eastAsia="Times New Roman" w:hAnsi="Times New Roman"/>
          <w:sz w:val="28"/>
          <w:szCs w:val="28"/>
          <w:lang w:eastAsia="ru-RU"/>
        </w:rPr>
      </w:pPr>
    </w:p>
    <w:p w:rsidR="00A944E1" w:rsidRPr="00C017CE" w:rsidRDefault="00A944E1" w:rsidP="00C017CE">
      <w:pPr>
        <w:spacing w:after="0" w:line="240" w:lineRule="auto"/>
        <w:ind w:firstLine="709"/>
        <w:jc w:val="both"/>
        <w:rPr>
          <w:rFonts w:ascii="Times New Roman" w:eastAsia="Times New Roman" w:hAnsi="Times New Roman"/>
          <w:sz w:val="28"/>
          <w:szCs w:val="28"/>
          <w:lang w:eastAsia="ru-RU"/>
        </w:rPr>
      </w:pPr>
    </w:p>
    <w:p w:rsidR="00C017CE" w:rsidRPr="00C017CE" w:rsidRDefault="00C017CE" w:rsidP="00C017CE">
      <w:pPr>
        <w:autoSpaceDE w:val="0"/>
        <w:autoSpaceDN w:val="0"/>
        <w:adjustRightInd w:val="0"/>
        <w:spacing w:after="0" w:line="240" w:lineRule="auto"/>
        <w:ind w:firstLine="709"/>
        <w:jc w:val="both"/>
        <w:rPr>
          <w:rFonts w:ascii="Times New Roman" w:eastAsiaTheme="minorHAnsi" w:hAnsi="Times New Roman"/>
          <w:sz w:val="28"/>
          <w:szCs w:val="28"/>
        </w:rPr>
      </w:pPr>
      <w:r w:rsidRPr="00C017CE">
        <w:rPr>
          <w:rFonts w:ascii="Times New Roman" w:eastAsiaTheme="minorHAnsi" w:hAnsi="Times New Roman"/>
          <w:sz w:val="28"/>
          <w:szCs w:val="28"/>
        </w:rPr>
        <w:t>Для организации подвоза учащихся от мест проживания к муниципальной общеобразовательной средней школе №25 в 2016 году направлено 2 187,00 тыс. рублей.</w:t>
      </w:r>
    </w:p>
    <w:p w:rsidR="00C017CE" w:rsidRPr="00C017CE" w:rsidRDefault="00C017CE" w:rsidP="00853760">
      <w:pPr>
        <w:numPr>
          <w:ilvl w:val="0"/>
          <w:numId w:val="6"/>
        </w:numPr>
        <w:autoSpaceDE w:val="0"/>
        <w:autoSpaceDN w:val="0"/>
        <w:adjustRightInd w:val="0"/>
        <w:spacing w:after="0" w:line="240" w:lineRule="auto"/>
        <w:ind w:left="0" w:firstLine="567"/>
        <w:jc w:val="both"/>
        <w:rPr>
          <w:rFonts w:ascii="Times New Roman" w:eastAsiaTheme="minorHAnsi" w:hAnsi="Times New Roman"/>
          <w:sz w:val="28"/>
          <w:szCs w:val="28"/>
        </w:rPr>
      </w:pPr>
      <w:r w:rsidRPr="00C017CE">
        <w:rPr>
          <w:rFonts w:ascii="Times New Roman" w:eastAsiaTheme="minorHAnsi" w:hAnsi="Times New Roman"/>
          <w:sz w:val="28"/>
          <w:szCs w:val="28"/>
        </w:rPr>
        <w:t xml:space="preserve"> организацию проведения в общеобразовательных </w:t>
      </w:r>
      <w:proofErr w:type="gramStart"/>
      <w:r w:rsidRPr="00C017CE">
        <w:rPr>
          <w:rFonts w:ascii="Times New Roman" w:eastAsiaTheme="minorHAnsi" w:hAnsi="Times New Roman"/>
          <w:sz w:val="28"/>
          <w:szCs w:val="28"/>
        </w:rPr>
        <w:t>организациях</w:t>
      </w:r>
      <w:proofErr w:type="gramEnd"/>
      <w:r w:rsidRPr="00C017CE">
        <w:rPr>
          <w:rFonts w:ascii="Times New Roman" w:eastAsiaTheme="minorHAnsi" w:hAnsi="Times New Roman"/>
          <w:sz w:val="28"/>
          <w:szCs w:val="28"/>
        </w:rPr>
        <w:t xml:space="preserve">  независимой государственной (итоговой) аттестации обучающихся, освоивших образовательные программы основного общего образования или среднего (полного) общего образования, в сумме 2</w:t>
      </w:r>
      <w:r w:rsidR="00150D55">
        <w:rPr>
          <w:rFonts w:ascii="Times New Roman" w:eastAsiaTheme="minorHAnsi" w:hAnsi="Times New Roman"/>
          <w:sz w:val="28"/>
          <w:szCs w:val="28"/>
        </w:rPr>
        <w:t>29</w:t>
      </w:r>
      <w:r w:rsidRPr="00C017CE">
        <w:rPr>
          <w:rFonts w:ascii="Times New Roman" w:eastAsiaTheme="minorHAnsi" w:hAnsi="Times New Roman"/>
          <w:sz w:val="28"/>
          <w:szCs w:val="28"/>
        </w:rPr>
        <w:t>,</w:t>
      </w:r>
      <w:r w:rsidR="00150D55">
        <w:rPr>
          <w:rFonts w:ascii="Times New Roman" w:eastAsiaTheme="minorHAnsi" w:hAnsi="Times New Roman"/>
          <w:sz w:val="28"/>
          <w:szCs w:val="28"/>
        </w:rPr>
        <w:t>99</w:t>
      </w:r>
      <w:r w:rsidRPr="00C017CE">
        <w:rPr>
          <w:rFonts w:ascii="Times New Roman" w:eastAsiaTheme="minorHAnsi" w:hAnsi="Times New Roman"/>
          <w:sz w:val="28"/>
          <w:szCs w:val="28"/>
        </w:rPr>
        <w:t xml:space="preserve"> тыс. рублей. Данные средства направлены </w:t>
      </w:r>
      <w:proofErr w:type="gramStart"/>
      <w:r w:rsidRPr="00C017CE">
        <w:rPr>
          <w:rFonts w:ascii="Times New Roman" w:eastAsiaTheme="minorHAnsi" w:hAnsi="Times New Roman"/>
          <w:sz w:val="28"/>
          <w:szCs w:val="28"/>
        </w:rPr>
        <w:t>на</w:t>
      </w:r>
      <w:proofErr w:type="gramEnd"/>
      <w:r w:rsidRPr="00C017CE">
        <w:rPr>
          <w:rFonts w:ascii="Times New Roman" w:eastAsiaTheme="minorHAnsi" w:hAnsi="Times New Roman"/>
          <w:sz w:val="28"/>
          <w:szCs w:val="28"/>
        </w:rPr>
        <w:t>:</w:t>
      </w:r>
    </w:p>
    <w:p w:rsidR="00C017CE" w:rsidRPr="00C017CE" w:rsidRDefault="00C017CE" w:rsidP="00C017CE">
      <w:pPr>
        <w:spacing w:after="0" w:line="240" w:lineRule="auto"/>
        <w:ind w:firstLine="708"/>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lastRenderedPageBreak/>
        <w:t xml:space="preserve">- оплату командировочных расходов водителям и лицам, доставляющим контрольно-измерительные материалы в пункты проведения государственной итоговой аттестации; </w:t>
      </w:r>
    </w:p>
    <w:p w:rsidR="00C017CE" w:rsidRPr="00C017CE" w:rsidRDefault="00C017CE" w:rsidP="00C017CE">
      <w:pPr>
        <w:spacing w:after="0" w:line="240" w:lineRule="auto"/>
        <w:ind w:firstLine="708"/>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приобретение канцелярских товаров для обеспечения проведения государственной итоговой аттестации.</w:t>
      </w:r>
    </w:p>
    <w:p w:rsidR="00C017CE" w:rsidRPr="00C017CE" w:rsidRDefault="00C017CE" w:rsidP="00F55147">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Объем бюджетных ассигнований, предусмотренный на реализацию основного мероприятия "Реализация основных общеобразовательных программ в организациях дополнительного образования", направлялся в форме субсидий на  выполнение муниципального задания по оказанию муниципальных услуг (выполнению работ) муниципальным автономным учреждением дополнительного образования города Нижневартовска "Центр детского творчества" и муниципальным бюджетным учреждением дополнительного образования "Центр детского и юношеского технического творчества "Патриот" в сумме 226 415,34 тыс. рублей, а т</w:t>
      </w:r>
      <w:r w:rsidR="00150D55">
        <w:rPr>
          <w:rFonts w:ascii="Times New Roman" w:eastAsia="Times New Roman" w:hAnsi="Times New Roman"/>
          <w:sz w:val="28"/>
          <w:szCs w:val="28"/>
          <w:lang w:eastAsia="ru-RU"/>
        </w:rPr>
        <w:t xml:space="preserve">ак же иные цели в сумме </w:t>
      </w:r>
      <w:r w:rsidR="002E494C">
        <w:rPr>
          <w:rFonts w:ascii="Times New Roman" w:eastAsia="Times New Roman" w:hAnsi="Times New Roman"/>
          <w:sz w:val="28"/>
          <w:szCs w:val="28"/>
          <w:lang w:eastAsia="ru-RU"/>
        </w:rPr>
        <w:t xml:space="preserve">                        </w:t>
      </w:r>
      <w:r w:rsidR="00150D55">
        <w:rPr>
          <w:rFonts w:ascii="Times New Roman" w:eastAsia="Times New Roman" w:hAnsi="Times New Roman"/>
          <w:sz w:val="28"/>
          <w:szCs w:val="28"/>
          <w:lang w:eastAsia="ru-RU"/>
        </w:rPr>
        <w:t>7 601,83</w:t>
      </w:r>
      <w:r w:rsidRPr="00C017CE">
        <w:rPr>
          <w:rFonts w:ascii="Times New Roman" w:eastAsia="Times New Roman" w:hAnsi="Times New Roman"/>
          <w:sz w:val="28"/>
          <w:szCs w:val="28"/>
          <w:lang w:eastAsia="ru-RU"/>
        </w:rPr>
        <w:t xml:space="preserve"> тыс. рублей. Субсидии на иные цели в основном направлены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указанных учреждений, а так же членов их семей в сумме 4 638,04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выплаты социального характера – 1 362,87 тыс. рублей;</w:t>
      </w:r>
    </w:p>
    <w:p w:rsidR="00C017CE" w:rsidRPr="00C017CE" w:rsidRDefault="00C017CE" w:rsidP="00C017CE">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текущий ремонт объектов </w:t>
      </w:r>
      <w:proofErr w:type="gramStart"/>
      <w:r w:rsidRPr="00C017CE">
        <w:rPr>
          <w:rFonts w:ascii="Times New Roman" w:eastAsia="Times New Roman" w:hAnsi="Times New Roman"/>
          <w:sz w:val="28"/>
          <w:szCs w:val="28"/>
          <w:lang w:eastAsia="ru-RU"/>
        </w:rPr>
        <w:t>дополнительного</w:t>
      </w:r>
      <w:proofErr w:type="gramEnd"/>
      <w:r w:rsidRPr="00C017CE">
        <w:rPr>
          <w:rFonts w:ascii="Times New Roman" w:eastAsia="Times New Roman" w:hAnsi="Times New Roman"/>
          <w:sz w:val="28"/>
          <w:szCs w:val="28"/>
          <w:lang w:eastAsia="ru-RU"/>
        </w:rPr>
        <w:t xml:space="preserve"> образования –               987,70 тыс. рублей.</w:t>
      </w:r>
    </w:p>
    <w:p w:rsidR="00C017CE" w:rsidRPr="00C017CE" w:rsidRDefault="00C017CE" w:rsidP="00C017CE">
      <w:pPr>
        <w:spacing w:before="120" w:after="120" w:line="240" w:lineRule="auto"/>
        <w:ind w:firstLine="567"/>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Сетевые показатели по учреждениям образования представлены на диаграмме.</w:t>
      </w:r>
    </w:p>
    <w:p w:rsidR="00C017CE" w:rsidRPr="00C017CE" w:rsidRDefault="00C017CE" w:rsidP="00C017CE">
      <w:pPr>
        <w:spacing w:after="0" w:line="240" w:lineRule="auto"/>
        <w:ind w:firstLine="567"/>
        <w:jc w:val="both"/>
        <w:rPr>
          <w:rFonts w:ascii="Times New Roman" w:eastAsia="Times New Roman" w:hAnsi="Times New Roman"/>
          <w:sz w:val="28"/>
          <w:szCs w:val="28"/>
          <w:lang w:eastAsia="ru-RU"/>
        </w:rPr>
      </w:pP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82816" behindDoc="1" locked="0" layoutInCell="1" allowOverlap="1" wp14:anchorId="2A10437F" wp14:editId="4CFA1F47">
                <wp:simplePos x="0" y="0"/>
                <wp:positionH relativeFrom="column">
                  <wp:posOffset>-6709</wp:posOffset>
                </wp:positionH>
                <wp:positionV relativeFrom="paragraph">
                  <wp:posOffset>33048</wp:posOffset>
                </wp:positionV>
                <wp:extent cx="6120000" cy="316800"/>
                <wp:effectExtent l="0" t="0" r="14605" b="26670"/>
                <wp:wrapNone/>
                <wp:docPr id="15" name="Поле 1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16800"/>
                        </a:xfrm>
                        <a:prstGeom prst="rect">
                          <a:avLst/>
                        </a:prstGeom>
                        <a:pattFill prst="pct40">
                          <a:fgClr>
                            <a:srgbClr val="EEECE1">
                              <a:lumMod val="75000"/>
                              <a:lumOff val="0"/>
                            </a:srgbClr>
                          </a:fgClr>
                          <a:bgClr>
                            <a:sysClr val="window" lastClr="FFFFFF">
                              <a:lumMod val="100000"/>
                              <a:lumOff val="0"/>
                            </a:sysClr>
                          </a:bgClr>
                        </a:pattFill>
                        <a:ln w="6350">
                          <a:solidFill>
                            <a:srgbClr val="EEECE1">
                              <a:lumMod val="75000"/>
                              <a:lumOff val="0"/>
                            </a:srgbClr>
                          </a:solidFill>
                          <a:miter lim="800000"/>
                          <a:headEnd/>
                          <a:tailEnd/>
                        </a:ln>
                      </wps:spPr>
                      <wps:txbx>
                        <w:txbxContent>
                          <w:p w:rsidR="00561DB0" w:rsidRDefault="00561DB0" w:rsidP="00C017CE">
                            <w:pPr>
                              <w:pStyle w:val="4"/>
                              <w:keepNext/>
                              <w:spacing w:after="0"/>
                              <w:jc w:val="center"/>
                              <w:rPr>
                                <w:noProof/>
                                <w:color w:val="auto"/>
                                <w:sz w:val="28"/>
                                <w:szCs w:val="28"/>
                              </w:rPr>
                            </w:pPr>
                            <w:r>
                              <w:rPr>
                                <w:noProof/>
                                <w:color w:val="auto"/>
                                <w:sz w:val="28"/>
                                <w:szCs w:val="28"/>
                              </w:rPr>
                              <w:t>Сетевые показатели за 2016 год</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15" o:spid="_x0000_s1036" type="#_x0000_t202" alt="Название: Исполнение бюджетной росписи Администрации города за 2012 год" style="position:absolute;left:0;text-align:left;margin-left:-.55pt;margin-top:2.6pt;width:481.9pt;height:24.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" fillcolor="#c4bd97" strokecolor="#c4bd97" strokeweight=".5pt">
                <v:fill r:id="rId29" o:title="" type="pattern"/>
                <v:textbox inset="0,0,0,0">
                  <w:txbxContent>
                    <w:p w:rsidR="00561DB0" w:rsidRDefault="00561DB0" w:rsidP="00C017CE">
                      <w:pPr>
                        <w:pStyle w:val="4"/>
                        <w:keepNext/>
                        <w:spacing w:after="0"/>
                        <w:jc w:val="center"/>
                        <w:rPr>
                          <w:noProof/>
                          <w:color w:val="auto"/>
                          <w:sz w:val="28"/>
                          <w:szCs w:val="28"/>
                        </w:rPr>
                      </w:pPr>
                      <w:r>
                        <w:rPr>
                          <w:noProof/>
                          <w:color w:val="auto"/>
                          <w:sz w:val="28"/>
                          <w:szCs w:val="28"/>
                        </w:rPr>
                        <w:t>Сетевые показатели за 2016 год</w:t>
                      </w:r>
                    </w:p>
                  </w:txbxContent>
                </v:textbox>
              </v:shape>
            </w:pict>
          </mc:Fallback>
        </mc:AlternateContent>
      </w:r>
    </w:p>
    <w:p w:rsidR="00C017CE" w:rsidRPr="00C017CE" w:rsidRDefault="00C017CE" w:rsidP="00C017CE">
      <w:pPr>
        <w:spacing w:after="0" w:line="240" w:lineRule="auto"/>
        <w:jc w:val="both"/>
        <w:rPr>
          <w:rFonts w:ascii="Times New Roman" w:eastAsia="Times New Roman" w:hAnsi="Times New Roman"/>
          <w:sz w:val="28"/>
          <w:szCs w:val="28"/>
          <w:lang w:eastAsia="ru-RU"/>
        </w:rPr>
      </w:pP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84864" behindDoc="1" locked="0" layoutInCell="1" allowOverlap="1" wp14:anchorId="5443CD81" wp14:editId="482FA874">
                <wp:simplePos x="0" y="0"/>
                <wp:positionH relativeFrom="column">
                  <wp:posOffset>3128645</wp:posOffset>
                </wp:positionH>
                <wp:positionV relativeFrom="paragraph">
                  <wp:posOffset>227634</wp:posOffset>
                </wp:positionV>
                <wp:extent cx="2987675" cy="457200"/>
                <wp:effectExtent l="0" t="0" r="22225" b="19050"/>
                <wp:wrapNone/>
                <wp:docPr id="16" name="Поле 9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pattFill prst="pct40">
                          <a:fgClr>
                            <a:srgbClr val="EEECE1">
                              <a:lumMod val="75000"/>
                              <a:lumOff val="0"/>
                            </a:srgbClr>
                          </a:fgClr>
                          <a:bgClr>
                            <a:sysClr val="window" lastClr="FFFFFF">
                              <a:lumMod val="100000"/>
                              <a:lumOff val="0"/>
                            </a:sysClr>
                          </a:bgClr>
                        </a:pattFill>
                        <a:ln w="6350">
                          <a:solidFill>
                            <a:srgbClr val="EEECE1">
                              <a:lumMod val="75000"/>
                              <a:lumOff val="0"/>
                            </a:srgbClr>
                          </a:solidFill>
                          <a:miter lim="800000"/>
                          <a:headEnd/>
                          <a:tailEnd/>
                        </a:ln>
                      </wps:spPr>
                      <wps:txbx>
                        <w:txbxContent>
                          <w:p w:rsidR="00561DB0" w:rsidRPr="0075188E" w:rsidRDefault="00561DB0" w:rsidP="00C017CE">
                            <w:pPr>
                              <w:pStyle w:val="4"/>
                              <w:keepNext/>
                              <w:spacing w:after="0"/>
                              <w:jc w:val="center"/>
                              <w:rPr>
                                <w:b w:val="0"/>
                                <w:noProof/>
                                <w:color w:val="auto"/>
                                <w:sz w:val="22"/>
                                <w:szCs w:val="22"/>
                              </w:rPr>
                            </w:pPr>
                            <w:r w:rsidRPr="0075188E">
                              <w:rPr>
                                <w:noProof/>
                                <w:color w:val="auto"/>
                                <w:sz w:val="22"/>
                                <w:szCs w:val="22"/>
                              </w:rPr>
                              <w:t>Типы учреждений</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99" o:spid="_x0000_s1037" type="#_x0000_t202" alt="Название: Исполнение бюджетной росписи Администрации города за 2012 год" style="position:absolute;left:0;text-align:left;margin-left:246.35pt;margin-top:17.9pt;width:235.25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" fillcolor="#c4bd97" strokecolor="#c4bd97" strokeweight=".5pt">
                <v:fill r:id="rId29" o:title="" type="pattern"/>
                <v:textbox inset="0,0,0,0">
                  <w:txbxContent>
                    <w:p w:rsidR="00561DB0" w:rsidRPr="0075188E" w:rsidRDefault="00561DB0" w:rsidP="00C017CE">
                      <w:pPr>
                        <w:pStyle w:val="4"/>
                        <w:keepNext/>
                        <w:spacing w:after="0"/>
                        <w:jc w:val="center"/>
                        <w:rPr>
                          <w:b w:val="0"/>
                          <w:noProof/>
                          <w:color w:val="auto"/>
                          <w:sz w:val="22"/>
                          <w:szCs w:val="22"/>
                        </w:rPr>
                      </w:pPr>
                      <w:r w:rsidRPr="0075188E">
                        <w:rPr>
                          <w:noProof/>
                          <w:color w:val="auto"/>
                          <w:sz w:val="22"/>
                          <w:szCs w:val="22"/>
                        </w:rPr>
                        <w:t>Типы учреждений</w:t>
                      </w:r>
                    </w:p>
                  </w:txbxContent>
                </v:textbox>
              </v:shape>
            </w:pict>
          </mc:Fallback>
        </mc:AlternateContent>
      </w: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83840" behindDoc="1" locked="0" layoutInCell="1" allowOverlap="1" wp14:anchorId="675E34C4" wp14:editId="241B401C">
                <wp:simplePos x="0" y="0"/>
                <wp:positionH relativeFrom="column">
                  <wp:posOffset>20955</wp:posOffset>
                </wp:positionH>
                <wp:positionV relativeFrom="paragraph">
                  <wp:posOffset>223824</wp:posOffset>
                </wp:positionV>
                <wp:extent cx="2988000" cy="450000"/>
                <wp:effectExtent l="0" t="0" r="22225" b="26670"/>
                <wp:wrapNone/>
                <wp:docPr id="17" name="Поле 1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50000"/>
                        </a:xfrm>
                        <a:prstGeom prst="rect">
                          <a:avLst/>
                        </a:prstGeom>
                        <a:pattFill prst="pct40">
                          <a:fgClr>
                            <a:srgbClr val="EEECE1">
                              <a:lumMod val="75000"/>
                              <a:lumOff val="0"/>
                            </a:srgbClr>
                          </a:fgClr>
                          <a:bgClr>
                            <a:sysClr val="window" lastClr="FFFFFF">
                              <a:lumMod val="100000"/>
                              <a:lumOff val="0"/>
                            </a:sysClr>
                          </a:bgClr>
                        </a:pattFill>
                        <a:ln w="6350">
                          <a:solidFill>
                            <a:srgbClr val="EEECE1">
                              <a:lumMod val="75000"/>
                              <a:lumOff val="0"/>
                            </a:srgbClr>
                          </a:solidFill>
                          <a:miter lim="800000"/>
                          <a:headEnd/>
                          <a:tailEnd/>
                        </a:ln>
                      </wps:spPr>
                      <wps:txbx>
                        <w:txbxContent>
                          <w:p w:rsidR="00561DB0" w:rsidRPr="0075188E" w:rsidRDefault="00561DB0" w:rsidP="00C017CE">
                            <w:pPr>
                              <w:pStyle w:val="4"/>
                              <w:keepNext/>
                              <w:spacing w:after="0"/>
                              <w:jc w:val="center"/>
                              <w:rPr>
                                <w:noProof/>
                                <w:color w:val="auto"/>
                                <w:sz w:val="22"/>
                                <w:szCs w:val="22"/>
                              </w:rPr>
                            </w:pPr>
                            <w:r w:rsidRPr="0075188E">
                              <w:rPr>
                                <w:noProof/>
                                <w:color w:val="auto"/>
                                <w:sz w:val="22"/>
                                <w:szCs w:val="22"/>
                              </w:rPr>
                              <w:t xml:space="preserve">Количество учреждений </w:t>
                            </w:r>
                            <w:r w:rsidRPr="0075188E">
                              <w:rPr>
                                <w:noProof/>
                                <w:color w:val="auto"/>
                                <w:sz w:val="22"/>
                                <w:szCs w:val="22"/>
                              </w:rPr>
                              <w:br/>
                              <w:t>по видам образования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17" o:spid="_x0000_s1038" type="#_x0000_t202" alt="Название: Исполнение бюджетной росписи Администрации города за 2012 год" style="position:absolute;left:0;text-align:left;margin-left:1.65pt;margin-top:17.6pt;width:235.3pt;height:35.4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" fillcolor="#c4bd97" strokecolor="#c4bd97" strokeweight=".5pt">
                <v:fill r:id="rId29" o:title="" type="pattern"/>
                <v:textbox inset="0,0,0,0">
                  <w:txbxContent>
                    <w:p w:rsidR="00561DB0" w:rsidRPr="0075188E" w:rsidRDefault="00561DB0" w:rsidP="00C017CE">
                      <w:pPr>
                        <w:pStyle w:val="4"/>
                        <w:keepNext/>
                        <w:spacing w:after="0"/>
                        <w:jc w:val="center"/>
                        <w:rPr>
                          <w:noProof/>
                          <w:color w:val="auto"/>
                          <w:sz w:val="22"/>
                          <w:szCs w:val="22"/>
                        </w:rPr>
                      </w:pPr>
                      <w:r w:rsidRPr="0075188E">
                        <w:rPr>
                          <w:noProof/>
                          <w:color w:val="auto"/>
                          <w:sz w:val="22"/>
                          <w:szCs w:val="22"/>
                        </w:rPr>
                        <w:t xml:space="preserve">Количество учреждений </w:t>
                      </w:r>
                      <w:r w:rsidRPr="0075188E">
                        <w:rPr>
                          <w:noProof/>
                          <w:color w:val="auto"/>
                          <w:sz w:val="22"/>
                          <w:szCs w:val="22"/>
                        </w:rPr>
                        <w:br/>
                        <w:t>по видам образования</w:t>
                      </w:r>
                    </w:p>
                  </w:txbxContent>
                </v:textbox>
              </v:shape>
            </w:pict>
          </mc:Fallback>
        </mc:AlternateContent>
      </w:r>
    </w:p>
    <w:tbl>
      <w:tblPr>
        <w:tblStyle w:val="10"/>
        <w:tblW w:w="99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9"/>
        <w:gridCol w:w="4858"/>
      </w:tblGrid>
      <w:tr w:rsidR="00C017CE" w:rsidRPr="00C017CE" w:rsidTr="00853760">
        <w:trPr>
          <w:trHeight w:val="5102"/>
        </w:trPr>
        <w:tc>
          <w:tcPr>
            <w:tcW w:w="5129" w:type="dxa"/>
          </w:tcPr>
          <w:p w:rsidR="00C017CE" w:rsidRPr="00C017CE" w:rsidRDefault="00C017CE" w:rsidP="00C017CE">
            <w:pPr>
              <w:rPr>
                <w:rFonts w:ascii="Times New Roman" w:eastAsia="Times New Roman" w:hAnsi="Times New Roman"/>
                <w:sz w:val="24"/>
                <w:szCs w:val="24"/>
                <w:lang w:eastAsia="ru-RU"/>
              </w:rPr>
            </w:pPr>
          </w:p>
          <w:p w:rsidR="00C017CE" w:rsidRPr="00C017CE" w:rsidRDefault="00C017CE" w:rsidP="00C017CE">
            <w:pPr>
              <w:rPr>
                <w:rFonts w:ascii="Times New Roman" w:eastAsia="Times New Roman" w:hAnsi="Times New Roman"/>
                <w:sz w:val="24"/>
                <w:szCs w:val="24"/>
                <w:lang w:eastAsia="ru-RU"/>
              </w:rPr>
            </w:pPr>
          </w:p>
          <w:p w:rsidR="00C017CE" w:rsidRPr="00C017CE" w:rsidRDefault="00C017CE" w:rsidP="00C017CE">
            <w:pPr>
              <w:rPr>
                <w:rFonts w:ascii="Times New Roman" w:eastAsia="Times New Roman" w:hAnsi="Times New Roman"/>
                <w:sz w:val="24"/>
                <w:szCs w:val="24"/>
                <w:lang w:eastAsia="ru-RU"/>
              </w:rPr>
            </w:pPr>
          </w:p>
          <w:p w:rsidR="00C017CE" w:rsidRPr="00C017CE" w:rsidRDefault="00C017CE" w:rsidP="00C017CE">
            <w:pPr>
              <w:rPr>
                <w:rFonts w:ascii="Times New Roman" w:eastAsia="Times New Roman" w:hAnsi="Times New Roman"/>
                <w:sz w:val="24"/>
                <w:szCs w:val="24"/>
                <w:lang w:eastAsia="ru-RU"/>
              </w:rPr>
            </w:pPr>
            <w:r w:rsidRPr="00C017CE">
              <w:rPr>
                <w:rFonts w:ascii="Times New Roman" w:eastAsia="Times New Roman" w:hAnsi="Times New Roman"/>
                <w:noProof/>
                <w:sz w:val="24"/>
                <w:szCs w:val="24"/>
                <w:lang w:eastAsia="ru-RU"/>
              </w:rPr>
              <w:drawing>
                <wp:anchor distT="0" distB="0" distL="114300" distR="114300" simplePos="0" relativeHeight="251680768" behindDoc="0" locked="0" layoutInCell="1" allowOverlap="1" wp14:anchorId="5963719F" wp14:editId="570AC76A">
                  <wp:simplePos x="0" y="0"/>
                  <wp:positionH relativeFrom="column">
                    <wp:posOffset>120015</wp:posOffset>
                  </wp:positionH>
                  <wp:positionV relativeFrom="paragraph">
                    <wp:posOffset>-52705</wp:posOffset>
                  </wp:positionV>
                  <wp:extent cx="2854325" cy="2973705"/>
                  <wp:effectExtent l="0" t="0" r="0" b="0"/>
                  <wp:wrapTopAndBottom/>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tc>
        <w:tc>
          <w:tcPr>
            <w:tcW w:w="4858" w:type="dxa"/>
          </w:tcPr>
          <w:p w:rsidR="00C017CE" w:rsidRPr="00C017CE" w:rsidRDefault="00C017CE" w:rsidP="00C017CE">
            <w:pPr>
              <w:rPr>
                <w:rFonts w:ascii="Times New Roman" w:eastAsia="Times New Roman" w:hAnsi="Times New Roman"/>
                <w:sz w:val="24"/>
                <w:szCs w:val="24"/>
                <w:lang w:eastAsia="ru-RU"/>
              </w:rPr>
            </w:pPr>
            <w:r w:rsidRPr="00C017CE">
              <w:rPr>
                <w:rFonts w:ascii="Times New Roman" w:eastAsia="Times New Roman" w:hAnsi="Times New Roman"/>
                <w:noProof/>
                <w:sz w:val="24"/>
                <w:szCs w:val="24"/>
                <w:lang w:eastAsia="ru-RU"/>
              </w:rPr>
              <w:drawing>
                <wp:anchor distT="0" distB="0" distL="114300" distR="114300" simplePos="0" relativeHeight="251681792" behindDoc="0" locked="0" layoutInCell="1" allowOverlap="1" wp14:anchorId="7B4069B9" wp14:editId="7124D989">
                  <wp:simplePos x="0" y="0"/>
                  <wp:positionH relativeFrom="column">
                    <wp:posOffset>-51435</wp:posOffset>
                  </wp:positionH>
                  <wp:positionV relativeFrom="paragraph">
                    <wp:posOffset>694055</wp:posOffset>
                  </wp:positionV>
                  <wp:extent cx="2877820" cy="3068955"/>
                  <wp:effectExtent l="19050" t="0" r="0" b="0"/>
                  <wp:wrapTopAndBottom/>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tc>
      </w:tr>
    </w:tbl>
    <w:p w:rsidR="00C017CE" w:rsidRPr="00C017CE" w:rsidRDefault="00C017CE" w:rsidP="00F55147">
      <w:pPr>
        <w:tabs>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lastRenderedPageBreak/>
        <w:t xml:space="preserve">Бюджетные ассигнования по основному мероприятию "Научно-методическое обеспечение муниципальной системы образования" направлялись в форме субсидии на выполнение муниципального задания по оказанию муниципальных услуг (выполнению работ) </w:t>
      </w:r>
      <w:r w:rsidRPr="00C017CE">
        <w:rPr>
          <w:rFonts w:ascii="Times New Roman" w:eastAsia="Times New Roman" w:hAnsi="Times New Roman"/>
          <w:bCs/>
          <w:sz w:val="28"/>
          <w:szCs w:val="28"/>
          <w:lang w:eastAsia="ru-RU"/>
        </w:rPr>
        <w:t xml:space="preserve">муниципальным автономным учреждением города Нижневартовска "Центр развития образования" </w:t>
      </w:r>
      <w:r w:rsidRPr="00C017CE">
        <w:rPr>
          <w:rFonts w:ascii="Times New Roman" w:eastAsia="Times New Roman" w:hAnsi="Times New Roman"/>
          <w:sz w:val="28"/>
          <w:szCs w:val="28"/>
          <w:lang w:eastAsia="ru-RU"/>
        </w:rPr>
        <w:t xml:space="preserve">сумме     34 675,10 тыс. рублей, а так же иные цели в сумме 4 164,61 тыс. рублей. Субсидии на иные цели в основном направлены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C017CE">
      <w:pPr>
        <w:tabs>
          <w:tab w:val="left" w:pos="851"/>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указанного учреждения, а так же членов их семей в сумме 1 143,63 тыс. рублей;</w:t>
      </w:r>
    </w:p>
    <w:p w:rsidR="00C017CE" w:rsidRPr="00C017CE" w:rsidRDefault="00C017CE" w:rsidP="00C017CE">
      <w:pPr>
        <w:tabs>
          <w:tab w:val="left" w:pos="851"/>
          <w:tab w:val="left" w:pos="3060"/>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выплаты социального характера – 422,64 тыс. рублей.</w:t>
      </w:r>
    </w:p>
    <w:p w:rsidR="00C017CE" w:rsidRPr="00C017CE" w:rsidRDefault="00C017CE" w:rsidP="00C017CE">
      <w:pPr>
        <w:overflowPunct w:val="0"/>
        <w:autoSpaceDE w:val="0"/>
        <w:autoSpaceDN w:val="0"/>
        <w:adjustRightInd w:val="0"/>
        <w:spacing w:after="0" w:line="240" w:lineRule="auto"/>
        <w:ind w:firstLine="709"/>
        <w:contextualSpacing/>
        <w:jc w:val="both"/>
        <w:textAlignment w:val="baseline"/>
        <w:rPr>
          <w:rFonts w:ascii="Times New Roman" w:eastAsiaTheme="minorHAnsi" w:hAnsi="Times New Roman"/>
          <w:color w:val="000000"/>
          <w:sz w:val="28"/>
          <w:szCs w:val="28"/>
        </w:rPr>
      </w:pPr>
      <w:r w:rsidRPr="00C017CE">
        <w:rPr>
          <w:rFonts w:ascii="Times New Roman" w:eastAsiaTheme="minorHAnsi" w:hAnsi="Times New Roman"/>
          <w:color w:val="000000"/>
          <w:sz w:val="28"/>
          <w:szCs w:val="28"/>
        </w:rPr>
        <w:t>За счет бюджетных ассигнований на реализацию основного мероприятия</w:t>
      </w:r>
      <w:r w:rsidRPr="00C017CE">
        <w:rPr>
          <w:rFonts w:ascii="Times New Roman" w:hAnsi="Times New Roman"/>
          <w:color w:val="000000"/>
          <w:sz w:val="28"/>
          <w:szCs w:val="28"/>
        </w:rPr>
        <w:t xml:space="preserve"> "</w:t>
      </w:r>
      <w:r w:rsidRPr="00C017CE">
        <w:rPr>
          <w:rFonts w:ascii="Times New Roman" w:eastAsiaTheme="minorHAnsi" w:hAnsi="Times New Roman"/>
          <w:color w:val="000000"/>
          <w:sz w:val="28"/>
          <w:szCs w:val="28"/>
        </w:rPr>
        <w:t xml:space="preserve">Приобретение объектов недвижимого имущества для размещения дошкольных и (или) общеобразовательных организаций" на условиях </w:t>
      </w:r>
      <w:proofErr w:type="spellStart"/>
      <w:r w:rsidRPr="00C017CE">
        <w:rPr>
          <w:rFonts w:ascii="Times New Roman" w:eastAsiaTheme="minorHAnsi" w:hAnsi="Times New Roman"/>
          <w:color w:val="000000"/>
          <w:sz w:val="28"/>
          <w:szCs w:val="28"/>
        </w:rPr>
        <w:t>софинансирования</w:t>
      </w:r>
      <w:proofErr w:type="spellEnd"/>
      <w:r w:rsidRPr="00C017CE">
        <w:rPr>
          <w:rFonts w:ascii="Times New Roman" w:eastAsiaTheme="minorHAnsi" w:hAnsi="Times New Roman"/>
          <w:color w:val="000000"/>
          <w:sz w:val="28"/>
          <w:szCs w:val="28"/>
        </w:rPr>
        <w:t xml:space="preserve"> (в соотношении 95,0% - средства бюджета автономного округа, 5,0% - средств</w:t>
      </w:r>
      <w:r w:rsidR="00B5423F">
        <w:rPr>
          <w:rFonts w:ascii="Times New Roman" w:eastAsiaTheme="minorHAnsi" w:hAnsi="Times New Roman"/>
          <w:color w:val="000000"/>
          <w:sz w:val="28"/>
          <w:szCs w:val="28"/>
        </w:rPr>
        <w:t>а</w:t>
      </w:r>
      <w:r w:rsidRPr="00C017CE">
        <w:rPr>
          <w:rFonts w:ascii="Times New Roman" w:eastAsiaTheme="minorHAnsi" w:hAnsi="Times New Roman"/>
          <w:color w:val="000000"/>
          <w:sz w:val="28"/>
          <w:szCs w:val="28"/>
        </w:rPr>
        <w:t xml:space="preserve"> бюджета города) приобретен в муниципальную собственность объект дошкольного образования "Дет</w:t>
      </w:r>
      <w:r w:rsidR="00B5423F">
        <w:rPr>
          <w:rFonts w:ascii="Times New Roman" w:eastAsiaTheme="minorHAnsi" w:hAnsi="Times New Roman"/>
          <w:color w:val="000000"/>
          <w:sz w:val="28"/>
          <w:szCs w:val="28"/>
        </w:rPr>
        <w:t>ский сад в квартале 18 (поз.17)</w:t>
      </w:r>
      <w:r w:rsidRPr="00C017CE">
        <w:rPr>
          <w:rFonts w:ascii="Times New Roman" w:eastAsiaTheme="minorHAnsi" w:hAnsi="Times New Roman"/>
          <w:color w:val="000000"/>
          <w:sz w:val="28"/>
          <w:szCs w:val="28"/>
        </w:rPr>
        <w:t xml:space="preserve"> на 320 мест</w:t>
      </w:r>
      <w:r w:rsidR="00B5423F">
        <w:rPr>
          <w:rFonts w:ascii="Times New Roman" w:eastAsiaTheme="minorHAnsi" w:hAnsi="Times New Roman"/>
          <w:color w:val="000000"/>
          <w:sz w:val="28"/>
          <w:szCs w:val="28"/>
        </w:rPr>
        <w:t>"</w:t>
      </w:r>
      <w:r w:rsidRPr="00C017CE">
        <w:rPr>
          <w:rFonts w:ascii="Times New Roman" w:eastAsiaTheme="minorHAnsi" w:hAnsi="Times New Roman"/>
          <w:color w:val="000000"/>
          <w:sz w:val="28"/>
          <w:szCs w:val="28"/>
        </w:rPr>
        <w:t>.</w:t>
      </w:r>
    </w:p>
    <w:p w:rsidR="00C017CE" w:rsidRPr="00C017CE" w:rsidRDefault="00C017CE" w:rsidP="00C017CE">
      <w:pPr>
        <w:tabs>
          <w:tab w:val="left" w:pos="851"/>
        </w:tabs>
        <w:spacing w:after="0" w:line="240" w:lineRule="auto"/>
        <w:ind w:firstLine="567"/>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Источники финансирования приобретения данного объекта представлены на диаграмме.</w:t>
      </w:r>
    </w:p>
    <w:p w:rsidR="00C017CE" w:rsidRPr="00C017CE" w:rsidRDefault="00C017CE" w:rsidP="00C017CE">
      <w:pPr>
        <w:tabs>
          <w:tab w:val="left" w:pos="851"/>
        </w:tabs>
        <w:spacing w:after="0" w:line="240" w:lineRule="auto"/>
        <w:jc w:val="both"/>
        <w:rPr>
          <w:rFonts w:ascii="Times New Roman" w:eastAsia="Times New Roman" w:hAnsi="Times New Roman"/>
          <w:sz w:val="28"/>
          <w:szCs w:val="28"/>
          <w:lang w:eastAsia="ru-RU"/>
        </w:rPr>
      </w:pP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77696" behindDoc="0" locked="0" layoutInCell="1" allowOverlap="1" wp14:anchorId="2C2EDA2D" wp14:editId="1C74A925">
                <wp:simplePos x="0" y="0"/>
                <wp:positionH relativeFrom="column">
                  <wp:posOffset>586740</wp:posOffset>
                </wp:positionH>
                <wp:positionV relativeFrom="paragraph">
                  <wp:posOffset>375285</wp:posOffset>
                </wp:positionV>
                <wp:extent cx="352425" cy="1247775"/>
                <wp:effectExtent l="0" t="8890" r="0" b="635"/>
                <wp:wrapNone/>
                <wp:docPr id="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247775"/>
                        </a:xfrm>
                        <a:prstGeom prst="rect">
                          <a:avLst/>
                        </a:prstGeom>
                        <a:solidFill>
                          <a:srgbClr val="FFFFFF">
                            <a:alpha val="0"/>
                          </a:srgbClr>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561DB0" w:rsidRPr="00D04A0B" w:rsidRDefault="00561DB0" w:rsidP="00C017CE">
                            <w:pPr>
                              <w:jc w:val="center"/>
                              <w:rPr>
                                <w:rFonts w:ascii="Times New Roman" w:hAnsi="Times New Roman"/>
                                <w:b/>
                              </w:rPr>
                            </w:pPr>
                            <w:r w:rsidRPr="00D04A0B">
                              <w:rPr>
                                <w:rFonts w:ascii="Times New Roman" w:hAnsi="Times New Roman"/>
                                <w:b/>
                              </w:rPr>
                              <w:t xml:space="preserve">508 953,60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39" style="position:absolute;left:0;text-align:left;margin-left:46.2pt;margin-top:29.55pt;width:27.75pt;height:9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" stroked="f" strokeweight="0">
                <v:fill opacity="0"/>
                <v:textbox style="layout-flow:vertical;mso-layout-flow-alt:bottom-to-top">
                  <w:txbxContent>
                    <w:p w:rsidR="00561DB0" w:rsidRPr="00D04A0B" w:rsidRDefault="00561DB0" w:rsidP="00C017CE">
                      <w:pPr>
                        <w:jc w:val="center"/>
                        <w:rPr>
                          <w:rFonts w:ascii="Times New Roman" w:hAnsi="Times New Roman"/>
                          <w:b/>
                        </w:rPr>
                      </w:pPr>
                      <w:r w:rsidRPr="00D04A0B">
                        <w:rPr>
                          <w:rFonts w:ascii="Times New Roman" w:hAnsi="Times New Roman"/>
                          <w:b/>
                        </w:rPr>
                        <w:t xml:space="preserve">508 953,60 </w:t>
                      </w:r>
                    </w:p>
                  </w:txbxContent>
                </v:textbox>
              </v:rect>
            </w:pict>
          </mc:Fallback>
        </mc:AlternateContent>
      </w:r>
      <w:r w:rsidRPr="00C017CE">
        <w:rPr>
          <w:rFonts w:ascii="Times New Roman" w:eastAsia="Times New Roman" w:hAnsi="Times New Roman"/>
          <w:noProof/>
          <w:sz w:val="28"/>
          <w:szCs w:val="28"/>
          <w:lang w:eastAsia="ru-RU"/>
        </w:rPr>
        <mc:AlternateContent>
          <mc:Choice Requires="wps">
            <w:drawing>
              <wp:anchor distT="0" distB="0" distL="114300" distR="114300" simplePos="0" relativeHeight="251678720" behindDoc="0" locked="0" layoutInCell="1" allowOverlap="1" wp14:anchorId="4289BE24" wp14:editId="395052C8">
                <wp:simplePos x="0" y="0"/>
                <wp:positionH relativeFrom="column">
                  <wp:posOffset>3063240</wp:posOffset>
                </wp:positionH>
                <wp:positionV relativeFrom="paragraph">
                  <wp:posOffset>327660</wp:posOffset>
                </wp:positionV>
                <wp:extent cx="400050" cy="1228725"/>
                <wp:effectExtent l="0" t="8890" r="0" b="635"/>
                <wp:wrapNone/>
                <wp:docPr id="10"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228725"/>
                        </a:xfrm>
                        <a:prstGeom prst="rect">
                          <a:avLst/>
                        </a:prstGeom>
                        <a:solidFill>
                          <a:srgbClr val="FFFFFF">
                            <a:alpha val="0"/>
                          </a:srgbClr>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561DB0" w:rsidRPr="00DB4523" w:rsidRDefault="00561DB0" w:rsidP="00C017CE">
                            <w:pPr>
                              <w:jc w:val="center"/>
                              <w:rPr>
                                <w:rFonts w:ascii="Times New Roman" w:hAnsi="Times New Roman"/>
                                <w:b/>
                              </w:rPr>
                            </w:pPr>
                            <w:r w:rsidRPr="00DB4523">
                              <w:rPr>
                                <w:rFonts w:ascii="Times New Roman" w:hAnsi="Times New Roman"/>
                                <w:b/>
                              </w:rPr>
                              <w:t xml:space="preserve">504 </w:t>
                            </w:r>
                            <w:r w:rsidRPr="00DB4523">
                              <w:rPr>
                                <w:rFonts w:ascii="Times New Roman" w:hAnsi="Times New Roman"/>
                                <w:b/>
                                <w:sz w:val="21"/>
                                <w:szCs w:val="21"/>
                              </w:rPr>
                              <w:t>670</w:t>
                            </w:r>
                            <w:r w:rsidRPr="00DB4523">
                              <w:rPr>
                                <w:rFonts w:ascii="Times New Roman" w:hAnsi="Times New Roman"/>
                                <w:b/>
                              </w:rPr>
                              <w:t xml:space="preserve">,36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40" style="position:absolute;left:0;text-align:left;margin-left:241.2pt;margin-top:25.8pt;width:31.5pt;height:9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" stroked="f" strokeweight="0">
                <v:fill opacity="0"/>
                <v:textbox style="layout-flow:vertical;mso-layout-flow-alt:bottom-to-top">
                  <w:txbxContent>
                    <w:p w:rsidR="00561DB0" w:rsidRPr="00DB4523" w:rsidRDefault="00561DB0" w:rsidP="00C017CE">
                      <w:pPr>
                        <w:jc w:val="center"/>
                        <w:rPr>
                          <w:rFonts w:ascii="Times New Roman" w:hAnsi="Times New Roman"/>
                          <w:b/>
                        </w:rPr>
                      </w:pPr>
                      <w:r w:rsidRPr="00DB4523">
                        <w:rPr>
                          <w:rFonts w:ascii="Times New Roman" w:hAnsi="Times New Roman"/>
                          <w:b/>
                        </w:rPr>
                        <w:t xml:space="preserve">504 </w:t>
                      </w:r>
                      <w:r w:rsidRPr="00DB4523">
                        <w:rPr>
                          <w:rFonts w:ascii="Times New Roman" w:hAnsi="Times New Roman"/>
                          <w:b/>
                          <w:sz w:val="21"/>
                          <w:szCs w:val="21"/>
                        </w:rPr>
                        <w:t>670</w:t>
                      </w:r>
                      <w:r w:rsidRPr="00DB4523">
                        <w:rPr>
                          <w:rFonts w:ascii="Times New Roman" w:hAnsi="Times New Roman"/>
                          <w:b/>
                        </w:rPr>
                        <w:t xml:space="preserve">,36 </w:t>
                      </w:r>
                    </w:p>
                  </w:txbxContent>
                </v:textbox>
              </v:rect>
            </w:pict>
          </mc:Fallback>
        </mc:AlternateContent>
      </w:r>
      <w:r w:rsidRPr="00C017CE">
        <w:rPr>
          <w:rFonts w:ascii="Times New Roman" w:eastAsia="Times New Roman" w:hAnsi="Times New Roman"/>
          <w:noProof/>
          <w:sz w:val="28"/>
          <w:szCs w:val="28"/>
          <w:lang w:eastAsia="ru-RU"/>
        </w:rPr>
        <mc:AlternateContent>
          <mc:Choice Requires="wps">
            <w:drawing>
              <wp:anchor distT="0" distB="0" distL="114300" distR="114300" simplePos="0" relativeHeight="251679744" behindDoc="0" locked="0" layoutInCell="1" allowOverlap="1" wp14:anchorId="5984851E" wp14:editId="4BF3AE28">
                <wp:simplePos x="0" y="0"/>
                <wp:positionH relativeFrom="column">
                  <wp:posOffset>3463290</wp:posOffset>
                </wp:positionH>
                <wp:positionV relativeFrom="paragraph">
                  <wp:posOffset>327660</wp:posOffset>
                </wp:positionV>
                <wp:extent cx="114300" cy="1343025"/>
                <wp:effectExtent l="9525" t="8890" r="9525" b="10160"/>
                <wp:wrapNone/>
                <wp:docPr id="11"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343025"/>
                        </a:xfrm>
                        <a:prstGeom prst="leftBrace">
                          <a:avLst>
                            <a:gd name="adj1" fmla="val 97917"/>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7" o:spid="_x0000_s1026" type="#_x0000_t87" style="position:absolute;margin-left:272.7pt;margin-top:25.8pt;width:9pt;height:10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" strokeweight="1.25pt"/>
            </w:pict>
          </mc:Fallback>
        </mc:AlternateContent>
      </w:r>
      <w:r w:rsidRPr="00C017CE">
        <w:rPr>
          <w:rFonts w:ascii="Times New Roman" w:eastAsia="Times New Roman" w:hAnsi="Times New Roman"/>
          <w:noProof/>
          <w:sz w:val="24"/>
          <w:szCs w:val="24"/>
          <w:lang w:eastAsia="ru-RU"/>
        </w:rPr>
        <mc:AlternateContent>
          <mc:Choice Requires="wps">
            <w:drawing>
              <wp:anchor distT="0" distB="0" distL="114300" distR="114300" simplePos="0" relativeHeight="251676672" behindDoc="0" locked="0" layoutInCell="1" allowOverlap="1" wp14:anchorId="5E6D21B3" wp14:editId="1BB2C2D2">
                <wp:simplePos x="0" y="0"/>
                <wp:positionH relativeFrom="column">
                  <wp:posOffset>939165</wp:posOffset>
                </wp:positionH>
                <wp:positionV relativeFrom="paragraph">
                  <wp:posOffset>327660</wp:posOffset>
                </wp:positionV>
                <wp:extent cx="114300" cy="1343025"/>
                <wp:effectExtent l="9525" t="8890" r="9525" b="10160"/>
                <wp:wrapNone/>
                <wp:docPr id="12"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343025"/>
                        </a:xfrm>
                        <a:prstGeom prst="leftBrace">
                          <a:avLst>
                            <a:gd name="adj1" fmla="val 97917"/>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26" type="#_x0000_t87" style="position:absolute;margin-left:73.95pt;margin-top:25.8pt;width:9pt;height:10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" strokeweight="1.25pt"/>
            </w:pict>
          </mc:Fallback>
        </mc:AlternateContent>
      </w:r>
      <w:r w:rsidRPr="00C017CE">
        <w:rPr>
          <w:rFonts w:ascii="Times New Roman" w:eastAsia="Times New Roman" w:hAnsi="Times New Roman"/>
          <w:noProof/>
          <w:sz w:val="24"/>
          <w:szCs w:val="24"/>
          <w:lang w:eastAsia="ru-RU"/>
        </w:rPr>
        <w:drawing>
          <wp:inline distT="0" distB="0" distL="0" distR="0" wp14:anchorId="33E8B041" wp14:editId="00BE8FC6">
            <wp:extent cx="6067425" cy="2428875"/>
            <wp:effectExtent l="57150" t="57150" r="47625" b="4762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017CE" w:rsidRPr="00C017CE" w:rsidRDefault="00C017CE" w:rsidP="00F55147">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Бюджетные ассигнования, предусмотренные по основному мероприятию "Организация мероприятий, направленных на укрепление здоровья, формирование физических и волевых качеств у детей и подростков", позволили:</w:t>
      </w:r>
    </w:p>
    <w:p w:rsidR="00C017CE" w:rsidRPr="00C017CE" w:rsidRDefault="00C017CE" w:rsidP="00C017CE">
      <w:pPr>
        <w:tabs>
          <w:tab w:val="left" w:pos="851"/>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обеспечить участие победителей муниципального этапа в региональном </w:t>
      </w:r>
      <w:proofErr w:type="gramStart"/>
      <w:r w:rsidRPr="00C017CE">
        <w:rPr>
          <w:rFonts w:ascii="Times New Roman" w:eastAsia="Times New Roman" w:hAnsi="Times New Roman"/>
          <w:sz w:val="28"/>
          <w:szCs w:val="28"/>
          <w:lang w:eastAsia="ru-RU"/>
        </w:rPr>
        <w:t>этапе</w:t>
      </w:r>
      <w:proofErr w:type="gramEnd"/>
      <w:r w:rsidRPr="00C017CE">
        <w:rPr>
          <w:rFonts w:ascii="Times New Roman" w:eastAsia="Times New Roman" w:hAnsi="Times New Roman"/>
          <w:sz w:val="28"/>
          <w:szCs w:val="28"/>
          <w:lang w:eastAsia="ru-RU"/>
        </w:rPr>
        <w:t xml:space="preserve"> соревнований "Президентские состязания (игры)" - 1 254,40 тыс. рублей;</w:t>
      </w:r>
    </w:p>
    <w:p w:rsidR="00C017CE" w:rsidRPr="00C017CE" w:rsidRDefault="00C017CE" w:rsidP="00C017CE">
      <w:pPr>
        <w:tabs>
          <w:tab w:val="left" w:pos="851"/>
        </w:tabs>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xml:space="preserve">- провести городские соревнования, обеспечить участие в окружных </w:t>
      </w:r>
      <w:proofErr w:type="gramStart"/>
      <w:r w:rsidRPr="00C017CE">
        <w:rPr>
          <w:rFonts w:ascii="Times New Roman" w:eastAsia="Times New Roman" w:hAnsi="Times New Roman"/>
          <w:sz w:val="28"/>
          <w:szCs w:val="28"/>
          <w:lang w:eastAsia="ru-RU"/>
        </w:rPr>
        <w:t>соревнованиях</w:t>
      </w:r>
      <w:proofErr w:type="gramEnd"/>
      <w:r w:rsidRPr="00C017CE">
        <w:rPr>
          <w:rFonts w:ascii="Times New Roman" w:eastAsia="Times New Roman" w:hAnsi="Times New Roman"/>
          <w:sz w:val="28"/>
          <w:szCs w:val="28"/>
          <w:lang w:eastAsia="ru-RU"/>
        </w:rPr>
        <w:t>, спортивных играх гражданско-патриотической направленности – 488,74 тыс. рублей.</w:t>
      </w:r>
    </w:p>
    <w:p w:rsidR="00C017CE" w:rsidRPr="00C017CE" w:rsidRDefault="00C017CE" w:rsidP="00F55147">
      <w:pPr>
        <w:spacing w:after="0" w:line="240" w:lineRule="auto"/>
        <w:ind w:firstLine="709"/>
        <w:jc w:val="both"/>
        <w:rPr>
          <w:rFonts w:ascii="Times New Roman" w:eastAsia="Times New Roman" w:hAnsi="Times New Roman"/>
          <w:color w:val="000000" w:themeColor="text1"/>
          <w:sz w:val="28"/>
          <w:szCs w:val="28"/>
          <w:lang w:eastAsia="ru-RU"/>
        </w:rPr>
      </w:pPr>
      <w:r w:rsidRPr="00C017CE">
        <w:rPr>
          <w:rFonts w:ascii="Times New Roman" w:eastAsia="Times New Roman" w:hAnsi="Times New Roman"/>
          <w:bCs/>
          <w:sz w:val="28"/>
          <w:szCs w:val="28"/>
          <w:lang w:eastAsia="ru-RU"/>
        </w:rPr>
        <w:t xml:space="preserve">За счет бюджетных ассигнований </w:t>
      </w:r>
      <w:r w:rsidRPr="00C017CE">
        <w:rPr>
          <w:rFonts w:ascii="Times New Roman" w:eastAsia="Times New Roman" w:hAnsi="Times New Roman"/>
          <w:sz w:val="28"/>
          <w:szCs w:val="28"/>
          <w:lang w:eastAsia="ru-RU"/>
        </w:rPr>
        <w:t xml:space="preserve">по основному мероприятию "Выявление, поддержка и сопровождение одаренных детей, лидеров в сфере образования" осуществлялись расходы </w:t>
      </w:r>
      <w:proofErr w:type="gramStart"/>
      <w:r w:rsidRPr="00C017CE">
        <w:rPr>
          <w:rFonts w:ascii="Times New Roman" w:eastAsia="Times New Roman" w:hAnsi="Times New Roman"/>
          <w:sz w:val="28"/>
          <w:szCs w:val="28"/>
          <w:lang w:eastAsia="ru-RU"/>
        </w:rPr>
        <w:t>на</w:t>
      </w:r>
      <w:proofErr w:type="gramEnd"/>
      <w:r w:rsidRPr="00C017CE">
        <w:rPr>
          <w:rFonts w:ascii="Times New Roman" w:eastAsia="Times New Roman" w:hAnsi="Times New Roman"/>
          <w:sz w:val="28"/>
          <w:szCs w:val="28"/>
          <w:lang w:eastAsia="ru-RU"/>
        </w:rPr>
        <w:t>:</w:t>
      </w:r>
    </w:p>
    <w:p w:rsidR="00C017CE" w:rsidRPr="00C017CE" w:rsidRDefault="00C017CE" w:rsidP="00C017CE">
      <w:pPr>
        <w:tabs>
          <w:tab w:val="left" w:pos="0"/>
          <w:tab w:val="left" w:pos="851"/>
        </w:tabs>
        <w:spacing w:after="0" w:line="240" w:lineRule="auto"/>
        <w:ind w:firstLine="709"/>
        <w:contextualSpacing/>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lastRenderedPageBreak/>
        <w:t>- проведение торжественной церемонии чествования выпускников за особые успехи в учении, организацию встречи выпускников, окончивших школу с особыми успехами, с Губернатором Ханты-Мансийского автономного округа-Югры в сумме 795,16 тыс. рублей;</w:t>
      </w:r>
    </w:p>
    <w:p w:rsidR="00C017CE" w:rsidRPr="00C017CE" w:rsidRDefault="00C017CE" w:rsidP="00C017CE">
      <w:pPr>
        <w:tabs>
          <w:tab w:val="left" w:pos="0"/>
          <w:tab w:val="left" w:pos="851"/>
        </w:tabs>
        <w:spacing w:after="0" w:line="240" w:lineRule="auto"/>
        <w:ind w:firstLine="709"/>
        <w:contextualSpacing/>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проведение фестиваля детского и юношеского творчества "</w:t>
      </w:r>
      <w:proofErr w:type="spellStart"/>
      <w:r w:rsidRPr="00C017CE">
        <w:rPr>
          <w:rFonts w:ascii="Times New Roman" w:eastAsia="Times New Roman" w:hAnsi="Times New Roman"/>
          <w:sz w:val="28"/>
          <w:szCs w:val="28"/>
          <w:lang w:eastAsia="ru-RU"/>
        </w:rPr>
        <w:t>Самотлорские</w:t>
      </w:r>
      <w:proofErr w:type="spellEnd"/>
      <w:r w:rsidRPr="00C017CE">
        <w:rPr>
          <w:rFonts w:ascii="Times New Roman" w:eastAsia="Times New Roman" w:hAnsi="Times New Roman"/>
          <w:sz w:val="28"/>
          <w:szCs w:val="28"/>
          <w:lang w:eastAsia="ru-RU"/>
        </w:rPr>
        <w:t xml:space="preserve"> роднички" – 350,00 тыс. рублей;</w:t>
      </w:r>
    </w:p>
    <w:p w:rsidR="00C017CE" w:rsidRPr="00C017CE" w:rsidRDefault="00C017CE" w:rsidP="00C017CE">
      <w:pPr>
        <w:tabs>
          <w:tab w:val="left" w:pos="0"/>
          <w:tab w:val="left" w:pos="851"/>
        </w:tabs>
        <w:spacing w:after="0" w:line="240" w:lineRule="auto"/>
        <w:ind w:firstLine="709"/>
        <w:contextualSpacing/>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организацию и проведение научной сессии "Школа для одаренных детей" – 1 000,00 тыс. рублей;</w:t>
      </w:r>
    </w:p>
    <w:p w:rsidR="00C017CE" w:rsidRPr="00C017CE" w:rsidRDefault="00C017CE" w:rsidP="00C017CE">
      <w:pPr>
        <w:tabs>
          <w:tab w:val="left" w:pos="0"/>
          <w:tab w:val="left" w:pos="851"/>
        </w:tabs>
        <w:spacing w:after="0" w:line="240" w:lineRule="auto"/>
        <w:ind w:firstLine="709"/>
        <w:contextualSpacing/>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организацию деятельности кружков различной направленности на базе муниципальных образовательных организаций – 2 314,30 тыс. рублей;</w:t>
      </w:r>
    </w:p>
    <w:p w:rsidR="00C017CE" w:rsidRPr="00C017CE" w:rsidRDefault="00C017CE" w:rsidP="00C017CE">
      <w:pPr>
        <w:tabs>
          <w:tab w:val="left" w:pos="0"/>
          <w:tab w:val="left" w:pos="851"/>
        </w:tabs>
        <w:spacing w:after="0" w:line="240" w:lineRule="auto"/>
        <w:ind w:firstLine="709"/>
        <w:contextualSpacing/>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приобретение подарков первоклассникам муниципальных общеобразовательных организаций  - 1 600,00 тыс. рублей;</w:t>
      </w:r>
    </w:p>
    <w:p w:rsidR="00C017CE" w:rsidRPr="00C017CE" w:rsidRDefault="00C017CE" w:rsidP="00C017CE">
      <w:pPr>
        <w:tabs>
          <w:tab w:val="left" w:pos="0"/>
          <w:tab w:val="left" w:pos="851"/>
        </w:tabs>
        <w:spacing w:after="0" w:line="240" w:lineRule="auto"/>
        <w:ind w:firstLine="709"/>
        <w:contextualSpacing/>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 проведение городских мероприятий, муниципальных этапов всероссийских, окружных мероприятий интеллектуальной и творческой направленности для обучающихся муниципальных образовательных организаций, организация их участия в региональных мероприятиях в различных формах проведения (олимпиады, конкурсы, слеты, форумы, конференции) – 2 537,54 тыс. рублей.</w:t>
      </w:r>
    </w:p>
    <w:p w:rsidR="00C017CE" w:rsidRPr="00C017CE" w:rsidRDefault="00C017CE" w:rsidP="00F55147">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По основному мероприятию "Развитие кадрового потенциала, повышение престижа и значимости педагогической профессии в сфере образования" бюджетные ассигнования направлялись на</w:t>
      </w:r>
      <w:r w:rsidRPr="00C017CE">
        <w:rPr>
          <w:rFonts w:ascii="Times New Roman" w:hAnsi="Times New Roman"/>
          <w:sz w:val="28"/>
          <w:szCs w:val="28"/>
          <w:lang w:eastAsia="ru-RU"/>
        </w:rPr>
        <w:t xml:space="preserve"> проведение городских конкурсов, муниципальных этапов конкурсов профессионального мастерства среди работников образовательных организаций, организацию участия в региональных этапах конкурсов профессионального мастерства</w:t>
      </w:r>
      <w:r w:rsidRPr="00C017CE">
        <w:rPr>
          <w:rFonts w:ascii="Times New Roman" w:eastAsia="Times New Roman" w:hAnsi="Times New Roman"/>
          <w:sz w:val="28"/>
          <w:szCs w:val="28"/>
          <w:lang w:eastAsia="ru-RU"/>
        </w:rPr>
        <w:t>.</w:t>
      </w:r>
    </w:p>
    <w:p w:rsidR="00C017CE" w:rsidRPr="00C017CE" w:rsidRDefault="00C017CE" w:rsidP="00F55147">
      <w:pPr>
        <w:spacing w:after="0" w:line="240" w:lineRule="auto"/>
        <w:ind w:firstLine="709"/>
        <w:jc w:val="both"/>
        <w:rPr>
          <w:rFonts w:ascii="Times New Roman" w:eastAsia="Times New Roman" w:hAnsi="Times New Roman"/>
          <w:sz w:val="28"/>
          <w:szCs w:val="28"/>
          <w:lang w:eastAsia="ru-RU"/>
        </w:rPr>
      </w:pPr>
      <w:r w:rsidRPr="00C017CE">
        <w:rPr>
          <w:rFonts w:ascii="Times New Roman" w:eastAsia="Times New Roman" w:hAnsi="Times New Roman"/>
          <w:sz w:val="28"/>
          <w:szCs w:val="28"/>
          <w:lang w:eastAsia="ru-RU"/>
        </w:rPr>
        <w:t>Объем бюджетных ассигнований, предусмотренный на реализацию основного мероприятия "Организация и проведение мероприятий с участием работников системы образования и общественности, направленных на решение актуальных задач в сфере образования", израсходован на организацию и проведение с участием работников системы образования и общественности мероприятий, направленных на решение актуальных задач в сфере образования, в различных формах (совещания, конференции, форумы, семинары, лекции, практикумы, тренинги).</w:t>
      </w:r>
    </w:p>
    <w:p w:rsidR="00C017CE" w:rsidRPr="00C017CE" w:rsidRDefault="00C017CE" w:rsidP="00F55147">
      <w:pPr>
        <w:spacing w:after="0" w:line="240" w:lineRule="auto"/>
        <w:ind w:firstLine="709"/>
        <w:jc w:val="both"/>
        <w:rPr>
          <w:rFonts w:ascii="Times New Roman" w:hAnsi="Times New Roman"/>
          <w:sz w:val="28"/>
          <w:szCs w:val="28"/>
        </w:rPr>
      </w:pPr>
      <w:r w:rsidRPr="00C017CE">
        <w:rPr>
          <w:rFonts w:ascii="Times New Roman" w:eastAsia="Times New Roman" w:hAnsi="Times New Roman"/>
          <w:bCs/>
          <w:sz w:val="28"/>
          <w:szCs w:val="28"/>
          <w:lang w:eastAsia="ru-RU"/>
        </w:rPr>
        <w:t>По</w:t>
      </w:r>
      <w:r w:rsidRPr="00C017CE">
        <w:rPr>
          <w:rFonts w:ascii="Times New Roman" w:eastAsia="Times New Roman" w:hAnsi="Times New Roman"/>
          <w:sz w:val="28"/>
          <w:szCs w:val="28"/>
          <w:lang w:eastAsia="ru-RU"/>
        </w:rPr>
        <w:t xml:space="preserve"> основному мероприятию "Создание условий для организации отдыха детей в каникулярное время в </w:t>
      </w:r>
      <w:proofErr w:type="gramStart"/>
      <w:r w:rsidRPr="00C017CE">
        <w:rPr>
          <w:rFonts w:ascii="Times New Roman" w:eastAsia="Times New Roman" w:hAnsi="Times New Roman"/>
          <w:sz w:val="28"/>
          <w:szCs w:val="28"/>
          <w:lang w:eastAsia="ru-RU"/>
        </w:rPr>
        <w:t>лагерях</w:t>
      </w:r>
      <w:proofErr w:type="gramEnd"/>
      <w:r w:rsidRPr="00C017CE">
        <w:rPr>
          <w:rFonts w:ascii="Times New Roman" w:eastAsia="Times New Roman" w:hAnsi="Times New Roman"/>
          <w:sz w:val="28"/>
          <w:szCs w:val="28"/>
          <w:lang w:eastAsia="ru-RU"/>
        </w:rPr>
        <w:t>, организованных на базе муниципальных образовательных организаций" бюджетные ассигнования направлены на</w:t>
      </w:r>
      <w:r w:rsidRPr="00C017CE">
        <w:rPr>
          <w:rFonts w:ascii="Times New Roman" w:eastAsia="Times New Roman" w:hAnsi="Times New Roman"/>
          <w:sz w:val="24"/>
          <w:szCs w:val="24"/>
          <w:lang w:eastAsia="ru-RU"/>
        </w:rPr>
        <w:t xml:space="preserve"> </w:t>
      </w:r>
      <w:r w:rsidRPr="00C017CE">
        <w:rPr>
          <w:rFonts w:ascii="Times New Roman" w:eastAsia="Times New Roman" w:hAnsi="Times New Roman"/>
          <w:sz w:val="28"/>
          <w:szCs w:val="28"/>
          <w:lang w:eastAsia="ru-RU"/>
        </w:rPr>
        <w:t xml:space="preserve">оплату труда работников лагерей с дневным пребыванием детей. </w:t>
      </w:r>
    </w:p>
    <w:p w:rsidR="00C017CE" w:rsidRPr="00C017CE" w:rsidRDefault="00C017CE" w:rsidP="00F55147">
      <w:pPr>
        <w:spacing w:after="0" w:line="240" w:lineRule="auto"/>
        <w:ind w:firstLine="709"/>
        <w:jc w:val="both"/>
        <w:rPr>
          <w:rFonts w:ascii="Times New Roman" w:eastAsia="Times New Roman" w:hAnsi="Times New Roman"/>
          <w:bCs/>
          <w:sz w:val="28"/>
          <w:szCs w:val="28"/>
          <w:lang w:eastAsia="ar-SA"/>
        </w:rPr>
      </w:pPr>
      <w:r w:rsidRPr="00C017CE">
        <w:rPr>
          <w:rFonts w:ascii="Times New Roman" w:eastAsia="Times New Roman" w:hAnsi="Times New Roman"/>
          <w:sz w:val="28"/>
          <w:szCs w:val="28"/>
          <w:lang w:eastAsia="ru-RU"/>
        </w:rPr>
        <w:t xml:space="preserve">По основному мероприятию "Реализация управленческих функций в области образования и создание условий развития муниципальной системы образования" средства направлены на оплату труда и  начисления на выплаты по оплате труда, социальное обеспечение 56 штатных единиц департамента образования администрации города Нижневартовска. Финансовое обеспечение 50 штатных единиц осуществлялось за счет средств бюджета города, 6 штатных единиц (отдел компенсационных выплат управления финансово-экономического обеспечения прав и гарантий граждан в области образования  </w:t>
      </w:r>
      <w:r w:rsidRPr="00C017CE">
        <w:rPr>
          <w:rFonts w:ascii="Times New Roman" w:eastAsia="Times New Roman" w:hAnsi="Times New Roman"/>
          <w:sz w:val="28"/>
          <w:szCs w:val="28"/>
          <w:lang w:eastAsia="ru-RU"/>
        </w:rPr>
        <w:lastRenderedPageBreak/>
        <w:t>департамента образования администрации города Нижневартовска) за счет средств бюджета автономного округа.</w:t>
      </w:r>
    </w:p>
    <w:p w:rsidR="00D04A0B" w:rsidRPr="00D04A0B" w:rsidRDefault="00D04A0B" w:rsidP="00F55147">
      <w:pPr>
        <w:spacing w:before="240" w:after="0" w:line="240" w:lineRule="auto"/>
        <w:jc w:val="center"/>
        <w:rPr>
          <w:rFonts w:ascii="Times New Roman" w:eastAsia="Times New Roman" w:hAnsi="Times New Roman"/>
          <w:b/>
          <w:sz w:val="28"/>
          <w:szCs w:val="28"/>
          <w:lang w:eastAsia="ar-SA"/>
        </w:rPr>
      </w:pPr>
      <w:r w:rsidRPr="00D04A0B">
        <w:rPr>
          <w:rFonts w:ascii="Times New Roman" w:eastAsia="Times New Roman" w:hAnsi="Times New Roman"/>
          <w:b/>
          <w:sz w:val="28"/>
          <w:szCs w:val="28"/>
          <w:lang w:eastAsia="ar-SA"/>
        </w:rPr>
        <w:t>Муниципальная программа</w:t>
      </w:r>
    </w:p>
    <w:p w:rsidR="00D04A0B" w:rsidRPr="00D04A0B" w:rsidRDefault="00D04A0B" w:rsidP="00D04A0B">
      <w:pPr>
        <w:spacing w:after="0" w:line="240" w:lineRule="auto"/>
        <w:jc w:val="center"/>
        <w:rPr>
          <w:rFonts w:ascii="Times New Roman" w:eastAsia="Times New Roman" w:hAnsi="Times New Roman"/>
          <w:b/>
          <w:sz w:val="28"/>
          <w:szCs w:val="28"/>
          <w:lang w:eastAsia="ar-SA"/>
        </w:rPr>
      </w:pPr>
      <w:r w:rsidRPr="00D04A0B">
        <w:rPr>
          <w:rFonts w:ascii="Times New Roman" w:eastAsia="Times New Roman" w:hAnsi="Times New Roman"/>
          <w:b/>
          <w:sz w:val="28"/>
          <w:szCs w:val="28"/>
          <w:lang w:eastAsia="ar-SA"/>
        </w:rPr>
        <w:t xml:space="preserve">"Развитие культуры и туризма города Нижневартовска </w:t>
      </w:r>
    </w:p>
    <w:p w:rsidR="00D04A0B" w:rsidRPr="00D04A0B" w:rsidRDefault="00D04A0B" w:rsidP="00D04A0B">
      <w:pPr>
        <w:spacing w:after="0" w:line="240" w:lineRule="auto"/>
        <w:jc w:val="center"/>
        <w:rPr>
          <w:rFonts w:ascii="Times New Roman" w:eastAsia="Times New Roman" w:hAnsi="Times New Roman"/>
          <w:b/>
          <w:sz w:val="28"/>
          <w:szCs w:val="28"/>
          <w:lang w:eastAsia="ar-SA"/>
        </w:rPr>
      </w:pPr>
      <w:r w:rsidRPr="00D04A0B">
        <w:rPr>
          <w:rFonts w:ascii="Times New Roman" w:eastAsia="Times New Roman" w:hAnsi="Times New Roman"/>
          <w:b/>
          <w:sz w:val="28"/>
          <w:szCs w:val="28"/>
          <w:lang w:eastAsia="ar-SA"/>
        </w:rPr>
        <w:t>на 2014-2020 годы"</w:t>
      </w:r>
    </w:p>
    <w:p w:rsidR="00D04A0B" w:rsidRPr="00D04A0B" w:rsidRDefault="00D04A0B" w:rsidP="00D04A0B">
      <w:pPr>
        <w:tabs>
          <w:tab w:val="left" w:pos="4962"/>
        </w:tabs>
        <w:spacing w:before="240" w:after="0" w:line="240" w:lineRule="auto"/>
        <w:ind w:firstLine="709"/>
        <w:jc w:val="both"/>
        <w:rPr>
          <w:rFonts w:ascii="Times New Roman" w:eastAsia="Times New Roman" w:hAnsi="Times New Roman"/>
          <w:sz w:val="28"/>
          <w:szCs w:val="28"/>
          <w:lang w:eastAsia="ar-SA"/>
        </w:rPr>
      </w:pPr>
      <w:proofErr w:type="gramStart"/>
      <w:r w:rsidRPr="00D04A0B">
        <w:rPr>
          <w:rFonts w:ascii="Times New Roman" w:eastAsia="Times New Roman" w:hAnsi="Times New Roman"/>
          <w:sz w:val="28"/>
          <w:szCs w:val="28"/>
          <w:lang w:eastAsia="ar-SA"/>
        </w:rPr>
        <w:t xml:space="preserve">Целью муниципальной </w:t>
      </w:r>
      <w:r w:rsidRPr="00D04A0B">
        <w:rPr>
          <w:rFonts w:ascii="Times New Roman" w:eastAsia="Times New Roman" w:hAnsi="Times New Roman"/>
          <w:bCs/>
          <w:sz w:val="28"/>
          <w:szCs w:val="28"/>
          <w:lang w:eastAsia="ar-SA"/>
        </w:rPr>
        <w:t xml:space="preserve">программы </w:t>
      </w:r>
      <w:r w:rsidRPr="00D04A0B">
        <w:rPr>
          <w:rFonts w:ascii="Times New Roman" w:eastAsia="Times New Roman" w:hAnsi="Times New Roman"/>
          <w:sz w:val="28"/>
          <w:szCs w:val="28"/>
          <w:lang w:eastAsia="ar-SA"/>
        </w:rPr>
        <w:t>"Развитие культуры и туризма города Нижневартовска на 2014-2020 годы" (далее – программа) является</w:t>
      </w:r>
      <w:r w:rsidRPr="00D04A0B">
        <w:rPr>
          <w:rFonts w:ascii="Times New Roman" w:eastAsia="Times New Roman" w:hAnsi="Times New Roman"/>
          <w:bCs/>
          <w:sz w:val="28"/>
          <w:szCs w:val="28"/>
          <w:lang w:eastAsia="ar-SA"/>
        </w:rPr>
        <w:t xml:space="preserve"> с</w:t>
      </w:r>
      <w:r w:rsidRPr="00D04A0B">
        <w:rPr>
          <w:rFonts w:ascii="Times New Roman" w:eastAsia="Times New Roman" w:hAnsi="Times New Roman"/>
          <w:color w:val="000000"/>
          <w:sz w:val="28"/>
          <w:szCs w:val="28"/>
          <w:lang w:eastAsia="ar-SA"/>
        </w:rPr>
        <w:t>овершенствование комплексной системы мер по реализации государственной политики в сфере культуры, дополнительного образования и туризма, развитие и укрепление правовых, экономических и организационных условий для эффективной деятельности и оказания услуг, соответствующих современным потребностям общества и каждого жителя города Нижневартовска</w:t>
      </w:r>
      <w:r w:rsidRPr="00D04A0B">
        <w:rPr>
          <w:rFonts w:ascii="Times New Roman" w:eastAsia="Times New Roman" w:hAnsi="Times New Roman"/>
          <w:sz w:val="28"/>
          <w:szCs w:val="28"/>
          <w:lang w:eastAsia="ar-SA"/>
        </w:rPr>
        <w:t>.</w:t>
      </w:r>
      <w:proofErr w:type="gramEnd"/>
    </w:p>
    <w:p w:rsidR="00D04A0B" w:rsidRPr="00D04A0B" w:rsidRDefault="00D04A0B" w:rsidP="00D04A0B">
      <w:pPr>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Ответственный исполнитель программы – управление культуры администрации города Нижневартовска, соисполнители – муниципальные бюджетные и автономн</w:t>
      </w:r>
      <w:r w:rsidR="009C443B">
        <w:rPr>
          <w:rFonts w:ascii="Times New Roman" w:eastAsia="Times New Roman" w:hAnsi="Times New Roman"/>
          <w:sz w:val="28"/>
          <w:szCs w:val="28"/>
          <w:lang w:eastAsia="ru-RU"/>
        </w:rPr>
        <w:t>ые учреждения в сфере культуры.</w:t>
      </w:r>
    </w:p>
    <w:p w:rsidR="00D04A0B" w:rsidRPr="00D04A0B" w:rsidRDefault="00D04A0B" w:rsidP="00D04A0B">
      <w:pPr>
        <w:spacing w:after="120" w:line="240" w:lineRule="auto"/>
        <w:ind w:firstLine="709"/>
        <w:jc w:val="both"/>
        <w:rPr>
          <w:rFonts w:ascii="Times New Roman" w:eastAsia="Times New Roman" w:hAnsi="Times New Roman"/>
          <w:sz w:val="28"/>
          <w:szCs w:val="28"/>
          <w:lang w:eastAsia="ru-RU"/>
        </w:rPr>
      </w:pPr>
      <w:proofErr w:type="gramStart"/>
      <w:r w:rsidRPr="00D04A0B">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727 716,39 тыс. рублей или 99,2% по отношению к уточненным плановым назначениям - 733 549,96 тыс. рублей.</w:t>
      </w:r>
      <w:proofErr w:type="gramEnd"/>
    </w:p>
    <w:p w:rsidR="00D04A0B" w:rsidRPr="00D04A0B" w:rsidRDefault="00D04A0B" w:rsidP="00397B2C">
      <w:pPr>
        <w:tabs>
          <w:tab w:val="left" w:pos="1276"/>
          <w:tab w:val="left" w:pos="2676"/>
        </w:tabs>
        <w:spacing w:after="0" w:line="240" w:lineRule="auto"/>
        <w:ind w:firstLine="567"/>
        <w:rPr>
          <w:rFonts w:ascii="Times New Roman" w:eastAsia="Times New Roman" w:hAnsi="Times New Roman"/>
          <w:sz w:val="28"/>
          <w:szCs w:val="28"/>
          <w:lang w:eastAsia="ru-RU"/>
        </w:rPr>
      </w:pPr>
      <w:r w:rsidRPr="00D04A0B">
        <w:rPr>
          <w:rFonts w:ascii="Times New Roman" w:eastAsia="Times New Roman" w:hAnsi="Times New Roman"/>
          <w:noProof/>
          <w:sz w:val="24"/>
          <w:szCs w:val="24"/>
          <w:lang w:eastAsia="ru-RU"/>
        </w:rPr>
        <mc:AlternateContent>
          <mc:Choice Requires="wps">
            <w:drawing>
              <wp:anchor distT="0" distB="0" distL="114300" distR="114300" simplePos="0" relativeHeight="251687936" behindDoc="1" locked="0" layoutInCell="1" allowOverlap="1" wp14:anchorId="32065B95" wp14:editId="38F43840">
                <wp:simplePos x="0" y="0"/>
                <wp:positionH relativeFrom="column">
                  <wp:posOffset>3103880</wp:posOffset>
                </wp:positionH>
                <wp:positionV relativeFrom="paragraph">
                  <wp:posOffset>63500</wp:posOffset>
                </wp:positionV>
                <wp:extent cx="2988310" cy="457200"/>
                <wp:effectExtent l="57150" t="38100" r="78740" b="95250"/>
                <wp:wrapNone/>
                <wp:docPr id="8298" name="Поле 829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97B2C">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397B2C">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98" o:spid="_x0000_s1041" type="#_x0000_t202" alt="Название: Исполнение бюджетной росписи Администрации города за 2012 год" style="position:absolute;left:0;text-align:left;margin-left:244.4pt;margin-top:5pt;width:235.3pt;height:3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97B2C">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397B2C">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w:pict>
          </mc:Fallback>
        </mc:AlternateContent>
      </w:r>
      <w:r w:rsidRPr="00D04A0B">
        <w:rPr>
          <w:rFonts w:ascii="Times New Roman" w:eastAsia="Times New Roman" w:hAnsi="Times New Roman"/>
          <w:noProof/>
          <w:sz w:val="24"/>
          <w:szCs w:val="24"/>
          <w:lang w:eastAsia="ru-RU"/>
        </w:rPr>
        <mc:AlternateContent>
          <mc:Choice Requires="wps">
            <w:drawing>
              <wp:anchor distT="0" distB="0" distL="114300" distR="114300" simplePos="0" relativeHeight="251686912" behindDoc="1" locked="0" layoutInCell="1" allowOverlap="1" wp14:anchorId="0C1EAFEB" wp14:editId="104F747C">
                <wp:simplePos x="0" y="0"/>
                <wp:positionH relativeFrom="column">
                  <wp:posOffset>48260</wp:posOffset>
                </wp:positionH>
                <wp:positionV relativeFrom="paragraph">
                  <wp:posOffset>59055</wp:posOffset>
                </wp:positionV>
                <wp:extent cx="2988310" cy="457200"/>
                <wp:effectExtent l="57150" t="38100" r="78740" b="95250"/>
                <wp:wrapNone/>
                <wp:docPr id="8299" name="Поле 829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97B2C">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97B2C">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99" o:spid="_x0000_s1042" type="#_x0000_t202" alt="Название: Исполнение бюджетной росписи Администрации города за 2012 год" style="position:absolute;left:0;text-align:left;margin-left:3.8pt;margin-top:4.65pt;width:235.3pt;height:3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97B2C">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97B2C">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p>
    <w:p w:rsidR="00D04A0B" w:rsidRPr="00D04A0B" w:rsidRDefault="00D04A0B" w:rsidP="00D04A0B">
      <w:pPr>
        <w:spacing w:after="0" w:line="240" w:lineRule="auto"/>
        <w:jc w:val="both"/>
        <w:rPr>
          <w:rFonts w:ascii="Times New Roman" w:eastAsia="Times New Roman" w:hAnsi="Times New Roman"/>
          <w:b/>
          <w:sz w:val="24"/>
          <w:szCs w:val="28"/>
          <w:lang w:eastAsia="ru-RU"/>
        </w:rPr>
      </w:pPr>
      <w:r w:rsidRPr="00D04A0B">
        <w:rPr>
          <w:rFonts w:ascii="Times New Roman" w:eastAsia="Times New Roman" w:hAnsi="Times New Roman"/>
          <w:noProof/>
          <w:sz w:val="24"/>
          <w:szCs w:val="24"/>
          <w:lang w:eastAsia="ru-RU"/>
        </w:rPr>
        <w:drawing>
          <wp:inline distT="0" distB="0" distL="0" distR="0" wp14:anchorId="799BA176" wp14:editId="628E161D">
            <wp:extent cx="2636520" cy="2416810"/>
            <wp:effectExtent l="0" t="0" r="0" b="0"/>
            <wp:docPr id="18"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D04A0B">
        <w:rPr>
          <w:rFonts w:ascii="Times New Roman" w:eastAsia="Times New Roman" w:hAnsi="Times New Roman"/>
          <w:noProof/>
          <w:sz w:val="24"/>
          <w:szCs w:val="24"/>
          <w:lang w:eastAsia="ru-RU"/>
        </w:rPr>
        <w:drawing>
          <wp:inline distT="0" distB="0" distL="0" distR="0" wp14:anchorId="4E4D417E" wp14:editId="04D65013">
            <wp:extent cx="3381555" cy="2760453"/>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04A0B" w:rsidRPr="00D04A0B" w:rsidRDefault="00D04A0B" w:rsidP="00D04A0B">
      <w:pPr>
        <w:tabs>
          <w:tab w:val="left" w:pos="851"/>
        </w:tabs>
        <w:spacing w:after="0" w:line="240" w:lineRule="auto"/>
        <w:jc w:val="center"/>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Исполнение</w:t>
      </w:r>
    </w:p>
    <w:p w:rsidR="00D04A0B" w:rsidRPr="00D04A0B" w:rsidRDefault="00D04A0B" w:rsidP="00D04A0B">
      <w:pPr>
        <w:tabs>
          <w:tab w:val="left" w:pos="851"/>
        </w:tabs>
        <w:spacing w:after="12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827"/>
        <w:gridCol w:w="1701"/>
        <w:gridCol w:w="1559"/>
        <w:gridCol w:w="1134"/>
      </w:tblGrid>
      <w:tr w:rsidR="00D04A0B" w:rsidRPr="00D04A0B" w:rsidTr="00150D55">
        <w:trPr>
          <w:trHeight w:val="227"/>
        </w:trPr>
        <w:tc>
          <w:tcPr>
            <w:tcW w:w="1526" w:type="dxa"/>
            <w:vAlign w:val="center"/>
          </w:tcPr>
          <w:p w:rsidR="00D04A0B" w:rsidRPr="00D04A0B" w:rsidRDefault="00D04A0B" w:rsidP="00D04A0B">
            <w:pPr>
              <w:tabs>
                <w:tab w:val="left" w:pos="851"/>
              </w:tabs>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Код бюджетной классификации</w:t>
            </w:r>
          </w:p>
        </w:tc>
        <w:tc>
          <w:tcPr>
            <w:tcW w:w="3827" w:type="dxa"/>
            <w:vAlign w:val="center"/>
          </w:tcPr>
          <w:p w:rsidR="00D04A0B" w:rsidRPr="00D04A0B" w:rsidRDefault="00D04A0B" w:rsidP="00D04A0B">
            <w:pPr>
              <w:tabs>
                <w:tab w:val="left" w:pos="851"/>
              </w:tabs>
              <w:spacing w:after="0" w:line="240" w:lineRule="auto"/>
              <w:ind w:firstLine="34"/>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Наименование</w:t>
            </w:r>
          </w:p>
        </w:tc>
        <w:tc>
          <w:tcPr>
            <w:tcW w:w="1701" w:type="dxa"/>
            <w:vAlign w:val="center"/>
          </w:tcPr>
          <w:p w:rsidR="00D04A0B" w:rsidRPr="00D04A0B" w:rsidRDefault="00D04A0B" w:rsidP="00D04A0B">
            <w:pPr>
              <w:tabs>
                <w:tab w:val="left" w:pos="851"/>
              </w:tabs>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 xml:space="preserve">Уточненные плановые назначения, </w:t>
            </w:r>
          </w:p>
          <w:p w:rsidR="00D04A0B" w:rsidRPr="00D04A0B" w:rsidRDefault="00D04A0B" w:rsidP="00D04A0B">
            <w:pPr>
              <w:tabs>
                <w:tab w:val="left" w:pos="851"/>
              </w:tabs>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тыс. рублей</w:t>
            </w:r>
          </w:p>
        </w:tc>
        <w:tc>
          <w:tcPr>
            <w:tcW w:w="1559" w:type="dxa"/>
            <w:vAlign w:val="center"/>
          </w:tcPr>
          <w:p w:rsidR="00D04A0B" w:rsidRPr="00D04A0B" w:rsidRDefault="00D04A0B" w:rsidP="00D04A0B">
            <w:pPr>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Исполнение,</w:t>
            </w:r>
          </w:p>
          <w:p w:rsidR="00D04A0B" w:rsidRPr="00D04A0B" w:rsidRDefault="00D04A0B" w:rsidP="00D04A0B">
            <w:pPr>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тыс. рублей</w:t>
            </w:r>
          </w:p>
        </w:tc>
        <w:tc>
          <w:tcPr>
            <w:tcW w:w="1134" w:type="dxa"/>
            <w:vAlign w:val="center"/>
          </w:tcPr>
          <w:p w:rsidR="00D04A0B" w:rsidRPr="00D04A0B" w:rsidRDefault="00D04A0B" w:rsidP="00D04A0B">
            <w:pPr>
              <w:tabs>
                <w:tab w:val="left" w:pos="851"/>
              </w:tabs>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 xml:space="preserve">% </w:t>
            </w:r>
          </w:p>
          <w:p w:rsidR="00D04A0B" w:rsidRPr="00D04A0B" w:rsidRDefault="00D04A0B" w:rsidP="00D04A0B">
            <w:pPr>
              <w:tabs>
                <w:tab w:val="left" w:pos="851"/>
              </w:tabs>
              <w:spacing w:after="0" w:line="240" w:lineRule="auto"/>
              <w:jc w:val="center"/>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исполнения</w:t>
            </w:r>
          </w:p>
        </w:tc>
      </w:tr>
      <w:tr w:rsidR="00D04A0B" w:rsidRPr="00D04A0B" w:rsidTr="00150D55">
        <w:trPr>
          <w:trHeight w:val="227"/>
        </w:trPr>
        <w:tc>
          <w:tcPr>
            <w:tcW w:w="1526" w:type="dxa"/>
            <w:vAlign w:val="center"/>
          </w:tcPr>
          <w:p w:rsidR="00D04A0B" w:rsidRPr="00D04A0B" w:rsidRDefault="00D04A0B" w:rsidP="00D04A0B">
            <w:pPr>
              <w:tabs>
                <w:tab w:val="left" w:pos="851"/>
              </w:tabs>
              <w:spacing w:after="0" w:line="240" w:lineRule="auto"/>
              <w:jc w:val="center"/>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0702</w:t>
            </w:r>
          </w:p>
        </w:tc>
        <w:tc>
          <w:tcPr>
            <w:tcW w:w="3827" w:type="dxa"/>
            <w:vAlign w:val="center"/>
          </w:tcPr>
          <w:p w:rsidR="00D04A0B" w:rsidRPr="00D04A0B" w:rsidRDefault="00D04A0B" w:rsidP="00D04A0B">
            <w:pPr>
              <w:tabs>
                <w:tab w:val="left" w:pos="851"/>
              </w:tabs>
              <w:spacing w:after="0" w:line="240" w:lineRule="auto"/>
              <w:jc w:val="both"/>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Общее образование</w:t>
            </w:r>
          </w:p>
        </w:tc>
        <w:tc>
          <w:tcPr>
            <w:tcW w:w="1701"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263 043,69</w:t>
            </w:r>
          </w:p>
        </w:tc>
        <w:tc>
          <w:tcPr>
            <w:tcW w:w="1559"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262 794,69</w:t>
            </w:r>
          </w:p>
        </w:tc>
        <w:tc>
          <w:tcPr>
            <w:tcW w:w="1134" w:type="dxa"/>
            <w:vAlign w:val="center"/>
          </w:tcPr>
          <w:p w:rsidR="00D04A0B" w:rsidRPr="00D04A0B" w:rsidRDefault="00D04A0B" w:rsidP="00D04A0B">
            <w:pPr>
              <w:tabs>
                <w:tab w:val="left" w:pos="851"/>
              </w:tabs>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99,9</w:t>
            </w:r>
          </w:p>
        </w:tc>
      </w:tr>
      <w:tr w:rsidR="00D04A0B" w:rsidRPr="00D04A0B" w:rsidTr="00150D55">
        <w:trPr>
          <w:trHeight w:val="227"/>
        </w:trPr>
        <w:tc>
          <w:tcPr>
            <w:tcW w:w="5353" w:type="dxa"/>
            <w:gridSpan w:val="2"/>
            <w:vAlign w:val="center"/>
          </w:tcPr>
          <w:p w:rsidR="00D04A0B" w:rsidRPr="00D04A0B" w:rsidRDefault="00D04A0B" w:rsidP="00D04A0B">
            <w:pPr>
              <w:tabs>
                <w:tab w:val="left" w:pos="851"/>
              </w:tabs>
              <w:spacing w:after="0" w:line="240" w:lineRule="auto"/>
              <w:jc w:val="both"/>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Итого по разделу 0700 "Образование"</w:t>
            </w:r>
          </w:p>
        </w:tc>
        <w:tc>
          <w:tcPr>
            <w:tcW w:w="1701"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263 043,69</w:t>
            </w:r>
          </w:p>
        </w:tc>
        <w:tc>
          <w:tcPr>
            <w:tcW w:w="1559"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262 794,69</w:t>
            </w:r>
          </w:p>
        </w:tc>
        <w:tc>
          <w:tcPr>
            <w:tcW w:w="1134" w:type="dxa"/>
            <w:vAlign w:val="center"/>
          </w:tcPr>
          <w:p w:rsidR="00D04A0B" w:rsidRPr="00D04A0B" w:rsidRDefault="00D04A0B" w:rsidP="00D04A0B">
            <w:pPr>
              <w:tabs>
                <w:tab w:val="left" w:pos="851"/>
              </w:tabs>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99,9</w:t>
            </w:r>
          </w:p>
        </w:tc>
      </w:tr>
      <w:tr w:rsidR="00D04A0B" w:rsidRPr="00D04A0B" w:rsidTr="00150D55">
        <w:trPr>
          <w:trHeight w:val="227"/>
        </w:trPr>
        <w:tc>
          <w:tcPr>
            <w:tcW w:w="1526" w:type="dxa"/>
            <w:vAlign w:val="center"/>
          </w:tcPr>
          <w:p w:rsidR="00D04A0B" w:rsidRPr="00D04A0B" w:rsidRDefault="00D04A0B" w:rsidP="00D04A0B">
            <w:pPr>
              <w:tabs>
                <w:tab w:val="left" w:pos="851"/>
              </w:tabs>
              <w:spacing w:after="0" w:line="240" w:lineRule="auto"/>
              <w:jc w:val="center"/>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0801</w:t>
            </w:r>
          </w:p>
        </w:tc>
        <w:tc>
          <w:tcPr>
            <w:tcW w:w="3827" w:type="dxa"/>
            <w:vAlign w:val="center"/>
          </w:tcPr>
          <w:p w:rsidR="00D04A0B" w:rsidRPr="00D04A0B" w:rsidRDefault="00D04A0B" w:rsidP="00D04A0B">
            <w:pPr>
              <w:tabs>
                <w:tab w:val="left" w:pos="851"/>
              </w:tabs>
              <w:spacing w:after="0" w:line="240" w:lineRule="auto"/>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Культура</w:t>
            </w:r>
          </w:p>
        </w:tc>
        <w:tc>
          <w:tcPr>
            <w:tcW w:w="1701"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442 092,15</w:t>
            </w:r>
          </w:p>
        </w:tc>
        <w:tc>
          <w:tcPr>
            <w:tcW w:w="1559"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436 521,27</w:t>
            </w:r>
          </w:p>
        </w:tc>
        <w:tc>
          <w:tcPr>
            <w:tcW w:w="1134" w:type="dxa"/>
            <w:vAlign w:val="center"/>
          </w:tcPr>
          <w:p w:rsidR="00D04A0B" w:rsidRPr="00D04A0B" w:rsidRDefault="00D04A0B" w:rsidP="00D04A0B">
            <w:pPr>
              <w:tabs>
                <w:tab w:val="left" w:pos="851"/>
              </w:tabs>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98,7</w:t>
            </w:r>
          </w:p>
        </w:tc>
      </w:tr>
      <w:tr w:rsidR="00D04A0B" w:rsidRPr="00D04A0B" w:rsidTr="00150D55">
        <w:trPr>
          <w:trHeight w:val="521"/>
        </w:trPr>
        <w:tc>
          <w:tcPr>
            <w:tcW w:w="1526" w:type="dxa"/>
            <w:vAlign w:val="center"/>
          </w:tcPr>
          <w:p w:rsidR="00D04A0B" w:rsidRPr="00D04A0B" w:rsidRDefault="00D04A0B" w:rsidP="00D04A0B">
            <w:pPr>
              <w:tabs>
                <w:tab w:val="left" w:pos="851"/>
              </w:tabs>
              <w:spacing w:before="120" w:after="0" w:line="240" w:lineRule="auto"/>
              <w:jc w:val="center"/>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0804</w:t>
            </w:r>
          </w:p>
        </w:tc>
        <w:tc>
          <w:tcPr>
            <w:tcW w:w="3827" w:type="dxa"/>
            <w:vAlign w:val="center"/>
          </w:tcPr>
          <w:p w:rsidR="00D04A0B" w:rsidRPr="00D04A0B" w:rsidRDefault="00D04A0B" w:rsidP="00D04A0B">
            <w:pPr>
              <w:tabs>
                <w:tab w:val="left" w:pos="851"/>
              </w:tabs>
              <w:spacing w:after="0" w:line="240" w:lineRule="auto"/>
              <w:jc w:val="both"/>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t>Другие вопросы в области культуры, кинематографии</w:t>
            </w:r>
          </w:p>
        </w:tc>
        <w:tc>
          <w:tcPr>
            <w:tcW w:w="1701"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28 414,12</w:t>
            </w:r>
          </w:p>
        </w:tc>
        <w:tc>
          <w:tcPr>
            <w:tcW w:w="1559"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28 400,43</w:t>
            </w:r>
          </w:p>
        </w:tc>
        <w:tc>
          <w:tcPr>
            <w:tcW w:w="1134" w:type="dxa"/>
            <w:vAlign w:val="center"/>
          </w:tcPr>
          <w:p w:rsidR="00D04A0B" w:rsidRPr="00D04A0B" w:rsidRDefault="00D04A0B" w:rsidP="00D04A0B">
            <w:pPr>
              <w:tabs>
                <w:tab w:val="left" w:pos="851"/>
              </w:tabs>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rPr>
          <w:trHeight w:val="425"/>
        </w:trPr>
        <w:tc>
          <w:tcPr>
            <w:tcW w:w="5353" w:type="dxa"/>
            <w:gridSpan w:val="2"/>
            <w:vAlign w:val="center"/>
          </w:tcPr>
          <w:p w:rsidR="00D04A0B" w:rsidRPr="00D04A0B" w:rsidRDefault="00D04A0B" w:rsidP="00D04A0B">
            <w:pPr>
              <w:tabs>
                <w:tab w:val="left" w:pos="851"/>
              </w:tabs>
              <w:spacing w:after="0" w:line="240" w:lineRule="auto"/>
              <w:jc w:val="both"/>
              <w:rPr>
                <w:rFonts w:ascii="Times New Roman" w:eastAsia="Times New Roman" w:hAnsi="Times New Roman"/>
                <w:b/>
                <w:sz w:val="24"/>
                <w:szCs w:val="24"/>
                <w:lang w:eastAsia="ru-RU"/>
              </w:rPr>
            </w:pPr>
            <w:r w:rsidRPr="00D04A0B">
              <w:rPr>
                <w:rFonts w:ascii="Times New Roman" w:eastAsia="Times New Roman" w:hAnsi="Times New Roman"/>
                <w:sz w:val="24"/>
                <w:szCs w:val="24"/>
                <w:lang w:eastAsia="ru-RU"/>
              </w:rPr>
              <w:lastRenderedPageBreak/>
              <w:t>Итого по разделу 0800 "Культура, кинематография"</w:t>
            </w:r>
          </w:p>
        </w:tc>
        <w:tc>
          <w:tcPr>
            <w:tcW w:w="1701"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470 506,27</w:t>
            </w:r>
          </w:p>
        </w:tc>
        <w:tc>
          <w:tcPr>
            <w:tcW w:w="1559" w:type="dxa"/>
            <w:vAlign w:val="center"/>
          </w:tcPr>
          <w:p w:rsidR="00D04A0B" w:rsidRPr="00D04A0B" w:rsidRDefault="00D04A0B" w:rsidP="00D04A0B">
            <w:pPr>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464 921,70</w:t>
            </w:r>
          </w:p>
        </w:tc>
        <w:tc>
          <w:tcPr>
            <w:tcW w:w="1134" w:type="dxa"/>
            <w:vAlign w:val="center"/>
          </w:tcPr>
          <w:p w:rsidR="00D04A0B" w:rsidRPr="00D04A0B" w:rsidRDefault="00D04A0B" w:rsidP="00D04A0B">
            <w:pPr>
              <w:tabs>
                <w:tab w:val="left" w:pos="851"/>
              </w:tabs>
              <w:spacing w:after="0" w:line="240" w:lineRule="auto"/>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98,8</w:t>
            </w:r>
          </w:p>
        </w:tc>
      </w:tr>
    </w:tbl>
    <w:p w:rsidR="00D04A0B" w:rsidRPr="00D04A0B" w:rsidRDefault="00D04A0B" w:rsidP="00D04A0B">
      <w:pPr>
        <w:spacing w:before="120" w:after="120" w:line="240" w:lineRule="auto"/>
        <w:ind w:firstLine="709"/>
        <w:jc w:val="both"/>
        <w:rPr>
          <w:rFonts w:ascii="Times New Roman" w:eastAsia="Times New Roman" w:hAnsi="Times New Roman"/>
          <w:b/>
          <w:sz w:val="28"/>
          <w:szCs w:val="28"/>
          <w:lang w:eastAsia="ru-RU"/>
        </w:rPr>
      </w:pPr>
      <w:r w:rsidRPr="00D04A0B">
        <w:rPr>
          <w:rFonts w:ascii="Times New Roman" w:eastAsia="Times New Roman" w:hAnsi="Times New Roman"/>
          <w:bCs/>
          <w:sz w:val="28"/>
          <w:szCs w:val="28"/>
          <w:lang w:eastAsia="ru-RU"/>
        </w:rPr>
        <w:t xml:space="preserve">Бюджетные ассигнования в отчетном </w:t>
      </w:r>
      <w:proofErr w:type="gramStart"/>
      <w:r w:rsidRPr="00D04A0B">
        <w:rPr>
          <w:rFonts w:ascii="Times New Roman" w:eastAsia="Times New Roman" w:hAnsi="Times New Roman"/>
          <w:bCs/>
          <w:sz w:val="28"/>
          <w:szCs w:val="28"/>
          <w:lang w:eastAsia="ru-RU"/>
        </w:rPr>
        <w:t>периоде</w:t>
      </w:r>
      <w:proofErr w:type="gramEnd"/>
      <w:r w:rsidRPr="00D04A0B">
        <w:rPr>
          <w:rFonts w:ascii="Times New Roman" w:eastAsia="Times New Roman" w:hAnsi="Times New Roman"/>
          <w:bCs/>
          <w:sz w:val="28"/>
          <w:szCs w:val="28"/>
          <w:lang w:eastAsia="ru-RU"/>
        </w:rPr>
        <w:t xml:space="preserve"> в рамках программы направлялись на исполнение следующих основных мероприятий:</w:t>
      </w:r>
    </w:p>
    <w:tbl>
      <w:tblPr>
        <w:tblStyle w:val="23"/>
        <w:tblW w:w="0" w:type="auto"/>
        <w:tblInd w:w="108" w:type="dxa"/>
        <w:tblLayout w:type="fixed"/>
        <w:tblLook w:val="04A0" w:firstRow="1" w:lastRow="0" w:firstColumn="1" w:lastColumn="0" w:noHBand="0" w:noVBand="1"/>
      </w:tblPr>
      <w:tblGrid>
        <w:gridCol w:w="5245"/>
        <w:gridCol w:w="1701"/>
        <w:gridCol w:w="1559"/>
        <w:gridCol w:w="1134"/>
      </w:tblGrid>
      <w:tr w:rsidR="00D04A0B" w:rsidRPr="00D04A0B" w:rsidTr="00150D55">
        <w:trPr>
          <w:trHeight w:val="555"/>
        </w:trPr>
        <w:tc>
          <w:tcPr>
            <w:tcW w:w="5245" w:type="dxa"/>
            <w:tcBorders>
              <w:top w:val="single" w:sz="4" w:space="0" w:color="auto"/>
              <w:left w:val="single" w:sz="4" w:space="0" w:color="auto"/>
              <w:bottom w:val="single" w:sz="4" w:space="0" w:color="auto"/>
              <w:right w:val="single" w:sz="4" w:space="0" w:color="auto"/>
            </w:tcBorders>
            <w:vAlign w:val="center"/>
            <w:hideMark/>
          </w:tcPr>
          <w:p w:rsidR="00D04A0B" w:rsidRPr="00D04A0B" w:rsidRDefault="00D04A0B" w:rsidP="00D04A0B">
            <w:pPr>
              <w:jc w:val="center"/>
              <w:rPr>
                <w:rFonts w:ascii="Times New Roman" w:eastAsia="Times New Roman" w:hAnsi="Times New Roman"/>
                <w:sz w:val="24"/>
                <w:szCs w:val="24"/>
              </w:rPr>
            </w:pPr>
            <w:r w:rsidRPr="00D04A0B">
              <w:rPr>
                <w:rFonts w:ascii="Times New Roman" w:eastAsia="Times New Roman" w:hAnsi="Times New Roman"/>
                <w:sz w:val="24"/>
                <w:szCs w:val="24"/>
              </w:rPr>
              <w:t>Наименование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D04A0B" w:rsidRPr="00D04A0B" w:rsidRDefault="00D04A0B" w:rsidP="00D04A0B">
            <w:pPr>
              <w:jc w:val="center"/>
              <w:rPr>
                <w:rFonts w:ascii="Times New Roman" w:eastAsia="Times New Roman" w:hAnsi="Times New Roman"/>
                <w:sz w:val="24"/>
                <w:szCs w:val="24"/>
              </w:rPr>
            </w:pPr>
            <w:r w:rsidRPr="00D04A0B">
              <w:rPr>
                <w:rFonts w:ascii="Times New Roman" w:eastAsia="Times New Roman" w:hAnsi="Times New Roman"/>
                <w:sz w:val="24"/>
                <w:szCs w:val="24"/>
                <w:lang w:eastAsia="ru-RU"/>
              </w:rPr>
              <w:t>Уточненные плановые назначения, тыс. рублей</w:t>
            </w:r>
          </w:p>
        </w:tc>
        <w:tc>
          <w:tcPr>
            <w:tcW w:w="1559" w:type="dxa"/>
            <w:tcBorders>
              <w:top w:val="single" w:sz="4" w:space="0" w:color="auto"/>
              <w:left w:val="single" w:sz="4" w:space="0" w:color="auto"/>
              <w:bottom w:val="single" w:sz="4" w:space="0" w:color="auto"/>
              <w:right w:val="single" w:sz="4" w:space="0" w:color="auto"/>
            </w:tcBorders>
            <w:vAlign w:val="center"/>
            <w:hideMark/>
          </w:tcPr>
          <w:p w:rsidR="00D04A0B" w:rsidRPr="00D04A0B" w:rsidRDefault="00D04A0B" w:rsidP="00D04A0B">
            <w:pPr>
              <w:jc w:val="center"/>
              <w:rPr>
                <w:rFonts w:ascii="Times New Roman" w:eastAsia="Times New Roman" w:hAnsi="Times New Roman"/>
                <w:sz w:val="24"/>
                <w:szCs w:val="24"/>
              </w:rPr>
            </w:pPr>
            <w:r w:rsidRPr="00D04A0B">
              <w:rPr>
                <w:rFonts w:ascii="Times New Roman" w:eastAsia="Times New Roman" w:hAnsi="Times New Roman"/>
                <w:sz w:val="24"/>
                <w:szCs w:val="24"/>
                <w:lang w:eastAsia="ru-RU"/>
              </w:rPr>
              <w:t>Исполнение, тыс. рублей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D04A0B" w:rsidRPr="00D04A0B" w:rsidRDefault="00D04A0B" w:rsidP="00D04A0B">
            <w:pPr>
              <w:jc w:val="center"/>
              <w:rPr>
                <w:rFonts w:ascii="Times New Roman" w:eastAsia="Times New Roman" w:hAnsi="Times New Roman"/>
                <w:sz w:val="24"/>
                <w:szCs w:val="24"/>
              </w:rPr>
            </w:pPr>
            <w:r w:rsidRPr="00D04A0B">
              <w:rPr>
                <w:rFonts w:ascii="Times New Roman" w:eastAsia="Times New Roman" w:hAnsi="Times New Roman"/>
                <w:sz w:val="24"/>
                <w:szCs w:val="24"/>
                <w:lang w:eastAsia="ru-RU"/>
              </w:rPr>
              <w:t>% исполнения</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rPr>
            </w:pPr>
            <w:r w:rsidRPr="00D04A0B">
              <w:rPr>
                <w:rFonts w:ascii="Times New Roman" w:eastAsia="Times New Roman" w:hAnsi="Times New Roman"/>
                <w:sz w:val="24"/>
                <w:szCs w:val="24"/>
                <w:lang w:eastAsia="ru-RU"/>
              </w:rPr>
              <w:t>Обеспечение жителей городского округа услугами организаций культуры,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16 421,00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14 021,00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85,4</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lang w:eastAsia="ru-RU"/>
              </w:rPr>
            </w:pPr>
            <w:r w:rsidRPr="00D04A0B">
              <w:rPr>
                <w:rFonts w:ascii="Times New Roman" w:eastAsia="Times New Roman" w:hAnsi="Times New Roman"/>
                <w:sz w:val="24"/>
                <w:lang w:eastAsia="ru-RU"/>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14 921,00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12 521,00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83,4</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lang w:eastAsia="ru-RU"/>
              </w:rPr>
            </w:pPr>
            <w:r w:rsidRPr="00D04A0B">
              <w:rPr>
                <w:rFonts w:ascii="Times New Roman" w:eastAsia="Times New Roman" w:hAnsi="Times New Roman"/>
                <w:sz w:val="24"/>
                <w:lang w:eastAsia="ru-RU"/>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1 500,00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1 500,00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rPr>
            </w:pPr>
            <w:r w:rsidRPr="00D04A0B">
              <w:rPr>
                <w:rFonts w:ascii="Times New Roman" w:eastAsia="Times New Roman" w:hAnsi="Times New Roman"/>
                <w:sz w:val="24"/>
                <w:szCs w:val="24"/>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Развитие музейного дела,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33 206,62</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31 541,77</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95,0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lang w:eastAsia="ru-RU"/>
              </w:rPr>
            </w:pPr>
            <w:r w:rsidRPr="00D04A0B">
              <w:rPr>
                <w:rFonts w:ascii="Times New Roman" w:eastAsia="Times New Roman" w:hAnsi="Times New Roman"/>
                <w:sz w:val="24"/>
                <w:lang w:eastAsia="ru-RU"/>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30 579,05</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28 914,20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94,6</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lang w:eastAsia="ru-RU"/>
              </w:rPr>
            </w:pPr>
            <w:r w:rsidRPr="00D04A0B">
              <w:rPr>
                <w:rFonts w:ascii="Times New Roman" w:eastAsia="Times New Roman" w:hAnsi="Times New Roman"/>
                <w:sz w:val="24"/>
                <w:lang w:eastAsia="ru-RU"/>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2 627,57</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2 627,57</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Создание условий для устойчивого развития внутреннего и въездного туризма на территории города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638,00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638,00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Организация библиотечного обслуживания населения,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145 274,41</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144 768,38</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99,7</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lang w:eastAsia="ru-RU"/>
              </w:rPr>
            </w:pPr>
            <w:r w:rsidRPr="00D04A0B">
              <w:rPr>
                <w:rFonts w:ascii="Times New Roman" w:eastAsia="Times New Roman" w:hAnsi="Times New Roman"/>
                <w:sz w:val="24"/>
                <w:lang w:eastAsia="ru-RU"/>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134 931,25</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134 425,22</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99,6</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lang w:eastAsia="ru-RU"/>
              </w:rPr>
            </w:pPr>
            <w:r w:rsidRPr="00D04A0B">
              <w:rPr>
                <w:rFonts w:ascii="Times New Roman" w:eastAsia="Times New Roman" w:hAnsi="Times New Roman"/>
                <w:sz w:val="24"/>
                <w:lang w:eastAsia="ru-RU"/>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10 343,16</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10 343,16</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Создание условий для развития культуры и искусства,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238 436,43</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237 436,43</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99,6</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221 706,56</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220 706,56</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99,5</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16 729,87</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16 729,87</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Обеспечение сохранения и сохранности музейного фонда города,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1 653,00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1 653,00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1 153,00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1 153,00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500,00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500,00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proofErr w:type="spellStart"/>
            <w:r w:rsidRPr="00D04A0B">
              <w:rPr>
                <w:rFonts w:ascii="Times New Roman" w:eastAsia="Times New Roman" w:hAnsi="Times New Roman"/>
                <w:sz w:val="24"/>
                <w:szCs w:val="24"/>
                <w:lang w:eastAsia="ru-RU"/>
              </w:rPr>
              <w:t>Модернизационное</w:t>
            </w:r>
            <w:proofErr w:type="spellEnd"/>
            <w:r w:rsidRPr="00D04A0B">
              <w:rPr>
                <w:rFonts w:ascii="Times New Roman" w:eastAsia="Times New Roman" w:hAnsi="Times New Roman"/>
                <w:sz w:val="24"/>
                <w:szCs w:val="24"/>
                <w:lang w:eastAsia="ru-RU"/>
              </w:rPr>
              <w:t xml:space="preserve"> развитие общедоступных библиотек  и обеспечение доступа населения к информации,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6 462,69</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6 462,69</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3 770,69</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3 770,69</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2 692,00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2 692,00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rPr>
          <w:trHeight w:val="855"/>
        </w:trPr>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bCs/>
                <w:sz w:val="24"/>
                <w:szCs w:val="24"/>
                <w:lang w:eastAsia="ru-RU"/>
              </w:rPr>
              <w:t xml:space="preserve">Развитие </w:t>
            </w:r>
            <w:proofErr w:type="gramStart"/>
            <w:r w:rsidRPr="00D04A0B">
              <w:rPr>
                <w:rFonts w:ascii="Times New Roman" w:eastAsia="Times New Roman" w:hAnsi="Times New Roman"/>
                <w:bCs/>
                <w:sz w:val="24"/>
                <w:szCs w:val="24"/>
                <w:lang w:eastAsia="ru-RU"/>
              </w:rPr>
              <w:t>дополнительного</w:t>
            </w:r>
            <w:proofErr w:type="gramEnd"/>
            <w:r w:rsidRPr="00D04A0B">
              <w:rPr>
                <w:rFonts w:ascii="Times New Roman" w:eastAsia="Times New Roman" w:hAnsi="Times New Roman"/>
                <w:bCs/>
                <w:sz w:val="24"/>
                <w:szCs w:val="24"/>
                <w:lang w:eastAsia="ru-RU"/>
              </w:rPr>
              <w:t xml:space="preserve"> образования в детских музыкальных школах и школах искусств,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257 653,86</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257 404,86</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99,9</w:t>
            </w:r>
          </w:p>
        </w:tc>
      </w:tr>
      <w:tr w:rsidR="00D04A0B" w:rsidRPr="00D04A0B" w:rsidTr="00150D55">
        <w:trPr>
          <w:trHeight w:val="266"/>
        </w:trPr>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238 210,61</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237 961,61</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99,9</w:t>
            </w:r>
          </w:p>
        </w:tc>
      </w:tr>
      <w:tr w:rsidR="00D04A0B" w:rsidRPr="00D04A0B" w:rsidTr="00150D55">
        <w:trPr>
          <w:trHeight w:val="269"/>
        </w:trPr>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19 443,25</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19 443,25</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bCs/>
                <w:sz w:val="24"/>
                <w:szCs w:val="24"/>
                <w:lang w:eastAsia="ru-RU"/>
              </w:rPr>
              <w:t>Выявление, сопровождение и поддержка одаренных детей и молодежи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 xml:space="preserve"> 1 978,00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1 978,00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bCs/>
                <w:sz w:val="24"/>
                <w:szCs w:val="24"/>
                <w:lang w:eastAsia="ru-RU"/>
              </w:rPr>
              <w:t xml:space="preserve">Обновление материально-технической базы учреждений </w:t>
            </w:r>
            <w:proofErr w:type="gramStart"/>
            <w:r w:rsidRPr="00D04A0B">
              <w:rPr>
                <w:rFonts w:ascii="Times New Roman" w:eastAsia="Times New Roman" w:hAnsi="Times New Roman"/>
                <w:bCs/>
                <w:sz w:val="24"/>
                <w:szCs w:val="24"/>
                <w:lang w:eastAsia="ru-RU"/>
              </w:rPr>
              <w:t>дополнительного</w:t>
            </w:r>
            <w:proofErr w:type="gramEnd"/>
            <w:r w:rsidRPr="00D04A0B">
              <w:rPr>
                <w:rFonts w:ascii="Times New Roman" w:eastAsia="Times New Roman" w:hAnsi="Times New Roman"/>
                <w:bCs/>
                <w:sz w:val="24"/>
                <w:szCs w:val="24"/>
                <w:lang w:eastAsia="ru-RU"/>
              </w:rPr>
              <w:t xml:space="preserve"> образования,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3 411,83</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3 411,83</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2 241,53</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2 241,53</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rPr>
            </w:pPr>
            <w:r w:rsidRPr="00D04A0B">
              <w:rPr>
                <w:rFonts w:ascii="Times New Roman" w:eastAsia="Times New Roman" w:hAnsi="Times New Roman"/>
                <w:sz w:val="24"/>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1 170,30</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1 170,30</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r w:rsidR="00D04A0B" w:rsidRPr="00D04A0B" w:rsidTr="00150D55">
        <w:tc>
          <w:tcPr>
            <w:tcW w:w="5245" w:type="dxa"/>
            <w:tcBorders>
              <w:top w:val="single" w:sz="4" w:space="0" w:color="auto"/>
              <w:left w:val="single" w:sz="4" w:space="0" w:color="auto"/>
              <w:bottom w:val="single" w:sz="4" w:space="0" w:color="auto"/>
              <w:right w:val="single" w:sz="4" w:space="0" w:color="auto"/>
            </w:tcBorders>
          </w:tcPr>
          <w:p w:rsidR="00D04A0B" w:rsidRPr="00D04A0B" w:rsidRDefault="00D04A0B" w:rsidP="00D04A0B">
            <w:pPr>
              <w:jc w:val="both"/>
              <w:rPr>
                <w:rFonts w:ascii="Times New Roman" w:eastAsia="Times New Roman" w:hAnsi="Times New Roman"/>
                <w:sz w:val="24"/>
                <w:szCs w:val="24"/>
                <w:lang w:eastAsia="ru-RU"/>
              </w:rPr>
            </w:pPr>
            <w:r w:rsidRPr="00D04A0B">
              <w:rPr>
                <w:rFonts w:ascii="Times New Roman" w:eastAsia="Times New Roman" w:hAnsi="Times New Roman"/>
                <w:bCs/>
                <w:sz w:val="24"/>
                <w:szCs w:val="24"/>
                <w:lang w:eastAsia="ru-RU"/>
              </w:rPr>
              <w:t xml:space="preserve">Реализация управленческих функций в области </w:t>
            </w:r>
            <w:r w:rsidRPr="00D04A0B">
              <w:rPr>
                <w:rFonts w:ascii="Times New Roman" w:eastAsia="Times New Roman" w:hAnsi="Times New Roman"/>
                <w:bCs/>
                <w:sz w:val="24"/>
                <w:szCs w:val="24"/>
                <w:lang w:eastAsia="ru-RU"/>
              </w:rPr>
              <w:lastRenderedPageBreak/>
              <w:t>культуры, искусства и создание условий развития дополнительного образования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lastRenderedPageBreak/>
              <w:t>28 414,12</w:t>
            </w:r>
          </w:p>
        </w:tc>
        <w:tc>
          <w:tcPr>
            <w:tcW w:w="1559"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28 400,43</w:t>
            </w:r>
          </w:p>
        </w:tc>
        <w:tc>
          <w:tcPr>
            <w:tcW w:w="1134" w:type="dxa"/>
            <w:tcBorders>
              <w:top w:val="single" w:sz="4" w:space="0" w:color="auto"/>
              <w:left w:val="single" w:sz="4" w:space="0" w:color="auto"/>
              <w:bottom w:val="single" w:sz="4" w:space="0" w:color="auto"/>
              <w:right w:val="single" w:sz="4" w:space="0" w:color="auto"/>
            </w:tcBorders>
            <w:vAlign w:val="center"/>
          </w:tcPr>
          <w:p w:rsidR="00D04A0B" w:rsidRPr="00D04A0B" w:rsidRDefault="00D04A0B" w:rsidP="00D04A0B">
            <w:pPr>
              <w:jc w:val="right"/>
              <w:rPr>
                <w:rFonts w:ascii="Times New Roman" w:eastAsia="Times New Roman" w:hAnsi="Times New Roman"/>
                <w:sz w:val="24"/>
                <w:szCs w:val="24"/>
                <w:lang w:eastAsia="ru-RU"/>
              </w:rPr>
            </w:pPr>
            <w:r w:rsidRPr="00D04A0B">
              <w:rPr>
                <w:rFonts w:ascii="Times New Roman" w:eastAsia="Times New Roman" w:hAnsi="Times New Roman"/>
                <w:sz w:val="24"/>
                <w:szCs w:val="24"/>
                <w:lang w:eastAsia="ru-RU"/>
              </w:rPr>
              <w:t>100,0</w:t>
            </w:r>
          </w:p>
        </w:tc>
      </w:tr>
    </w:tbl>
    <w:p w:rsidR="00D04A0B" w:rsidRPr="00D04A0B" w:rsidRDefault="00D04A0B" w:rsidP="00D04A0B">
      <w:pPr>
        <w:spacing w:before="120"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lastRenderedPageBreak/>
        <w:t>При реализации основного мероприятия "</w:t>
      </w:r>
      <w:r w:rsidRPr="00D04A0B">
        <w:rPr>
          <w:rFonts w:ascii="Times New Roman" w:eastAsia="Times New Roman" w:hAnsi="Times New Roman"/>
          <w:sz w:val="28"/>
          <w:szCs w:val="24"/>
          <w:lang w:eastAsia="ru-RU"/>
        </w:rPr>
        <w:t xml:space="preserve">Обеспечение жителей городского округа услугами организаций культуры" бюджетные ассигнования направлены </w:t>
      </w:r>
      <w:proofErr w:type="gramStart"/>
      <w:r w:rsidRPr="00D04A0B">
        <w:rPr>
          <w:rFonts w:ascii="Times New Roman" w:eastAsia="Times New Roman" w:hAnsi="Times New Roman"/>
          <w:sz w:val="28"/>
          <w:szCs w:val="24"/>
          <w:lang w:eastAsia="ru-RU"/>
        </w:rPr>
        <w:t>на</w:t>
      </w:r>
      <w:proofErr w:type="gramEnd"/>
      <w:r w:rsidRPr="00D04A0B">
        <w:rPr>
          <w:rFonts w:ascii="Times New Roman" w:eastAsia="Times New Roman" w:hAnsi="Times New Roman"/>
          <w:sz w:val="28"/>
          <w:szCs w:val="28"/>
          <w:lang w:eastAsia="ru-RU"/>
        </w:rPr>
        <w:t>:</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проведение ХХХХ</w:t>
      </w:r>
      <w:proofErr w:type="gramStart"/>
      <w:r w:rsidRPr="00D04A0B">
        <w:rPr>
          <w:rFonts w:ascii="Times New Roman" w:hAnsi="Times New Roman"/>
          <w:sz w:val="28"/>
          <w:szCs w:val="28"/>
          <w:lang w:val="en-US"/>
        </w:rPr>
        <w:t>I</w:t>
      </w:r>
      <w:proofErr w:type="gramEnd"/>
      <w:r w:rsidRPr="00D04A0B">
        <w:rPr>
          <w:rFonts w:ascii="Times New Roman" w:hAnsi="Times New Roman"/>
          <w:sz w:val="28"/>
          <w:szCs w:val="28"/>
        </w:rPr>
        <w:t xml:space="preserve"> фестиваля искусств, труда и спорта "</w:t>
      </w:r>
      <w:proofErr w:type="spellStart"/>
      <w:r w:rsidRPr="00D04A0B">
        <w:rPr>
          <w:rFonts w:ascii="Times New Roman" w:hAnsi="Times New Roman"/>
          <w:sz w:val="28"/>
          <w:szCs w:val="28"/>
        </w:rPr>
        <w:t>Самотлорские</w:t>
      </w:r>
      <w:proofErr w:type="spellEnd"/>
      <w:r w:rsidRPr="00D04A0B">
        <w:rPr>
          <w:rFonts w:ascii="Times New Roman" w:hAnsi="Times New Roman"/>
          <w:sz w:val="28"/>
          <w:szCs w:val="28"/>
        </w:rPr>
        <w:t xml:space="preserve"> ночи" в сумме 4 610,00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proofErr w:type="gramStart"/>
      <w:r w:rsidRPr="00D04A0B">
        <w:rPr>
          <w:rFonts w:ascii="Times New Roman" w:hAnsi="Times New Roman"/>
          <w:sz w:val="28"/>
          <w:szCs w:val="28"/>
        </w:rPr>
        <w:t xml:space="preserve">- участие творческих коллективов и исполнителей в международных, российских, городских и окружных смотрах, конкурсах, фестивалях - </w:t>
      </w:r>
      <w:r>
        <w:rPr>
          <w:rFonts w:ascii="Times New Roman" w:hAnsi="Times New Roman"/>
          <w:sz w:val="28"/>
          <w:szCs w:val="28"/>
        </w:rPr>
        <w:t xml:space="preserve">                  </w:t>
      </w:r>
      <w:r w:rsidRPr="00D04A0B">
        <w:rPr>
          <w:rFonts w:ascii="Times New Roman" w:hAnsi="Times New Roman"/>
          <w:sz w:val="28"/>
          <w:szCs w:val="28"/>
        </w:rPr>
        <w:t>811,20 тыс. рублей;</w:t>
      </w:r>
      <w:proofErr w:type="gramEnd"/>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празднование "Дня Победы", новогодние праздничные мероприятия, народные гуляния "Проводы зимы" – 4 347,59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восстановление и создание новых театральных постановок - 500,00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проведение мероприятий по</w:t>
      </w:r>
      <w:r w:rsidRPr="00D04A0B">
        <w:rPr>
          <w:rFonts w:ascii="Times New Roman" w:hAnsi="Times New Roman"/>
          <w:color w:val="FF0000"/>
          <w:sz w:val="28"/>
          <w:szCs w:val="28"/>
        </w:rPr>
        <w:t xml:space="preserve"> </w:t>
      </w:r>
      <w:r w:rsidRPr="00D04A0B">
        <w:rPr>
          <w:rFonts w:ascii="Times New Roman" w:hAnsi="Times New Roman"/>
          <w:sz w:val="28"/>
          <w:szCs w:val="28"/>
        </w:rPr>
        <w:t>межнациональному общению, сохранению национальных традиций, промыслов и ремесел: фестиваль национальных культур "Праздник Дружбы народов", этнокультурный фестиваль детского и юношеского творчества "Многоцветье Югры", национальный праздник "Сабантуй", "славянский праздник" - 995,00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проведение праздничных юбилейных мероприятий творческих коллективов и объединений учреждений культуры - 245,00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проведение мероприятий, приуроченных к государственным и окружным датам (День Ханты-Мансийского автономного округа – Югры, </w:t>
      </w:r>
      <w:r>
        <w:rPr>
          <w:rFonts w:ascii="Times New Roman" w:hAnsi="Times New Roman"/>
          <w:sz w:val="28"/>
          <w:szCs w:val="28"/>
        </w:rPr>
        <w:t xml:space="preserve">                </w:t>
      </w:r>
      <w:r w:rsidRPr="00D04A0B">
        <w:rPr>
          <w:rFonts w:ascii="Times New Roman" w:hAnsi="Times New Roman"/>
          <w:sz w:val="28"/>
          <w:szCs w:val="28"/>
        </w:rPr>
        <w:t>30-летие со дня катастрофы на Чернобыльской АЭС) – 350,00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проведение мероприятий городского значения (День города, День работников нефтяной и газовой промышленности, День первокурсника, городской семейный праздник "Отдыхаем всей семьей" и др.) – 1 677,21 тыс. рублей;</w:t>
      </w:r>
    </w:p>
    <w:p w:rsidR="00D04A0B" w:rsidRPr="00D04A0B" w:rsidRDefault="00D04A0B" w:rsidP="00D04A0B">
      <w:pPr>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конкурс профессионального мастерства с вручением ежегодной </w:t>
      </w:r>
      <w:proofErr w:type="gramStart"/>
      <w:r w:rsidRPr="00D04A0B">
        <w:rPr>
          <w:rFonts w:ascii="Times New Roman" w:eastAsia="Times New Roman" w:hAnsi="Times New Roman"/>
          <w:sz w:val="28"/>
          <w:szCs w:val="28"/>
          <w:lang w:eastAsia="ru-RU"/>
        </w:rPr>
        <w:t>премии имени Юрия Ивановича Плотникова</w:t>
      </w:r>
      <w:proofErr w:type="gramEnd"/>
      <w:r w:rsidRPr="00D04A0B">
        <w:rPr>
          <w:rFonts w:ascii="Times New Roman" w:eastAsia="Times New Roman" w:hAnsi="Times New Roman"/>
          <w:sz w:val="28"/>
          <w:szCs w:val="28"/>
          <w:lang w:eastAsia="ru-RU"/>
        </w:rPr>
        <w:t xml:space="preserve"> лучшему творческому работнику учреждения культуры и искусства – 225,00 тыс. рублей;</w:t>
      </w:r>
    </w:p>
    <w:p w:rsidR="00D04A0B" w:rsidRPr="00D04A0B" w:rsidRDefault="00D04A0B" w:rsidP="009C443B">
      <w:pPr>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проведение мероприятий малых форм с участием социально ориентированных некоммерческих организаций (выездные игровые программы для детей из отдаленных микрорайонов города на организованных детских площадках) – 260,00 тыс. рублей.</w:t>
      </w:r>
    </w:p>
    <w:p w:rsidR="00D04A0B" w:rsidRPr="00D04A0B" w:rsidRDefault="00D04A0B" w:rsidP="009C443B">
      <w:pPr>
        <w:spacing w:after="0" w:line="240" w:lineRule="auto"/>
        <w:ind w:firstLine="709"/>
        <w:jc w:val="both"/>
        <w:rPr>
          <w:rFonts w:ascii="Times New Roman" w:eastAsia="Times New Roman" w:hAnsi="Times New Roman"/>
          <w:sz w:val="28"/>
          <w:szCs w:val="28"/>
          <w:lang w:eastAsia="ar-SA"/>
        </w:rPr>
      </w:pPr>
      <w:r w:rsidRPr="00D04A0B">
        <w:rPr>
          <w:rFonts w:ascii="Times New Roman" w:eastAsia="Times New Roman" w:hAnsi="Times New Roman"/>
          <w:sz w:val="28"/>
          <w:szCs w:val="28"/>
          <w:lang w:eastAsia="ar-SA"/>
        </w:rPr>
        <w:t>Бюджетные ассигнования, предусмотренные на реализацию основного мероприятия "Развитие музейного дела", направлялись в форме субсидий:</w:t>
      </w:r>
    </w:p>
    <w:p w:rsidR="00D04A0B" w:rsidRPr="00D04A0B" w:rsidRDefault="00D04A0B" w:rsidP="00D04A0B">
      <w:pPr>
        <w:numPr>
          <w:ilvl w:val="0"/>
          <w:numId w:val="8"/>
        </w:numPr>
        <w:tabs>
          <w:tab w:val="left" w:pos="709"/>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на финансовое обеспечение выполнения муниципального задания по оказанию муниципальных услуг (выполнению работ) </w:t>
      </w:r>
      <w:r w:rsidRPr="00D04A0B">
        <w:rPr>
          <w:rFonts w:ascii="Times New Roman" w:eastAsia="Times New Roman" w:hAnsi="Times New Roman"/>
          <w:color w:val="000000"/>
          <w:sz w:val="28"/>
          <w:szCs w:val="28"/>
          <w:lang w:eastAsia="ru-RU"/>
        </w:rPr>
        <w:t>муниципальным бюджетным учреждением "Нижневартовский краеведческий музей имени Тимофея Дмитриевича Шуваева" в сумме 27 747,79 тыс. рублей</w:t>
      </w:r>
      <w:r w:rsidR="00B5423F">
        <w:rPr>
          <w:rFonts w:ascii="Times New Roman" w:eastAsia="Times New Roman" w:hAnsi="Times New Roman"/>
          <w:color w:val="000000"/>
          <w:sz w:val="28"/>
          <w:szCs w:val="28"/>
          <w:lang w:eastAsia="ru-RU"/>
        </w:rPr>
        <w:t>.</w:t>
      </w:r>
      <w:r w:rsidRPr="00D04A0B">
        <w:rPr>
          <w:rFonts w:ascii="Times New Roman" w:eastAsia="Times New Roman" w:hAnsi="Times New Roman"/>
          <w:color w:val="000000"/>
          <w:sz w:val="28"/>
          <w:szCs w:val="28"/>
          <w:lang w:eastAsia="ru-RU"/>
        </w:rPr>
        <w:t xml:space="preserve"> </w:t>
      </w:r>
      <w:r w:rsidRPr="00D04A0B">
        <w:rPr>
          <w:rFonts w:ascii="Times New Roman" w:eastAsia="Times New Roman" w:hAnsi="Times New Roman"/>
          <w:sz w:val="28"/>
          <w:szCs w:val="28"/>
          <w:lang w:eastAsia="ru-RU"/>
        </w:rPr>
        <w:t>Данный объем бюджетных ассигнований направлен на оплату труда, начисления на оплату труда, оплату работ и услуг по содержанию имущества;</w:t>
      </w:r>
    </w:p>
    <w:p w:rsidR="00D04A0B" w:rsidRPr="00D04A0B" w:rsidRDefault="00D04A0B" w:rsidP="00D04A0B">
      <w:pPr>
        <w:numPr>
          <w:ilvl w:val="0"/>
          <w:numId w:val="7"/>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lastRenderedPageBreak/>
        <w:t>на иные цели в сумме 3 793,98 тыс. рублей.</w:t>
      </w:r>
      <w:r w:rsidRPr="00D04A0B">
        <w:rPr>
          <w:rFonts w:ascii="Times New Roman" w:eastAsia="Times New Roman" w:hAnsi="Times New Roman"/>
          <w:color w:val="00B0F0"/>
          <w:sz w:val="28"/>
          <w:szCs w:val="28"/>
          <w:lang w:eastAsia="ru-RU"/>
        </w:rPr>
        <w:t xml:space="preserve"> </w:t>
      </w:r>
      <w:r w:rsidRPr="00D04A0B">
        <w:rPr>
          <w:rFonts w:ascii="Times New Roman" w:eastAsia="Times New Roman" w:hAnsi="Times New Roman"/>
          <w:sz w:val="28"/>
          <w:szCs w:val="28"/>
          <w:lang w:eastAsia="ru-RU"/>
        </w:rPr>
        <w:t xml:space="preserve">Указанный объем субсидии направлен </w:t>
      </w:r>
      <w:proofErr w:type="gramStart"/>
      <w:r w:rsidRPr="00D04A0B">
        <w:rPr>
          <w:rFonts w:ascii="Times New Roman" w:eastAsia="Times New Roman" w:hAnsi="Times New Roman"/>
          <w:sz w:val="28"/>
          <w:szCs w:val="28"/>
          <w:lang w:eastAsia="ru-RU"/>
        </w:rPr>
        <w:t>на</w:t>
      </w:r>
      <w:proofErr w:type="gramEnd"/>
      <w:r w:rsidRPr="00D04A0B">
        <w:rPr>
          <w:rFonts w:ascii="Times New Roman" w:eastAsia="Times New Roman" w:hAnsi="Times New Roman"/>
          <w:sz w:val="28"/>
          <w:szCs w:val="28"/>
          <w:lang w:eastAsia="ru-RU"/>
        </w:rPr>
        <w:t xml:space="preserve">: </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учреждения, а так же членам их семей в сумме 609,99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выплаты социального характера работникам учреждения – 20,00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завершение капитального ремонта здания музея по адресу: ул. Ленина, д. 9/1 – 1 991,86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ремонт фондохранилища – 240,60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приобретение оборудования, мебели, компьютерной техники – </w:t>
      </w:r>
      <w:r>
        <w:rPr>
          <w:rFonts w:ascii="Times New Roman" w:eastAsia="Times New Roman" w:hAnsi="Times New Roman"/>
          <w:sz w:val="28"/>
          <w:szCs w:val="28"/>
          <w:lang w:eastAsia="ru-RU"/>
        </w:rPr>
        <w:t xml:space="preserve">                 </w:t>
      </w:r>
      <w:r w:rsidRPr="00D04A0B">
        <w:rPr>
          <w:rFonts w:ascii="Times New Roman" w:eastAsia="Times New Roman" w:hAnsi="Times New Roman"/>
          <w:sz w:val="28"/>
          <w:szCs w:val="28"/>
          <w:lang w:eastAsia="ru-RU"/>
        </w:rPr>
        <w:t>931,53 тыс. рублей.</w:t>
      </w:r>
      <w:r w:rsidRPr="00D04A0B">
        <w:rPr>
          <w:rFonts w:ascii="Times New Roman" w:eastAsia="Times New Roman" w:hAnsi="Times New Roman"/>
          <w:color w:val="000000"/>
          <w:sz w:val="28"/>
          <w:szCs w:val="28"/>
          <w:lang w:eastAsia="ru-RU"/>
        </w:rPr>
        <w:t xml:space="preserve"> </w:t>
      </w:r>
    </w:p>
    <w:p w:rsidR="00D04A0B" w:rsidRPr="00D04A0B" w:rsidRDefault="00D04A0B" w:rsidP="009C443B">
      <w:pPr>
        <w:spacing w:after="0" w:line="240" w:lineRule="auto"/>
        <w:ind w:firstLine="567"/>
        <w:jc w:val="both"/>
        <w:rPr>
          <w:rFonts w:ascii="Times New Roman" w:eastAsia="Times New Roman" w:hAnsi="Times New Roman"/>
          <w:color w:val="000000"/>
          <w:sz w:val="28"/>
          <w:szCs w:val="28"/>
          <w:lang w:eastAsia="ru-RU"/>
        </w:rPr>
      </w:pPr>
      <w:r w:rsidRPr="00D04A0B">
        <w:rPr>
          <w:rFonts w:ascii="Times New Roman" w:eastAsia="Times New Roman" w:hAnsi="Times New Roman"/>
          <w:bCs/>
          <w:sz w:val="28"/>
          <w:szCs w:val="28"/>
          <w:lang w:eastAsia="ru-RU"/>
        </w:rPr>
        <w:t>Объем бюджетных ассигнований, определенный на выполнение</w:t>
      </w:r>
      <w:r w:rsidRPr="00D04A0B">
        <w:rPr>
          <w:rFonts w:ascii="Times New Roman" w:eastAsia="Times New Roman" w:hAnsi="Times New Roman"/>
          <w:sz w:val="28"/>
          <w:szCs w:val="28"/>
          <w:lang w:eastAsia="ru-RU"/>
        </w:rPr>
        <w:t xml:space="preserve"> основного мероприятия "Создание условий для устойчивого развития внутреннего и въездного туризма на территории города</w:t>
      </w:r>
      <w:r w:rsidRPr="00D04A0B">
        <w:rPr>
          <w:rFonts w:ascii="Times New Roman" w:eastAsia="Times New Roman" w:hAnsi="Times New Roman"/>
          <w:sz w:val="28"/>
          <w:szCs w:val="24"/>
          <w:lang w:eastAsia="ru-RU"/>
        </w:rPr>
        <w:t xml:space="preserve">", </w:t>
      </w:r>
      <w:r w:rsidRPr="00D04A0B">
        <w:rPr>
          <w:rFonts w:ascii="Times New Roman" w:eastAsia="Times New Roman" w:hAnsi="Times New Roman"/>
          <w:sz w:val="28"/>
          <w:szCs w:val="28"/>
          <w:lang w:eastAsia="ru-RU"/>
        </w:rPr>
        <w:t xml:space="preserve">в отчетном периоде позволил </w:t>
      </w:r>
      <w:proofErr w:type="gramStart"/>
      <w:r w:rsidRPr="00D04A0B">
        <w:rPr>
          <w:rFonts w:ascii="Times New Roman" w:eastAsia="Times New Roman" w:hAnsi="Times New Roman"/>
          <w:sz w:val="28"/>
          <w:szCs w:val="28"/>
          <w:lang w:eastAsia="ru-RU"/>
        </w:rPr>
        <w:t>организовать и провести</w:t>
      </w:r>
      <w:proofErr w:type="gramEnd"/>
      <w:r w:rsidRPr="00D04A0B">
        <w:rPr>
          <w:rFonts w:ascii="Times New Roman" w:eastAsia="Times New Roman" w:hAnsi="Times New Roman"/>
          <w:sz w:val="28"/>
          <w:szCs w:val="28"/>
          <w:lang w:eastAsia="ru-RU"/>
        </w:rPr>
        <w:t xml:space="preserve"> </w:t>
      </w:r>
      <w:proofErr w:type="spellStart"/>
      <w:r w:rsidRPr="00D04A0B">
        <w:rPr>
          <w:rFonts w:ascii="Times New Roman" w:eastAsia="Times New Roman" w:hAnsi="Times New Roman"/>
          <w:color w:val="000000"/>
          <w:sz w:val="28"/>
          <w:szCs w:val="28"/>
          <w:lang w:eastAsia="ru-RU"/>
        </w:rPr>
        <w:t>турслет</w:t>
      </w:r>
      <w:proofErr w:type="spellEnd"/>
      <w:r w:rsidRPr="00D04A0B">
        <w:rPr>
          <w:rFonts w:ascii="Times New Roman" w:eastAsia="Times New Roman" w:hAnsi="Times New Roman"/>
          <w:color w:val="000000"/>
          <w:sz w:val="28"/>
          <w:szCs w:val="28"/>
          <w:lang w:eastAsia="ru-RU"/>
        </w:rPr>
        <w:t xml:space="preserve"> "Просторы Югры", выставки "Югра-тур" и  декоративно-прикладного творчества "Город мастеров", а также реализовать проект "</w:t>
      </w:r>
      <w:proofErr w:type="spellStart"/>
      <w:r w:rsidRPr="00D04A0B">
        <w:rPr>
          <w:rFonts w:ascii="Times New Roman" w:eastAsia="Times New Roman" w:hAnsi="Times New Roman"/>
          <w:color w:val="000000"/>
          <w:sz w:val="28"/>
          <w:szCs w:val="28"/>
          <w:lang w:eastAsia="ru-RU"/>
        </w:rPr>
        <w:t>Турслет</w:t>
      </w:r>
      <w:proofErr w:type="spellEnd"/>
      <w:r w:rsidRPr="00D04A0B">
        <w:rPr>
          <w:rFonts w:ascii="Times New Roman" w:eastAsia="Times New Roman" w:hAnsi="Times New Roman"/>
          <w:color w:val="000000"/>
          <w:sz w:val="28"/>
          <w:szCs w:val="28"/>
          <w:lang w:eastAsia="ru-RU"/>
        </w:rPr>
        <w:t xml:space="preserve"> поколений".</w:t>
      </w:r>
    </w:p>
    <w:p w:rsidR="00D04A0B" w:rsidRPr="00D04A0B" w:rsidRDefault="00D04A0B" w:rsidP="009C443B">
      <w:pPr>
        <w:spacing w:after="0" w:line="240" w:lineRule="auto"/>
        <w:ind w:firstLine="709"/>
        <w:jc w:val="both"/>
        <w:rPr>
          <w:rFonts w:ascii="Times New Roman" w:eastAsia="Times New Roman" w:hAnsi="Times New Roman"/>
          <w:sz w:val="28"/>
          <w:szCs w:val="28"/>
          <w:lang w:eastAsia="ar-SA"/>
        </w:rPr>
      </w:pPr>
      <w:r w:rsidRPr="00D04A0B">
        <w:rPr>
          <w:rFonts w:ascii="Times New Roman" w:eastAsia="Times New Roman" w:hAnsi="Times New Roman"/>
          <w:sz w:val="28"/>
          <w:szCs w:val="28"/>
          <w:lang w:eastAsia="ar-SA"/>
        </w:rPr>
        <w:t>По основному мероприятию</w:t>
      </w:r>
      <w:r w:rsidRPr="00D04A0B">
        <w:rPr>
          <w:rFonts w:ascii="Times New Roman" w:eastAsia="Times New Roman" w:hAnsi="Times New Roman"/>
          <w:color w:val="000000"/>
          <w:sz w:val="28"/>
          <w:szCs w:val="28"/>
          <w:lang w:eastAsia="ar-SA"/>
        </w:rPr>
        <w:t xml:space="preserve"> "Организация библиотечного обслуживания населения" </w:t>
      </w:r>
      <w:r w:rsidRPr="00D04A0B">
        <w:rPr>
          <w:rFonts w:ascii="Times New Roman" w:eastAsia="Times New Roman" w:hAnsi="Times New Roman"/>
          <w:sz w:val="28"/>
          <w:szCs w:val="28"/>
          <w:lang w:eastAsia="ar-SA"/>
        </w:rPr>
        <w:t>бюджетные ассигнования направлялись в форме субсидий:</w:t>
      </w:r>
    </w:p>
    <w:p w:rsidR="00D04A0B" w:rsidRPr="00D04A0B" w:rsidRDefault="00D04A0B" w:rsidP="00D04A0B">
      <w:pPr>
        <w:numPr>
          <w:ilvl w:val="0"/>
          <w:numId w:val="8"/>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на финансовое обеспечение выполнения муниципального задания по оказанию муниципальных услуг (выполнению работ) </w:t>
      </w:r>
      <w:r w:rsidRPr="00D04A0B">
        <w:rPr>
          <w:rFonts w:ascii="Times New Roman" w:eastAsia="Times New Roman" w:hAnsi="Times New Roman"/>
          <w:color w:val="000000"/>
          <w:sz w:val="28"/>
          <w:szCs w:val="28"/>
          <w:lang w:eastAsia="ru-RU"/>
        </w:rPr>
        <w:t xml:space="preserve">муниципальным бюджетным учреждением "Библиотечно-информационная система" в сумме 136 597,37 тыс. рублей. </w:t>
      </w:r>
      <w:r w:rsidRPr="00D04A0B">
        <w:rPr>
          <w:rFonts w:ascii="Times New Roman" w:eastAsia="Times New Roman" w:hAnsi="Times New Roman"/>
          <w:sz w:val="28"/>
          <w:szCs w:val="28"/>
          <w:lang w:eastAsia="ru-RU"/>
        </w:rPr>
        <w:t>Данный объем бюджетных ассигнований направлен на оплату труда, начисления на оплату труда, оплату работ и услуг по содержанию имущества;</w:t>
      </w:r>
    </w:p>
    <w:p w:rsidR="00D04A0B" w:rsidRPr="00D04A0B" w:rsidRDefault="00D04A0B" w:rsidP="00D04A0B">
      <w:pPr>
        <w:numPr>
          <w:ilvl w:val="0"/>
          <w:numId w:val="7"/>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color w:val="000000"/>
          <w:sz w:val="28"/>
          <w:szCs w:val="28"/>
          <w:lang w:eastAsia="ru-RU"/>
        </w:rPr>
        <w:t xml:space="preserve">на </w:t>
      </w:r>
      <w:r w:rsidRPr="00D04A0B">
        <w:rPr>
          <w:rFonts w:ascii="Times New Roman" w:eastAsia="Times New Roman" w:hAnsi="Times New Roman"/>
          <w:sz w:val="28"/>
          <w:szCs w:val="28"/>
          <w:lang w:eastAsia="ru-RU"/>
        </w:rPr>
        <w:t xml:space="preserve">иные цели </w:t>
      </w:r>
      <w:r w:rsidRPr="00D04A0B">
        <w:rPr>
          <w:rFonts w:ascii="Times New Roman" w:eastAsia="Times New Roman" w:hAnsi="Times New Roman"/>
          <w:color w:val="000000"/>
          <w:sz w:val="28"/>
          <w:szCs w:val="28"/>
          <w:lang w:eastAsia="ru-RU"/>
        </w:rPr>
        <w:t>в сумме 8 171,01 тыс. рублей</w:t>
      </w:r>
      <w:r w:rsidRPr="00D04A0B">
        <w:rPr>
          <w:rFonts w:ascii="Times New Roman" w:eastAsia="Times New Roman" w:hAnsi="Times New Roman"/>
          <w:sz w:val="28"/>
          <w:szCs w:val="28"/>
          <w:lang w:eastAsia="ru-RU"/>
        </w:rPr>
        <w:t xml:space="preserve">. Указанный объем субсидии направлен в основном </w:t>
      </w:r>
      <w:proofErr w:type="gramStart"/>
      <w:r w:rsidRPr="00D04A0B">
        <w:rPr>
          <w:rFonts w:ascii="Times New Roman" w:eastAsia="Times New Roman" w:hAnsi="Times New Roman"/>
          <w:sz w:val="28"/>
          <w:szCs w:val="28"/>
          <w:lang w:eastAsia="ru-RU"/>
        </w:rPr>
        <w:t>на</w:t>
      </w:r>
      <w:proofErr w:type="gramEnd"/>
      <w:r w:rsidRPr="00D04A0B">
        <w:rPr>
          <w:rFonts w:ascii="Times New Roman" w:eastAsia="Times New Roman" w:hAnsi="Times New Roman"/>
          <w:sz w:val="28"/>
          <w:szCs w:val="28"/>
          <w:lang w:eastAsia="ru-RU"/>
        </w:rPr>
        <w:t xml:space="preserve">: </w:t>
      </w:r>
    </w:p>
    <w:p w:rsidR="00D04A0B" w:rsidRPr="00D04A0B" w:rsidRDefault="00D04A0B" w:rsidP="00D04A0B">
      <w:pPr>
        <w:tabs>
          <w:tab w:val="left" w:pos="0"/>
        </w:tabs>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учреждения, а так же членам их семей в сумме 4 274,25 тыс. рублей;</w:t>
      </w:r>
    </w:p>
    <w:p w:rsidR="00D04A0B" w:rsidRPr="00D04A0B" w:rsidRDefault="00D04A0B" w:rsidP="00D04A0B">
      <w:pPr>
        <w:tabs>
          <w:tab w:val="left" w:pos="0"/>
        </w:tabs>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выплаты социального характера работникам учреждения – 444,06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капитальный ремонт фасада здания городской библиотеки №4, кровли городской библиотеки №12 – 2 406,20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комплектование библиотечных фондов, периодических изданий –           1 005,43 тыс. рублей.</w:t>
      </w:r>
    </w:p>
    <w:p w:rsidR="00D04A0B" w:rsidRPr="00D04A0B" w:rsidRDefault="00D04A0B" w:rsidP="009C443B">
      <w:pPr>
        <w:tabs>
          <w:tab w:val="left" w:pos="0"/>
          <w:tab w:val="left" w:pos="284"/>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При реализации основного мероприятия "Создание условий для развития</w:t>
      </w:r>
      <w:r w:rsidRPr="00D04A0B">
        <w:rPr>
          <w:rFonts w:ascii="Times New Roman" w:eastAsia="Times New Roman" w:hAnsi="Times New Roman"/>
          <w:sz w:val="28"/>
          <w:szCs w:val="24"/>
          <w:lang w:eastAsia="ru-RU"/>
        </w:rPr>
        <w:t xml:space="preserve"> культуры и искусства" бюджетные ассигнования </w:t>
      </w:r>
      <w:r w:rsidRPr="00D04A0B">
        <w:rPr>
          <w:rFonts w:ascii="Times New Roman" w:eastAsia="Times New Roman" w:hAnsi="Times New Roman"/>
          <w:sz w:val="28"/>
          <w:szCs w:val="28"/>
          <w:lang w:eastAsia="ru-RU"/>
        </w:rPr>
        <w:t>направлялись в форме субсидий:</w:t>
      </w:r>
    </w:p>
    <w:p w:rsidR="00D04A0B" w:rsidRPr="00D04A0B" w:rsidRDefault="00D04A0B" w:rsidP="00D04A0B">
      <w:pPr>
        <w:numPr>
          <w:ilvl w:val="0"/>
          <w:numId w:val="8"/>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на финансовое обеспечение выполнения муниципальных заданий по оказанию муниципальных услуг (выполнению работ) </w:t>
      </w:r>
      <w:r w:rsidRPr="00D04A0B">
        <w:rPr>
          <w:rFonts w:ascii="Times New Roman" w:eastAsia="Times New Roman" w:hAnsi="Times New Roman"/>
          <w:color w:val="000000"/>
          <w:sz w:val="28"/>
          <w:szCs w:val="28"/>
          <w:lang w:eastAsia="ru-RU"/>
        </w:rPr>
        <w:t xml:space="preserve">муниципальными бюджетными учреждениями "Дворец искусств", "Дворец культуры "Октябрь", "Центр национальных культур" и муниципальным автономным учреждением </w:t>
      </w:r>
      <w:r w:rsidRPr="00D04A0B">
        <w:rPr>
          <w:rFonts w:ascii="Times New Roman" w:eastAsia="Times New Roman" w:hAnsi="Times New Roman"/>
          <w:color w:val="000000"/>
          <w:sz w:val="28"/>
          <w:szCs w:val="28"/>
          <w:lang w:eastAsia="ru-RU"/>
        </w:rPr>
        <w:lastRenderedPageBreak/>
        <w:t xml:space="preserve">города Нижневартовска "Городской драматический театр" в сумме </w:t>
      </w:r>
      <w:r w:rsidR="002E494C">
        <w:rPr>
          <w:rFonts w:ascii="Times New Roman" w:eastAsia="Times New Roman" w:hAnsi="Times New Roman"/>
          <w:color w:val="000000"/>
          <w:sz w:val="28"/>
          <w:szCs w:val="28"/>
          <w:lang w:eastAsia="ru-RU"/>
        </w:rPr>
        <w:t xml:space="preserve">                         </w:t>
      </w:r>
      <w:r w:rsidRPr="00D04A0B">
        <w:rPr>
          <w:rFonts w:ascii="Times New Roman" w:eastAsia="Times New Roman" w:hAnsi="Times New Roman"/>
          <w:color w:val="000000"/>
          <w:sz w:val="28"/>
          <w:szCs w:val="28"/>
          <w:lang w:eastAsia="ru-RU"/>
        </w:rPr>
        <w:t xml:space="preserve">228 582,03 тыс. рублей. </w:t>
      </w:r>
      <w:r w:rsidRPr="00D04A0B">
        <w:rPr>
          <w:rFonts w:ascii="Times New Roman" w:eastAsia="Times New Roman" w:hAnsi="Times New Roman"/>
          <w:sz w:val="28"/>
          <w:szCs w:val="28"/>
          <w:lang w:eastAsia="ru-RU"/>
        </w:rPr>
        <w:t>Данный объем бюджетных ассигнований направлен на оплату труда, начисления на оплату труда, оплату работ и услуг по содержанию имущества;</w:t>
      </w:r>
    </w:p>
    <w:p w:rsidR="00D04A0B" w:rsidRPr="00D04A0B" w:rsidRDefault="00D04A0B" w:rsidP="00D04A0B">
      <w:pPr>
        <w:numPr>
          <w:ilvl w:val="0"/>
          <w:numId w:val="7"/>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color w:val="000000"/>
          <w:sz w:val="28"/>
          <w:szCs w:val="28"/>
          <w:lang w:eastAsia="ru-RU"/>
        </w:rPr>
        <w:t>на</w:t>
      </w:r>
      <w:r w:rsidRPr="00D04A0B">
        <w:rPr>
          <w:rFonts w:ascii="Times New Roman" w:eastAsia="Times New Roman" w:hAnsi="Times New Roman"/>
          <w:sz w:val="28"/>
          <w:szCs w:val="28"/>
          <w:lang w:eastAsia="ru-RU"/>
        </w:rPr>
        <w:t xml:space="preserve"> иные цели </w:t>
      </w:r>
      <w:r w:rsidRPr="00D04A0B">
        <w:rPr>
          <w:rFonts w:ascii="Times New Roman" w:eastAsia="Times New Roman" w:hAnsi="Times New Roman"/>
          <w:color w:val="000000"/>
          <w:sz w:val="28"/>
          <w:szCs w:val="28"/>
          <w:lang w:eastAsia="ru-RU"/>
        </w:rPr>
        <w:t xml:space="preserve">в сумме 8 854,40 тыс. рублей. </w:t>
      </w:r>
      <w:r w:rsidRPr="00D04A0B">
        <w:rPr>
          <w:rFonts w:ascii="Times New Roman" w:eastAsia="Times New Roman" w:hAnsi="Times New Roman"/>
          <w:sz w:val="28"/>
          <w:szCs w:val="28"/>
          <w:lang w:eastAsia="ru-RU"/>
        </w:rPr>
        <w:t xml:space="preserve">Указанный объем субсидии направлен </w:t>
      </w:r>
      <w:proofErr w:type="gramStart"/>
      <w:r w:rsidRPr="00D04A0B">
        <w:rPr>
          <w:rFonts w:ascii="Times New Roman" w:eastAsia="Times New Roman" w:hAnsi="Times New Roman"/>
          <w:sz w:val="28"/>
          <w:szCs w:val="28"/>
          <w:lang w:eastAsia="ru-RU"/>
        </w:rPr>
        <w:t>на</w:t>
      </w:r>
      <w:proofErr w:type="gramEnd"/>
      <w:r w:rsidRPr="00D04A0B">
        <w:rPr>
          <w:rFonts w:ascii="Times New Roman" w:eastAsia="Times New Roman" w:hAnsi="Times New Roman"/>
          <w:sz w:val="28"/>
          <w:szCs w:val="28"/>
          <w:lang w:eastAsia="ru-RU"/>
        </w:rPr>
        <w:t xml:space="preserve">: </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учреждений, а так же членам их семей в сумме 5 108,14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выплаты социального характера работникам учреждений – 537,24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текущий ремонт подвального помещения в </w:t>
      </w:r>
      <w:proofErr w:type="gramStart"/>
      <w:r w:rsidRPr="00D04A0B">
        <w:rPr>
          <w:rFonts w:ascii="Times New Roman" w:eastAsia="Times New Roman" w:hAnsi="Times New Roman"/>
          <w:sz w:val="28"/>
          <w:szCs w:val="28"/>
          <w:lang w:eastAsia="ru-RU"/>
        </w:rPr>
        <w:t>здании</w:t>
      </w:r>
      <w:proofErr w:type="gramEnd"/>
      <w:r w:rsidRPr="00D04A0B">
        <w:rPr>
          <w:rFonts w:ascii="Times New Roman" w:eastAsia="Times New Roman" w:hAnsi="Times New Roman"/>
          <w:sz w:val="28"/>
          <w:szCs w:val="28"/>
          <w:lang w:eastAsia="ru-RU"/>
        </w:rPr>
        <w:t xml:space="preserve"> дворца культуры "Октябрь" – 91,41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приобретение и монтаж сценического профессионального линолеума в </w:t>
      </w:r>
      <w:proofErr w:type="gramStart"/>
      <w:r w:rsidRPr="00D04A0B">
        <w:rPr>
          <w:rFonts w:ascii="Times New Roman" w:eastAsia="Times New Roman" w:hAnsi="Times New Roman"/>
          <w:sz w:val="28"/>
          <w:szCs w:val="28"/>
          <w:lang w:eastAsia="ru-RU"/>
        </w:rPr>
        <w:t>здании</w:t>
      </w:r>
      <w:proofErr w:type="gramEnd"/>
      <w:r w:rsidRPr="00D04A0B">
        <w:rPr>
          <w:rFonts w:ascii="Times New Roman" w:eastAsia="Times New Roman" w:hAnsi="Times New Roman"/>
          <w:sz w:val="28"/>
          <w:szCs w:val="28"/>
          <w:lang w:eastAsia="ru-RU"/>
        </w:rPr>
        <w:t xml:space="preserve"> муниципального бюджетного учреждения "Центр национальных культур" – 500,00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укрепление материально-технической базы муниципального автономного учреждения города Нижневартовска "Городской драматический театр" – 500,00 тыс. рублей; </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приобретение мебели, оборудования, компьютерной техники и инвентаря для муниципального бюджетного учреждения "Дворец культуры "Октябрь" - 1 350,00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приобретение и установку </w:t>
      </w:r>
      <w:proofErr w:type="spellStart"/>
      <w:r w:rsidRPr="00D04A0B">
        <w:rPr>
          <w:rFonts w:ascii="Times New Roman" w:eastAsia="Times New Roman" w:hAnsi="Times New Roman"/>
          <w:sz w:val="28"/>
          <w:szCs w:val="28"/>
          <w:lang w:eastAsia="ru-RU"/>
        </w:rPr>
        <w:t>металлодетекторов</w:t>
      </w:r>
      <w:proofErr w:type="spellEnd"/>
      <w:r w:rsidRPr="00D04A0B">
        <w:rPr>
          <w:rFonts w:ascii="Times New Roman" w:eastAsia="Times New Roman" w:hAnsi="Times New Roman"/>
          <w:sz w:val="28"/>
          <w:szCs w:val="28"/>
          <w:lang w:eastAsia="ru-RU"/>
        </w:rPr>
        <w:t xml:space="preserve"> в </w:t>
      </w:r>
      <w:proofErr w:type="gramStart"/>
      <w:r w:rsidRPr="00D04A0B">
        <w:rPr>
          <w:rFonts w:ascii="Times New Roman" w:eastAsia="Times New Roman" w:hAnsi="Times New Roman"/>
          <w:sz w:val="28"/>
          <w:szCs w:val="28"/>
          <w:lang w:eastAsia="ru-RU"/>
        </w:rPr>
        <w:t>зданиях</w:t>
      </w:r>
      <w:proofErr w:type="gramEnd"/>
      <w:r w:rsidRPr="00D04A0B">
        <w:rPr>
          <w:rFonts w:ascii="Times New Roman" w:eastAsia="Times New Roman" w:hAnsi="Times New Roman"/>
          <w:sz w:val="28"/>
          <w:szCs w:val="28"/>
          <w:lang w:eastAsia="ru-RU"/>
        </w:rPr>
        <w:t>: муниципального автономного учреждения города Нижневартовска "Городской драматический театр" – 250,00 тыс. рублей, муниципального бюджетного учреждения "Дворец культуры "Октябрь" – 142,17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приобретение и установку системы видеонаблюдения, </w:t>
      </w:r>
      <w:proofErr w:type="spellStart"/>
      <w:r w:rsidRPr="00D04A0B">
        <w:rPr>
          <w:rFonts w:ascii="Times New Roman" w:eastAsia="Times New Roman" w:hAnsi="Times New Roman"/>
          <w:sz w:val="28"/>
          <w:szCs w:val="28"/>
          <w:lang w:eastAsia="ru-RU"/>
        </w:rPr>
        <w:t>металлодетектора</w:t>
      </w:r>
      <w:proofErr w:type="spellEnd"/>
      <w:r w:rsidRPr="00D04A0B">
        <w:rPr>
          <w:rFonts w:ascii="Times New Roman" w:eastAsia="Times New Roman" w:hAnsi="Times New Roman"/>
          <w:sz w:val="28"/>
          <w:szCs w:val="28"/>
          <w:lang w:eastAsia="ru-RU"/>
        </w:rPr>
        <w:t xml:space="preserve">  в </w:t>
      </w:r>
      <w:proofErr w:type="gramStart"/>
      <w:r w:rsidRPr="00D04A0B">
        <w:rPr>
          <w:rFonts w:ascii="Times New Roman" w:eastAsia="Times New Roman" w:hAnsi="Times New Roman"/>
          <w:sz w:val="28"/>
          <w:szCs w:val="28"/>
          <w:lang w:eastAsia="ru-RU"/>
        </w:rPr>
        <w:t>здании</w:t>
      </w:r>
      <w:proofErr w:type="gramEnd"/>
      <w:r w:rsidRPr="00D04A0B">
        <w:rPr>
          <w:rFonts w:ascii="Times New Roman" w:eastAsia="Times New Roman" w:hAnsi="Times New Roman"/>
          <w:sz w:val="28"/>
          <w:szCs w:val="28"/>
          <w:lang w:eastAsia="ru-RU"/>
        </w:rPr>
        <w:t xml:space="preserve"> муниципального бюджетного учреждения "Центр национальных культур" – 350,00 тыс. рублей;</w:t>
      </w:r>
    </w:p>
    <w:p w:rsidR="00D04A0B" w:rsidRPr="00D04A0B" w:rsidRDefault="00D04A0B" w:rsidP="00D04A0B">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подключение к сертифицированным средствам защиты каналов связи муниципального бюджетного учреждения "Дворец искусств" – 25,44 тыс. рублей.</w:t>
      </w:r>
    </w:p>
    <w:p w:rsidR="00D04A0B" w:rsidRPr="00D04A0B" w:rsidRDefault="00D04A0B" w:rsidP="009C443B">
      <w:pPr>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Бюджетные ассигнования, предусмотренные на основное мероприятие "Обеспечение сохранения и сохранности музейного фонда города</w:t>
      </w:r>
      <w:r w:rsidRPr="00D04A0B">
        <w:rPr>
          <w:rFonts w:ascii="Times New Roman" w:eastAsia="Times New Roman" w:hAnsi="Times New Roman"/>
          <w:sz w:val="28"/>
          <w:szCs w:val="24"/>
          <w:lang w:eastAsia="ru-RU"/>
        </w:rPr>
        <w:t>", позволили</w:t>
      </w:r>
      <w:r w:rsidRPr="00D04A0B">
        <w:rPr>
          <w:rFonts w:ascii="Times New Roman" w:eastAsia="Times New Roman" w:hAnsi="Times New Roman"/>
          <w:sz w:val="28"/>
          <w:szCs w:val="28"/>
          <w:lang w:eastAsia="ru-RU"/>
        </w:rPr>
        <w:t>:</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color w:val="000000"/>
          <w:sz w:val="28"/>
          <w:szCs w:val="28"/>
        </w:rPr>
      </w:pPr>
      <w:r w:rsidRPr="00D04A0B">
        <w:rPr>
          <w:rFonts w:ascii="Times New Roman" w:hAnsi="Times New Roman"/>
          <w:color w:val="000000"/>
          <w:sz w:val="28"/>
          <w:szCs w:val="28"/>
        </w:rPr>
        <w:t>- продолжить комплектование музейного фонда города, обеспечить сохранность музейных предметов, музейных коллекций (реставрация, консервация, экспертиза), направлено 700,00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color w:val="000000"/>
          <w:sz w:val="28"/>
          <w:szCs w:val="28"/>
        </w:rPr>
        <w:t xml:space="preserve"> - </w:t>
      </w:r>
      <w:r w:rsidRPr="00D04A0B">
        <w:rPr>
          <w:rFonts w:ascii="Times New Roman" w:hAnsi="Times New Roman"/>
          <w:sz w:val="28"/>
          <w:szCs w:val="28"/>
        </w:rPr>
        <w:t>приобрести программное обеспечение и компьютерную технику, периферийные устройства для муниципального бюджетного учреждения "Нижневартовский краеведческий музей имени Тимофея Дмитриевича Шуваева", обеспечить работу сайта музея - 170,00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обеспечить научно-методическую и просветительскую деятельность музея (повышение квалификации работников музея, приобретение стендов для </w:t>
      </w:r>
      <w:r w:rsidRPr="00D04A0B">
        <w:rPr>
          <w:rFonts w:ascii="Times New Roman" w:hAnsi="Times New Roman"/>
          <w:sz w:val="28"/>
          <w:szCs w:val="28"/>
        </w:rPr>
        <w:lastRenderedPageBreak/>
        <w:t>экспозиций, изготовление баннеров на экспозиции и выставки) - 233,00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 издать ежегодник </w:t>
      </w:r>
      <w:proofErr w:type="spellStart"/>
      <w:r w:rsidRPr="00D04A0B">
        <w:rPr>
          <w:rFonts w:ascii="Times New Roman" w:hAnsi="Times New Roman"/>
          <w:sz w:val="28"/>
          <w:szCs w:val="28"/>
        </w:rPr>
        <w:t>Нижневартовского</w:t>
      </w:r>
      <w:proofErr w:type="spellEnd"/>
      <w:r w:rsidRPr="00D04A0B">
        <w:rPr>
          <w:rFonts w:ascii="Times New Roman" w:hAnsi="Times New Roman"/>
          <w:sz w:val="28"/>
          <w:szCs w:val="28"/>
        </w:rPr>
        <w:t xml:space="preserve"> краеведческого музея, провести подготовительную работу по изданию книги "</w:t>
      </w:r>
      <w:proofErr w:type="spellStart"/>
      <w:r w:rsidRPr="00D04A0B">
        <w:rPr>
          <w:rFonts w:ascii="Times New Roman" w:hAnsi="Times New Roman"/>
          <w:sz w:val="28"/>
          <w:szCs w:val="28"/>
        </w:rPr>
        <w:t>Самотлор</w:t>
      </w:r>
      <w:proofErr w:type="spellEnd"/>
      <w:r w:rsidRPr="00D04A0B">
        <w:rPr>
          <w:rFonts w:ascii="Times New Roman" w:hAnsi="Times New Roman"/>
          <w:sz w:val="28"/>
          <w:szCs w:val="28"/>
        </w:rPr>
        <w:t>: первые из первых" и издать ее - 550,00 тыс. рублей.</w:t>
      </w:r>
    </w:p>
    <w:p w:rsidR="00D04A0B" w:rsidRPr="00D04A0B" w:rsidRDefault="00D04A0B" w:rsidP="009C443B">
      <w:pPr>
        <w:spacing w:after="0" w:line="240" w:lineRule="auto"/>
        <w:ind w:firstLine="709"/>
        <w:jc w:val="both"/>
        <w:rPr>
          <w:rFonts w:ascii="Times New Roman" w:eastAsia="Times New Roman" w:hAnsi="Times New Roman"/>
          <w:sz w:val="28"/>
          <w:szCs w:val="28"/>
          <w:lang w:eastAsia="ar-SA"/>
        </w:rPr>
      </w:pPr>
      <w:r w:rsidRPr="00D04A0B">
        <w:rPr>
          <w:rFonts w:ascii="Times New Roman" w:eastAsia="Times New Roman" w:hAnsi="Times New Roman"/>
          <w:bCs/>
          <w:sz w:val="28"/>
          <w:szCs w:val="28"/>
          <w:lang w:eastAsia="ar-SA"/>
        </w:rPr>
        <w:t xml:space="preserve">Объем бюджетных ассигнований </w:t>
      </w:r>
      <w:r w:rsidRPr="00D04A0B">
        <w:rPr>
          <w:rFonts w:ascii="Times New Roman" w:eastAsia="Times New Roman" w:hAnsi="Times New Roman"/>
          <w:sz w:val="28"/>
          <w:szCs w:val="28"/>
          <w:lang w:eastAsia="ar-SA"/>
        </w:rPr>
        <w:t>по основному мероприятию "</w:t>
      </w:r>
      <w:proofErr w:type="spellStart"/>
      <w:r w:rsidRPr="00D04A0B">
        <w:rPr>
          <w:rFonts w:ascii="Times New Roman" w:eastAsia="Times New Roman" w:hAnsi="Times New Roman"/>
          <w:sz w:val="28"/>
          <w:szCs w:val="28"/>
          <w:lang w:eastAsia="ar-SA"/>
        </w:rPr>
        <w:t>Модернизационное</w:t>
      </w:r>
      <w:proofErr w:type="spellEnd"/>
      <w:r w:rsidRPr="00D04A0B">
        <w:rPr>
          <w:rFonts w:ascii="Times New Roman" w:eastAsia="Times New Roman" w:hAnsi="Times New Roman"/>
          <w:sz w:val="28"/>
          <w:szCs w:val="28"/>
          <w:lang w:eastAsia="ar-SA"/>
        </w:rPr>
        <w:t xml:space="preserve"> развитие общедоступных библиотек и обеспечение доступа населения к информации</w:t>
      </w:r>
      <w:r w:rsidRPr="00D04A0B">
        <w:rPr>
          <w:rFonts w:ascii="Times New Roman" w:eastAsia="Times New Roman" w:hAnsi="Times New Roman"/>
          <w:sz w:val="28"/>
          <w:szCs w:val="24"/>
          <w:lang w:eastAsia="ar-SA"/>
        </w:rPr>
        <w:t xml:space="preserve">" направлен </w:t>
      </w:r>
      <w:proofErr w:type="gramStart"/>
      <w:r w:rsidRPr="00D04A0B">
        <w:rPr>
          <w:rFonts w:ascii="Times New Roman" w:eastAsia="Times New Roman" w:hAnsi="Times New Roman"/>
          <w:sz w:val="28"/>
          <w:szCs w:val="24"/>
          <w:lang w:eastAsia="ar-SA"/>
        </w:rPr>
        <w:t>на</w:t>
      </w:r>
      <w:proofErr w:type="gramEnd"/>
      <w:r w:rsidRPr="00D04A0B">
        <w:rPr>
          <w:rFonts w:ascii="Times New Roman" w:eastAsia="Times New Roman" w:hAnsi="Times New Roman"/>
          <w:sz w:val="28"/>
          <w:szCs w:val="28"/>
          <w:lang w:eastAsia="ar-SA"/>
        </w:rPr>
        <w:t>:</w:t>
      </w:r>
    </w:p>
    <w:p w:rsidR="00D04A0B" w:rsidRPr="00D04A0B" w:rsidRDefault="00D04A0B" w:rsidP="00D04A0B">
      <w:pPr>
        <w:spacing w:after="0" w:line="240" w:lineRule="auto"/>
        <w:ind w:firstLine="709"/>
        <w:jc w:val="both"/>
        <w:rPr>
          <w:rFonts w:ascii="Times New Roman" w:eastAsia="Times New Roman" w:hAnsi="Times New Roman"/>
          <w:sz w:val="28"/>
          <w:szCs w:val="28"/>
          <w:lang w:eastAsia="ar-SA"/>
        </w:rPr>
      </w:pPr>
      <w:r w:rsidRPr="00D04A0B">
        <w:rPr>
          <w:rFonts w:ascii="Times New Roman" w:eastAsia="Times New Roman" w:hAnsi="Times New Roman"/>
          <w:sz w:val="28"/>
          <w:szCs w:val="28"/>
          <w:lang w:eastAsia="ar-SA"/>
        </w:rPr>
        <w:t xml:space="preserve">- создание и развитие единого информационного пространства  библиотечно-информационной системы (приобретение лазерного принтера и планшетного сканера, расходных материалов и комплектующих для поддержки компьютерной, сетевой инфраструктуры, антивирусной программы, оплата услуг Интернет) в сумме 1 200,00 тыс. рублей; </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формирование фонда краеведческих ресурсов (сборники, библиографические указатели, буклеты, каталоги, методические пособия) – 76,00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 комплектование библиотечных фондов на различных носителях, книжных фондов библиотек - 1 468,10 тыс. рублей;</w:t>
      </w:r>
    </w:p>
    <w:p w:rsidR="00D04A0B" w:rsidRPr="00D04A0B" w:rsidRDefault="00D04A0B" w:rsidP="00D04A0B">
      <w:pPr>
        <w:tabs>
          <w:tab w:val="left" w:pos="0"/>
          <w:tab w:val="left" w:pos="284"/>
          <w:tab w:val="left" w:pos="567"/>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модернизацию библиотечного пространства с учетом рекомендаций модельного стандарта и санитарных норм (оплата услуг Интернет, подписка на периодические издания, приобретение библиотечных фондов на различных носителях, приобретение принтеров, сканера, изготовление копий периодических изданий, сопровождение программы САБ ИРБИС64) –</w:t>
      </w:r>
      <w:r>
        <w:rPr>
          <w:rFonts w:ascii="Times New Roman" w:hAnsi="Times New Roman"/>
          <w:sz w:val="28"/>
          <w:szCs w:val="28"/>
        </w:rPr>
        <w:t xml:space="preserve">              </w:t>
      </w:r>
      <w:r w:rsidRPr="00D04A0B">
        <w:rPr>
          <w:rFonts w:ascii="Times New Roman" w:hAnsi="Times New Roman"/>
          <w:sz w:val="28"/>
          <w:szCs w:val="28"/>
        </w:rPr>
        <w:t xml:space="preserve"> 2 939,59 тыс. рублей;</w:t>
      </w:r>
    </w:p>
    <w:p w:rsidR="00D04A0B" w:rsidRPr="00D04A0B" w:rsidRDefault="00D04A0B" w:rsidP="00D04A0B">
      <w:pPr>
        <w:tabs>
          <w:tab w:val="left" w:pos="0"/>
          <w:tab w:val="left" w:pos="284"/>
          <w:tab w:val="left" w:pos="567"/>
        </w:tabs>
        <w:autoSpaceDE w:val="0"/>
        <w:autoSpaceDN w:val="0"/>
        <w:adjustRightInd w:val="0"/>
        <w:spacing w:after="0" w:line="240" w:lineRule="auto"/>
        <w:ind w:firstLine="709"/>
        <w:jc w:val="both"/>
        <w:rPr>
          <w:rFonts w:ascii="Times New Roman" w:hAnsi="Times New Roman"/>
          <w:sz w:val="28"/>
          <w:szCs w:val="28"/>
        </w:rPr>
      </w:pPr>
      <w:proofErr w:type="gramStart"/>
      <w:r w:rsidRPr="00D04A0B">
        <w:rPr>
          <w:rFonts w:ascii="Times New Roman" w:hAnsi="Times New Roman"/>
          <w:sz w:val="28"/>
          <w:szCs w:val="28"/>
        </w:rPr>
        <w:t>- участие в международных и региональных книжных ярмарках,  в деятельности региональных, российских и международных библиотечных ассоциаций и организаций с целью повышения квалификации библиотечных работников и обмена опытом работы – 224,75 тыс. рублей;</w:t>
      </w:r>
      <w:proofErr w:type="gramEnd"/>
    </w:p>
    <w:p w:rsidR="00D04A0B" w:rsidRPr="00D04A0B" w:rsidRDefault="00D04A0B" w:rsidP="00D04A0B">
      <w:pPr>
        <w:tabs>
          <w:tab w:val="left" w:pos="0"/>
          <w:tab w:val="left" w:pos="284"/>
          <w:tab w:val="left" w:pos="567"/>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издание книги "Герои </w:t>
      </w:r>
      <w:proofErr w:type="spellStart"/>
      <w:r w:rsidRPr="00D04A0B">
        <w:rPr>
          <w:rFonts w:ascii="Times New Roman" w:hAnsi="Times New Roman"/>
          <w:sz w:val="28"/>
          <w:szCs w:val="28"/>
        </w:rPr>
        <w:t>Самотлора</w:t>
      </w:r>
      <w:proofErr w:type="spellEnd"/>
      <w:r w:rsidRPr="00D04A0B">
        <w:rPr>
          <w:rFonts w:ascii="Times New Roman" w:hAnsi="Times New Roman"/>
          <w:sz w:val="28"/>
          <w:szCs w:val="28"/>
        </w:rPr>
        <w:t>" – 240,00 тыс. рублей;</w:t>
      </w:r>
    </w:p>
    <w:p w:rsidR="00D04A0B" w:rsidRPr="00D04A0B" w:rsidRDefault="00D04A0B" w:rsidP="009C443B">
      <w:pPr>
        <w:tabs>
          <w:tab w:val="left" w:pos="0"/>
          <w:tab w:val="left" w:pos="284"/>
          <w:tab w:val="left" w:pos="567"/>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организацию и проведение культурно-массовых мероприятий (книжный марафон "Молодежный проспект", краеведческие чтения, конкурс "</w:t>
      </w:r>
      <w:proofErr w:type="spellStart"/>
      <w:r w:rsidRPr="00D04A0B">
        <w:rPr>
          <w:rFonts w:ascii="Times New Roman" w:hAnsi="Times New Roman"/>
          <w:sz w:val="28"/>
          <w:szCs w:val="28"/>
        </w:rPr>
        <w:t>Суперчитатель</w:t>
      </w:r>
      <w:proofErr w:type="spellEnd"/>
      <w:r w:rsidRPr="00D04A0B">
        <w:rPr>
          <w:rFonts w:ascii="Times New Roman" w:hAnsi="Times New Roman"/>
          <w:sz w:val="28"/>
          <w:szCs w:val="28"/>
        </w:rPr>
        <w:t xml:space="preserve"> года", выездные летние площадки для чтения, книжные выставки) – 314,25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D04A0B">
        <w:rPr>
          <w:rFonts w:ascii="Times New Roman" w:eastAsia="Times New Roman" w:hAnsi="Times New Roman"/>
          <w:sz w:val="28"/>
          <w:szCs w:val="28"/>
          <w:lang w:eastAsia="ru-RU"/>
        </w:rPr>
        <w:t>По основному мероприятию "</w:t>
      </w:r>
      <w:r w:rsidRPr="00D04A0B">
        <w:rPr>
          <w:rFonts w:ascii="Times New Roman" w:eastAsia="Times New Roman" w:hAnsi="Times New Roman"/>
          <w:bCs/>
          <w:sz w:val="28"/>
          <w:szCs w:val="28"/>
          <w:lang w:eastAsia="ru-RU"/>
        </w:rPr>
        <w:t>Развитие дополнительного образования в детских музыкальных школах и школах искусств", бюджетные ассигнования направлялись в форме субсидий:</w:t>
      </w:r>
    </w:p>
    <w:p w:rsidR="00D04A0B" w:rsidRPr="00D04A0B" w:rsidRDefault="00D04A0B" w:rsidP="00D04A0B">
      <w:pPr>
        <w:numPr>
          <w:ilvl w:val="0"/>
          <w:numId w:val="8"/>
        </w:numPr>
        <w:tabs>
          <w:tab w:val="left" w:pos="709"/>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bCs/>
          <w:sz w:val="28"/>
          <w:szCs w:val="28"/>
          <w:lang w:eastAsia="ru-RU"/>
        </w:rPr>
        <w:t xml:space="preserve">на финансовое обеспечение </w:t>
      </w:r>
      <w:r w:rsidRPr="00D04A0B">
        <w:rPr>
          <w:rFonts w:ascii="Times New Roman" w:eastAsia="Times New Roman" w:hAnsi="Times New Roman"/>
          <w:sz w:val="28"/>
          <w:szCs w:val="28"/>
          <w:lang w:eastAsia="ru-RU"/>
        </w:rPr>
        <w:t xml:space="preserve">выполнения муниципальных заданий по оказанию муниципальных услуг (выполнению работ) </w:t>
      </w:r>
      <w:r w:rsidRPr="00D04A0B">
        <w:rPr>
          <w:rFonts w:ascii="Times New Roman" w:hAnsi="Times New Roman"/>
          <w:sz w:val="28"/>
          <w:szCs w:val="28"/>
        </w:rPr>
        <w:t>муниципальными автономными учреждениями дополнительного образования города Нижневартовска: "Детская школа искусств №1", "Детская школа искусств №2", "Детская школа искусств №3", "Детская музыкальная школа имени Юрия Дмитриевича</w:t>
      </w:r>
      <w:r w:rsidRPr="00D04A0B">
        <w:rPr>
          <w:rFonts w:ascii="Times New Roman" w:eastAsia="Times New Roman" w:hAnsi="Times New Roman"/>
          <w:sz w:val="28"/>
          <w:szCs w:val="28"/>
          <w:lang w:eastAsia="ru-RU"/>
        </w:rPr>
        <w:t xml:space="preserve"> Кузнецова" в сумме 246 769,49 тыс. рублей. Данный объем бюджетных ассигнований направлен на оплату труда, начисления на оплату труда, оплату работ и услуг по содержанию имущества.</w:t>
      </w:r>
    </w:p>
    <w:p w:rsidR="00D04A0B" w:rsidRPr="00D04A0B" w:rsidRDefault="00D04A0B" w:rsidP="00D04A0B">
      <w:pPr>
        <w:numPr>
          <w:ilvl w:val="0"/>
          <w:numId w:val="7"/>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lastRenderedPageBreak/>
        <w:t xml:space="preserve">на иные цели в сумме 10 635,37 тыс. рублей. Указанный объем субсидии в основном направлен </w:t>
      </w:r>
      <w:proofErr w:type="gramStart"/>
      <w:r w:rsidRPr="00D04A0B">
        <w:rPr>
          <w:rFonts w:ascii="Times New Roman" w:eastAsia="Times New Roman" w:hAnsi="Times New Roman"/>
          <w:sz w:val="28"/>
          <w:szCs w:val="28"/>
          <w:lang w:eastAsia="ru-RU"/>
        </w:rPr>
        <w:t>на</w:t>
      </w:r>
      <w:proofErr w:type="gramEnd"/>
      <w:r w:rsidRPr="00D04A0B">
        <w:rPr>
          <w:rFonts w:ascii="Times New Roman" w:eastAsia="Times New Roman" w:hAnsi="Times New Roman"/>
          <w:sz w:val="28"/>
          <w:szCs w:val="28"/>
          <w:lang w:eastAsia="ru-RU"/>
        </w:rPr>
        <w:t xml:space="preserve">: </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компенсацию оплаты стоимости проезда и провоза багажа к месту использования отпуска и обратно работникам учреждений, а так же членам их семей, выплаты социального характера работникам учреждений в сумме            6 453,20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вручение ежегодной </w:t>
      </w:r>
      <w:proofErr w:type="gramStart"/>
      <w:r w:rsidRPr="00D04A0B">
        <w:rPr>
          <w:rFonts w:ascii="Times New Roman" w:hAnsi="Times New Roman"/>
          <w:sz w:val="28"/>
          <w:szCs w:val="28"/>
        </w:rPr>
        <w:t>премии имени Юрия Дмитриевича Кузнецова</w:t>
      </w:r>
      <w:proofErr w:type="gramEnd"/>
      <w:r w:rsidRPr="00D04A0B">
        <w:rPr>
          <w:rFonts w:ascii="Times New Roman" w:hAnsi="Times New Roman"/>
          <w:sz w:val="28"/>
          <w:szCs w:val="28"/>
        </w:rPr>
        <w:t xml:space="preserve"> лучшему преподавателю среди педагогов муниципальных учреждений дополнительного образования в сфере культуры - 25,0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текущий ремонт здания, монтаж и наладку системы вентиляции и автоматизации, обследование технического состояния здания муниципального автономного учреждения дополнительного образования города Нижневартовска "Детская школа искусств №1" - 847,00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текущий ремонт электропроводки в муниципальном автономном </w:t>
      </w:r>
      <w:proofErr w:type="gramStart"/>
      <w:r w:rsidRPr="00D04A0B">
        <w:rPr>
          <w:rFonts w:ascii="Times New Roman" w:hAnsi="Times New Roman"/>
          <w:sz w:val="28"/>
          <w:szCs w:val="28"/>
        </w:rPr>
        <w:t>учреждении</w:t>
      </w:r>
      <w:proofErr w:type="gramEnd"/>
      <w:r w:rsidRPr="00D04A0B">
        <w:rPr>
          <w:rFonts w:ascii="Times New Roman" w:hAnsi="Times New Roman"/>
          <w:sz w:val="28"/>
          <w:szCs w:val="28"/>
        </w:rPr>
        <w:t xml:space="preserve"> дополнительного образования города Нижневартовска "Детская музыкальная школа имени Юрия Дмитриевича Кузнецова" - 70,41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разработку паспорта доступности объекта для инвалидов и других маломобильных групп населения в муниципальном автономном учреждении дополнительного образования города Нижневартовска "Детская музыкальная школа имени Юрия Дмитриевича Кузнецова" - 15,00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приобретение пианино для муниципального автономного учреждения дополнительного образования города Нижневартовска "Детская школа искусств №3" - 150,00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приобретение специального оборудования для инвалидов и других маломобильных групп населения (обустройство парковки автотранспорта и путей движения внутри здания, оборудование входной зоны) для муниципального автономного учреждения дополнительного образования города Нижневартовска "Детская школа искусств №3" - 350,00 тыс. рублей; </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развитие студии анимационных фильмов "Елка" на базе муниципального автономного учреждения дополнительного образования города Нижневартовска "Детская школа искусств №3" - 700,00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на установку системы контроля и управления доступом (СКУД) в  муниципальных автономных </w:t>
      </w:r>
      <w:proofErr w:type="gramStart"/>
      <w:r w:rsidRPr="00D04A0B">
        <w:rPr>
          <w:rFonts w:ascii="Times New Roman" w:hAnsi="Times New Roman"/>
          <w:sz w:val="28"/>
          <w:szCs w:val="28"/>
        </w:rPr>
        <w:t>учреждениях</w:t>
      </w:r>
      <w:proofErr w:type="gramEnd"/>
      <w:r w:rsidRPr="00D04A0B">
        <w:rPr>
          <w:rFonts w:ascii="Times New Roman" w:hAnsi="Times New Roman"/>
          <w:sz w:val="28"/>
          <w:szCs w:val="28"/>
        </w:rPr>
        <w:t xml:space="preserve"> дополнительного образования города Нижневартовска "Детская школа искусств №1", "Детская школа искусств №2" - 800,00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приобретение и установку камер видеонаблюдения в  муниципальном автономном </w:t>
      </w:r>
      <w:proofErr w:type="gramStart"/>
      <w:r w:rsidRPr="00D04A0B">
        <w:rPr>
          <w:rFonts w:ascii="Times New Roman" w:hAnsi="Times New Roman"/>
          <w:sz w:val="28"/>
          <w:szCs w:val="28"/>
        </w:rPr>
        <w:t>учреждении</w:t>
      </w:r>
      <w:proofErr w:type="gramEnd"/>
      <w:r w:rsidRPr="00D04A0B">
        <w:rPr>
          <w:rFonts w:ascii="Times New Roman" w:hAnsi="Times New Roman"/>
          <w:sz w:val="28"/>
          <w:szCs w:val="28"/>
        </w:rPr>
        <w:t xml:space="preserve"> дополнительного образования города Нижневартовска "Детская музыкальная школа имени Юрия Дмитриевича Кузнецова" -</w:t>
      </w:r>
      <w:r>
        <w:rPr>
          <w:rFonts w:ascii="Times New Roman" w:hAnsi="Times New Roman"/>
          <w:sz w:val="28"/>
          <w:szCs w:val="28"/>
        </w:rPr>
        <w:t xml:space="preserve">                   </w:t>
      </w:r>
      <w:r w:rsidRPr="00D04A0B">
        <w:rPr>
          <w:rFonts w:ascii="Times New Roman" w:hAnsi="Times New Roman"/>
          <w:sz w:val="28"/>
          <w:szCs w:val="28"/>
        </w:rPr>
        <w:t xml:space="preserve"> 200,00 тыс. рублей;</w:t>
      </w:r>
    </w:p>
    <w:p w:rsidR="00D04A0B" w:rsidRPr="00D04A0B" w:rsidRDefault="00D04A0B" w:rsidP="009C443B">
      <w:pPr>
        <w:tabs>
          <w:tab w:val="left" w:pos="0"/>
          <w:tab w:val="left" w:pos="284"/>
        </w:tabs>
        <w:autoSpaceDE w:val="0"/>
        <w:autoSpaceDN w:val="0"/>
        <w:adjustRightInd w:val="0"/>
        <w:spacing w:after="0" w:line="240" w:lineRule="auto"/>
        <w:ind w:firstLine="709"/>
        <w:jc w:val="both"/>
        <w:rPr>
          <w:rFonts w:ascii="Times New Roman" w:hAnsi="Times New Roman"/>
          <w:sz w:val="28"/>
          <w:szCs w:val="28"/>
        </w:rPr>
      </w:pPr>
      <w:r w:rsidRPr="00D04A0B">
        <w:rPr>
          <w:rFonts w:ascii="Times New Roman" w:hAnsi="Times New Roman"/>
          <w:sz w:val="28"/>
          <w:szCs w:val="28"/>
        </w:rPr>
        <w:t xml:space="preserve">- организацию </w:t>
      </w:r>
      <w:proofErr w:type="spellStart"/>
      <w:r w:rsidRPr="00D04A0B">
        <w:rPr>
          <w:rFonts w:ascii="Times New Roman" w:hAnsi="Times New Roman"/>
          <w:sz w:val="28"/>
          <w:szCs w:val="28"/>
        </w:rPr>
        <w:t>внеучебной</w:t>
      </w:r>
      <w:proofErr w:type="spellEnd"/>
      <w:r w:rsidRPr="00D04A0B">
        <w:rPr>
          <w:rFonts w:ascii="Times New Roman" w:hAnsi="Times New Roman"/>
          <w:sz w:val="28"/>
          <w:szCs w:val="28"/>
        </w:rPr>
        <w:t xml:space="preserve"> деятельности на базе общеобразовательных школ города (кружки художественного творчества, музыкальные, хореографические, театральные) - 904,35 тыс. рублей.</w:t>
      </w:r>
    </w:p>
    <w:p w:rsidR="00D04A0B" w:rsidRPr="00D04A0B" w:rsidRDefault="00D04A0B" w:rsidP="00D04A0B">
      <w:pPr>
        <w:tabs>
          <w:tab w:val="left" w:pos="0"/>
          <w:tab w:val="left" w:pos="284"/>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lastRenderedPageBreak/>
        <w:t>Объем бюджетных ассигнований, предусмотренный на выполнение основного мероприятия "Выявление, сопровождение и поддержка одаренных детей и молодежи", в отчетном периоде позволил:</w:t>
      </w:r>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w:t>
      </w:r>
      <w:proofErr w:type="gramStart"/>
      <w:r w:rsidRPr="00D04A0B">
        <w:rPr>
          <w:rFonts w:ascii="Times New Roman" w:eastAsia="Times New Roman" w:hAnsi="Times New Roman"/>
          <w:sz w:val="28"/>
          <w:szCs w:val="28"/>
          <w:lang w:eastAsia="ru-RU"/>
        </w:rPr>
        <w:t>организовать и провести</w:t>
      </w:r>
      <w:proofErr w:type="gramEnd"/>
      <w:r w:rsidRPr="00D04A0B">
        <w:rPr>
          <w:rFonts w:ascii="Times New Roman" w:eastAsia="Times New Roman" w:hAnsi="Times New Roman"/>
          <w:sz w:val="28"/>
          <w:szCs w:val="28"/>
          <w:lang w:eastAsia="ru-RU"/>
        </w:rPr>
        <w:t xml:space="preserve"> 10 мастер-классов ведущих педагогов страны в области художественного образования в рамках проекта "Новые имена Нижневартовска". В мастер-классах приняли участие 336 обучающихся и 125 преподавателей (концертмейстеров) муниципальных учреждений </w:t>
      </w:r>
      <w:proofErr w:type="gramStart"/>
      <w:r w:rsidRPr="00D04A0B">
        <w:rPr>
          <w:rFonts w:ascii="Times New Roman" w:eastAsia="Times New Roman" w:hAnsi="Times New Roman"/>
          <w:sz w:val="28"/>
          <w:szCs w:val="28"/>
          <w:lang w:eastAsia="ru-RU"/>
        </w:rPr>
        <w:t>дополнительного</w:t>
      </w:r>
      <w:proofErr w:type="gramEnd"/>
      <w:r w:rsidRPr="00D04A0B">
        <w:rPr>
          <w:rFonts w:ascii="Times New Roman" w:eastAsia="Times New Roman" w:hAnsi="Times New Roman"/>
          <w:sz w:val="28"/>
          <w:szCs w:val="28"/>
          <w:lang w:eastAsia="ru-RU"/>
        </w:rPr>
        <w:t xml:space="preserve"> образования в сфере культуры. Направлено - 470,10 тыс. рублей;</w:t>
      </w:r>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участвовать 4 преподавателям и 9 учащимся муниципальных учреждений </w:t>
      </w:r>
      <w:proofErr w:type="gramStart"/>
      <w:r w:rsidRPr="00D04A0B">
        <w:rPr>
          <w:rFonts w:ascii="Times New Roman" w:eastAsia="Times New Roman" w:hAnsi="Times New Roman"/>
          <w:sz w:val="28"/>
          <w:szCs w:val="28"/>
          <w:lang w:eastAsia="ru-RU"/>
        </w:rPr>
        <w:t>дополнительного</w:t>
      </w:r>
      <w:proofErr w:type="gramEnd"/>
      <w:r w:rsidRPr="00D04A0B">
        <w:rPr>
          <w:rFonts w:ascii="Times New Roman" w:eastAsia="Times New Roman" w:hAnsi="Times New Roman"/>
          <w:sz w:val="28"/>
          <w:szCs w:val="28"/>
          <w:lang w:eastAsia="ru-RU"/>
        </w:rPr>
        <w:t xml:space="preserve"> образования в сфере культуры в </w:t>
      </w:r>
      <w:r w:rsidRPr="00D04A0B">
        <w:rPr>
          <w:rFonts w:ascii="Times New Roman" w:eastAsia="Times New Roman" w:hAnsi="Times New Roman"/>
          <w:sz w:val="28"/>
          <w:szCs w:val="28"/>
          <w:lang w:val="en-US" w:eastAsia="ru-RU"/>
        </w:rPr>
        <w:t>XXIV</w:t>
      </w:r>
      <w:r w:rsidRPr="00D04A0B">
        <w:rPr>
          <w:rFonts w:ascii="Times New Roman" w:eastAsia="Times New Roman" w:hAnsi="Times New Roman"/>
          <w:sz w:val="28"/>
          <w:szCs w:val="28"/>
          <w:lang w:eastAsia="ru-RU"/>
        </w:rPr>
        <w:t xml:space="preserve"> Международной Летней творческой школе "Новые имена" в городе Суздаль - 374,01 тыс. рублей; </w:t>
      </w:r>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proofErr w:type="gramStart"/>
      <w:r w:rsidRPr="00D04A0B">
        <w:rPr>
          <w:rFonts w:ascii="Times New Roman" w:eastAsia="Times New Roman" w:hAnsi="Times New Roman"/>
          <w:sz w:val="28"/>
          <w:szCs w:val="28"/>
          <w:lang w:eastAsia="ru-RU"/>
        </w:rPr>
        <w:t>- обеспечить участие творческих коллективов и отдельных исполнителей муниципальных учреждений дополнительного образования в сфере культуры в 227 конкурсах и фестивалях различного уровня (региональных, окружных, российских и международных по направлениям дополнительного образования) - 195,89 тыс. рублей;</w:t>
      </w:r>
      <w:proofErr w:type="gramEnd"/>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xml:space="preserve">- вручить ежегодную премию "Юные таланты </w:t>
      </w:r>
      <w:proofErr w:type="spellStart"/>
      <w:r w:rsidRPr="00D04A0B">
        <w:rPr>
          <w:rFonts w:ascii="Times New Roman" w:eastAsia="Times New Roman" w:hAnsi="Times New Roman"/>
          <w:sz w:val="28"/>
          <w:szCs w:val="28"/>
          <w:lang w:eastAsia="ru-RU"/>
        </w:rPr>
        <w:t>Самотлора</w:t>
      </w:r>
      <w:proofErr w:type="spellEnd"/>
      <w:r w:rsidRPr="00D04A0B">
        <w:rPr>
          <w:rFonts w:ascii="Times New Roman" w:eastAsia="Times New Roman" w:hAnsi="Times New Roman"/>
          <w:sz w:val="28"/>
          <w:szCs w:val="28"/>
          <w:lang w:eastAsia="ru-RU"/>
        </w:rPr>
        <w:t xml:space="preserve">" 12-ти </w:t>
      </w:r>
      <w:proofErr w:type="gramStart"/>
      <w:r w:rsidRPr="00D04A0B">
        <w:rPr>
          <w:rFonts w:ascii="Times New Roman" w:eastAsia="Times New Roman" w:hAnsi="Times New Roman"/>
          <w:sz w:val="28"/>
          <w:szCs w:val="28"/>
          <w:lang w:eastAsia="ru-RU"/>
        </w:rPr>
        <w:t>обучающимся</w:t>
      </w:r>
      <w:proofErr w:type="gramEnd"/>
      <w:r w:rsidRPr="00D04A0B">
        <w:rPr>
          <w:rFonts w:ascii="Times New Roman" w:eastAsia="Times New Roman" w:hAnsi="Times New Roman"/>
          <w:sz w:val="28"/>
          <w:szCs w:val="28"/>
          <w:lang w:eastAsia="ru-RU"/>
        </w:rPr>
        <w:t xml:space="preserve">  муниципальных учреждений дополнительного образования в сфере культуры, проявившим выдающиеся способности в учебе и творческих мероприятиях - 138,00 тыс. рублей;</w:t>
      </w:r>
    </w:p>
    <w:p w:rsidR="00D04A0B" w:rsidRPr="00D04A0B" w:rsidRDefault="00D04A0B" w:rsidP="00D04A0B">
      <w:pPr>
        <w:tabs>
          <w:tab w:val="left" w:pos="709"/>
        </w:tabs>
        <w:spacing w:after="0" w:line="240" w:lineRule="auto"/>
        <w:contextualSpacing/>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ab/>
        <w:t xml:space="preserve">- обеспечить участие преподавателей муниципальных учреждений </w:t>
      </w:r>
      <w:proofErr w:type="gramStart"/>
      <w:r w:rsidRPr="00D04A0B">
        <w:rPr>
          <w:rFonts w:ascii="Times New Roman" w:eastAsia="Times New Roman" w:hAnsi="Times New Roman"/>
          <w:sz w:val="28"/>
          <w:szCs w:val="28"/>
          <w:lang w:eastAsia="ru-RU"/>
        </w:rPr>
        <w:t>дополнительного</w:t>
      </w:r>
      <w:proofErr w:type="gramEnd"/>
      <w:r w:rsidRPr="00D04A0B">
        <w:rPr>
          <w:rFonts w:ascii="Times New Roman" w:eastAsia="Times New Roman" w:hAnsi="Times New Roman"/>
          <w:sz w:val="28"/>
          <w:szCs w:val="28"/>
          <w:lang w:eastAsia="ru-RU"/>
        </w:rPr>
        <w:t xml:space="preserve"> образования в сфере культуры в семинаре по вопросам работы с хоровыми коллективами. В рамках семинара проведены занятия с хоровыми коллективами школ искусств. В мероприятии приняли участие 18 преподавателей, 7 хоровых коллективов, 171 учащийся - 41,00 тыс. рублей.</w:t>
      </w:r>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proofErr w:type="gramStart"/>
      <w:r w:rsidRPr="00D04A0B">
        <w:rPr>
          <w:rFonts w:ascii="Times New Roman" w:eastAsia="Times New Roman" w:hAnsi="Times New Roman"/>
          <w:sz w:val="28"/>
          <w:szCs w:val="28"/>
          <w:lang w:eastAsia="ru-RU"/>
        </w:rPr>
        <w:t>- провести цикл конкурсных и выставочных мероприятий (конкурс "Времена года" в номинации:</w:t>
      </w:r>
      <w:proofErr w:type="gramEnd"/>
      <w:r w:rsidRPr="00D04A0B">
        <w:rPr>
          <w:rFonts w:ascii="Times New Roman" w:eastAsia="Times New Roman" w:hAnsi="Times New Roman"/>
          <w:sz w:val="28"/>
          <w:szCs w:val="28"/>
          <w:lang w:eastAsia="ru-RU"/>
        </w:rPr>
        <w:t xml:space="preserve"> "Инструментальные ансамбли. Оркестры. Хоры", конкурс юных исполнителей "Первые шаги", конкурс по теоретическим дисциплинам, художественные выставки "</w:t>
      </w:r>
      <w:proofErr w:type="spellStart"/>
      <w:r w:rsidRPr="00D04A0B">
        <w:rPr>
          <w:rFonts w:ascii="Times New Roman" w:eastAsia="Times New Roman" w:hAnsi="Times New Roman"/>
          <w:sz w:val="28"/>
          <w:szCs w:val="28"/>
          <w:lang w:eastAsia="ru-RU"/>
        </w:rPr>
        <w:t>Нижневартовские</w:t>
      </w:r>
      <w:proofErr w:type="spellEnd"/>
      <w:r w:rsidRPr="00D04A0B">
        <w:rPr>
          <w:rFonts w:ascii="Times New Roman" w:eastAsia="Times New Roman" w:hAnsi="Times New Roman"/>
          <w:sz w:val="28"/>
          <w:szCs w:val="28"/>
          <w:lang w:eastAsia="ru-RU"/>
        </w:rPr>
        <w:t xml:space="preserve"> сезоны. Весна. </w:t>
      </w:r>
      <w:proofErr w:type="gramStart"/>
      <w:r w:rsidRPr="00D04A0B">
        <w:rPr>
          <w:rFonts w:ascii="Times New Roman" w:eastAsia="Times New Roman" w:hAnsi="Times New Roman"/>
          <w:sz w:val="28"/>
          <w:szCs w:val="28"/>
          <w:lang w:eastAsia="ru-RU"/>
        </w:rPr>
        <w:t>Осень", конкурс вокально-хоровой музыки "</w:t>
      </w:r>
      <w:proofErr w:type="spellStart"/>
      <w:r w:rsidRPr="00D04A0B">
        <w:rPr>
          <w:rFonts w:ascii="Times New Roman" w:eastAsia="Times New Roman" w:hAnsi="Times New Roman"/>
          <w:sz w:val="28"/>
          <w:szCs w:val="28"/>
          <w:lang w:eastAsia="ru-RU"/>
        </w:rPr>
        <w:t>Самотлорские</w:t>
      </w:r>
      <w:proofErr w:type="spellEnd"/>
      <w:r w:rsidRPr="00D04A0B">
        <w:rPr>
          <w:rFonts w:ascii="Times New Roman" w:eastAsia="Times New Roman" w:hAnsi="Times New Roman"/>
          <w:sz w:val="28"/>
          <w:szCs w:val="28"/>
          <w:lang w:eastAsia="ru-RU"/>
        </w:rPr>
        <w:t xml:space="preserve"> хоровые встречи", городской праздник "Мы славим вас, любимцы муз!", конкурс академического рисунка, конкурс детского творчества "Нижневартовск – город будущего").</w:t>
      </w:r>
      <w:proofErr w:type="gramEnd"/>
      <w:r w:rsidRPr="00D04A0B">
        <w:rPr>
          <w:rFonts w:ascii="Times New Roman" w:eastAsia="Times New Roman" w:hAnsi="Times New Roman"/>
          <w:sz w:val="28"/>
          <w:szCs w:val="28"/>
          <w:lang w:eastAsia="ru-RU"/>
        </w:rPr>
        <w:t xml:space="preserve"> Проведено 11 мероприятий, в которых приняло участие 1 738 человек - </w:t>
      </w:r>
      <w:r>
        <w:rPr>
          <w:rFonts w:ascii="Times New Roman" w:eastAsia="Times New Roman" w:hAnsi="Times New Roman"/>
          <w:sz w:val="28"/>
          <w:szCs w:val="28"/>
          <w:lang w:eastAsia="ru-RU"/>
        </w:rPr>
        <w:t xml:space="preserve">              </w:t>
      </w:r>
      <w:r w:rsidRPr="00D04A0B">
        <w:rPr>
          <w:rFonts w:ascii="Times New Roman" w:eastAsia="Times New Roman" w:hAnsi="Times New Roman"/>
          <w:sz w:val="28"/>
          <w:szCs w:val="28"/>
          <w:lang w:eastAsia="ru-RU"/>
        </w:rPr>
        <w:t>759,00 тыс. рублей.</w:t>
      </w:r>
    </w:p>
    <w:p w:rsidR="00D04A0B" w:rsidRPr="00D04A0B" w:rsidRDefault="00D04A0B" w:rsidP="009C443B">
      <w:pPr>
        <w:tabs>
          <w:tab w:val="left" w:pos="0"/>
          <w:tab w:val="left" w:pos="284"/>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При реализации основного мероприятия "</w:t>
      </w:r>
      <w:r w:rsidRPr="00D04A0B">
        <w:rPr>
          <w:rFonts w:ascii="Times New Roman" w:eastAsia="Times New Roman" w:hAnsi="Times New Roman"/>
          <w:bCs/>
          <w:sz w:val="28"/>
          <w:szCs w:val="28"/>
          <w:lang w:eastAsia="ru-RU"/>
        </w:rPr>
        <w:t xml:space="preserve">Обновление материально-технической базы учреждений дополнительного образования" </w:t>
      </w:r>
      <w:r w:rsidRPr="00D04A0B">
        <w:rPr>
          <w:rFonts w:ascii="Times New Roman" w:eastAsia="Times New Roman" w:hAnsi="Times New Roman"/>
          <w:sz w:val="28"/>
          <w:szCs w:val="28"/>
          <w:lang w:eastAsia="ru-RU"/>
        </w:rPr>
        <w:t>в отчетном периоде приобретены:</w:t>
      </w:r>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музыкальные инструменты и нотная литература на сумму 3 376,83 тыс. рублей;</w:t>
      </w:r>
    </w:p>
    <w:p w:rsidR="00D04A0B" w:rsidRPr="00D04A0B" w:rsidRDefault="00D04A0B" w:rsidP="00D04A0B">
      <w:pPr>
        <w:tabs>
          <w:tab w:val="left" w:pos="0"/>
          <w:tab w:val="left" w:pos="567"/>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t>- расходные материалы для занятий с детьми с особыми потребностями - 35,00 тыс. рублей.</w:t>
      </w:r>
    </w:p>
    <w:p w:rsidR="00D04A0B" w:rsidRPr="00D04A0B" w:rsidRDefault="00D04A0B" w:rsidP="009C443B">
      <w:pPr>
        <w:spacing w:after="0" w:line="240" w:lineRule="auto"/>
        <w:ind w:firstLine="709"/>
        <w:jc w:val="both"/>
        <w:rPr>
          <w:rFonts w:ascii="Times New Roman" w:eastAsia="Times New Roman" w:hAnsi="Times New Roman"/>
          <w:sz w:val="28"/>
          <w:szCs w:val="28"/>
          <w:lang w:eastAsia="ru-RU"/>
        </w:rPr>
      </w:pPr>
      <w:r w:rsidRPr="00D04A0B">
        <w:rPr>
          <w:rFonts w:ascii="Times New Roman" w:eastAsia="Times New Roman" w:hAnsi="Times New Roman"/>
          <w:sz w:val="28"/>
          <w:szCs w:val="28"/>
          <w:lang w:eastAsia="ru-RU"/>
        </w:rPr>
        <w:lastRenderedPageBreak/>
        <w:t>По основному мероприятию "</w:t>
      </w:r>
      <w:r w:rsidRPr="00D04A0B">
        <w:rPr>
          <w:rFonts w:ascii="Times New Roman" w:eastAsia="Times New Roman" w:hAnsi="Times New Roman"/>
          <w:bCs/>
          <w:sz w:val="28"/>
          <w:szCs w:val="28"/>
          <w:lang w:eastAsia="ru-RU"/>
        </w:rPr>
        <w:t>Реализация управленческих функций в области культуры, искусства и создание условий развития дополнительного образования</w:t>
      </w:r>
      <w:r w:rsidRPr="00D04A0B">
        <w:rPr>
          <w:rFonts w:ascii="Times New Roman" w:eastAsia="Times New Roman" w:hAnsi="Times New Roman"/>
          <w:sz w:val="28"/>
          <w:szCs w:val="28"/>
          <w:lang w:eastAsia="ru-RU"/>
        </w:rPr>
        <w:t>" средства направлены на оплату труда и начисления на выплаты по оплате труда, социальное обеспечение 16 штатных единиц управления культуры администрации города Нижневартовска.</w:t>
      </w:r>
    </w:p>
    <w:p w:rsidR="00A944E1" w:rsidRPr="00A944E1" w:rsidRDefault="00A944E1" w:rsidP="009C443B">
      <w:pPr>
        <w:spacing w:before="240" w:after="0" w:line="240" w:lineRule="auto"/>
        <w:jc w:val="center"/>
        <w:rPr>
          <w:rFonts w:ascii="Times New Roman" w:eastAsia="Times New Roman" w:hAnsi="Times New Roman"/>
          <w:b/>
          <w:sz w:val="28"/>
          <w:szCs w:val="28"/>
          <w:lang w:eastAsia="ru-RU"/>
        </w:rPr>
      </w:pPr>
      <w:r w:rsidRPr="00A944E1">
        <w:rPr>
          <w:rFonts w:ascii="Times New Roman" w:eastAsia="Times New Roman" w:hAnsi="Times New Roman"/>
          <w:b/>
          <w:bCs/>
          <w:sz w:val="28"/>
          <w:szCs w:val="28"/>
          <w:lang w:eastAsia="ru-RU"/>
        </w:rPr>
        <w:t>Муниципальная программа                                                                                               "</w:t>
      </w:r>
      <w:r w:rsidRPr="00A944E1">
        <w:rPr>
          <w:rFonts w:ascii="Times New Roman" w:eastAsia="Times New Roman" w:hAnsi="Times New Roman"/>
          <w:b/>
          <w:sz w:val="28"/>
          <w:szCs w:val="28"/>
          <w:lang w:eastAsia="ru-RU"/>
        </w:rPr>
        <w:t>Развитие физической культуры и массового спорта</w:t>
      </w:r>
    </w:p>
    <w:p w:rsidR="00A944E1" w:rsidRPr="00A944E1" w:rsidRDefault="00A944E1" w:rsidP="00A944E1">
      <w:pPr>
        <w:spacing w:after="0" w:line="240" w:lineRule="auto"/>
        <w:jc w:val="center"/>
        <w:rPr>
          <w:rFonts w:ascii="Times New Roman" w:eastAsia="Times New Roman" w:hAnsi="Times New Roman"/>
          <w:b/>
          <w:sz w:val="20"/>
          <w:szCs w:val="28"/>
          <w:lang w:eastAsia="ru-RU"/>
        </w:rPr>
      </w:pPr>
      <w:r w:rsidRPr="00A944E1">
        <w:rPr>
          <w:rFonts w:ascii="Times New Roman" w:eastAsia="Times New Roman" w:hAnsi="Times New Roman"/>
          <w:b/>
          <w:sz w:val="28"/>
          <w:szCs w:val="28"/>
          <w:lang w:eastAsia="ru-RU"/>
        </w:rPr>
        <w:t xml:space="preserve">в </w:t>
      </w:r>
      <w:proofErr w:type="gramStart"/>
      <w:r w:rsidRPr="00A944E1">
        <w:rPr>
          <w:rFonts w:ascii="Times New Roman" w:eastAsia="Times New Roman" w:hAnsi="Times New Roman"/>
          <w:b/>
          <w:sz w:val="28"/>
          <w:szCs w:val="28"/>
          <w:lang w:eastAsia="ru-RU"/>
        </w:rPr>
        <w:t>городе</w:t>
      </w:r>
      <w:proofErr w:type="gramEnd"/>
      <w:r w:rsidRPr="00A944E1">
        <w:rPr>
          <w:rFonts w:ascii="Times New Roman" w:eastAsia="Times New Roman" w:hAnsi="Times New Roman"/>
          <w:b/>
          <w:sz w:val="28"/>
          <w:szCs w:val="28"/>
          <w:lang w:eastAsia="ru-RU"/>
        </w:rPr>
        <w:t xml:space="preserve"> Нижневартовске на 2014-2020 годы"</w:t>
      </w:r>
    </w:p>
    <w:p w:rsidR="00A944E1" w:rsidRPr="00A944E1" w:rsidRDefault="00A944E1" w:rsidP="00A944E1">
      <w:pPr>
        <w:spacing w:before="240"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Целью муниципальной </w:t>
      </w:r>
      <w:r w:rsidRPr="00A944E1">
        <w:rPr>
          <w:rFonts w:ascii="Times New Roman" w:eastAsia="Times New Roman" w:hAnsi="Times New Roman"/>
          <w:bCs/>
          <w:sz w:val="28"/>
          <w:szCs w:val="28"/>
          <w:lang w:eastAsia="ru-RU"/>
        </w:rPr>
        <w:t xml:space="preserve">программы </w:t>
      </w:r>
      <w:r w:rsidRPr="00A944E1">
        <w:rPr>
          <w:rFonts w:ascii="Times New Roman" w:eastAsia="Times New Roman" w:hAnsi="Times New Roman"/>
          <w:sz w:val="28"/>
          <w:szCs w:val="28"/>
          <w:lang w:eastAsia="ru-RU"/>
        </w:rPr>
        <w:t xml:space="preserve">"Развитие физической культуры и массового спорта в </w:t>
      </w:r>
      <w:proofErr w:type="gramStart"/>
      <w:r w:rsidRPr="00A944E1">
        <w:rPr>
          <w:rFonts w:ascii="Times New Roman" w:eastAsia="Times New Roman" w:hAnsi="Times New Roman"/>
          <w:sz w:val="28"/>
          <w:szCs w:val="28"/>
          <w:lang w:eastAsia="ru-RU"/>
        </w:rPr>
        <w:t>городе</w:t>
      </w:r>
      <w:proofErr w:type="gramEnd"/>
      <w:r w:rsidRPr="00A944E1">
        <w:rPr>
          <w:rFonts w:ascii="Times New Roman" w:eastAsia="Times New Roman" w:hAnsi="Times New Roman"/>
          <w:sz w:val="28"/>
          <w:szCs w:val="28"/>
          <w:lang w:eastAsia="ru-RU"/>
        </w:rPr>
        <w:t xml:space="preserve"> Нижневартовске на 2014-2020 годы" (далее – программа) является</w:t>
      </w:r>
      <w:r w:rsidRPr="00A944E1">
        <w:rPr>
          <w:rFonts w:ascii="Times New Roman" w:eastAsia="Times New Roman" w:hAnsi="Times New Roman"/>
          <w:bCs/>
          <w:sz w:val="28"/>
          <w:szCs w:val="28"/>
          <w:lang w:eastAsia="ru-RU"/>
        </w:rPr>
        <w:t xml:space="preserve"> с</w:t>
      </w:r>
      <w:r w:rsidRPr="00A944E1">
        <w:rPr>
          <w:rFonts w:ascii="Times New Roman" w:eastAsia="Times New Roman" w:hAnsi="Times New Roman"/>
          <w:sz w:val="28"/>
          <w:szCs w:val="28"/>
          <w:lang w:eastAsia="ru-RU"/>
        </w:rPr>
        <w:t>оздание условий, ориентирующих граждан на здоровый образ жизни, в том числе на занятия физической культурой и массовым спортом, увеличение количества занимающихся физической культурой и массовым спортом.</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Ответственный исполнитель программы – управление по физической культуре и спорту администрации города Нижневартовска, соисполнители – муниципальные бюджетные и автономные учреждения в сфере физической культуры и спорта.</w:t>
      </w:r>
    </w:p>
    <w:p w:rsidR="00425981" w:rsidRPr="00B5423F" w:rsidRDefault="00A944E1" w:rsidP="00425981">
      <w:pPr>
        <w:spacing w:after="120" w:line="240" w:lineRule="auto"/>
        <w:ind w:firstLine="709"/>
        <w:jc w:val="both"/>
        <w:rPr>
          <w:rFonts w:ascii="Times New Roman" w:eastAsia="Times New Roman" w:hAnsi="Times New Roman"/>
          <w:sz w:val="28"/>
          <w:szCs w:val="28"/>
          <w:lang w:eastAsia="ru-RU"/>
        </w:rPr>
      </w:pPr>
      <w:proofErr w:type="gramStart"/>
      <w:r w:rsidRPr="00A944E1">
        <w:rPr>
          <w:rFonts w:ascii="Times New Roman" w:eastAsia="Times New Roman" w:hAnsi="Times New Roman"/>
          <w:sz w:val="28"/>
          <w:szCs w:val="28"/>
          <w:lang w:eastAsia="ru-RU"/>
        </w:rPr>
        <w:t xml:space="preserve">Исполнение по расходам на реализацию данной программы в отчетном финансовом году составило 758 698,62 тыс. рублей или 99,9% по отношению к </w:t>
      </w:r>
      <w:r w:rsidRPr="00B5423F">
        <w:rPr>
          <w:rFonts w:ascii="Times New Roman" w:eastAsia="Times New Roman" w:hAnsi="Times New Roman"/>
          <w:sz w:val="28"/>
          <w:szCs w:val="28"/>
          <w:lang w:eastAsia="ru-RU"/>
        </w:rPr>
        <w:t>уточненным плановым назнач</w:t>
      </w:r>
      <w:r w:rsidR="00425981" w:rsidRPr="00B5423F">
        <w:rPr>
          <w:rFonts w:ascii="Times New Roman" w:eastAsia="Times New Roman" w:hAnsi="Times New Roman"/>
          <w:sz w:val="28"/>
          <w:szCs w:val="28"/>
          <w:lang w:eastAsia="ru-RU"/>
        </w:rPr>
        <w:t>ениям - 759 278,68 тыс. рублей.</w:t>
      </w:r>
      <w:proofErr w:type="gramEnd"/>
    </w:p>
    <w:p w:rsidR="00425981" w:rsidRPr="00425981" w:rsidRDefault="00425981" w:rsidP="00425981">
      <w:pPr>
        <w:spacing w:after="0" w:line="240" w:lineRule="auto"/>
        <w:jc w:val="both"/>
        <w:rPr>
          <w:rFonts w:ascii="Times New Roman" w:eastAsia="Times New Roman" w:hAnsi="Times New Roman"/>
          <w:sz w:val="24"/>
          <w:szCs w:val="28"/>
          <w:lang w:eastAsia="ru-RU"/>
        </w:rPr>
      </w:pPr>
      <w:r w:rsidRPr="00425981">
        <w:rPr>
          <w:rFonts w:ascii="Times New Roman" w:eastAsia="Times New Roman" w:hAnsi="Times New Roman"/>
          <w:noProof/>
          <w:sz w:val="24"/>
          <w:szCs w:val="24"/>
          <w:lang w:eastAsia="ru-RU"/>
        </w:rPr>
        <mc:AlternateContent>
          <mc:Choice Requires="wps">
            <w:drawing>
              <wp:anchor distT="0" distB="0" distL="114300" distR="114300" simplePos="0" relativeHeight="251748352" behindDoc="1" locked="0" layoutInCell="1" allowOverlap="1" wp14:anchorId="6C4045E0" wp14:editId="78C59084">
                <wp:simplePos x="0" y="0"/>
                <wp:positionH relativeFrom="column">
                  <wp:posOffset>25400</wp:posOffset>
                </wp:positionH>
                <wp:positionV relativeFrom="paragraph">
                  <wp:posOffset>47625</wp:posOffset>
                </wp:positionV>
                <wp:extent cx="2988310" cy="457200"/>
                <wp:effectExtent l="57150" t="38100" r="59690" b="76200"/>
                <wp:wrapNone/>
                <wp:docPr id="8318" name="Поле 831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2E494C">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2E494C">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18" o:spid="_x0000_s1043" type="#_x0000_t202" alt="Название: Исполнение бюджетной росписи Администрации города за 2012 год" style="position:absolute;left:0;text-align:left;margin-left:2pt;margin-top:3.75pt;width:235.3pt;height:36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2E494C">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2E494C">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sidRPr="00425981">
        <w:rPr>
          <w:rFonts w:ascii="Times New Roman" w:eastAsia="Times New Roman" w:hAnsi="Times New Roman"/>
          <w:noProof/>
          <w:sz w:val="24"/>
          <w:szCs w:val="24"/>
          <w:lang w:eastAsia="ru-RU"/>
        </w:rPr>
        <mc:AlternateContent>
          <mc:Choice Requires="wps">
            <w:drawing>
              <wp:anchor distT="0" distB="0" distL="114300" distR="114300" simplePos="0" relativeHeight="251749376" behindDoc="1" locked="0" layoutInCell="1" allowOverlap="1" wp14:anchorId="4E46189B" wp14:editId="722AC780">
                <wp:simplePos x="0" y="0"/>
                <wp:positionH relativeFrom="column">
                  <wp:posOffset>3091815</wp:posOffset>
                </wp:positionH>
                <wp:positionV relativeFrom="paragraph">
                  <wp:posOffset>57785</wp:posOffset>
                </wp:positionV>
                <wp:extent cx="2987675" cy="457200"/>
                <wp:effectExtent l="57150" t="38100" r="60325" b="76200"/>
                <wp:wrapNone/>
                <wp:docPr id="8319" name="Поле 831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2E494C">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2E494C">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19" o:spid="_x0000_s1044" type="#_x0000_t202" alt="Название: Исполнение бюджетной росписи Администрации города за 2012 год" style="position:absolute;left:0;text-align:left;margin-left:243.45pt;margin-top:4.55pt;width:235.25pt;height:36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2E494C">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2E494C">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w:pict>
          </mc:Fallback>
        </mc:AlternateContent>
      </w:r>
      <w:r w:rsidRPr="00425981">
        <w:rPr>
          <w:rFonts w:ascii="Times New Roman" w:eastAsia="Times New Roman" w:hAnsi="Times New Roman"/>
          <w:noProof/>
          <w:sz w:val="24"/>
          <w:szCs w:val="24"/>
          <w:lang w:eastAsia="ru-RU"/>
        </w:rPr>
        <w:drawing>
          <wp:inline distT="0" distB="0" distL="0" distR="0" wp14:anchorId="231F6FBE" wp14:editId="080EA245">
            <wp:extent cx="3002280" cy="2766060"/>
            <wp:effectExtent l="0" t="0" r="0" b="0"/>
            <wp:docPr id="45"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425981">
        <w:rPr>
          <w:rFonts w:ascii="Times New Roman" w:eastAsia="Times New Roman" w:hAnsi="Times New Roman"/>
          <w:noProof/>
          <w:sz w:val="24"/>
          <w:szCs w:val="24"/>
          <w:lang w:eastAsia="ru-RU"/>
        </w:rPr>
        <w:drawing>
          <wp:inline distT="0" distB="0" distL="0" distR="0" wp14:anchorId="369D761E" wp14:editId="51C932C4">
            <wp:extent cx="3078480" cy="217170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944E1" w:rsidRPr="00A944E1" w:rsidRDefault="00A944E1" w:rsidP="00A944E1">
      <w:pPr>
        <w:tabs>
          <w:tab w:val="left" w:pos="851"/>
        </w:tabs>
        <w:spacing w:before="120" w:after="0" w:line="240" w:lineRule="auto"/>
        <w:jc w:val="center"/>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Исполнение </w:t>
      </w:r>
    </w:p>
    <w:p w:rsidR="00A944E1" w:rsidRPr="00A944E1" w:rsidRDefault="00A944E1" w:rsidP="00A944E1">
      <w:pPr>
        <w:tabs>
          <w:tab w:val="left" w:pos="851"/>
        </w:tabs>
        <w:spacing w:after="12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969"/>
        <w:gridCol w:w="1559"/>
        <w:gridCol w:w="1559"/>
        <w:gridCol w:w="1134"/>
      </w:tblGrid>
      <w:tr w:rsidR="00A944E1" w:rsidRPr="00A944E1" w:rsidTr="00150D55">
        <w:trPr>
          <w:trHeight w:val="227"/>
        </w:trPr>
        <w:tc>
          <w:tcPr>
            <w:tcW w:w="1526"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Код бюджетной классификации</w:t>
            </w:r>
          </w:p>
        </w:tc>
        <w:tc>
          <w:tcPr>
            <w:tcW w:w="3969" w:type="dxa"/>
            <w:vAlign w:val="center"/>
          </w:tcPr>
          <w:p w:rsidR="00A944E1" w:rsidRPr="00A944E1" w:rsidRDefault="00A944E1" w:rsidP="00A944E1">
            <w:pPr>
              <w:tabs>
                <w:tab w:val="left" w:pos="851"/>
              </w:tabs>
              <w:spacing w:after="0" w:line="240" w:lineRule="auto"/>
              <w:ind w:firstLine="34"/>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Наименование</w:t>
            </w:r>
          </w:p>
        </w:tc>
        <w:tc>
          <w:tcPr>
            <w:tcW w:w="1559"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 xml:space="preserve">Уточненные плановые назначения, </w:t>
            </w:r>
          </w:p>
          <w:p w:rsidR="00A944E1" w:rsidRPr="00A944E1" w:rsidRDefault="00A944E1" w:rsidP="00A944E1">
            <w:pPr>
              <w:tabs>
                <w:tab w:val="left" w:pos="851"/>
              </w:tabs>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тыс. рублей</w:t>
            </w:r>
          </w:p>
        </w:tc>
        <w:tc>
          <w:tcPr>
            <w:tcW w:w="1559" w:type="dxa"/>
            <w:vAlign w:val="center"/>
          </w:tcPr>
          <w:p w:rsidR="00A944E1" w:rsidRPr="00A944E1" w:rsidRDefault="00A944E1" w:rsidP="00A944E1">
            <w:pPr>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Исполнение,</w:t>
            </w:r>
          </w:p>
          <w:p w:rsidR="00A944E1" w:rsidRPr="00A944E1" w:rsidRDefault="00A944E1" w:rsidP="00A944E1">
            <w:pPr>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тыс. рублей</w:t>
            </w:r>
          </w:p>
        </w:tc>
        <w:tc>
          <w:tcPr>
            <w:tcW w:w="1134"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 xml:space="preserve">% </w:t>
            </w:r>
          </w:p>
          <w:p w:rsidR="00A944E1" w:rsidRPr="00A944E1" w:rsidRDefault="00A944E1" w:rsidP="00A944E1">
            <w:pPr>
              <w:tabs>
                <w:tab w:val="left" w:pos="851"/>
              </w:tabs>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исполнения</w:t>
            </w:r>
          </w:p>
        </w:tc>
      </w:tr>
      <w:tr w:rsidR="00A944E1" w:rsidRPr="00A944E1" w:rsidTr="00150D55">
        <w:trPr>
          <w:trHeight w:val="227"/>
        </w:trPr>
        <w:tc>
          <w:tcPr>
            <w:tcW w:w="1526"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0702</w:t>
            </w:r>
          </w:p>
        </w:tc>
        <w:tc>
          <w:tcPr>
            <w:tcW w:w="3969" w:type="dxa"/>
            <w:vAlign w:val="center"/>
          </w:tcPr>
          <w:p w:rsidR="00A944E1" w:rsidRPr="00A944E1" w:rsidRDefault="00A944E1" w:rsidP="00A944E1">
            <w:pPr>
              <w:tabs>
                <w:tab w:val="left" w:pos="851"/>
              </w:tabs>
              <w:spacing w:after="0" w:line="240" w:lineRule="auto"/>
              <w:jc w:val="both"/>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Общее образование</w:t>
            </w:r>
          </w:p>
        </w:tc>
        <w:tc>
          <w:tcPr>
            <w:tcW w:w="1559"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673 389,05</w:t>
            </w:r>
          </w:p>
        </w:tc>
        <w:tc>
          <w:tcPr>
            <w:tcW w:w="1559" w:type="dxa"/>
            <w:vAlign w:val="center"/>
          </w:tcPr>
          <w:p w:rsidR="00A944E1" w:rsidRPr="00A944E1" w:rsidRDefault="00A944E1" w:rsidP="00A944E1">
            <w:pPr>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672 821,66</w:t>
            </w:r>
          </w:p>
        </w:tc>
        <w:tc>
          <w:tcPr>
            <w:tcW w:w="1134"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99,9</w:t>
            </w:r>
          </w:p>
        </w:tc>
      </w:tr>
      <w:tr w:rsidR="00A944E1" w:rsidRPr="00A944E1" w:rsidTr="00150D55">
        <w:trPr>
          <w:trHeight w:val="227"/>
        </w:trPr>
        <w:tc>
          <w:tcPr>
            <w:tcW w:w="5495" w:type="dxa"/>
            <w:gridSpan w:val="2"/>
            <w:vAlign w:val="center"/>
          </w:tcPr>
          <w:p w:rsidR="00A944E1" w:rsidRPr="00A944E1" w:rsidRDefault="00A944E1" w:rsidP="00A944E1">
            <w:pPr>
              <w:tabs>
                <w:tab w:val="left" w:pos="851"/>
              </w:tabs>
              <w:spacing w:after="0" w:line="240" w:lineRule="auto"/>
              <w:jc w:val="both"/>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Итого по разделу 0700 "Образование"</w:t>
            </w:r>
          </w:p>
        </w:tc>
        <w:tc>
          <w:tcPr>
            <w:tcW w:w="1559"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673 389,05</w:t>
            </w:r>
          </w:p>
        </w:tc>
        <w:tc>
          <w:tcPr>
            <w:tcW w:w="1559" w:type="dxa"/>
            <w:vAlign w:val="center"/>
          </w:tcPr>
          <w:p w:rsidR="00A944E1" w:rsidRPr="00A944E1" w:rsidRDefault="00A944E1" w:rsidP="00A944E1">
            <w:pPr>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672 821,66</w:t>
            </w:r>
          </w:p>
        </w:tc>
        <w:tc>
          <w:tcPr>
            <w:tcW w:w="1134"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99,9</w:t>
            </w:r>
          </w:p>
        </w:tc>
      </w:tr>
      <w:tr w:rsidR="00A944E1" w:rsidRPr="00A944E1" w:rsidTr="00150D55">
        <w:trPr>
          <w:trHeight w:val="227"/>
        </w:trPr>
        <w:tc>
          <w:tcPr>
            <w:tcW w:w="1526"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lastRenderedPageBreak/>
              <w:t>1101</w:t>
            </w:r>
          </w:p>
        </w:tc>
        <w:tc>
          <w:tcPr>
            <w:tcW w:w="3969" w:type="dxa"/>
            <w:vAlign w:val="center"/>
          </w:tcPr>
          <w:p w:rsidR="00A944E1" w:rsidRPr="00A944E1" w:rsidRDefault="00A944E1" w:rsidP="00A944E1">
            <w:pPr>
              <w:tabs>
                <w:tab w:val="left" w:pos="851"/>
              </w:tabs>
              <w:spacing w:after="0" w:line="240" w:lineRule="auto"/>
              <w:jc w:val="both"/>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Физическая культура</w:t>
            </w:r>
          </w:p>
        </w:tc>
        <w:tc>
          <w:tcPr>
            <w:tcW w:w="1559"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50 599,42</w:t>
            </w:r>
          </w:p>
        </w:tc>
        <w:tc>
          <w:tcPr>
            <w:tcW w:w="1559" w:type="dxa"/>
            <w:vAlign w:val="center"/>
          </w:tcPr>
          <w:p w:rsidR="00A944E1" w:rsidRPr="00A944E1" w:rsidRDefault="00A944E1" w:rsidP="00A944E1">
            <w:pPr>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50 586,87</w:t>
            </w:r>
          </w:p>
        </w:tc>
        <w:tc>
          <w:tcPr>
            <w:tcW w:w="1134"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rPr>
          <w:trHeight w:val="227"/>
        </w:trPr>
        <w:tc>
          <w:tcPr>
            <w:tcW w:w="1526"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1102</w:t>
            </w:r>
          </w:p>
        </w:tc>
        <w:tc>
          <w:tcPr>
            <w:tcW w:w="3969" w:type="dxa"/>
            <w:vAlign w:val="center"/>
          </w:tcPr>
          <w:p w:rsidR="00A944E1" w:rsidRPr="00A944E1" w:rsidRDefault="00A944E1" w:rsidP="00A944E1">
            <w:pPr>
              <w:tabs>
                <w:tab w:val="left" w:pos="851"/>
              </w:tabs>
              <w:spacing w:after="0" w:line="240" w:lineRule="auto"/>
              <w:jc w:val="both"/>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Массовый спорт</w:t>
            </w:r>
          </w:p>
        </w:tc>
        <w:tc>
          <w:tcPr>
            <w:tcW w:w="1559"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3 028,31</w:t>
            </w:r>
          </w:p>
        </w:tc>
        <w:tc>
          <w:tcPr>
            <w:tcW w:w="1559" w:type="dxa"/>
            <w:vAlign w:val="center"/>
          </w:tcPr>
          <w:p w:rsidR="00A944E1" w:rsidRPr="00A944E1" w:rsidRDefault="00A944E1" w:rsidP="00A944E1">
            <w:pPr>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3 028,31</w:t>
            </w:r>
          </w:p>
        </w:tc>
        <w:tc>
          <w:tcPr>
            <w:tcW w:w="1134"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rPr>
          <w:trHeight w:val="227"/>
        </w:trPr>
        <w:tc>
          <w:tcPr>
            <w:tcW w:w="1526" w:type="dxa"/>
            <w:vAlign w:val="center"/>
          </w:tcPr>
          <w:p w:rsidR="00A944E1" w:rsidRPr="00A944E1" w:rsidRDefault="00A944E1" w:rsidP="00A944E1">
            <w:pPr>
              <w:tabs>
                <w:tab w:val="left" w:pos="851"/>
              </w:tabs>
              <w:spacing w:after="0" w:line="240" w:lineRule="auto"/>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1105</w:t>
            </w:r>
          </w:p>
        </w:tc>
        <w:tc>
          <w:tcPr>
            <w:tcW w:w="3969" w:type="dxa"/>
            <w:vAlign w:val="center"/>
          </w:tcPr>
          <w:p w:rsidR="00A944E1" w:rsidRPr="00A944E1" w:rsidRDefault="00A944E1" w:rsidP="00A944E1">
            <w:pPr>
              <w:tabs>
                <w:tab w:val="left" w:pos="851"/>
              </w:tabs>
              <w:spacing w:after="0" w:line="240" w:lineRule="auto"/>
              <w:jc w:val="both"/>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Другие вопросы в области физической культуры и спорта</w:t>
            </w:r>
          </w:p>
        </w:tc>
        <w:tc>
          <w:tcPr>
            <w:tcW w:w="1559"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32 261,90</w:t>
            </w:r>
          </w:p>
        </w:tc>
        <w:tc>
          <w:tcPr>
            <w:tcW w:w="1559" w:type="dxa"/>
            <w:vAlign w:val="center"/>
          </w:tcPr>
          <w:p w:rsidR="00A944E1" w:rsidRPr="00A944E1" w:rsidRDefault="00A944E1" w:rsidP="00A944E1">
            <w:pPr>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32 261,78</w:t>
            </w:r>
          </w:p>
        </w:tc>
        <w:tc>
          <w:tcPr>
            <w:tcW w:w="1134"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rPr>
          <w:trHeight w:val="227"/>
        </w:trPr>
        <w:tc>
          <w:tcPr>
            <w:tcW w:w="5495" w:type="dxa"/>
            <w:gridSpan w:val="2"/>
            <w:vAlign w:val="center"/>
          </w:tcPr>
          <w:p w:rsidR="00A944E1" w:rsidRPr="00A944E1" w:rsidRDefault="00A944E1" w:rsidP="00A944E1">
            <w:pPr>
              <w:tabs>
                <w:tab w:val="left" w:pos="851"/>
              </w:tabs>
              <w:spacing w:after="0" w:line="240" w:lineRule="auto"/>
              <w:jc w:val="both"/>
              <w:rPr>
                <w:rFonts w:ascii="Times New Roman" w:eastAsia="Times New Roman" w:hAnsi="Times New Roman"/>
                <w:b/>
                <w:sz w:val="24"/>
                <w:szCs w:val="24"/>
                <w:lang w:eastAsia="ru-RU"/>
              </w:rPr>
            </w:pPr>
            <w:r w:rsidRPr="00A944E1">
              <w:rPr>
                <w:rFonts w:ascii="Times New Roman" w:eastAsia="Times New Roman" w:hAnsi="Times New Roman"/>
                <w:sz w:val="24"/>
                <w:szCs w:val="24"/>
                <w:lang w:eastAsia="ru-RU"/>
              </w:rPr>
              <w:t>Итого по разделу 1100 "Физическая культура и спорт"</w:t>
            </w:r>
          </w:p>
        </w:tc>
        <w:tc>
          <w:tcPr>
            <w:tcW w:w="1559"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85 889,63</w:t>
            </w:r>
          </w:p>
        </w:tc>
        <w:tc>
          <w:tcPr>
            <w:tcW w:w="1559" w:type="dxa"/>
            <w:vAlign w:val="center"/>
          </w:tcPr>
          <w:p w:rsidR="00A944E1" w:rsidRPr="00A944E1" w:rsidRDefault="00A944E1" w:rsidP="00A944E1">
            <w:pPr>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85 876,96</w:t>
            </w:r>
          </w:p>
        </w:tc>
        <w:tc>
          <w:tcPr>
            <w:tcW w:w="1134" w:type="dxa"/>
            <w:vAlign w:val="center"/>
          </w:tcPr>
          <w:p w:rsidR="00A944E1" w:rsidRPr="00A944E1" w:rsidRDefault="00A944E1" w:rsidP="00A944E1">
            <w:pPr>
              <w:tabs>
                <w:tab w:val="left" w:pos="851"/>
              </w:tabs>
              <w:spacing w:after="0" w:line="240" w:lineRule="auto"/>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bl>
    <w:p w:rsidR="00A944E1" w:rsidRPr="00A944E1" w:rsidRDefault="00A944E1" w:rsidP="00A944E1">
      <w:pPr>
        <w:spacing w:before="120" w:after="120" w:line="240" w:lineRule="auto"/>
        <w:ind w:firstLine="709"/>
        <w:jc w:val="both"/>
        <w:rPr>
          <w:rFonts w:ascii="Times New Roman" w:eastAsia="Times New Roman" w:hAnsi="Times New Roman"/>
          <w:b/>
          <w:sz w:val="28"/>
          <w:szCs w:val="28"/>
          <w:lang w:eastAsia="ru-RU"/>
        </w:rPr>
      </w:pPr>
      <w:r w:rsidRPr="00A944E1">
        <w:rPr>
          <w:rFonts w:ascii="Times New Roman" w:eastAsia="Times New Roman" w:hAnsi="Times New Roman"/>
          <w:bCs/>
          <w:sz w:val="28"/>
          <w:szCs w:val="28"/>
          <w:lang w:eastAsia="ru-RU"/>
        </w:rPr>
        <w:t>Бюджетные ассигнования на реализацию данной программы предусмотрены по следующим основным мероприятиям:</w:t>
      </w:r>
    </w:p>
    <w:tbl>
      <w:tblPr>
        <w:tblStyle w:val="3"/>
        <w:tblW w:w="9781" w:type="dxa"/>
        <w:tblInd w:w="-34" w:type="dxa"/>
        <w:tblLayout w:type="fixed"/>
        <w:tblLook w:val="04A0" w:firstRow="1" w:lastRow="0" w:firstColumn="1" w:lastColumn="0" w:noHBand="0" w:noVBand="1"/>
      </w:tblPr>
      <w:tblGrid>
        <w:gridCol w:w="5529"/>
        <w:gridCol w:w="1559"/>
        <w:gridCol w:w="1559"/>
        <w:gridCol w:w="1134"/>
      </w:tblGrid>
      <w:tr w:rsidR="00A944E1" w:rsidRPr="00A944E1" w:rsidTr="00150D55">
        <w:trPr>
          <w:trHeight w:val="400"/>
        </w:trPr>
        <w:tc>
          <w:tcPr>
            <w:tcW w:w="5529" w:type="dxa"/>
            <w:tcBorders>
              <w:top w:val="single" w:sz="4" w:space="0" w:color="auto"/>
              <w:left w:val="single" w:sz="4" w:space="0" w:color="auto"/>
              <w:bottom w:val="single" w:sz="4" w:space="0" w:color="auto"/>
              <w:right w:val="single" w:sz="4" w:space="0" w:color="auto"/>
            </w:tcBorders>
            <w:vAlign w:val="center"/>
            <w:hideMark/>
          </w:tcPr>
          <w:p w:rsidR="00A944E1" w:rsidRPr="00A944E1" w:rsidRDefault="00A944E1" w:rsidP="00A944E1">
            <w:pPr>
              <w:jc w:val="center"/>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Наименование</w:t>
            </w:r>
          </w:p>
        </w:tc>
        <w:tc>
          <w:tcPr>
            <w:tcW w:w="1559" w:type="dxa"/>
            <w:tcBorders>
              <w:top w:val="single" w:sz="4" w:space="0" w:color="auto"/>
              <w:left w:val="single" w:sz="4" w:space="0" w:color="auto"/>
              <w:bottom w:val="single" w:sz="4" w:space="0" w:color="auto"/>
              <w:right w:val="single" w:sz="4" w:space="0" w:color="auto"/>
            </w:tcBorders>
            <w:vAlign w:val="center"/>
            <w:hideMark/>
          </w:tcPr>
          <w:p w:rsidR="00A944E1" w:rsidRPr="00A944E1" w:rsidRDefault="00A944E1" w:rsidP="00A944E1">
            <w:pPr>
              <w:jc w:val="center"/>
              <w:rPr>
                <w:rFonts w:ascii="Times New Roman" w:eastAsia="Times New Roman" w:hAnsi="Times New Roman"/>
                <w:sz w:val="24"/>
                <w:szCs w:val="24"/>
              </w:rPr>
            </w:pPr>
            <w:r w:rsidRPr="00A944E1">
              <w:rPr>
                <w:rFonts w:ascii="Times New Roman" w:eastAsia="Times New Roman" w:hAnsi="Times New Roman"/>
                <w:sz w:val="24"/>
                <w:szCs w:val="24"/>
                <w:lang w:eastAsia="ru-RU"/>
              </w:rPr>
              <w:t>Уточненные плановые назначения, тыс. рублей</w:t>
            </w:r>
          </w:p>
        </w:tc>
        <w:tc>
          <w:tcPr>
            <w:tcW w:w="1559" w:type="dxa"/>
            <w:tcBorders>
              <w:top w:val="single" w:sz="4" w:space="0" w:color="auto"/>
              <w:left w:val="single" w:sz="4" w:space="0" w:color="auto"/>
              <w:bottom w:val="single" w:sz="4" w:space="0" w:color="auto"/>
              <w:right w:val="single" w:sz="4" w:space="0" w:color="auto"/>
            </w:tcBorders>
            <w:vAlign w:val="center"/>
            <w:hideMark/>
          </w:tcPr>
          <w:p w:rsidR="00A944E1" w:rsidRPr="00A944E1" w:rsidRDefault="00A944E1" w:rsidP="00A944E1">
            <w:pPr>
              <w:jc w:val="center"/>
              <w:rPr>
                <w:rFonts w:ascii="Times New Roman" w:eastAsia="Times New Roman" w:hAnsi="Times New Roman"/>
                <w:sz w:val="24"/>
                <w:szCs w:val="24"/>
              </w:rPr>
            </w:pPr>
            <w:r w:rsidRPr="00A944E1">
              <w:rPr>
                <w:rFonts w:ascii="Times New Roman" w:eastAsia="Times New Roman" w:hAnsi="Times New Roman"/>
                <w:sz w:val="24"/>
                <w:szCs w:val="24"/>
                <w:lang w:eastAsia="ru-RU"/>
              </w:rPr>
              <w:t>Исполнение, тыс. рублей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A944E1" w:rsidRPr="00A944E1" w:rsidRDefault="00A944E1" w:rsidP="00A944E1">
            <w:pPr>
              <w:jc w:val="center"/>
              <w:rPr>
                <w:rFonts w:ascii="Times New Roman" w:eastAsia="Times New Roman" w:hAnsi="Times New Roman"/>
                <w:sz w:val="24"/>
                <w:szCs w:val="24"/>
              </w:rPr>
            </w:pPr>
            <w:r w:rsidRPr="00A944E1">
              <w:rPr>
                <w:rFonts w:ascii="Times New Roman" w:eastAsia="Times New Roman" w:hAnsi="Times New Roman"/>
                <w:sz w:val="24"/>
                <w:szCs w:val="24"/>
                <w:lang w:eastAsia="ru-RU"/>
              </w:rPr>
              <w:t>% исполнения</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lang w:eastAsia="ru-RU"/>
              </w:rPr>
              <w:t>Создание условий, ориентирующих граждан на здоровый образ жизни, в том числе на занятия физической культурой и массовым спортом, в том числе:</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684 133,59</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683 853,19</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lang w:eastAsia="ru-RU"/>
              </w:rPr>
            </w:pPr>
            <w:r w:rsidRPr="00A944E1">
              <w:rPr>
                <w:rFonts w:ascii="Times New Roman" w:eastAsia="Times New Roman" w:hAnsi="Times New Roman"/>
                <w:sz w:val="24"/>
                <w:lang w:eastAsia="ru-RU"/>
              </w:rPr>
              <w:t>- 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641 497,69</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641 217,39</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lang w:eastAsia="ru-RU"/>
              </w:rPr>
            </w:pPr>
            <w:r w:rsidRPr="00A944E1">
              <w:rPr>
                <w:rFonts w:ascii="Times New Roman" w:eastAsia="Times New Roman" w:hAnsi="Times New Roman"/>
                <w:sz w:val="24"/>
                <w:lang w:eastAsia="ru-RU"/>
              </w:rPr>
              <w:t>- средства бюджета автономного округа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42 635,90</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42 635,80</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hideMark/>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lang w:eastAsia="ru-RU"/>
              </w:rPr>
              <w:t xml:space="preserve">Проведение </w:t>
            </w:r>
            <w:proofErr w:type="gramStart"/>
            <w:r w:rsidRPr="00A944E1">
              <w:rPr>
                <w:rFonts w:ascii="Times New Roman" w:eastAsia="Times New Roman" w:hAnsi="Times New Roman"/>
                <w:sz w:val="24"/>
                <w:lang w:eastAsia="ru-RU"/>
              </w:rPr>
              <w:t>официальных</w:t>
            </w:r>
            <w:proofErr w:type="gramEnd"/>
            <w:r w:rsidRPr="00A944E1">
              <w:rPr>
                <w:rFonts w:ascii="Times New Roman" w:eastAsia="Times New Roman" w:hAnsi="Times New Roman"/>
                <w:sz w:val="24"/>
                <w:lang w:eastAsia="ru-RU"/>
              </w:rPr>
              <w:t xml:space="preserve"> физкультурно-оздоровительных и спортивных мероприятий городского округа, в том числе:</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9 141,96</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9 141,96</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lang w:eastAsia="ru-RU"/>
              </w:rPr>
            </w:pPr>
            <w:r w:rsidRPr="00A944E1">
              <w:rPr>
                <w:rFonts w:ascii="Times New Roman" w:eastAsia="Times New Roman" w:hAnsi="Times New Roman"/>
                <w:sz w:val="24"/>
                <w:lang w:eastAsia="ru-RU"/>
              </w:rPr>
              <w:t>- 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8 791,96</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8 791,96</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lang w:eastAsia="ru-RU"/>
              </w:rPr>
            </w:pPr>
            <w:r w:rsidRPr="00A944E1">
              <w:rPr>
                <w:rFonts w:ascii="Times New Roman" w:eastAsia="Times New Roman" w:hAnsi="Times New Roman"/>
                <w:sz w:val="24"/>
                <w:lang w:eastAsia="ru-RU"/>
              </w:rPr>
              <w:t>- средства бюджета автономного округа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350,00</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350,00</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lang w:eastAsia="ru-RU"/>
              </w:rPr>
              <w:t>Обеспечение подготовки спортивного резерва и сборных команд города по видам спорта, в том числе:</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21 585,35</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21 312,81</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98,7</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lang w:eastAsia="ru-RU"/>
              </w:rPr>
            </w:pPr>
            <w:r w:rsidRPr="00A944E1">
              <w:rPr>
                <w:rFonts w:ascii="Times New Roman" w:eastAsia="Times New Roman" w:hAnsi="Times New Roman"/>
                <w:sz w:val="24"/>
                <w:lang w:eastAsia="ru-RU"/>
              </w:rPr>
              <w:t>- 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18 585,35</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18 312,81</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98,5</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lang w:eastAsia="ru-RU"/>
              </w:rPr>
            </w:pPr>
            <w:r w:rsidRPr="00A944E1">
              <w:rPr>
                <w:rFonts w:ascii="Times New Roman" w:eastAsia="Times New Roman" w:hAnsi="Times New Roman"/>
                <w:sz w:val="24"/>
                <w:lang w:eastAsia="ru-RU"/>
              </w:rPr>
              <w:t>- средства бюджета автономного округа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3 000,00</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3 000,00</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lang w:eastAsia="ru-RU"/>
              </w:rPr>
              <w:t>Внедрение Всероссийского физкультурно-спортивного комплекса "Готов к труду и обороне" (средства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632,00</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632,00</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lang w:eastAsia="ru-RU"/>
              </w:rPr>
              <w:t>Увеличение уровня обеспеченности плоскостными сооружениями (средства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11 419,00</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11 392,00</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99,8</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lang w:eastAsia="ru-RU"/>
              </w:rPr>
              <w:t>Присвоение спортивных разрядов и квалификационных категорий спортивных судей (средства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104,88</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104,88</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r w:rsidR="00A944E1" w:rsidRPr="00A944E1" w:rsidTr="00150D55">
        <w:tc>
          <w:tcPr>
            <w:tcW w:w="5529" w:type="dxa"/>
            <w:tcBorders>
              <w:top w:val="single" w:sz="4" w:space="0" w:color="auto"/>
              <w:left w:val="single" w:sz="4" w:space="0" w:color="auto"/>
              <w:bottom w:val="single" w:sz="4" w:space="0" w:color="auto"/>
              <w:right w:val="single" w:sz="4" w:space="0" w:color="auto"/>
            </w:tcBorders>
          </w:tcPr>
          <w:p w:rsidR="00A944E1" w:rsidRPr="00A944E1" w:rsidRDefault="00A944E1" w:rsidP="00A944E1">
            <w:pPr>
              <w:jc w:val="both"/>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 xml:space="preserve">Реализация управленческих функций  в сфере физической культуры и спорта и создание условий развития дополнительного образования </w:t>
            </w:r>
            <w:r w:rsidRPr="00A944E1">
              <w:rPr>
                <w:rFonts w:ascii="Times New Roman" w:eastAsia="Times New Roman" w:hAnsi="Times New Roman"/>
                <w:sz w:val="24"/>
                <w:lang w:eastAsia="ru-RU"/>
              </w:rPr>
              <w:t>(средства бюджета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32 261,90</w:t>
            </w:r>
          </w:p>
        </w:tc>
        <w:tc>
          <w:tcPr>
            <w:tcW w:w="1559"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32 261,78</w:t>
            </w:r>
          </w:p>
        </w:tc>
        <w:tc>
          <w:tcPr>
            <w:tcW w:w="1134" w:type="dxa"/>
            <w:tcBorders>
              <w:top w:val="single" w:sz="4" w:space="0" w:color="auto"/>
              <w:left w:val="single" w:sz="4" w:space="0" w:color="auto"/>
              <w:bottom w:val="single" w:sz="4" w:space="0" w:color="auto"/>
              <w:right w:val="single" w:sz="4" w:space="0" w:color="auto"/>
            </w:tcBorders>
            <w:vAlign w:val="center"/>
          </w:tcPr>
          <w:p w:rsidR="00A944E1" w:rsidRPr="00A944E1" w:rsidRDefault="00A944E1" w:rsidP="00A944E1">
            <w:pPr>
              <w:jc w:val="right"/>
              <w:rPr>
                <w:rFonts w:ascii="Times New Roman" w:eastAsia="Times New Roman" w:hAnsi="Times New Roman"/>
                <w:sz w:val="24"/>
                <w:szCs w:val="24"/>
                <w:lang w:eastAsia="ru-RU"/>
              </w:rPr>
            </w:pPr>
            <w:r w:rsidRPr="00A944E1">
              <w:rPr>
                <w:rFonts w:ascii="Times New Roman" w:eastAsia="Times New Roman" w:hAnsi="Times New Roman"/>
                <w:sz w:val="24"/>
                <w:szCs w:val="24"/>
                <w:lang w:eastAsia="ru-RU"/>
              </w:rPr>
              <w:t>100,0</w:t>
            </w:r>
          </w:p>
        </w:tc>
      </w:tr>
    </w:tbl>
    <w:p w:rsidR="00A944E1" w:rsidRPr="00A944E1" w:rsidRDefault="00A944E1" w:rsidP="00A944E1">
      <w:pPr>
        <w:spacing w:before="120" w:after="0" w:line="240" w:lineRule="auto"/>
        <w:ind w:firstLine="709"/>
        <w:jc w:val="both"/>
        <w:rPr>
          <w:rFonts w:ascii="Times New Roman" w:eastAsia="Times New Roman" w:hAnsi="Times New Roman"/>
          <w:sz w:val="28"/>
          <w:szCs w:val="28"/>
          <w:lang w:eastAsia="ar-SA"/>
        </w:rPr>
      </w:pPr>
      <w:r w:rsidRPr="00A944E1">
        <w:rPr>
          <w:rFonts w:ascii="Times New Roman" w:eastAsia="Times New Roman" w:hAnsi="Times New Roman"/>
          <w:sz w:val="28"/>
          <w:szCs w:val="28"/>
          <w:lang w:eastAsia="ar-SA"/>
        </w:rPr>
        <w:t xml:space="preserve">Бюджетные ассигнования, предусмотренные в </w:t>
      </w:r>
      <w:proofErr w:type="gramStart"/>
      <w:r w:rsidRPr="00A944E1">
        <w:rPr>
          <w:rFonts w:ascii="Times New Roman" w:eastAsia="Times New Roman" w:hAnsi="Times New Roman"/>
          <w:sz w:val="28"/>
          <w:szCs w:val="28"/>
          <w:lang w:eastAsia="ar-SA"/>
        </w:rPr>
        <w:t>рамках</w:t>
      </w:r>
      <w:proofErr w:type="gramEnd"/>
      <w:r w:rsidRPr="00A944E1">
        <w:rPr>
          <w:rFonts w:ascii="Times New Roman" w:eastAsia="Times New Roman" w:hAnsi="Times New Roman"/>
          <w:sz w:val="28"/>
          <w:szCs w:val="28"/>
          <w:lang w:eastAsia="ar-SA"/>
        </w:rPr>
        <w:t xml:space="preserve"> основного мероприятия "Создание условий, ориентирующих граждан на здоровый образ жизни, в том числе на занятия физической культурой и массовым спортом", направлялись в форме субсидий:</w:t>
      </w:r>
    </w:p>
    <w:p w:rsidR="00A944E1" w:rsidRPr="00A944E1" w:rsidRDefault="00A944E1" w:rsidP="00A944E1">
      <w:pPr>
        <w:numPr>
          <w:ilvl w:val="0"/>
          <w:numId w:val="8"/>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на финансовое обеспечение выполнения муниципального задания по оказанию муниципальных услуг (выполнение работ) муниципальными бюджетными и автономными учреждениями сферы физической культуры и спорта в сумме 633 226,84 тыс. рублей. Данный объем бюджетных </w:t>
      </w:r>
      <w:r w:rsidRPr="00A944E1">
        <w:rPr>
          <w:rFonts w:ascii="Times New Roman" w:eastAsia="Times New Roman" w:hAnsi="Times New Roman"/>
          <w:sz w:val="28"/>
          <w:szCs w:val="28"/>
          <w:lang w:eastAsia="ru-RU"/>
        </w:rPr>
        <w:lastRenderedPageBreak/>
        <w:t>ассигнований направлен на оплату труда, начисления на оплату труда, оплату работ и услуг по содержанию имущества;</w:t>
      </w:r>
    </w:p>
    <w:p w:rsidR="00A944E1" w:rsidRPr="00A944E1" w:rsidRDefault="00A944E1" w:rsidP="00A944E1">
      <w:pPr>
        <w:numPr>
          <w:ilvl w:val="0"/>
          <w:numId w:val="7"/>
        </w:numPr>
        <w:tabs>
          <w:tab w:val="left" w:pos="993"/>
        </w:tabs>
        <w:spacing w:after="0" w:line="240" w:lineRule="auto"/>
        <w:ind w:left="0"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на иные цели в сумме 50 626,35 тыс. рублей.</w:t>
      </w:r>
      <w:r w:rsidRPr="00A944E1">
        <w:rPr>
          <w:rFonts w:ascii="Times New Roman" w:eastAsia="Times New Roman" w:hAnsi="Times New Roman"/>
          <w:color w:val="00B0F0"/>
          <w:sz w:val="28"/>
          <w:szCs w:val="28"/>
          <w:lang w:eastAsia="ru-RU"/>
        </w:rPr>
        <w:t xml:space="preserve"> </w:t>
      </w:r>
      <w:r w:rsidRPr="00A944E1">
        <w:rPr>
          <w:rFonts w:ascii="Times New Roman" w:eastAsia="Times New Roman" w:hAnsi="Times New Roman"/>
          <w:sz w:val="28"/>
          <w:szCs w:val="28"/>
          <w:lang w:eastAsia="ru-RU"/>
        </w:rPr>
        <w:t xml:space="preserve">Указанный объем субсидии направлен в основном </w:t>
      </w:r>
      <w:proofErr w:type="gramStart"/>
      <w:r w:rsidRPr="00A944E1">
        <w:rPr>
          <w:rFonts w:ascii="Times New Roman" w:eastAsia="Times New Roman" w:hAnsi="Times New Roman"/>
          <w:sz w:val="28"/>
          <w:szCs w:val="28"/>
          <w:lang w:eastAsia="ru-RU"/>
        </w:rPr>
        <w:t>на</w:t>
      </w:r>
      <w:proofErr w:type="gramEnd"/>
      <w:r w:rsidRPr="00A944E1">
        <w:rPr>
          <w:rFonts w:ascii="Times New Roman" w:eastAsia="Times New Roman" w:hAnsi="Times New Roman"/>
          <w:sz w:val="28"/>
          <w:szCs w:val="28"/>
          <w:lang w:eastAsia="ru-RU"/>
        </w:rPr>
        <w:t xml:space="preserve">: </w:t>
      </w:r>
    </w:p>
    <w:p w:rsidR="00A944E1" w:rsidRPr="00A944E1" w:rsidRDefault="00A944E1" w:rsidP="00A944E1">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компенсацию оплаты стоимости проезда и провоза багажа к месту использования отпуска и обратно работникам учреждений, а так же членам их семей в сумме 12 561,22 тыс. рублей;</w:t>
      </w:r>
    </w:p>
    <w:p w:rsidR="00A944E1" w:rsidRPr="00A944E1" w:rsidRDefault="00A944E1" w:rsidP="00A944E1">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выплаты социального характера работникам учреждений – 840,42 тыс. рублей;</w:t>
      </w:r>
    </w:p>
    <w:p w:rsidR="00A944E1" w:rsidRPr="00A944E1" w:rsidRDefault="00A944E1" w:rsidP="00A944E1">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приобретение спортивного оборудования – 5 347,45 тыс. рублей;</w:t>
      </w:r>
    </w:p>
    <w:p w:rsidR="00A944E1" w:rsidRPr="00A944E1" w:rsidRDefault="00A944E1" w:rsidP="00A944E1">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приобретение инвентаря – 2 257,43 тыс. рублей;</w:t>
      </w:r>
    </w:p>
    <w:p w:rsidR="00A944E1" w:rsidRPr="00A944E1" w:rsidRDefault="00A944E1" w:rsidP="00A944E1">
      <w:pPr>
        <w:tabs>
          <w:tab w:val="left" w:pos="851"/>
        </w:tabs>
        <w:spacing w:after="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приобретение спортивной экипировки – 1 264,32 тыс. рублей;</w:t>
      </w:r>
    </w:p>
    <w:p w:rsidR="00A944E1" w:rsidRPr="00A944E1" w:rsidRDefault="00A944E1" w:rsidP="00A944E1">
      <w:pPr>
        <w:spacing w:after="12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капитальный ремонт чаш бассейнов, ремонт автоматики вентиляционных установок спортивно - оздоровительного комплекса "Олимпия" – 18 052,00 тыс. рублей;</w:t>
      </w:r>
    </w:p>
    <w:p w:rsidR="00A944E1" w:rsidRPr="00A944E1" w:rsidRDefault="00A944E1" w:rsidP="00A944E1">
      <w:pPr>
        <w:tabs>
          <w:tab w:val="left" w:pos="851"/>
        </w:tabs>
        <w:spacing w:after="12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 капитальный ремонт спорткомплекса муниципального бюджетного учреждения "Центр технических и прикладных видов спорта "Юность </w:t>
      </w:r>
      <w:proofErr w:type="spellStart"/>
      <w:r w:rsidRPr="00A944E1">
        <w:rPr>
          <w:rFonts w:ascii="Times New Roman" w:eastAsia="Times New Roman" w:hAnsi="Times New Roman"/>
          <w:sz w:val="28"/>
          <w:szCs w:val="28"/>
          <w:lang w:eastAsia="ru-RU"/>
        </w:rPr>
        <w:t>Самотлора</w:t>
      </w:r>
      <w:proofErr w:type="spellEnd"/>
      <w:r w:rsidRPr="00A944E1">
        <w:rPr>
          <w:rFonts w:ascii="Times New Roman" w:eastAsia="Times New Roman" w:hAnsi="Times New Roman"/>
          <w:sz w:val="28"/>
          <w:szCs w:val="28"/>
          <w:lang w:eastAsia="ru-RU"/>
        </w:rPr>
        <w:t>" – 1 304,77 тыс. рублей;</w:t>
      </w:r>
    </w:p>
    <w:p w:rsidR="00A944E1" w:rsidRPr="00A944E1" w:rsidRDefault="00A944E1" w:rsidP="00A944E1">
      <w:pPr>
        <w:tabs>
          <w:tab w:val="left" w:pos="851"/>
        </w:tabs>
        <w:spacing w:after="120" w:line="240" w:lineRule="auto"/>
        <w:ind w:firstLine="709"/>
        <w:contextualSpacing/>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капитальный ремонт сетей электроснабжения, водоснабжения и водоотведения, утепление цоколя модульного здания на озере Комсомольское – 2 898,94 тыс. рублей;</w:t>
      </w:r>
    </w:p>
    <w:p w:rsidR="00A944E1" w:rsidRDefault="00A944E1" w:rsidP="00A55899">
      <w:pPr>
        <w:tabs>
          <w:tab w:val="left" w:pos="851"/>
        </w:tabs>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текущий ремонт спортивных комплексов "Зал международных встреч", "Арена", "Магистраль", "Триумф", "Спартак", "Нефтяник", стадиона "Центральный", крытого тренировочного хоккейного корта – 5 070,04 тыс. рублей.</w:t>
      </w:r>
    </w:p>
    <w:p w:rsidR="00A944E1" w:rsidRPr="00A944E1" w:rsidRDefault="00A944E1" w:rsidP="00A55899">
      <w:pPr>
        <w:spacing w:after="0" w:line="240" w:lineRule="auto"/>
        <w:ind w:firstLine="709"/>
        <w:jc w:val="both"/>
        <w:rPr>
          <w:rFonts w:ascii="Times New Roman" w:eastAsia="Times New Roman" w:hAnsi="Times New Roman"/>
          <w:sz w:val="28"/>
          <w:szCs w:val="24"/>
          <w:lang w:eastAsia="ru-RU"/>
        </w:rPr>
      </w:pPr>
      <w:r w:rsidRPr="00A944E1">
        <w:rPr>
          <w:rFonts w:ascii="Times New Roman" w:eastAsia="Times New Roman" w:hAnsi="Times New Roman"/>
          <w:sz w:val="28"/>
          <w:szCs w:val="24"/>
          <w:lang w:eastAsia="ru-RU"/>
        </w:rPr>
        <w:t>В рамках реализации основного мероприятия "Проведение официальных физкультурно-оздоровительных и спортивных мероприятий городского округа" бюджетные ассигнования направлены на проведение:</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4"/>
          <w:lang w:eastAsia="ru-RU"/>
        </w:rPr>
        <w:t xml:space="preserve">- </w:t>
      </w:r>
      <w:r w:rsidRPr="00A944E1">
        <w:rPr>
          <w:rFonts w:ascii="Times New Roman" w:eastAsia="Times New Roman" w:hAnsi="Times New Roman"/>
          <w:sz w:val="28"/>
          <w:szCs w:val="28"/>
          <w:lang w:eastAsia="ru-RU"/>
        </w:rPr>
        <w:t>городских комплексных Спартакиад в сумме 2 688,30 тыс. рублей;</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физкультурных и спортивных мероприятий для лиц с ограниченными возможностями здоровья – 399,73 тыс. рублей;</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 физкультурных, физкультурно-оздоровительных мероприятий для всех категорий граждан, проживающих в </w:t>
      </w:r>
      <w:proofErr w:type="gramStart"/>
      <w:r w:rsidRPr="00A944E1">
        <w:rPr>
          <w:rFonts w:ascii="Times New Roman" w:eastAsia="Times New Roman" w:hAnsi="Times New Roman"/>
          <w:sz w:val="28"/>
          <w:szCs w:val="28"/>
          <w:lang w:eastAsia="ru-RU"/>
        </w:rPr>
        <w:t>городе</w:t>
      </w:r>
      <w:proofErr w:type="gramEnd"/>
      <w:r w:rsidRPr="00A944E1">
        <w:rPr>
          <w:rFonts w:ascii="Times New Roman" w:eastAsia="Times New Roman" w:hAnsi="Times New Roman"/>
          <w:sz w:val="28"/>
          <w:szCs w:val="28"/>
          <w:lang w:eastAsia="ru-RU"/>
        </w:rPr>
        <w:t xml:space="preserve"> – 2 250,80 тыс. рублей;</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официальных спортивных мероприятий (турниров, чемпионатов и первенств) городского значения – 3 803,13 тыс. рублей.</w:t>
      </w:r>
    </w:p>
    <w:p w:rsidR="00A944E1" w:rsidRPr="00A944E1" w:rsidRDefault="00A944E1" w:rsidP="00A55899">
      <w:pPr>
        <w:spacing w:after="0" w:line="240" w:lineRule="auto"/>
        <w:ind w:firstLine="709"/>
        <w:jc w:val="both"/>
        <w:rPr>
          <w:rFonts w:ascii="Times New Roman" w:eastAsia="Times New Roman" w:hAnsi="Times New Roman"/>
          <w:sz w:val="28"/>
          <w:szCs w:val="24"/>
          <w:lang w:eastAsia="ru-RU"/>
        </w:rPr>
      </w:pPr>
      <w:r w:rsidRPr="00A944E1">
        <w:rPr>
          <w:rFonts w:ascii="Times New Roman" w:eastAsia="Times New Roman" w:hAnsi="Times New Roman"/>
          <w:sz w:val="28"/>
          <w:szCs w:val="24"/>
          <w:lang w:eastAsia="ru-RU"/>
        </w:rPr>
        <w:t>Общий охват участников городских физкультурно-оздоровительных и спортивных мероприятий составил 32 960 человек.</w:t>
      </w:r>
    </w:p>
    <w:p w:rsidR="00A944E1" w:rsidRPr="00A944E1" w:rsidRDefault="00A944E1" w:rsidP="00A55899">
      <w:pPr>
        <w:spacing w:after="0" w:line="240" w:lineRule="auto"/>
        <w:ind w:firstLine="709"/>
        <w:jc w:val="both"/>
        <w:rPr>
          <w:rFonts w:ascii="Times New Roman" w:eastAsia="Times New Roman" w:hAnsi="Times New Roman"/>
          <w:sz w:val="28"/>
          <w:szCs w:val="24"/>
          <w:lang w:eastAsia="ru-RU"/>
        </w:rPr>
      </w:pPr>
      <w:r w:rsidRPr="00A944E1">
        <w:rPr>
          <w:rFonts w:ascii="Times New Roman" w:eastAsia="Times New Roman" w:hAnsi="Times New Roman"/>
          <w:sz w:val="28"/>
          <w:szCs w:val="24"/>
          <w:lang w:eastAsia="ru-RU"/>
        </w:rPr>
        <w:t>Бюджетные ассигнования, направленные на реализацию основного мероприятия "Обеспечение подготовки спортивного резерва и сборных команд города по видам спорта", позволили обеспечить участие:</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сборных команд города старше 18 лет в окружных Спартакиадах на сумму 1 820,00 тыс. рублей;</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 </w:t>
      </w:r>
      <w:r w:rsidRPr="00A944E1">
        <w:rPr>
          <w:rFonts w:ascii="Times New Roman" w:eastAsia="Times New Roman" w:hAnsi="Times New Roman"/>
          <w:sz w:val="28"/>
          <w:szCs w:val="24"/>
          <w:lang w:eastAsia="ru-RU"/>
        </w:rPr>
        <w:t>спортивного резерва и сборных команд города</w:t>
      </w:r>
      <w:r w:rsidRPr="00A944E1">
        <w:rPr>
          <w:rFonts w:ascii="Times New Roman" w:eastAsia="Times New Roman" w:hAnsi="Times New Roman"/>
          <w:sz w:val="28"/>
          <w:szCs w:val="28"/>
          <w:lang w:eastAsia="ru-RU"/>
        </w:rPr>
        <w:t xml:space="preserve"> в официальных физкультурных и спортивных мероприятиях (турниры, чемпионаты и </w:t>
      </w:r>
      <w:r w:rsidRPr="00A944E1">
        <w:rPr>
          <w:rFonts w:ascii="Times New Roman" w:eastAsia="Times New Roman" w:hAnsi="Times New Roman"/>
          <w:sz w:val="28"/>
          <w:szCs w:val="28"/>
          <w:lang w:eastAsia="ru-RU"/>
        </w:rPr>
        <w:lastRenderedPageBreak/>
        <w:t>первенства) Ханты-Мансийского автономного округа-Югры, являющихся отборочными в окружные сборные команды по видам спорта – 9 080,00 тыс. рублей;</w:t>
      </w:r>
    </w:p>
    <w:p w:rsidR="00A944E1" w:rsidRPr="00A944E1" w:rsidRDefault="00A944E1" w:rsidP="00A944E1">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 xml:space="preserve">- </w:t>
      </w:r>
      <w:r w:rsidRPr="00A944E1">
        <w:rPr>
          <w:rFonts w:ascii="Times New Roman" w:eastAsia="Times New Roman" w:hAnsi="Times New Roman"/>
          <w:sz w:val="28"/>
          <w:szCs w:val="24"/>
          <w:lang w:eastAsia="ru-RU"/>
        </w:rPr>
        <w:t>спортивного резерва и сборных команд города</w:t>
      </w:r>
      <w:r w:rsidRPr="00A944E1">
        <w:rPr>
          <w:rFonts w:ascii="Times New Roman" w:eastAsia="Times New Roman" w:hAnsi="Times New Roman"/>
          <w:sz w:val="28"/>
          <w:szCs w:val="28"/>
          <w:lang w:eastAsia="ru-RU"/>
        </w:rPr>
        <w:t xml:space="preserve"> в официальных спортивных мероприятиях Ханты-Мансийского автономного округа-Югры –    10 412,81 тыс. рублей.</w:t>
      </w:r>
    </w:p>
    <w:p w:rsidR="00A944E1" w:rsidRPr="00A944E1" w:rsidRDefault="00A944E1" w:rsidP="00A944E1">
      <w:pPr>
        <w:spacing w:after="0" w:line="240" w:lineRule="auto"/>
        <w:ind w:firstLine="709"/>
        <w:jc w:val="both"/>
        <w:rPr>
          <w:rFonts w:ascii="Times New Roman" w:eastAsia="Times New Roman" w:hAnsi="Times New Roman"/>
          <w:sz w:val="28"/>
          <w:szCs w:val="24"/>
          <w:lang w:eastAsia="ru-RU"/>
        </w:rPr>
      </w:pPr>
      <w:r w:rsidRPr="00A944E1">
        <w:rPr>
          <w:rFonts w:ascii="Times New Roman" w:eastAsia="Times New Roman" w:hAnsi="Times New Roman"/>
          <w:sz w:val="28"/>
          <w:szCs w:val="24"/>
          <w:lang w:eastAsia="ru-RU"/>
        </w:rPr>
        <w:t xml:space="preserve"> Число занимающихся в учебно-тренировочных и спортивно-оздоровительных </w:t>
      </w:r>
      <w:proofErr w:type="gramStart"/>
      <w:r w:rsidRPr="00A944E1">
        <w:rPr>
          <w:rFonts w:ascii="Times New Roman" w:eastAsia="Times New Roman" w:hAnsi="Times New Roman"/>
          <w:sz w:val="28"/>
          <w:szCs w:val="24"/>
          <w:lang w:eastAsia="ru-RU"/>
        </w:rPr>
        <w:t>группах</w:t>
      </w:r>
      <w:proofErr w:type="gramEnd"/>
      <w:r w:rsidRPr="00A944E1">
        <w:rPr>
          <w:rFonts w:ascii="Times New Roman" w:eastAsia="Times New Roman" w:hAnsi="Times New Roman"/>
          <w:sz w:val="28"/>
          <w:szCs w:val="24"/>
          <w:lang w:eastAsia="ru-RU"/>
        </w:rPr>
        <w:t xml:space="preserve"> составило 18 679 человека. Спортсмены города приняли участие в 542 межмуниципальных, региональных </w:t>
      </w:r>
      <w:proofErr w:type="gramStart"/>
      <w:r w:rsidRPr="00A944E1">
        <w:rPr>
          <w:rFonts w:ascii="Times New Roman" w:eastAsia="Times New Roman" w:hAnsi="Times New Roman"/>
          <w:sz w:val="28"/>
          <w:szCs w:val="24"/>
          <w:lang w:eastAsia="ru-RU"/>
        </w:rPr>
        <w:t>соревнованиях</w:t>
      </w:r>
      <w:proofErr w:type="gramEnd"/>
      <w:r w:rsidRPr="00A944E1">
        <w:rPr>
          <w:rFonts w:ascii="Times New Roman" w:eastAsia="Times New Roman" w:hAnsi="Times New Roman"/>
          <w:sz w:val="28"/>
          <w:szCs w:val="24"/>
          <w:lang w:eastAsia="ru-RU"/>
        </w:rPr>
        <w:t xml:space="preserve"> и тренировочных мероприятиях, в том числе в 41 мероприятии, проводимом в рамках спартакиад Ханты-Мансийского автономного округа-Югры.</w:t>
      </w:r>
    </w:p>
    <w:p w:rsidR="00A944E1" w:rsidRPr="00A944E1" w:rsidRDefault="00A944E1" w:rsidP="00A55899">
      <w:pPr>
        <w:spacing w:after="0" w:line="240" w:lineRule="auto"/>
        <w:ind w:firstLine="709"/>
        <w:jc w:val="both"/>
        <w:rPr>
          <w:rFonts w:ascii="Times New Roman" w:eastAsia="Times New Roman" w:hAnsi="Times New Roman"/>
          <w:sz w:val="28"/>
          <w:szCs w:val="24"/>
          <w:lang w:eastAsia="ru-RU"/>
        </w:rPr>
      </w:pPr>
      <w:proofErr w:type="gramStart"/>
      <w:r w:rsidRPr="00A944E1">
        <w:rPr>
          <w:rFonts w:ascii="Times New Roman" w:eastAsia="Times New Roman" w:hAnsi="Times New Roman"/>
          <w:sz w:val="28"/>
          <w:szCs w:val="24"/>
          <w:lang w:eastAsia="ru-RU"/>
        </w:rPr>
        <w:t>По основному мероприятию "Внедрение Всероссийского физкультурно-спортивного комплекса "Готов к труду и обороне" бюджетные ассигнования направлены на проведение 165 мероприятий по выполнению нормативов Всероссийского физкультурно-спортивного комплекса "Готов к труду и обороне", в которых приняло участие 4 116 человек.</w:t>
      </w:r>
      <w:proofErr w:type="gramEnd"/>
      <w:r w:rsidRPr="00A944E1">
        <w:rPr>
          <w:rFonts w:ascii="Times New Roman" w:eastAsia="Times New Roman" w:hAnsi="Times New Roman"/>
          <w:sz w:val="28"/>
          <w:szCs w:val="24"/>
          <w:lang w:eastAsia="ru-RU"/>
        </w:rPr>
        <w:t xml:space="preserve"> Выпускникам общеобразовательных школ города выданы 125 знаков отличия (золотой знак – 44 чел., серебряный знак - 62 чел., бронзовый знак – 19 чел.).</w:t>
      </w:r>
    </w:p>
    <w:p w:rsidR="00A944E1" w:rsidRPr="00A944E1" w:rsidRDefault="00A944E1" w:rsidP="00A55899">
      <w:pPr>
        <w:spacing w:after="0" w:line="240" w:lineRule="auto"/>
        <w:ind w:firstLine="709"/>
        <w:jc w:val="both"/>
        <w:rPr>
          <w:rFonts w:ascii="Times New Roman" w:eastAsia="Times New Roman" w:hAnsi="Times New Roman"/>
          <w:sz w:val="28"/>
          <w:szCs w:val="24"/>
          <w:lang w:eastAsia="ru-RU"/>
        </w:rPr>
      </w:pPr>
      <w:r w:rsidRPr="00A944E1">
        <w:rPr>
          <w:rFonts w:ascii="Times New Roman" w:eastAsia="Times New Roman" w:hAnsi="Times New Roman"/>
          <w:sz w:val="28"/>
          <w:szCs w:val="24"/>
          <w:lang w:eastAsia="ru-RU"/>
        </w:rPr>
        <w:t>В рамках реализации основного мероприятия "Увеличение уровня обеспеченности плоскостными сооружениями" установлены пять новых спортивных площадок.</w:t>
      </w:r>
    </w:p>
    <w:p w:rsidR="00A944E1" w:rsidRPr="00A944E1" w:rsidRDefault="00A944E1" w:rsidP="00A55899">
      <w:pPr>
        <w:spacing w:after="0" w:line="240" w:lineRule="auto"/>
        <w:ind w:firstLine="709"/>
        <w:jc w:val="both"/>
        <w:rPr>
          <w:rFonts w:ascii="Times New Roman" w:eastAsia="Times New Roman" w:hAnsi="Times New Roman"/>
          <w:sz w:val="28"/>
          <w:szCs w:val="24"/>
          <w:lang w:eastAsia="ru-RU"/>
        </w:rPr>
      </w:pPr>
      <w:r w:rsidRPr="00A944E1">
        <w:rPr>
          <w:rFonts w:ascii="Times New Roman" w:eastAsia="Times New Roman" w:hAnsi="Times New Roman"/>
          <w:sz w:val="28"/>
          <w:szCs w:val="24"/>
          <w:lang w:eastAsia="ru-RU"/>
        </w:rPr>
        <w:t>Бюджетные ассигнования, предусмотренные по основному мероприятию "Присвоение спортивных разрядов и квалификационных категорий спортивных судей", направлены на повышение квалификации спортивных судей. Присвоено 105 квалификационных категорий спортивного судьи, 2 490 спортивных разрядов.</w:t>
      </w:r>
    </w:p>
    <w:p w:rsidR="00A944E1" w:rsidRPr="00A944E1" w:rsidRDefault="00A944E1" w:rsidP="00A55899">
      <w:pPr>
        <w:spacing w:after="0" w:line="240" w:lineRule="auto"/>
        <w:ind w:firstLine="709"/>
        <w:jc w:val="both"/>
        <w:rPr>
          <w:rFonts w:ascii="Times New Roman" w:eastAsia="Times New Roman" w:hAnsi="Times New Roman"/>
          <w:sz w:val="28"/>
          <w:szCs w:val="28"/>
          <w:lang w:eastAsia="ru-RU"/>
        </w:rPr>
      </w:pPr>
      <w:r w:rsidRPr="00A944E1">
        <w:rPr>
          <w:rFonts w:ascii="Times New Roman" w:eastAsia="Times New Roman" w:hAnsi="Times New Roman"/>
          <w:sz w:val="28"/>
          <w:szCs w:val="28"/>
          <w:lang w:eastAsia="ru-RU"/>
        </w:rPr>
        <w:t>По основному мероприятию "</w:t>
      </w:r>
      <w:r w:rsidRPr="00A944E1">
        <w:rPr>
          <w:rFonts w:ascii="Times New Roman" w:eastAsia="Times New Roman" w:hAnsi="Times New Roman"/>
          <w:bCs/>
          <w:sz w:val="28"/>
          <w:szCs w:val="28"/>
          <w:lang w:eastAsia="ru-RU"/>
        </w:rPr>
        <w:t>Реализация управленческих функций в</w:t>
      </w:r>
      <w:r w:rsidRPr="00A944E1">
        <w:rPr>
          <w:rFonts w:ascii="Times New Roman" w:eastAsia="Times New Roman" w:hAnsi="Times New Roman"/>
          <w:sz w:val="24"/>
          <w:szCs w:val="24"/>
          <w:lang w:eastAsia="ru-RU"/>
        </w:rPr>
        <w:t xml:space="preserve"> </w:t>
      </w:r>
      <w:r w:rsidRPr="00A944E1">
        <w:rPr>
          <w:rFonts w:ascii="Times New Roman" w:eastAsia="Times New Roman" w:hAnsi="Times New Roman"/>
          <w:sz w:val="28"/>
          <w:szCs w:val="28"/>
          <w:lang w:eastAsia="ru-RU"/>
        </w:rPr>
        <w:t>сфере физической культуры и спорта и создание условий развития дополнительного образования" средства направлены на оплату труда и  начисления на выплаты по оплате труда, социальное обеспечение 17 штатных единиц управления по физической культуре и спорту администрации города Нижневартовска.</w:t>
      </w:r>
    </w:p>
    <w:p w:rsidR="00F8218F" w:rsidRPr="00F8218F" w:rsidRDefault="00F8218F" w:rsidP="00F8218F">
      <w:pPr>
        <w:spacing w:before="240" w:after="0" w:line="240" w:lineRule="auto"/>
        <w:jc w:val="center"/>
        <w:rPr>
          <w:rFonts w:ascii="Times New Roman" w:eastAsia="Times New Roman" w:hAnsi="Times New Roman"/>
          <w:b/>
          <w:bCs/>
          <w:sz w:val="28"/>
          <w:szCs w:val="28"/>
          <w:lang w:eastAsia="ru-RU"/>
        </w:rPr>
      </w:pPr>
      <w:r w:rsidRPr="00F8218F">
        <w:rPr>
          <w:rFonts w:ascii="Times New Roman" w:eastAsia="Times New Roman" w:hAnsi="Times New Roman"/>
          <w:b/>
          <w:bCs/>
          <w:sz w:val="28"/>
          <w:szCs w:val="28"/>
          <w:lang w:eastAsia="ru-RU"/>
        </w:rPr>
        <w:t>Муниципальная программа</w:t>
      </w:r>
    </w:p>
    <w:p w:rsidR="00F8218F" w:rsidRPr="00F8218F" w:rsidRDefault="00F8218F" w:rsidP="00F8218F">
      <w:pPr>
        <w:spacing w:after="0" w:line="240" w:lineRule="auto"/>
        <w:jc w:val="center"/>
        <w:rPr>
          <w:rFonts w:ascii="Times New Roman" w:eastAsia="Times New Roman" w:hAnsi="Times New Roman"/>
          <w:b/>
          <w:sz w:val="28"/>
          <w:szCs w:val="28"/>
          <w:lang w:eastAsia="ru-RU"/>
        </w:rPr>
      </w:pPr>
      <w:r w:rsidRPr="00F8218F">
        <w:rPr>
          <w:rFonts w:ascii="Times New Roman" w:eastAsia="Times New Roman" w:hAnsi="Times New Roman"/>
          <w:b/>
          <w:sz w:val="28"/>
          <w:szCs w:val="28"/>
          <w:lang w:eastAsia="ru-RU"/>
        </w:rPr>
        <w:t>"Молодежь Нижневартовска на 2015-2020 годы"</w:t>
      </w:r>
    </w:p>
    <w:p w:rsidR="00F8218F" w:rsidRPr="00F8218F" w:rsidRDefault="00F8218F" w:rsidP="00F8218F">
      <w:pPr>
        <w:tabs>
          <w:tab w:val="left" w:pos="851"/>
        </w:tabs>
        <w:spacing w:before="240"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Целью </w:t>
      </w:r>
      <w:r w:rsidRPr="00F8218F">
        <w:rPr>
          <w:rFonts w:ascii="Times New Roman" w:eastAsia="Times New Roman" w:hAnsi="Times New Roman"/>
          <w:bCs/>
          <w:sz w:val="28"/>
          <w:szCs w:val="28"/>
          <w:lang w:eastAsia="ru-RU"/>
        </w:rPr>
        <w:t>муниципальной</w:t>
      </w:r>
      <w:r w:rsidRPr="00F8218F">
        <w:rPr>
          <w:rFonts w:ascii="Times New Roman" w:eastAsia="Times New Roman" w:hAnsi="Times New Roman"/>
          <w:sz w:val="28"/>
          <w:szCs w:val="28"/>
          <w:lang w:eastAsia="ru-RU"/>
        </w:rPr>
        <w:t xml:space="preserve"> программы "Молодежь Нижневартовска на 2015-2020 годы" </w:t>
      </w:r>
      <w:r w:rsidRPr="00F8218F">
        <w:rPr>
          <w:rFonts w:eastAsia="Times New Roman"/>
          <w:sz w:val="28"/>
          <w:szCs w:val="28"/>
          <w:lang w:eastAsia="ru-RU"/>
        </w:rPr>
        <w:t>(</w:t>
      </w:r>
      <w:r w:rsidRPr="00F8218F">
        <w:rPr>
          <w:rFonts w:ascii="Times New Roman" w:eastAsia="Times New Roman" w:hAnsi="Times New Roman"/>
          <w:sz w:val="28"/>
          <w:szCs w:val="28"/>
          <w:lang w:eastAsia="ru-RU"/>
        </w:rPr>
        <w:t>далее – программа)</w:t>
      </w:r>
      <w:r w:rsidRPr="00F8218F">
        <w:rPr>
          <w:rFonts w:eastAsia="Times New Roman"/>
          <w:sz w:val="28"/>
          <w:szCs w:val="28"/>
          <w:lang w:eastAsia="ru-RU"/>
        </w:rPr>
        <w:t xml:space="preserve"> </w:t>
      </w:r>
      <w:r w:rsidRPr="00F8218F">
        <w:rPr>
          <w:rFonts w:ascii="Times New Roman" w:eastAsia="Times New Roman" w:hAnsi="Times New Roman"/>
          <w:sz w:val="28"/>
          <w:szCs w:val="28"/>
          <w:lang w:eastAsia="ru-RU"/>
        </w:rPr>
        <w:t>является развитие благоприятных условий для успешной социализации и эффективной самореализации, конкурентоспособности молодежи в социально-экономической сфере города Нижневартовска.</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bCs/>
          <w:sz w:val="28"/>
          <w:szCs w:val="28"/>
          <w:lang w:eastAsia="ru-RU"/>
        </w:rPr>
        <w:t xml:space="preserve">Ответственный исполнитель программы – управление по социальной и молодежной политике администрации города Нижневартовска, соисполнители – департамент образования администрации города Нижневартовска, управление культуры администрации города Нижневартовска, управление по </w:t>
      </w:r>
      <w:r w:rsidRPr="00F8218F">
        <w:rPr>
          <w:rFonts w:ascii="Times New Roman" w:eastAsia="Times New Roman" w:hAnsi="Times New Roman"/>
          <w:bCs/>
          <w:sz w:val="28"/>
          <w:szCs w:val="28"/>
          <w:lang w:eastAsia="ru-RU"/>
        </w:rPr>
        <w:lastRenderedPageBreak/>
        <w:t>физической культуре и спорту администрации города Нижневартов</w:t>
      </w:r>
      <w:r w:rsidR="00B5423F">
        <w:rPr>
          <w:rFonts w:ascii="Times New Roman" w:eastAsia="Times New Roman" w:hAnsi="Times New Roman"/>
          <w:bCs/>
          <w:sz w:val="28"/>
          <w:szCs w:val="28"/>
          <w:lang w:eastAsia="ru-RU"/>
        </w:rPr>
        <w:t>ска, муниципальное казенное учреждение "Нижневартовский многофункциональный центр.</w:t>
      </w:r>
      <w:r w:rsidRPr="00F8218F">
        <w:rPr>
          <w:rFonts w:ascii="Times New Roman" w:eastAsia="Times New Roman" w:hAnsi="Times New Roman"/>
          <w:bCs/>
          <w:sz w:val="28"/>
          <w:szCs w:val="28"/>
          <w:lang w:eastAsia="ru-RU"/>
        </w:rPr>
        <w:t xml:space="preserve"> </w:t>
      </w:r>
    </w:p>
    <w:p w:rsidR="00F8218F" w:rsidRPr="00F8218F" w:rsidRDefault="00F8218F" w:rsidP="00F8218F">
      <w:pPr>
        <w:spacing w:after="120" w:line="240" w:lineRule="auto"/>
        <w:ind w:firstLine="709"/>
        <w:jc w:val="both"/>
        <w:rPr>
          <w:rFonts w:ascii="Times New Roman" w:eastAsia="Times New Roman" w:hAnsi="Times New Roman"/>
          <w:sz w:val="28"/>
          <w:szCs w:val="28"/>
          <w:lang w:eastAsia="ru-RU"/>
        </w:rPr>
      </w:pPr>
      <w:proofErr w:type="gramStart"/>
      <w:r w:rsidRPr="00F8218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175 871,09 тыс. рублей или 98,6% по отношению к уточненным плановым назначениям – 178 320,12 тыс. рублей.</w:t>
      </w:r>
      <w:proofErr w:type="gramEnd"/>
    </w:p>
    <w:p w:rsidR="00F8218F" w:rsidRPr="00F8218F" w:rsidRDefault="00F8218F" w:rsidP="00F8218F">
      <w:pPr>
        <w:spacing w:after="0" w:line="240" w:lineRule="auto"/>
        <w:jc w:val="both"/>
        <w:rPr>
          <w:rFonts w:ascii="Times New Roman" w:eastAsia="Times New Roman" w:hAnsi="Times New Roman"/>
          <w:sz w:val="28"/>
          <w:szCs w:val="24"/>
          <w:lang w:eastAsia="ru-RU"/>
        </w:rPr>
      </w:pPr>
      <w:r w:rsidRPr="00F8218F">
        <w:rPr>
          <w:rFonts w:ascii="Times New Roman" w:eastAsia="Times New Roman" w:hAnsi="Times New Roman"/>
          <w:b/>
          <w:bCs/>
          <w:noProof/>
          <w:sz w:val="28"/>
          <w:szCs w:val="24"/>
          <w:lang w:eastAsia="ru-RU"/>
        </w:rPr>
        <mc:AlternateContent>
          <mc:Choice Requires="wps">
            <w:drawing>
              <wp:anchor distT="0" distB="0" distL="114300" distR="114300" simplePos="0" relativeHeight="251694080" behindDoc="1" locked="0" layoutInCell="1" allowOverlap="1" wp14:anchorId="7FB99B7D" wp14:editId="0E8F0452">
                <wp:simplePos x="0" y="0"/>
                <wp:positionH relativeFrom="column">
                  <wp:posOffset>74930</wp:posOffset>
                </wp:positionH>
                <wp:positionV relativeFrom="paragraph">
                  <wp:posOffset>63500</wp:posOffset>
                </wp:positionV>
                <wp:extent cx="2988945" cy="457200"/>
                <wp:effectExtent l="0" t="0" r="1905" b="38100"/>
                <wp:wrapNone/>
                <wp:docPr id="24" name="Поле 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945" cy="457200"/>
                        </a:xfrm>
                        <a:prstGeom prst="rect">
                          <a:avLst/>
                        </a:prstGeom>
                        <a:gradFill rotWithShape="1">
                          <a:gsLst>
                            <a:gs pos="0">
                              <a:srgbClr val="FEFCEE"/>
                            </a:gs>
                            <a:gs pos="39999">
                              <a:srgbClr val="FDFAEA"/>
                            </a:gs>
                            <a:gs pos="100000">
                              <a:srgbClr val="787567"/>
                            </a:gs>
                          </a:gsLst>
                          <a:path path="shape">
                            <a:fillToRect l="50000" t="-80000" r="50000" b="180000"/>
                          </a:path>
                        </a:gradFill>
                        <a:ln w="9525">
                          <a:solidFill>
                            <a:srgbClr val="000000"/>
                          </a:solidFill>
                          <a:miter lim="800000"/>
                          <a:headEnd/>
                          <a:tailEnd/>
                        </a:ln>
                        <a:effectLst>
                          <a:outerShdw dist="20000" dir="5400000" rotWithShape="0">
                            <a:srgbClr val="000000">
                              <a:alpha val="37999"/>
                            </a:srgbClr>
                          </a:outerShdw>
                        </a:effectLst>
                      </wps:spPr>
                      <wps:txbx>
                        <w:txbxContent>
                          <w:p w:rsidR="00561DB0" w:rsidRDefault="00561DB0" w:rsidP="00F8218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F8218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6" o:spid="_x0000_s1045" type="#_x0000_t202" alt="Название: Исполнение бюджетной росписи Администрации города за 2012 год" style="position:absolute;left:0;text-align:left;margin-left:5.9pt;margin-top:5pt;width:235.35pt;height:3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F8218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F8218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sidRPr="00F8218F">
        <w:rPr>
          <w:rFonts w:ascii="Times New Roman" w:eastAsia="Times New Roman" w:hAnsi="Times New Roman"/>
          <w:b/>
          <w:bCs/>
          <w:noProof/>
          <w:sz w:val="28"/>
          <w:szCs w:val="24"/>
          <w:lang w:eastAsia="ru-RU"/>
        </w:rPr>
        <mc:AlternateContent>
          <mc:Choice Requires="wps">
            <w:drawing>
              <wp:anchor distT="0" distB="0" distL="114300" distR="114300" simplePos="0" relativeHeight="251693056" behindDoc="1" locked="0" layoutInCell="1" allowOverlap="1" wp14:anchorId="1FA585A6" wp14:editId="2C04EC33">
                <wp:simplePos x="0" y="0"/>
                <wp:positionH relativeFrom="column">
                  <wp:posOffset>3134995</wp:posOffset>
                </wp:positionH>
                <wp:positionV relativeFrom="paragraph">
                  <wp:posOffset>56515</wp:posOffset>
                </wp:positionV>
                <wp:extent cx="2988310" cy="457200"/>
                <wp:effectExtent l="0" t="0" r="2540" b="38100"/>
                <wp:wrapNone/>
                <wp:docPr id="25" name="Поле 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rotWithShape="1">
                          <a:gsLst>
                            <a:gs pos="0">
                              <a:srgbClr val="FEFCEE"/>
                            </a:gs>
                            <a:gs pos="39999">
                              <a:srgbClr val="FDFAEA"/>
                            </a:gs>
                            <a:gs pos="100000">
                              <a:srgbClr val="787567"/>
                            </a:gs>
                          </a:gsLst>
                          <a:path path="shape">
                            <a:fillToRect l="50000" t="-80000" r="50000" b="180000"/>
                          </a:path>
                        </a:gradFill>
                        <a:ln w="9525">
                          <a:solidFill>
                            <a:srgbClr val="000000"/>
                          </a:solidFill>
                          <a:miter lim="800000"/>
                          <a:headEnd/>
                          <a:tailEnd/>
                        </a:ln>
                        <a:effectLst>
                          <a:outerShdw dist="20000" dir="5400000" rotWithShape="0">
                            <a:srgbClr val="000000">
                              <a:alpha val="37999"/>
                            </a:srgbClr>
                          </a:outerShdw>
                        </a:effectLst>
                      </wps:spPr>
                      <wps:txbx>
                        <w:txbxContent>
                          <w:p w:rsidR="00561DB0" w:rsidRPr="001E74CF" w:rsidRDefault="00561DB0" w:rsidP="00F8218F">
                            <w:pPr>
                              <w:pStyle w:val="4"/>
                              <w:keepNext/>
                              <w:spacing w:after="0"/>
                              <w:jc w:val="center"/>
                              <w:rPr>
                                <w:b w:val="0"/>
                                <w:noProof/>
                                <w:color w:val="auto"/>
                                <w:sz w:val="20"/>
                                <w:szCs w:val="20"/>
                              </w:rPr>
                            </w:pPr>
                            <w:r w:rsidRPr="00053B2C">
                              <w:rPr>
                                <w:noProof/>
                                <w:color w:val="auto"/>
                                <w:sz w:val="20"/>
                                <w:szCs w:val="20"/>
                              </w:rPr>
                              <w:t xml:space="preserve">Структура расходов </w:t>
                            </w:r>
                            <w:r>
                              <w:rPr>
                                <w:noProof/>
                                <w:color w:val="auto"/>
                                <w:sz w:val="20"/>
                                <w:szCs w:val="20"/>
                              </w:rPr>
                              <w:t xml:space="preserve">                                                              </w:t>
                            </w: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alt="Название: Исполнение бюджетной росписи Администрации города за 2012 год" style="position:absolute;left:0;text-align:left;margin-left:246.85pt;margin-top:4.45pt;width:235.3pt;height:3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" fillcolor="#fefcee">
                <v:fill color2="#787567" rotate="t" focusposition=".5,-52429f" focussize="" colors="0 #fefcee;26214f #fdfaea;1 #787567" focus="100%" type="gradientRadial"/>
                <v:shadow on="t" color="black" opacity="24903f" origin=",.5" offset="0,.55556mm"/>
                <v:textbox inset="0,0,0,0">
                  <w:txbxContent>
                    <w:p w:rsidR="00561DB0" w:rsidRPr="001E74CF" w:rsidRDefault="00561DB0" w:rsidP="00F8218F">
                      <w:pPr>
                        <w:pStyle w:val="4"/>
                        <w:keepNext/>
                        <w:spacing w:after="0"/>
                        <w:jc w:val="center"/>
                        <w:rPr>
                          <w:b w:val="0"/>
                          <w:noProof/>
                          <w:color w:val="auto"/>
                          <w:sz w:val="20"/>
                          <w:szCs w:val="20"/>
                        </w:rPr>
                      </w:pPr>
                      <w:r w:rsidRPr="00053B2C">
                        <w:rPr>
                          <w:noProof/>
                          <w:color w:val="auto"/>
                          <w:sz w:val="20"/>
                          <w:szCs w:val="20"/>
                        </w:rPr>
                        <w:t xml:space="preserve">Структура расходов </w:t>
                      </w:r>
                      <w:r>
                        <w:rPr>
                          <w:noProof/>
                          <w:color w:val="auto"/>
                          <w:sz w:val="20"/>
                          <w:szCs w:val="20"/>
                        </w:rPr>
                        <w:t xml:space="preserve">                                                              </w:t>
                      </w: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v:shape>
            </w:pict>
          </mc:Fallback>
        </mc:AlternateContent>
      </w:r>
      <w:r w:rsidRPr="00F8218F">
        <w:rPr>
          <w:rFonts w:ascii="Times New Roman" w:eastAsia="Times New Roman" w:hAnsi="Times New Roman"/>
          <w:sz w:val="28"/>
          <w:szCs w:val="24"/>
          <w:lang w:eastAsia="ru-RU"/>
        </w:rPr>
        <w:t xml:space="preserve">   </w:t>
      </w:r>
    </w:p>
    <w:p w:rsidR="00F8218F" w:rsidRPr="00F8218F" w:rsidRDefault="00F8218F" w:rsidP="00F8218F">
      <w:pPr>
        <w:spacing w:before="120" w:after="0" w:line="240" w:lineRule="auto"/>
        <w:jc w:val="both"/>
        <w:rPr>
          <w:rFonts w:ascii="Times New Roman" w:eastAsia="Times New Roman" w:hAnsi="Times New Roman"/>
          <w:sz w:val="28"/>
          <w:szCs w:val="24"/>
          <w:lang w:eastAsia="ru-RU"/>
        </w:rPr>
      </w:pPr>
      <w:r w:rsidRPr="00F8218F">
        <w:rPr>
          <w:rFonts w:ascii="Times New Roman" w:eastAsia="Times New Roman" w:hAnsi="Times New Roman"/>
          <w:noProof/>
          <w:color w:val="FF0000"/>
          <w:sz w:val="24"/>
          <w:szCs w:val="24"/>
          <w:lang w:eastAsia="ru-RU"/>
        </w:rPr>
        <w:drawing>
          <wp:inline distT="0" distB="0" distL="0" distR="0" wp14:anchorId="1A107FF0" wp14:editId="0608CC8B">
            <wp:extent cx="2947178" cy="2313829"/>
            <wp:effectExtent l="0" t="0" r="0" b="0"/>
            <wp:docPr id="26"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F8218F">
        <w:rPr>
          <w:rFonts w:ascii="Times New Roman" w:eastAsia="Times New Roman" w:hAnsi="Times New Roman"/>
          <w:noProof/>
          <w:sz w:val="28"/>
          <w:szCs w:val="24"/>
          <w:lang w:eastAsia="ru-RU"/>
        </w:rPr>
        <w:drawing>
          <wp:inline distT="0" distB="0" distL="0" distR="0" wp14:anchorId="1A9BA65F" wp14:editId="604A54FD">
            <wp:extent cx="3053301" cy="2934032"/>
            <wp:effectExtent l="0" t="0" r="0" b="0"/>
            <wp:docPr id="27"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8218F" w:rsidRPr="00F8218F" w:rsidRDefault="00F8218F" w:rsidP="00F8218F">
      <w:pPr>
        <w:tabs>
          <w:tab w:val="left" w:pos="851"/>
        </w:tabs>
        <w:spacing w:before="120" w:after="0" w:line="240" w:lineRule="auto"/>
        <w:jc w:val="center"/>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Исполнение </w:t>
      </w:r>
    </w:p>
    <w:p w:rsidR="00F8218F" w:rsidRPr="00F8218F" w:rsidRDefault="00F8218F" w:rsidP="00F8218F">
      <w:pPr>
        <w:tabs>
          <w:tab w:val="left" w:pos="851"/>
        </w:tabs>
        <w:spacing w:after="120" w:line="240" w:lineRule="auto"/>
        <w:jc w:val="center"/>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969"/>
        <w:gridCol w:w="1559"/>
        <w:gridCol w:w="1559"/>
        <w:gridCol w:w="1134"/>
      </w:tblGrid>
      <w:tr w:rsidR="00F8218F" w:rsidRPr="00F8218F" w:rsidTr="00150D55">
        <w:trPr>
          <w:trHeight w:val="20"/>
        </w:trPr>
        <w:tc>
          <w:tcPr>
            <w:tcW w:w="1418" w:type="dxa"/>
            <w:vAlign w:val="center"/>
          </w:tcPr>
          <w:p w:rsidR="00F8218F" w:rsidRPr="00F8218F" w:rsidRDefault="00F8218F" w:rsidP="00F8218F">
            <w:pPr>
              <w:tabs>
                <w:tab w:val="left" w:pos="851"/>
              </w:tabs>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Код бюджетной классификации</w:t>
            </w:r>
          </w:p>
        </w:tc>
        <w:tc>
          <w:tcPr>
            <w:tcW w:w="3969" w:type="dxa"/>
            <w:vAlign w:val="center"/>
          </w:tcPr>
          <w:p w:rsidR="00F8218F" w:rsidRPr="00F8218F" w:rsidRDefault="00F8218F" w:rsidP="00F8218F">
            <w:pPr>
              <w:tabs>
                <w:tab w:val="left" w:pos="851"/>
              </w:tabs>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Наименование</w:t>
            </w:r>
          </w:p>
        </w:tc>
        <w:tc>
          <w:tcPr>
            <w:tcW w:w="1559" w:type="dxa"/>
            <w:vAlign w:val="center"/>
          </w:tcPr>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Уточненные</w:t>
            </w:r>
          </w:p>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плановые</w:t>
            </w:r>
          </w:p>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назначения,</w:t>
            </w:r>
          </w:p>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тыс. рублей</w:t>
            </w:r>
          </w:p>
        </w:tc>
        <w:tc>
          <w:tcPr>
            <w:tcW w:w="1559" w:type="dxa"/>
            <w:vAlign w:val="center"/>
          </w:tcPr>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Исполнение,</w:t>
            </w:r>
          </w:p>
          <w:p w:rsidR="00F8218F" w:rsidRPr="00F8218F" w:rsidRDefault="00F8218F" w:rsidP="00F8218F">
            <w:pPr>
              <w:tabs>
                <w:tab w:val="center" w:pos="829"/>
              </w:tabs>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тыс. рублей</w:t>
            </w:r>
          </w:p>
        </w:tc>
        <w:tc>
          <w:tcPr>
            <w:tcW w:w="1134" w:type="dxa"/>
            <w:vAlign w:val="center"/>
          </w:tcPr>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w:t>
            </w:r>
          </w:p>
          <w:p w:rsidR="00F8218F" w:rsidRPr="00F8218F" w:rsidRDefault="00F8218F" w:rsidP="00F8218F">
            <w:pPr>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исполнения</w:t>
            </w:r>
          </w:p>
        </w:tc>
      </w:tr>
      <w:tr w:rsidR="00F8218F" w:rsidRPr="00F8218F" w:rsidTr="00150D55">
        <w:trPr>
          <w:trHeight w:val="340"/>
        </w:trPr>
        <w:tc>
          <w:tcPr>
            <w:tcW w:w="1418" w:type="dxa"/>
            <w:vAlign w:val="center"/>
          </w:tcPr>
          <w:p w:rsidR="00F8218F" w:rsidRPr="00F8218F" w:rsidRDefault="00F8218F" w:rsidP="00F8218F">
            <w:pPr>
              <w:tabs>
                <w:tab w:val="left" w:pos="851"/>
              </w:tabs>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0401</w:t>
            </w:r>
          </w:p>
        </w:tc>
        <w:tc>
          <w:tcPr>
            <w:tcW w:w="3969" w:type="dxa"/>
            <w:vAlign w:val="center"/>
          </w:tcPr>
          <w:p w:rsidR="00F8218F" w:rsidRPr="00F8218F" w:rsidRDefault="00F8218F" w:rsidP="00F8218F">
            <w:pPr>
              <w:spacing w:after="0" w:line="240" w:lineRule="auto"/>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Общеэкономические вопросы</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2 604,45</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2 604,45</w:t>
            </w:r>
          </w:p>
        </w:tc>
        <w:tc>
          <w:tcPr>
            <w:tcW w:w="1134"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100,0</w:t>
            </w:r>
          </w:p>
        </w:tc>
      </w:tr>
      <w:tr w:rsidR="00F8218F" w:rsidRPr="00F8218F" w:rsidTr="00150D55">
        <w:trPr>
          <w:trHeight w:val="351"/>
        </w:trPr>
        <w:tc>
          <w:tcPr>
            <w:tcW w:w="5387" w:type="dxa"/>
            <w:gridSpan w:val="2"/>
            <w:vAlign w:val="center"/>
          </w:tcPr>
          <w:p w:rsidR="00F8218F" w:rsidRPr="00F8218F" w:rsidRDefault="00F8218F" w:rsidP="00F8218F">
            <w:pPr>
              <w:spacing w:after="0" w:line="240" w:lineRule="auto"/>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Итого по разделу 0400 "Национальная экономика"</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2 604,45</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2 604,45</w:t>
            </w:r>
          </w:p>
        </w:tc>
        <w:tc>
          <w:tcPr>
            <w:tcW w:w="1134"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100,0</w:t>
            </w:r>
          </w:p>
        </w:tc>
      </w:tr>
      <w:tr w:rsidR="00F8218F" w:rsidRPr="00F8218F" w:rsidTr="00150D55">
        <w:trPr>
          <w:trHeight w:val="340"/>
        </w:trPr>
        <w:tc>
          <w:tcPr>
            <w:tcW w:w="1418" w:type="dxa"/>
            <w:vAlign w:val="center"/>
          </w:tcPr>
          <w:p w:rsidR="00F8218F" w:rsidRPr="00F8218F" w:rsidRDefault="00F8218F" w:rsidP="00F8218F">
            <w:pPr>
              <w:tabs>
                <w:tab w:val="left" w:pos="851"/>
              </w:tabs>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0707</w:t>
            </w:r>
          </w:p>
        </w:tc>
        <w:tc>
          <w:tcPr>
            <w:tcW w:w="3969" w:type="dxa"/>
            <w:vAlign w:val="center"/>
          </w:tcPr>
          <w:p w:rsidR="00F8218F" w:rsidRPr="00F8218F" w:rsidRDefault="00F8218F" w:rsidP="00F8218F">
            <w:pPr>
              <w:spacing w:after="0" w:line="240" w:lineRule="auto"/>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Молодежная политика и оздоровление детей</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143 446,08</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141 252,16</w:t>
            </w:r>
          </w:p>
        </w:tc>
        <w:tc>
          <w:tcPr>
            <w:tcW w:w="1134"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98,5</w:t>
            </w:r>
          </w:p>
        </w:tc>
      </w:tr>
      <w:tr w:rsidR="00F8218F" w:rsidRPr="00F8218F" w:rsidTr="00150D55">
        <w:trPr>
          <w:trHeight w:val="351"/>
        </w:trPr>
        <w:tc>
          <w:tcPr>
            <w:tcW w:w="5387" w:type="dxa"/>
            <w:gridSpan w:val="2"/>
            <w:vAlign w:val="center"/>
          </w:tcPr>
          <w:p w:rsidR="00F8218F" w:rsidRPr="00F8218F" w:rsidRDefault="00F8218F" w:rsidP="00F8218F">
            <w:pPr>
              <w:spacing w:after="0" w:line="240" w:lineRule="auto"/>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Итого по разделу 0700 "Образование"</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143 446,08</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141 252,16</w:t>
            </w:r>
          </w:p>
        </w:tc>
        <w:tc>
          <w:tcPr>
            <w:tcW w:w="1134"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98,5</w:t>
            </w:r>
          </w:p>
        </w:tc>
      </w:tr>
      <w:tr w:rsidR="00F8218F" w:rsidRPr="00F8218F" w:rsidTr="00150D55">
        <w:trPr>
          <w:trHeight w:val="351"/>
        </w:trPr>
        <w:tc>
          <w:tcPr>
            <w:tcW w:w="1418" w:type="dxa"/>
            <w:vAlign w:val="center"/>
          </w:tcPr>
          <w:p w:rsidR="00F8218F" w:rsidRPr="00F8218F" w:rsidRDefault="00F8218F" w:rsidP="00F8218F">
            <w:pPr>
              <w:tabs>
                <w:tab w:val="left" w:pos="851"/>
              </w:tabs>
              <w:spacing w:after="0" w:line="240" w:lineRule="auto"/>
              <w:jc w:val="center"/>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1006</w:t>
            </w:r>
          </w:p>
        </w:tc>
        <w:tc>
          <w:tcPr>
            <w:tcW w:w="3969" w:type="dxa"/>
            <w:vAlign w:val="center"/>
          </w:tcPr>
          <w:p w:rsidR="00F8218F" w:rsidRPr="00F8218F" w:rsidRDefault="00F8218F" w:rsidP="00F8218F">
            <w:pPr>
              <w:tabs>
                <w:tab w:val="left" w:pos="851"/>
              </w:tabs>
              <w:spacing w:after="0" w:line="240" w:lineRule="auto"/>
              <w:jc w:val="both"/>
              <w:rPr>
                <w:rFonts w:ascii="Times New Roman" w:eastAsia="Times New Roman" w:hAnsi="Times New Roman"/>
                <w:sz w:val="24"/>
                <w:szCs w:val="24"/>
                <w:lang w:eastAsia="ru-RU"/>
              </w:rPr>
            </w:pPr>
            <w:r w:rsidRPr="00F8218F">
              <w:rPr>
                <w:rFonts w:ascii="Times New Roman" w:eastAsia="Times New Roman" w:hAnsi="Times New Roman"/>
                <w:bCs/>
                <w:sz w:val="24"/>
                <w:szCs w:val="24"/>
                <w:lang w:eastAsia="ru-RU"/>
              </w:rPr>
              <w:t>Другие вопросы в области      социальной политики</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32 269,59</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32 014,48</w:t>
            </w:r>
          </w:p>
        </w:tc>
        <w:tc>
          <w:tcPr>
            <w:tcW w:w="1134"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99,2</w:t>
            </w:r>
          </w:p>
        </w:tc>
      </w:tr>
      <w:tr w:rsidR="00F8218F" w:rsidRPr="00F8218F" w:rsidTr="00150D55">
        <w:trPr>
          <w:trHeight w:val="351"/>
        </w:trPr>
        <w:tc>
          <w:tcPr>
            <w:tcW w:w="5387" w:type="dxa"/>
            <w:gridSpan w:val="2"/>
            <w:vAlign w:val="center"/>
          </w:tcPr>
          <w:p w:rsidR="00F8218F" w:rsidRPr="00F8218F" w:rsidRDefault="00F8218F" w:rsidP="00F8218F">
            <w:pPr>
              <w:tabs>
                <w:tab w:val="left" w:pos="851"/>
              </w:tabs>
              <w:spacing w:after="0" w:line="240" w:lineRule="auto"/>
              <w:jc w:val="both"/>
              <w:rPr>
                <w:rFonts w:ascii="Times New Roman" w:eastAsia="Times New Roman" w:hAnsi="Times New Roman"/>
                <w:bCs/>
                <w:sz w:val="24"/>
                <w:szCs w:val="24"/>
                <w:lang w:eastAsia="ru-RU"/>
              </w:rPr>
            </w:pPr>
            <w:r w:rsidRPr="00F8218F">
              <w:rPr>
                <w:rFonts w:ascii="Times New Roman" w:eastAsia="Times New Roman" w:hAnsi="Times New Roman"/>
                <w:sz w:val="24"/>
                <w:szCs w:val="24"/>
                <w:lang w:eastAsia="ru-RU"/>
              </w:rPr>
              <w:t>Итого по разделу 1000 "Социальная политика"</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32 269,59</w:t>
            </w:r>
          </w:p>
        </w:tc>
        <w:tc>
          <w:tcPr>
            <w:tcW w:w="1559"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32 014,48</w:t>
            </w:r>
          </w:p>
        </w:tc>
        <w:tc>
          <w:tcPr>
            <w:tcW w:w="1134" w:type="dxa"/>
            <w:vAlign w:val="center"/>
          </w:tcPr>
          <w:p w:rsidR="00F8218F" w:rsidRPr="00F8218F" w:rsidRDefault="00F8218F" w:rsidP="00F8218F">
            <w:pPr>
              <w:tabs>
                <w:tab w:val="left" w:pos="851"/>
              </w:tabs>
              <w:spacing w:after="0" w:line="240" w:lineRule="auto"/>
              <w:jc w:val="right"/>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99,2</w:t>
            </w:r>
          </w:p>
        </w:tc>
      </w:tr>
    </w:tbl>
    <w:p w:rsidR="00F8218F" w:rsidRDefault="00F8218F" w:rsidP="00F8218F">
      <w:pPr>
        <w:spacing w:before="120" w:after="120" w:line="240" w:lineRule="auto"/>
        <w:ind w:firstLine="709"/>
        <w:jc w:val="both"/>
        <w:rPr>
          <w:rFonts w:ascii="Times New Roman" w:eastAsia="Times New Roman" w:hAnsi="Times New Roman"/>
          <w:bCs/>
          <w:sz w:val="28"/>
          <w:szCs w:val="28"/>
          <w:lang w:eastAsia="ru-RU"/>
        </w:rPr>
      </w:pPr>
      <w:r w:rsidRPr="00F8218F">
        <w:rPr>
          <w:rFonts w:ascii="Times New Roman" w:eastAsia="Times New Roman" w:hAnsi="Times New Roman"/>
          <w:bCs/>
          <w:sz w:val="28"/>
          <w:szCs w:val="28"/>
          <w:lang w:eastAsia="ru-RU"/>
        </w:rPr>
        <w:t xml:space="preserve">Бюджетные ассигнования в отчетном </w:t>
      </w:r>
      <w:proofErr w:type="gramStart"/>
      <w:r w:rsidRPr="00F8218F">
        <w:rPr>
          <w:rFonts w:ascii="Times New Roman" w:eastAsia="Times New Roman" w:hAnsi="Times New Roman"/>
          <w:bCs/>
          <w:sz w:val="28"/>
          <w:szCs w:val="28"/>
          <w:lang w:eastAsia="ru-RU"/>
        </w:rPr>
        <w:t>периоде</w:t>
      </w:r>
      <w:proofErr w:type="gramEnd"/>
      <w:r w:rsidRPr="00F8218F">
        <w:rPr>
          <w:rFonts w:ascii="Times New Roman" w:eastAsia="Times New Roman" w:hAnsi="Times New Roman"/>
          <w:bCs/>
          <w:sz w:val="28"/>
          <w:szCs w:val="28"/>
          <w:lang w:eastAsia="ru-RU"/>
        </w:rPr>
        <w:t xml:space="preserve"> в рамках программы направлялись на исполнение следующих основных мероприятий:</w:t>
      </w:r>
    </w:p>
    <w:tbl>
      <w:tblPr>
        <w:tblStyle w:val="100"/>
        <w:tblW w:w="9747" w:type="dxa"/>
        <w:tblLayout w:type="fixed"/>
        <w:tblLook w:val="04A0" w:firstRow="1" w:lastRow="0" w:firstColumn="1" w:lastColumn="0" w:noHBand="0" w:noVBand="1"/>
      </w:tblPr>
      <w:tblGrid>
        <w:gridCol w:w="5495"/>
        <w:gridCol w:w="1559"/>
        <w:gridCol w:w="1559"/>
        <w:gridCol w:w="1134"/>
      </w:tblGrid>
      <w:tr w:rsidR="00F8218F" w:rsidRPr="00F8218F" w:rsidTr="00150D55">
        <w:tc>
          <w:tcPr>
            <w:tcW w:w="5495" w:type="dxa"/>
            <w:vAlign w:val="center"/>
          </w:tcPr>
          <w:p w:rsidR="00F8218F" w:rsidRPr="00F8218F" w:rsidRDefault="00F8218F" w:rsidP="00F8218F">
            <w:pPr>
              <w:tabs>
                <w:tab w:val="left" w:pos="709"/>
                <w:tab w:val="left" w:pos="851"/>
                <w:tab w:val="left" w:pos="993"/>
              </w:tabs>
              <w:jc w:val="center"/>
              <w:rPr>
                <w:rFonts w:ascii="Times New Roman" w:eastAsia="Times New Roman" w:hAnsi="Times New Roman"/>
                <w:sz w:val="24"/>
                <w:lang w:eastAsia="ru-RU"/>
              </w:rPr>
            </w:pPr>
            <w:r w:rsidRPr="00F8218F">
              <w:rPr>
                <w:rFonts w:ascii="Times New Roman" w:eastAsia="Times New Roman" w:hAnsi="Times New Roman"/>
                <w:sz w:val="24"/>
                <w:lang w:eastAsia="ru-RU"/>
              </w:rPr>
              <w:t xml:space="preserve">Наименование </w:t>
            </w:r>
          </w:p>
        </w:tc>
        <w:tc>
          <w:tcPr>
            <w:tcW w:w="1559" w:type="dxa"/>
          </w:tcPr>
          <w:p w:rsidR="00F8218F" w:rsidRPr="00F8218F" w:rsidRDefault="00F8218F" w:rsidP="00F8218F">
            <w:pPr>
              <w:tabs>
                <w:tab w:val="left" w:pos="709"/>
                <w:tab w:val="left" w:pos="851"/>
                <w:tab w:val="left" w:pos="993"/>
              </w:tabs>
              <w:jc w:val="center"/>
              <w:rPr>
                <w:rFonts w:ascii="Times New Roman" w:eastAsia="Times New Roman" w:hAnsi="Times New Roman"/>
                <w:sz w:val="24"/>
                <w:lang w:eastAsia="ru-RU"/>
              </w:rPr>
            </w:pPr>
            <w:r w:rsidRPr="00F8218F">
              <w:rPr>
                <w:rFonts w:ascii="Times New Roman" w:eastAsia="Times New Roman" w:hAnsi="Times New Roman"/>
                <w:sz w:val="24"/>
                <w:lang w:eastAsia="ru-RU"/>
              </w:rPr>
              <w:t>Уточненные</w:t>
            </w:r>
          </w:p>
          <w:p w:rsidR="00F8218F" w:rsidRPr="00F8218F" w:rsidRDefault="00F8218F" w:rsidP="00F8218F">
            <w:pPr>
              <w:tabs>
                <w:tab w:val="left" w:pos="709"/>
                <w:tab w:val="left" w:pos="851"/>
                <w:tab w:val="left" w:pos="993"/>
              </w:tabs>
              <w:jc w:val="center"/>
              <w:rPr>
                <w:rFonts w:ascii="Times New Roman" w:eastAsia="Times New Roman" w:hAnsi="Times New Roman"/>
                <w:sz w:val="24"/>
                <w:lang w:eastAsia="ru-RU"/>
              </w:rPr>
            </w:pPr>
            <w:r w:rsidRPr="00F8218F">
              <w:rPr>
                <w:rFonts w:ascii="Times New Roman" w:eastAsia="Times New Roman" w:hAnsi="Times New Roman"/>
                <w:sz w:val="24"/>
                <w:lang w:eastAsia="ru-RU"/>
              </w:rPr>
              <w:t>плановые</w:t>
            </w:r>
          </w:p>
          <w:p w:rsidR="00F8218F" w:rsidRPr="00F8218F" w:rsidRDefault="00F8218F" w:rsidP="00F8218F">
            <w:pPr>
              <w:tabs>
                <w:tab w:val="left" w:pos="709"/>
                <w:tab w:val="left" w:pos="851"/>
                <w:tab w:val="left" w:pos="993"/>
              </w:tabs>
              <w:jc w:val="center"/>
              <w:rPr>
                <w:rFonts w:ascii="Times New Roman" w:eastAsia="Times New Roman" w:hAnsi="Times New Roman"/>
                <w:sz w:val="24"/>
                <w:lang w:eastAsia="ru-RU"/>
              </w:rPr>
            </w:pPr>
            <w:r w:rsidRPr="00F8218F">
              <w:rPr>
                <w:rFonts w:ascii="Times New Roman" w:eastAsia="Times New Roman" w:hAnsi="Times New Roman"/>
                <w:sz w:val="24"/>
                <w:lang w:eastAsia="ru-RU"/>
              </w:rPr>
              <w:t>назначения, тыс. рублей</w:t>
            </w:r>
          </w:p>
        </w:tc>
        <w:tc>
          <w:tcPr>
            <w:tcW w:w="1559" w:type="dxa"/>
            <w:vAlign w:val="center"/>
          </w:tcPr>
          <w:p w:rsidR="00F8218F" w:rsidRPr="00F8218F" w:rsidRDefault="00F8218F" w:rsidP="00F8218F">
            <w:pPr>
              <w:jc w:val="center"/>
              <w:rPr>
                <w:rFonts w:ascii="Times New Roman" w:hAnsi="Times New Roman"/>
                <w:sz w:val="24"/>
                <w:szCs w:val="24"/>
              </w:rPr>
            </w:pPr>
            <w:r w:rsidRPr="00F8218F">
              <w:rPr>
                <w:rFonts w:ascii="Times New Roman" w:hAnsi="Times New Roman"/>
                <w:sz w:val="24"/>
                <w:szCs w:val="24"/>
              </w:rPr>
              <w:t>Исполнение, тыс. рублей</w:t>
            </w:r>
          </w:p>
        </w:tc>
        <w:tc>
          <w:tcPr>
            <w:tcW w:w="1134" w:type="dxa"/>
            <w:vAlign w:val="center"/>
          </w:tcPr>
          <w:p w:rsidR="00F8218F" w:rsidRPr="00F8218F" w:rsidRDefault="00F8218F" w:rsidP="00F8218F">
            <w:pPr>
              <w:jc w:val="center"/>
              <w:rPr>
                <w:rFonts w:ascii="Times New Roman" w:hAnsi="Times New Roman"/>
                <w:sz w:val="24"/>
                <w:szCs w:val="24"/>
              </w:rPr>
            </w:pPr>
            <w:r w:rsidRPr="00F8218F">
              <w:rPr>
                <w:rFonts w:ascii="Times New Roman" w:hAnsi="Times New Roman"/>
                <w:sz w:val="24"/>
                <w:szCs w:val="24"/>
              </w:rPr>
              <w:t>%</w:t>
            </w:r>
          </w:p>
          <w:p w:rsidR="00F8218F" w:rsidRPr="00F8218F" w:rsidRDefault="00F8218F" w:rsidP="00F8218F">
            <w:pPr>
              <w:jc w:val="center"/>
              <w:rPr>
                <w:rFonts w:ascii="Times New Roman" w:hAnsi="Times New Roman"/>
                <w:sz w:val="24"/>
                <w:szCs w:val="24"/>
              </w:rPr>
            </w:pPr>
            <w:r w:rsidRPr="00F8218F">
              <w:rPr>
                <w:rFonts w:ascii="Times New Roman" w:hAnsi="Times New Roman"/>
                <w:sz w:val="24"/>
                <w:szCs w:val="24"/>
              </w:rPr>
              <w:t>исполнения</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lang w:eastAsia="ru-RU"/>
              </w:rPr>
            </w:pPr>
            <w:r w:rsidRPr="00F8218F">
              <w:rPr>
                <w:rFonts w:ascii="Times New Roman" w:eastAsia="Times New Roman" w:hAnsi="Times New Roman"/>
                <w:sz w:val="24"/>
                <w:lang w:eastAsia="ru-RU"/>
              </w:rPr>
              <w:t xml:space="preserve">Создание условий для развития гражданско-патриотических качеств </w:t>
            </w:r>
            <w:r w:rsidRPr="00F8218F">
              <w:rPr>
                <w:rFonts w:ascii="Times New Roman" w:eastAsia="Times New Roman" w:hAnsi="Times New Roman"/>
                <w:sz w:val="24"/>
                <w:szCs w:val="24"/>
                <w:lang w:eastAsia="ru-RU"/>
              </w:rPr>
              <w:t>молодежи, в том числе:</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2 801,00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2 801,00</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lastRenderedPageBreak/>
              <w:t>- 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1 620,00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1 620,00</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средства бюджета автономного округа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1 181,00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1 181,00</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rPr>
          <w:trHeight w:val="534"/>
        </w:trPr>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xml:space="preserve">Вовлечение детей и молодежи в социально-активную деятельность, стимулирование социально значимых инициатив молодежи </w:t>
            </w:r>
            <w:r w:rsidRPr="00F8218F">
              <w:rPr>
                <w:rFonts w:ascii="Times New Roman" w:eastAsia="Times New Roman" w:hAnsi="Times New Roman"/>
                <w:bCs/>
                <w:sz w:val="24"/>
                <w:szCs w:val="24"/>
                <w:lang w:eastAsia="ru-RU"/>
              </w:rPr>
              <w:t>(средства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3 309,04</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3 309,04</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xml:space="preserve">Формирование семейных ценностей среди молодежи </w:t>
            </w:r>
            <w:r w:rsidRPr="00F8218F">
              <w:rPr>
                <w:rFonts w:ascii="Times New Roman" w:eastAsia="Times New Roman" w:hAnsi="Times New Roman"/>
                <w:bCs/>
                <w:sz w:val="24"/>
                <w:szCs w:val="24"/>
                <w:lang w:eastAsia="ru-RU"/>
              </w:rPr>
              <w:t>(средства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450,00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450,00</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xml:space="preserve">Информационная поддержка реализации молодежной политики </w:t>
            </w:r>
            <w:r w:rsidRPr="00F8218F">
              <w:rPr>
                <w:rFonts w:ascii="Times New Roman" w:eastAsia="Times New Roman" w:hAnsi="Times New Roman"/>
                <w:bCs/>
                <w:sz w:val="24"/>
                <w:szCs w:val="24"/>
                <w:lang w:eastAsia="ru-RU"/>
              </w:rPr>
              <w:t>(средства бюджета города)</w:t>
            </w:r>
            <w:r w:rsidRPr="00F8218F">
              <w:rPr>
                <w:rFonts w:ascii="Times New Roman" w:eastAsia="Times New Roman" w:hAnsi="Times New Roman"/>
                <w:sz w:val="24"/>
                <w:szCs w:val="24"/>
                <w:lang w:eastAsia="ru-RU"/>
              </w:rPr>
              <w:t xml:space="preserve"> </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804,00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804,00</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xml:space="preserve">Обеспечение деятельности учреждения в сфере молодежной политики </w:t>
            </w:r>
            <w:r w:rsidRPr="00F8218F">
              <w:rPr>
                <w:rFonts w:ascii="Times New Roman" w:eastAsia="Times New Roman" w:hAnsi="Times New Roman"/>
                <w:bCs/>
                <w:sz w:val="24"/>
                <w:szCs w:val="24"/>
                <w:lang w:eastAsia="ru-RU"/>
              </w:rPr>
              <w:t>(средства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27 260,51</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27 260,51</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xml:space="preserve">Реализация управленческих функций в сфере социальной и молодежной политики </w:t>
            </w:r>
            <w:r w:rsidRPr="00F8218F">
              <w:rPr>
                <w:rFonts w:ascii="Times New Roman" w:eastAsia="Times New Roman" w:hAnsi="Times New Roman"/>
                <w:bCs/>
                <w:sz w:val="24"/>
                <w:szCs w:val="24"/>
                <w:lang w:eastAsia="ru-RU"/>
              </w:rPr>
              <w:t>(средства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32 269,59</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32 014,48</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99,2</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lang w:eastAsia="ru-RU"/>
              </w:rPr>
            </w:pPr>
            <w:r w:rsidRPr="00F8218F">
              <w:rPr>
                <w:rFonts w:ascii="Times New Roman" w:eastAsia="Times New Roman" w:hAnsi="Times New Roman"/>
                <w:sz w:val="24"/>
                <w:lang w:eastAsia="ru-RU"/>
              </w:rPr>
              <w:t xml:space="preserve">Организация отдыха и оздоровления детей (организация питания и страхования детей в </w:t>
            </w:r>
            <w:proofErr w:type="gramStart"/>
            <w:r w:rsidRPr="00F8218F">
              <w:rPr>
                <w:rFonts w:ascii="Times New Roman" w:eastAsia="Times New Roman" w:hAnsi="Times New Roman"/>
                <w:sz w:val="24"/>
                <w:lang w:eastAsia="ru-RU"/>
              </w:rPr>
              <w:t>лагерях</w:t>
            </w:r>
            <w:proofErr w:type="gramEnd"/>
            <w:r w:rsidRPr="00F8218F">
              <w:rPr>
                <w:rFonts w:ascii="Times New Roman" w:eastAsia="Times New Roman" w:hAnsi="Times New Roman"/>
                <w:sz w:val="24"/>
                <w:lang w:eastAsia="ru-RU"/>
              </w:rPr>
              <w:t>, приобретение путевок, организация сопровождения групп детей до места отдыха и обратно, проведение семинаров и конкурса вариативных программ</w:t>
            </w:r>
            <w:r w:rsidRPr="00F8218F">
              <w:rPr>
                <w:rFonts w:ascii="Times New Roman" w:eastAsia="Times New Roman" w:hAnsi="Times New Roman"/>
                <w:sz w:val="24"/>
                <w:szCs w:val="24"/>
                <w:lang w:eastAsia="ru-RU"/>
              </w:rPr>
              <w:t>), в том числе:</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100 764,03</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98 570,11</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97,8</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lang w:eastAsia="ru-RU"/>
              </w:rPr>
            </w:pPr>
            <w:r w:rsidRPr="00F8218F">
              <w:rPr>
                <w:rFonts w:ascii="Times New Roman" w:eastAsia="Times New Roman" w:hAnsi="Times New Roman"/>
                <w:sz w:val="24"/>
                <w:szCs w:val="24"/>
                <w:lang w:eastAsia="ru-RU"/>
              </w:rPr>
              <w:t>- 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24 450,53</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22 258,29</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91,0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lang w:eastAsia="ru-RU"/>
              </w:rPr>
            </w:pPr>
            <w:r w:rsidRPr="00F8218F">
              <w:rPr>
                <w:rFonts w:ascii="Times New Roman" w:eastAsia="Times New Roman" w:hAnsi="Times New Roman"/>
                <w:sz w:val="24"/>
                <w:szCs w:val="24"/>
                <w:lang w:eastAsia="ru-RU"/>
              </w:rPr>
              <w:t>- средства бюджета автономного округа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76 313,50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76 311,82</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szCs w:val="24"/>
                <w:lang w:eastAsia="ru-RU"/>
              </w:rPr>
            </w:pPr>
            <w:r w:rsidRPr="00F8218F">
              <w:rPr>
                <w:rFonts w:ascii="Times New Roman" w:eastAsia="Times New Roman" w:hAnsi="Times New Roman"/>
                <w:sz w:val="24"/>
                <w:szCs w:val="24"/>
                <w:lang w:eastAsia="ru-RU"/>
              </w:rPr>
              <w:t xml:space="preserve">Содействие в </w:t>
            </w:r>
            <w:proofErr w:type="gramStart"/>
            <w:r w:rsidRPr="00F8218F">
              <w:rPr>
                <w:rFonts w:ascii="Times New Roman" w:eastAsia="Times New Roman" w:hAnsi="Times New Roman"/>
                <w:sz w:val="24"/>
                <w:szCs w:val="24"/>
                <w:lang w:eastAsia="ru-RU"/>
              </w:rPr>
              <w:t>трудоустройстве</w:t>
            </w:r>
            <w:proofErr w:type="gramEnd"/>
            <w:r w:rsidRPr="00F8218F">
              <w:rPr>
                <w:rFonts w:ascii="Times New Roman" w:eastAsia="Times New Roman" w:hAnsi="Times New Roman"/>
                <w:sz w:val="24"/>
                <w:szCs w:val="24"/>
                <w:lang w:eastAsia="ru-RU"/>
              </w:rPr>
              <w:t xml:space="preserve"> граждан, в том числе:</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10 661,95</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10 661,95</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lang w:eastAsia="ru-RU"/>
              </w:rPr>
            </w:pPr>
            <w:r w:rsidRPr="00F8218F">
              <w:rPr>
                <w:rFonts w:ascii="Times New Roman" w:eastAsia="Times New Roman" w:hAnsi="Times New Roman"/>
                <w:sz w:val="24"/>
                <w:szCs w:val="24"/>
                <w:lang w:eastAsia="ru-RU"/>
              </w:rPr>
              <w:t>- средства бюджета города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8 000,00</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8 000,00</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r w:rsidR="00F8218F" w:rsidRPr="00F8218F" w:rsidTr="00150D55">
        <w:tc>
          <w:tcPr>
            <w:tcW w:w="5495" w:type="dxa"/>
          </w:tcPr>
          <w:p w:rsidR="00F8218F" w:rsidRPr="00F8218F" w:rsidRDefault="00F8218F" w:rsidP="00F8218F">
            <w:pPr>
              <w:tabs>
                <w:tab w:val="left" w:pos="709"/>
                <w:tab w:val="left" w:pos="851"/>
                <w:tab w:val="left" w:pos="993"/>
              </w:tabs>
              <w:jc w:val="both"/>
              <w:rPr>
                <w:rFonts w:ascii="Times New Roman" w:eastAsia="Times New Roman" w:hAnsi="Times New Roman"/>
                <w:sz w:val="24"/>
                <w:lang w:eastAsia="ru-RU"/>
              </w:rPr>
            </w:pPr>
            <w:r w:rsidRPr="00F8218F">
              <w:rPr>
                <w:rFonts w:ascii="Times New Roman" w:eastAsia="Times New Roman" w:hAnsi="Times New Roman"/>
                <w:sz w:val="24"/>
                <w:szCs w:val="24"/>
                <w:lang w:eastAsia="ru-RU"/>
              </w:rPr>
              <w:t>- средства бюджета автономного округа</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2 661,95</w:t>
            </w:r>
          </w:p>
        </w:tc>
        <w:tc>
          <w:tcPr>
            <w:tcW w:w="1559"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2 661,95</w:t>
            </w:r>
          </w:p>
        </w:tc>
        <w:tc>
          <w:tcPr>
            <w:tcW w:w="1134" w:type="dxa"/>
            <w:vAlign w:val="center"/>
          </w:tcPr>
          <w:p w:rsidR="00F8218F" w:rsidRPr="00F8218F" w:rsidRDefault="00F8218F" w:rsidP="00F8218F">
            <w:pPr>
              <w:tabs>
                <w:tab w:val="left" w:pos="709"/>
                <w:tab w:val="left" w:pos="851"/>
                <w:tab w:val="left" w:pos="993"/>
              </w:tabs>
              <w:jc w:val="right"/>
              <w:rPr>
                <w:rFonts w:ascii="Times New Roman" w:eastAsia="Times New Roman" w:hAnsi="Times New Roman"/>
                <w:sz w:val="24"/>
                <w:lang w:eastAsia="ru-RU"/>
              </w:rPr>
            </w:pPr>
            <w:r w:rsidRPr="00F8218F">
              <w:rPr>
                <w:rFonts w:ascii="Times New Roman" w:eastAsia="Times New Roman" w:hAnsi="Times New Roman"/>
                <w:sz w:val="24"/>
                <w:lang w:eastAsia="ru-RU"/>
              </w:rPr>
              <w:t>100,0</w:t>
            </w:r>
          </w:p>
        </w:tc>
      </w:tr>
    </w:tbl>
    <w:p w:rsidR="00F8218F" w:rsidRPr="00F8218F" w:rsidRDefault="00F8218F" w:rsidP="00F8218F">
      <w:pPr>
        <w:spacing w:before="120"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По основному мероприятию "Создание условий для развития гражданско-патриотических качеств молодежи" средства направлены </w:t>
      </w:r>
      <w:proofErr w:type="gramStart"/>
      <w:r w:rsidRPr="00F8218F">
        <w:rPr>
          <w:rFonts w:ascii="Times New Roman" w:eastAsia="Times New Roman" w:hAnsi="Times New Roman"/>
          <w:sz w:val="28"/>
          <w:szCs w:val="28"/>
          <w:lang w:eastAsia="ru-RU"/>
        </w:rPr>
        <w:t>на</w:t>
      </w:r>
      <w:proofErr w:type="gramEnd"/>
      <w:r w:rsidRPr="00F8218F">
        <w:rPr>
          <w:rFonts w:ascii="Times New Roman" w:eastAsia="Times New Roman" w:hAnsi="Times New Roman"/>
          <w:sz w:val="28"/>
          <w:szCs w:val="28"/>
          <w:lang w:eastAsia="ru-RU"/>
        </w:rPr>
        <w:t>:</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организацию деятельности поисковых отрядов в сумме 80</w:t>
      </w:r>
      <w:r w:rsidR="00245E65">
        <w:rPr>
          <w:rFonts w:ascii="Times New Roman" w:eastAsia="Times New Roman" w:hAnsi="Times New Roman"/>
          <w:sz w:val="28"/>
          <w:szCs w:val="28"/>
          <w:lang w:eastAsia="ru-RU"/>
        </w:rPr>
        <w:t>,00</w:t>
      </w:r>
      <w:r w:rsidRPr="00F8218F">
        <w:rPr>
          <w:rFonts w:ascii="Times New Roman" w:eastAsia="Times New Roman" w:hAnsi="Times New Roman"/>
          <w:sz w:val="28"/>
          <w:szCs w:val="28"/>
          <w:lang w:eastAsia="ru-RU"/>
        </w:rPr>
        <w:t xml:space="preserve"> тыс. рублей. В 2016 году в городе Нижневартовске действовало 17 поисковых отрядов, в которых занималось 363 человека. 184 человека приняли участие во Всероссийской акции "Вахта памяти";</w:t>
      </w:r>
    </w:p>
    <w:p w:rsidR="00F8218F" w:rsidRPr="00F8218F" w:rsidRDefault="00F8218F" w:rsidP="00F8218F">
      <w:pPr>
        <w:tabs>
          <w:tab w:val="left" w:pos="0"/>
          <w:tab w:val="left" w:pos="851"/>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 </w:t>
      </w:r>
      <w:r w:rsidRPr="00F8218F">
        <w:rPr>
          <w:rFonts w:ascii="Times New Roman" w:eastAsia="Times New Roman" w:hAnsi="Times New Roman"/>
          <w:color w:val="000000"/>
          <w:sz w:val="28"/>
          <w:szCs w:val="28"/>
          <w:lang w:eastAsia="ru-RU"/>
        </w:rPr>
        <w:t>участие способной и талантливой молодежи города в региональных, межрегиональных, всероссийских и международных мероприятиях в сумме</w:t>
      </w:r>
      <w:r w:rsidR="00B5423F">
        <w:rPr>
          <w:rFonts w:ascii="Times New Roman" w:eastAsia="Times New Roman" w:hAnsi="Times New Roman"/>
          <w:sz w:val="28"/>
          <w:szCs w:val="28"/>
          <w:lang w:eastAsia="ru-RU"/>
        </w:rPr>
        <w:t xml:space="preserve"> </w:t>
      </w:r>
      <w:r w:rsidRPr="00F8218F">
        <w:rPr>
          <w:rFonts w:ascii="Times New Roman" w:eastAsia="Times New Roman" w:hAnsi="Times New Roman"/>
          <w:sz w:val="28"/>
          <w:szCs w:val="28"/>
          <w:lang w:eastAsia="ru-RU"/>
        </w:rPr>
        <w:t xml:space="preserve"> 200,00 тыс. рублей;</w:t>
      </w:r>
    </w:p>
    <w:p w:rsidR="00F8218F" w:rsidRPr="00F8218F" w:rsidRDefault="00F8218F" w:rsidP="00F8218F">
      <w:pPr>
        <w:tabs>
          <w:tab w:val="left" w:pos="0"/>
          <w:tab w:val="left" w:pos="851"/>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 мероприятия творческой, научно-популярной и физкультурно-оздоровительной направленности в микрорайонах города для детей в каникулярный период - 350,00 тыс. рублей; </w:t>
      </w:r>
    </w:p>
    <w:p w:rsidR="00F8218F" w:rsidRPr="00F8218F" w:rsidRDefault="00F8218F" w:rsidP="00F8218F">
      <w:pPr>
        <w:tabs>
          <w:tab w:val="left" w:pos="0"/>
          <w:tab w:val="left" w:pos="851"/>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 реализацию городского молодежного проекта "Корпус наблюдателей" - 831,00 тыс. рублей; </w:t>
      </w:r>
    </w:p>
    <w:p w:rsidR="00F8218F" w:rsidRPr="00F8218F" w:rsidRDefault="00F8218F" w:rsidP="00F8218F">
      <w:pPr>
        <w:tabs>
          <w:tab w:val="left" w:pos="0"/>
          <w:tab w:val="left" w:pos="851"/>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проведение деловой игры "</w:t>
      </w:r>
      <w:proofErr w:type="spellStart"/>
      <w:r w:rsidRPr="00F8218F">
        <w:rPr>
          <w:rFonts w:ascii="Times New Roman" w:eastAsia="Times New Roman" w:hAnsi="Times New Roman"/>
          <w:sz w:val="28"/>
          <w:szCs w:val="28"/>
          <w:lang w:eastAsia="ru-RU"/>
        </w:rPr>
        <w:t>Нижневартовская</w:t>
      </w:r>
      <w:proofErr w:type="spellEnd"/>
      <w:r w:rsidRPr="00F8218F">
        <w:rPr>
          <w:rFonts w:ascii="Times New Roman" w:eastAsia="Times New Roman" w:hAnsi="Times New Roman"/>
          <w:sz w:val="28"/>
          <w:szCs w:val="28"/>
          <w:lang w:eastAsia="ru-RU"/>
        </w:rPr>
        <w:t xml:space="preserve"> молодежная модель ООН", третьего открытого турнира по дебатам "Оратор-2016", городских праздников  "День призывника" и "Новогодний бал", </w:t>
      </w:r>
      <w:r w:rsidRPr="00F8218F">
        <w:rPr>
          <w:rFonts w:ascii="Times New Roman" w:hAnsi="Times New Roman"/>
          <w:sz w:val="28"/>
          <w:szCs w:val="28"/>
        </w:rPr>
        <w:t xml:space="preserve">турнира по мини-футболу среди команд национальных общественных объединений, </w:t>
      </w:r>
      <w:r w:rsidRPr="00F8218F">
        <w:rPr>
          <w:rFonts w:ascii="Times New Roman" w:eastAsia="Times New Roman" w:hAnsi="Times New Roman"/>
          <w:sz w:val="28"/>
          <w:szCs w:val="28"/>
          <w:lang w:eastAsia="ru-RU"/>
        </w:rPr>
        <w:t xml:space="preserve">городского соревнования "Школа безопасности" среди учащихся общеобразовательных организаций города - 900,00 тыс. рублей; </w:t>
      </w:r>
    </w:p>
    <w:p w:rsidR="00F8218F" w:rsidRPr="00F8218F" w:rsidRDefault="00F8218F" w:rsidP="00F8218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lastRenderedPageBreak/>
        <w:t>- празднование Дня Российской молодежи - 120,00 тыс. рублей;</w:t>
      </w:r>
    </w:p>
    <w:p w:rsidR="00F8218F" w:rsidRPr="00F8218F" w:rsidRDefault="00F8218F" w:rsidP="00F8218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мероприятия, посвященные Дню пограничника, Дню воздушно-десантных войск, Дню военно-морского флота, Дню героев Отечества, Дню</w:t>
      </w:r>
      <w:r w:rsidRPr="00F8218F">
        <w:rPr>
          <w:rFonts w:ascii="Times New Roman" w:eastAsia="Times New Roman" w:hAnsi="Times New Roman"/>
          <w:color w:val="FF0000"/>
          <w:sz w:val="28"/>
          <w:szCs w:val="28"/>
          <w:lang w:eastAsia="ru-RU"/>
        </w:rPr>
        <w:t xml:space="preserve"> </w:t>
      </w:r>
      <w:r w:rsidRPr="00F8218F">
        <w:rPr>
          <w:rFonts w:ascii="Times New Roman" w:eastAsia="Times New Roman" w:hAnsi="Times New Roman"/>
          <w:sz w:val="28"/>
          <w:szCs w:val="28"/>
          <w:lang w:eastAsia="ru-RU"/>
        </w:rPr>
        <w:t>вывода советских войск из Афганистана, памятное мероприятие, посвященное дню памяти земляков-военнослужащих Российской Федерации, погибших при исполнении воинского долга на Северном Кавказе - 120,00 тыс. рублей;</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соревнование по военно-тактическим играм (</w:t>
      </w:r>
      <w:proofErr w:type="spellStart"/>
      <w:r w:rsidRPr="00F8218F">
        <w:rPr>
          <w:rFonts w:ascii="Times New Roman" w:eastAsia="Times New Roman" w:hAnsi="Times New Roman"/>
          <w:sz w:val="28"/>
          <w:szCs w:val="28"/>
          <w:lang w:eastAsia="ru-RU"/>
        </w:rPr>
        <w:t>лазертаг</w:t>
      </w:r>
      <w:proofErr w:type="spellEnd"/>
      <w:r w:rsidRPr="00F8218F">
        <w:rPr>
          <w:rFonts w:ascii="Times New Roman" w:eastAsia="Times New Roman" w:hAnsi="Times New Roman"/>
          <w:sz w:val="28"/>
          <w:szCs w:val="28"/>
          <w:lang w:eastAsia="ru-RU"/>
        </w:rPr>
        <w:t>, "Щит-2016",</w:t>
      </w:r>
      <w:r w:rsidRPr="00F8218F">
        <w:rPr>
          <w:rFonts w:ascii="Times New Roman" w:eastAsia="Times New Roman" w:hAnsi="Times New Roman"/>
          <w:color w:val="000000"/>
          <w:sz w:val="28"/>
          <w:szCs w:val="28"/>
          <w:lang w:eastAsia="ru-RU"/>
        </w:rPr>
        <w:t xml:space="preserve"> пейнтбол</w:t>
      </w:r>
      <w:r w:rsidRPr="00F8218F">
        <w:rPr>
          <w:rFonts w:ascii="Times New Roman" w:eastAsia="Times New Roman" w:hAnsi="Times New Roman"/>
          <w:sz w:val="28"/>
          <w:szCs w:val="28"/>
          <w:lang w:eastAsia="ru-RU"/>
        </w:rPr>
        <w:t xml:space="preserve">) среди молодежи города - 200,00 тыс. рублей. </w:t>
      </w:r>
    </w:p>
    <w:p w:rsidR="00F8218F" w:rsidRPr="00F8218F" w:rsidRDefault="00F8218F" w:rsidP="00A55899">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При реализации основного мероприятия "Вовлечение детей и молодежи в социально-активную деятельность, стимулирование социально значимых инициатив молодежи" проведены мероприятия, направленные на пропаганду здорового образа жизни и развитие добровольческой деятельности среди молодежи города:</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xml:space="preserve">- </w:t>
      </w:r>
      <w:r w:rsidRPr="00F8218F">
        <w:rPr>
          <w:rFonts w:ascii="Times New Roman" w:eastAsia="Times New Roman" w:hAnsi="Times New Roman"/>
          <w:sz w:val="28"/>
          <w:szCs w:val="28"/>
          <w:lang w:eastAsia="ru-RU"/>
        </w:rPr>
        <w:t>городской Слет молодежного актива на сумму</w:t>
      </w:r>
      <w:r w:rsidRPr="00F8218F">
        <w:rPr>
          <w:rFonts w:ascii="Times New Roman" w:hAnsi="Times New Roman"/>
          <w:sz w:val="28"/>
          <w:szCs w:val="28"/>
        </w:rPr>
        <w:t xml:space="preserve"> 91,00 тыс. рублей</w:t>
      </w:r>
      <w:r w:rsidRPr="00F8218F">
        <w:rPr>
          <w:rFonts w:ascii="Times New Roman" w:eastAsia="Times New Roman" w:hAnsi="Times New Roman"/>
          <w:sz w:val="28"/>
          <w:szCs w:val="28"/>
          <w:lang w:eastAsia="ru-RU"/>
        </w:rPr>
        <w:t>;</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xml:space="preserve">- фестивали: художественной самодеятельности "Студенческая весна", творчества работающей молодежи Нижневартовска, уличных видов спорта - 330,00 тыс. рублей; </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городские игры КВН среди студенческих команд - 180,00 тыс. рублей;</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xml:space="preserve">- соревнования по зимнему </w:t>
      </w:r>
      <w:proofErr w:type="spellStart"/>
      <w:r w:rsidRPr="00F8218F">
        <w:rPr>
          <w:rFonts w:ascii="Times New Roman" w:hAnsi="Times New Roman"/>
          <w:sz w:val="28"/>
          <w:szCs w:val="28"/>
        </w:rPr>
        <w:t>дрифту</w:t>
      </w:r>
      <w:proofErr w:type="spellEnd"/>
      <w:r w:rsidRPr="00F8218F">
        <w:rPr>
          <w:rFonts w:ascii="Times New Roman" w:hAnsi="Times New Roman"/>
          <w:sz w:val="28"/>
          <w:szCs w:val="28"/>
        </w:rPr>
        <w:t xml:space="preserve"> "</w:t>
      </w:r>
      <w:proofErr w:type="spellStart"/>
      <w:r w:rsidRPr="00F8218F">
        <w:rPr>
          <w:rFonts w:ascii="Times New Roman" w:hAnsi="Times New Roman"/>
          <w:sz w:val="28"/>
          <w:szCs w:val="28"/>
        </w:rPr>
        <w:t>WinterDrift</w:t>
      </w:r>
      <w:proofErr w:type="spellEnd"/>
      <w:r w:rsidRPr="00F8218F">
        <w:rPr>
          <w:rFonts w:ascii="Times New Roman" w:hAnsi="Times New Roman"/>
          <w:sz w:val="28"/>
          <w:szCs w:val="28"/>
        </w:rPr>
        <w:t xml:space="preserve">", турнир по подтягиванию, этап кубка ХМАО-Югры по Силовому экстриму, </w:t>
      </w:r>
      <w:proofErr w:type="spellStart"/>
      <w:r w:rsidRPr="00F8218F">
        <w:rPr>
          <w:rFonts w:ascii="Times New Roman" w:hAnsi="Times New Roman"/>
          <w:sz w:val="28"/>
          <w:szCs w:val="28"/>
        </w:rPr>
        <w:t>open-air</w:t>
      </w:r>
      <w:proofErr w:type="spellEnd"/>
      <w:r w:rsidRPr="00F8218F">
        <w:rPr>
          <w:rFonts w:ascii="Times New Roman" w:hAnsi="Times New Roman"/>
          <w:sz w:val="28"/>
          <w:szCs w:val="28"/>
        </w:rPr>
        <w:t xml:space="preserve"> "Эпицентр", "День мужества", посвященный празднованию Дня защитника Отечества - 126,00 </w:t>
      </w:r>
      <w:r w:rsidRPr="00F8218F">
        <w:rPr>
          <w:rFonts w:ascii="Times New Roman" w:eastAsia="Times New Roman" w:hAnsi="Times New Roman"/>
          <w:sz w:val="28"/>
          <w:szCs w:val="28"/>
          <w:lang w:eastAsia="ru-RU"/>
        </w:rPr>
        <w:t>тыс. рублей</w:t>
      </w:r>
      <w:r w:rsidRPr="00F8218F">
        <w:rPr>
          <w:rFonts w:ascii="Times New Roman" w:hAnsi="Times New Roman"/>
          <w:sz w:val="28"/>
          <w:szCs w:val="28"/>
        </w:rPr>
        <w:t>;</w:t>
      </w:r>
    </w:p>
    <w:p w:rsidR="00F8218F" w:rsidRPr="00F8218F" w:rsidRDefault="00F8218F" w:rsidP="00F8218F">
      <w:pPr>
        <w:spacing w:after="0" w:line="240" w:lineRule="auto"/>
        <w:ind w:firstLine="709"/>
        <w:jc w:val="both"/>
        <w:rPr>
          <w:rFonts w:ascii="Times New Roman" w:hAnsi="Times New Roman"/>
          <w:sz w:val="28"/>
          <w:szCs w:val="28"/>
        </w:rPr>
      </w:pPr>
      <w:proofErr w:type="gramStart"/>
      <w:r w:rsidRPr="00F8218F">
        <w:rPr>
          <w:rFonts w:ascii="Times New Roman" w:hAnsi="Times New Roman"/>
          <w:sz w:val="28"/>
          <w:szCs w:val="28"/>
        </w:rPr>
        <w:t>-</w:t>
      </w:r>
      <w:r w:rsidRPr="00F8218F">
        <w:rPr>
          <w:rFonts w:eastAsia="Times New Roman"/>
          <w:lang w:eastAsia="ru-RU"/>
        </w:rPr>
        <w:t xml:space="preserve"> </w:t>
      </w:r>
      <w:r w:rsidRPr="00F8218F">
        <w:rPr>
          <w:rFonts w:ascii="Times New Roman" w:hAnsi="Times New Roman"/>
          <w:sz w:val="28"/>
          <w:szCs w:val="28"/>
        </w:rPr>
        <w:t>городской молодёжный субботник "Чистый город", ежегодная акция "Осенняя неделя добра", сопровождение ветеранов и помощь в организации и проведении мероприятий в честь Дня Победы в рамках Всероссийского проекта "Волонтеры Победы", акция в детской больнице "Дари добро", всероссийская акция "Весенняя неделя добра", еженедельная открытая встреча добровольцев "Среда добровольцев" -</w:t>
      </w:r>
      <w:r w:rsidRPr="00F8218F">
        <w:rPr>
          <w:rFonts w:ascii="Times New Roman" w:eastAsia="Times New Roman" w:hAnsi="Times New Roman"/>
          <w:sz w:val="28"/>
          <w:szCs w:val="28"/>
          <w:lang w:eastAsia="ru-RU"/>
        </w:rPr>
        <w:t xml:space="preserve"> 150,00 тыс. рублей; </w:t>
      </w:r>
      <w:proofErr w:type="gramEnd"/>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городская школа студенческого актива - 90,00 тыс. рублей;</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форум работающей молодежи - 80,00 тыс. рублей</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городской чемпионат по интеллектуальным играм – 157,60 тыс. рублей;</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hAnsi="Times New Roman"/>
          <w:sz w:val="28"/>
          <w:szCs w:val="28"/>
        </w:rPr>
        <w:t xml:space="preserve">- </w:t>
      </w:r>
      <w:r w:rsidRPr="00F8218F">
        <w:rPr>
          <w:rFonts w:ascii="Times New Roman" w:eastAsia="Times New Roman" w:hAnsi="Times New Roman"/>
          <w:sz w:val="28"/>
          <w:szCs w:val="28"/>
          <w:lang w:eastAsia="ru-RU"/>
        </w:rPr>
        <w:t xml:space="preserve">муниципальные этапы </w:t>
      </w:r>
      <w:r w:rsidRPr="00F8218F">
        <w:rPr>
          <w:rFonts w:ascii="Times New Roman" w:hAnsi="Times New Roman"/>
          <w:sz w:val="28"/>
          <w:szCs w:val="28"/>
        </w:rPr>
        <w:t>окружных конкурсов "Студент года", "Лидер 21 века", окружного молодежного проекта "Учеба</w:t>
      </w:r>
      <w:proofErr w:type="gramStart"/>
      <w:r w:rsidRPr="00F8218F">
        <w:rPr>
          <w:rFonts w:ascii="Times New Roman" w:hAnsi="Times New Roman"/>
          <w:sz w:val="28"/>
          <w:szCs w:val="28"/>
        </w:rPr>
        <w:t xml:space="preserve"> Д</w:t>
      </w:r>
      <w:proofErr w:type="gramEnd"/>
      <w:r w:rsidRPr="00F8218F">
        <w:rPr>
          <w:rFonts w:ascii="Times New Roman" w:hAnsi="Times New Roman"/>
          <w:sz w:val="28"/>
          <w:szCs w:val="28"/>
        </w:rPr>
        <w:t xml:space="preserve">ля Актива Региона" </w:t>
      </w:r>
      <w:r w:rsidRPr="00F8218F">
        <w:rPr>
          <w:rFonts w:ascii="Times New Roman" w:eastAsia="Times New Roman" w:hAnsi="Times New Roman"/>
          <w:sz w:val="28"/>
          <w:szCs w:val="28"/>
          <w:lang w:eastAsia="ru-RU"/>
        </w:rPr>
        <w:t xml:space="preserve">среди молодежи - </w:t>
      </w:r>
      <w:r w:rsidRPr="00F8218F">
        <w:rPr>
          <w:rFonts w:ascii="Times New Roman" w:hAnsi="Times New Roman"/>
          <w:sz w:val="28"/>
          <w:szCs w:val="28"/>
        </w:rPr>
        <w:t>100,00 тыс. рублей</w:t>
      </w:r>
      <w:r w:rsidRPr="00F8218F">
        <w:rPr>
          <w:rFonts w:ascii="Times New Roman" w:eastAsia="Times New Roman" w:hAnsi="Times New Roman"/>
          <w:sz w:val="28"/>
          <w:szCs w:val="28"/>
          <w:lang w:eastAsia="ru-RU"/>
        </w:rPr>
        <w:t>;</w:t>
      </w:r>
    </w:p>
    <w:p w:rsidR="00F8218F" w:rsidRP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xml:space="preserve">- </w:t>
      </w:r>
      <w:r w:rsidRPr="00F8218F">
        <w:rPr>
          <w:rFonts w:ascii="Times New Roman" w:eastAsia="Times New Roman" w:hAnsi="Times New Roman"/>
          <w:sz w:val="28"/>
          <w:szCs w:val="28"/>
          <w:lang w:eastAsia="ru-RU"/>
        </w:rPr>
        <w:t>конкурс городских историй, комиксов и фото "NVART", мастер-класс уличного искусства "Граффити" в рамках реализации молодежного проекта "</w:t>
      </w:r>
      <w:proofErr w:type="gramStart"/>
      <w:r w:rsidRPr="00F8218F">
        <w:rPr>
          <w:rFonts w:ascii="Times New Roman" w:eastAsia="Times New Roman" w:hAnsi="Times New Roman"/>
          <w:sz w:val="28"/>
          <w:szCs w:val="28"/>
          <w:lang w:eastAsia="ru-RU"/>
        </w:rPr>
        <w:t>Арт</w:t>
      </w:r>
      <w:proofErr w:type="gramEnd"/>
      <w:r w:rsidRPr="00F8218F">
        <w:rPr>
          <w:rFonts w:ascii="Times New Roman" w:eastAsia="Times New Roman" w:hAnsi="Times New Roman"/>
          <w:sz w:val="28"/>
          <w:szCs w:val="28"/>
          <w:lang w:eastAsia="ru-RU"/>
        </w:rPr>
        <w:t xml:space="preserve"> квадрат" - </w:t>
      </w:r>
      <w:r w:rsidRPr="00F8218F">
        <w:rPr>
          <w:rFonts w:ascii="Times New Roman" w:hAnsi="Times New Roman"/>
          <w:sz w:val="28"/>
          <w:szCs w:val="28"/>
        </w:rPr>
        <w:t>100,00 тыс. рублей</w:t>
      </w:r>
      <w:r w:rsidRPr="00F8218F">
        <w:rPr>
          <w:rFonts w:ascii="Times New Roman" w:eastAsia="Times New Roman" w:hAnsi="Times New Roman"/>
          <w:sz w:val="28"/>
          <w:szCs w:val="28"/>
          <w:lang w:eastAsia="ru-RU"/>
        </w:rPr>
        <w:t xml:space="preserve">; </w:t>
      </w:r>
    </w:p>
    <w:p w:rsidR="00F8218F" w:rsidRPr="00F8218F" w:rsidRDefault="00F8218F" w:rsidP="00F8218F">
      <w:pPr>
        <w:spacing w:after="0" w:line="240" w:lineRule="auto"/>
        <w:ind w:firstLine="709"/>
        <w:jc w:val="both"/>
        <w:rPr>
          <w:rFonts w:ascii="Times New Roman" w:hAnsi="Times New Roman"/>
          <w:sz w:val="28"/>
          <w:szCs w:val="28"/>
        </w:rPr>
      </w:pPr>
      <w:proofErr w:type="gramStart"/>
      <w:r w:rsidRPr="00F8218F">
        <w:rPr>
          <w:rFonts w:ascii="Times New Roman" w:eastAsia="Times New Roman" w:hAnsi="Times New Roman"/>
          <w:sz w:val="28"/>
          <w:szCs w:val="28"/>
          <w:lang w:eastAsia="ru-RU"/>
        </w:rPr>
        <w:t>-</w:t>
      </w:r>
      <w:r w:rsidRPr="00F8218F">
        <w:rPr>
          <w:rFonts w:eastAsia="Times New Roman"/>
          <w:lang w:eastAsia="ru-RU"/>
        </w:rPr>
        <w:t xml:space="preserve"> </w:t>
      </w:r>
      <w:r w:rsidRPr="00F8218F">
        <w:rPr>
          <w:rFonts w:ascii="Times New Roman" w:eastAsia="Times New Roman" w:hAnsi="Times New Roman"/>
          <w:sz w:val="28"/>
          <w:szCs w:val="28"/>
          <w:lang w:eastAsia="ru-RU"/>
        </w:rPr>
        <w:t xml:space="preserve">акция "Вместе детям дарим лето", игра по станциям "Семья, согретая любовью, всегда надежна и крепка", </w:t>
      </w:r>
      <w:proofErr w:type="spellStart"/>
      <w:r w:rsidRPr="00F8218F">
        <w:rPr>
          <w:rFonts w:ascii="Times New Roman" w:eastAsia="Times New Roman" w:hAnsi="Times New Roman"/>
          <w:sz w:val="28"/>
          <w:szCs w:val="28"/>
          <w:lang w:eastAsia="ru-RU"/>
        </w:rPr>
        <w:t>межклубная</w:t>
      </w:r>
      <w:proofErr w:type="spellEnd"/>
      <w:r w:rsidRPr="00F8218F">
        <w:rPr>
          <w:rFonts w:ascii="Times New Roman" w:eastAsia="Times New Roman" w:hAnsi="Times New Roman"/>
          <w:sz w:val="28"/>
          <w:szCs w:val="28"/>
          <w:lang w:eastAsia="ru-RU"/>
        </w:rPr>
        <w:t xml:space="preserve"> интеллектуальная игра "Фильм, фильм, фильм!..", мероприятие "Россия - сильная держава", интеллектуальный турнир "Мой любимый город", городская интеллектуальная игра "Земля моя – </w:t>
      </w:r>
      <w:proofErr w:type="spellStart"/>
      <w:r w:rsidRPr="00F8218F">
        <w:rPr>
          <w:rFonts w:ascii="Times New Roman" w:eastAsia="Times New Roman" w:hAnsi="Times New Roman"/>
          <w:sz w:val="28"/>
          <w:szCs w:val="28"/>
          <w:lang w:eastAsia="ru-RU"/>
        </w:rPr>
        <w:t>Югория</w:t>
      </w:r>
      <w:proofErr w:type="spellEnd"/>
      <w:r w:rsidRPr="00F8218F">
        <w:rPr>
          <w:rFonts w:ascii="Times New Roman" w:eastAsia="Times New Roman" w:hAnsi="Times New Roman"/>
          <w:sz w:val="28"/>
          <w:szCs w:val="28"/>
          <w:lang w:eastAsia="ru-RU"/>
        </w:rPr>
        <w:t xml:space="preserve">", </w:t>
      </w:r>
      <w:proofErr w:type="spellStart"/>
      <w:r w:rsidRPr="00F8218F">
        <w:rPr>
          <w:rFonts w:ascii="Times New Roman" w:eastAsia="Times New Roman" w:hAnsi="Times New Roman"/>
          <w:sz w:val="28"/>
          <w:szCs w:val="28"/>
          <w:lang w:eastAsia="ru-RU"/>
        </w:rPr>
        <w:t>фотокросс</w:t>
      </w:r>
      <w:proofErr w:type="spellEnd"/>
      <w:r w:rsidRPr="00F8218F">
        <w:rPr>
          <w:rFonts w:ascii="Times New Roman" w:eastAsia="Times New Roman" w:hAnsi="Times New Roman"/>
          <w:sz w:val="28"/>
          <w:szCs w:val="28"/>
          <w:lang w:eastAsia="ru-RU"/>
        </w:rPr>
        <w:t xml:space="preserve"> "Новое поколение", мастер класс по изготовлению броши из георгиевских лент, мастер-класс по </w:t>
      </w:r>
      <w:proofErr w:type="spellStart"/>
      <w:r w:rsidRPr="00F8218F">
        <w:rPr>
          <w:rFonts w:ascii="Times New Roman" w:eastAsia="Times New Roman" w:hAnsi="Times New Roman"/>
          <w:sz w:val="28"/>
          <w:szCs w:val="28"/>
          <w:lang w:eastAsia="ru-RU"/>
        </w:rPr>
        <w:t>бисероплетению</w:t>
      </w:r>
      <w:proofErr w:type="spellEnd"/>
      <w:r w:rsidRPr="00F8218F">
        <w:rPr>
          <w:rFonts w:ascii="Times New Roman" w:eastAsia="Times New Roman" w:hAnsi="Times New Roman"/>
          <w:sz w:val="28"/>
          <w:szCs w:val="28"/>
          <w:lang w:eastAsia="ru-RU"/>
        </w:rPr>
        <w:t xml:space="preserve"> - </w:t>
      </w:r>
      <w:r w:rsidRPr="00F8218F">
        <w:rPr>
          <w:rFonts w:ascii="Times New Roman" w:hAnsi="Times New Roman"/>
          <w:sz w:val="28"/>
          <w:szCs w:val="28"/>
        </w:rPr>
        <w:t>650,00 тыс. рублей;</w:t>
      </w:r>
      <w:proofErr w:type="gramEnd"/>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lastRenderedPageBreak/>
        <w:t>- обучающие семинары для специалистов, реализующих мероприятия в сфере молодежной политики, с приглашением тренеров ведущих российских и международных молодежных форумов на сумму 80,00 тыс. рублей;</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информационно-ознакомительная кампания "Абитуриент" - 25,00 тыс. рублей;</w:t>
      </w:r>
    </w:p>
    <w:p w:rsidR="00F8218F" w:rsidRPr="00F8218F" w:rsidRDefault="00F8218F" w:rsidP="00F8218F">
      <w:pPr>
        <w:tabs>
          <w:tab w:val="left" w:pos="0"/>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вручение премий Главы города талантливой студенческой молодежи -   1 149,44 тыс. рублей. Премии получили 40 студентов.</w:t>
      </w:r>
    </w:p>
    <w:p w:rsidR="00F8218F" w:rsidRPr="00F8218F" w:rsidRDefault="00F8218F" w:rsidP="00A55899">
      <w:pPr>
        <w:tabs>
          <w:tab w:val="left" w:pos="0"/>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При реализации основного мероприятия "Формирование семейных ценностей среди молодежи" проведены </w:t>
      </w:r>
      <w:r w:rsidRPr="00F8218F">
        <w:rPr>
          <w:rFonts w:ascii="Times New Roman" w:hAnsi="Times New Roman"/>
          <w:sz w:val="28"/>
          <w:szCs w:val="28"/>
        </w:rPr>
        <w:t xml:space="preserve">городские праздники и фестивали: "Благовест", "Фестиваль семейного кино", "Папа </w:t>
      </w:r>
      <w:r w:rsidR="007E2E85">
        <w:rPr>
          <w:rFonts w:ascii="Times New Roman" w:hAnsi="Times New Roman"/>
          <w:sz w:val="28"/>
          <w:szCs w:val="28"/>
        </w:rPr>
        <w:t>может</w:t>
      </w:r>
      <w:r w:rsidRPr="00F8218F">
        <w:rPr>
          <w:rFonts w:ascii="Times New Roman" w:hAnsi="Times New Roman"/>
          <w:sz w:val="28"/>
          <w:szCs w:val="28"/>
        </w:rPr>
        <w:t>", детских колясок, Всероссийский День семьи, любви и верности, конкурс семейного творчества "Семья – источник вдохновения".</w:t>
      </w:r>
    </w:p>
    <w:p w:rsidR="00F8218F" w:rsidRPr="00F8218F" w:rsidRDefault="00F8218F" w:rsidP="00A55899">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За счет средств, предусмотренных на реализацию основного мероприятия "Информационная поддержка реализации молодежной политики", проведена следующая работа:</w:t>
      </w:r>
    </w:p>
    <w:p w:rsidR="00F8218F" w:rsidRPr="00F8218F" w:rsidRDefault="00F8218F" w:rsidP="00A55899">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color w:val="000000"/>
          <w:sz w:val="28"/>
          <w:szCs w:val="28"/>
          <w:lang w:eastAsia="ru-RU"/>
        </w:rPr>
        <w:t xml:space="preserve">- </w:t>
      </w:r>
      <w:r w:rsidRPr="00F8218F">
        <w:rPr>
          <w:rFonts w:ascii="Times New Roman" w:eastAsia="Times New Roman" w:hAnsi="Times New Roman"/>
          <w:sz w:val="28"/>
          <w:szCs w:val="28"/>
          <w:lang w:eastAsia="ru-RU"/>
        </w:rPr>
        <w:t>изданы</w:t>
      </w:r>
      <w:r w:rsidRPr="00F8218F">
        <w:rPr>
          <w:rFonts w:ascii="Times New Roman" w:hAnsi="Times New Roman"/>
          <w:sz w:val="28"/>
          <w:szCs w:val="28"/>
        </w:rPr>
        <w:t xml:space="preserve"> буклеты о деятельности подростковых клубов по месту жительства, о деятельности волонтерских организаций, по трудоустройству подростков,</w:t>
      </w:r>
      <w:r w:rsidRPr="00F8218F">
        <w:rPr>
          <w:rFonts w:ascii="Times New Roman" w:hAnsi="Times New Roman"/>
          <w:color w:val="FF0000"/>
          <w:sz w:val="28"/>
          <w:szCs w:val="28"/>
        </w:rPr>
        <w:t xml:space="preserve"> </w:t>
      </w:r>
      <w:r w:rsidRPr="00F8218F">
        <w:rPr>
          <w:rFonts w:ascii="Times New Roman" w:hAnsi="Times New Roman"/>
          <w:sz w:val="28"/>
          <w:szCs w:val="28"/>
        </w:rPr>
        <w:t xml:space="preserve">по летнему отдыху. </w:t>
      </w:r>
      <w:r w:rsidRPr="00F8218F">
        <w:rPr>
          <w:rFonts w:ascii="Times New Roman" w:eastAsia="Times New Roman" w:hAnsi="Times New Roman"/>
          <w:sz w:val="28"/>
          <w:szCs w:val="28"/>
          <w:lang w:eastAsia="ru-RU"/>
        </w:rPr>
        <w:t>Объем направленных средств - 304,00 тыс. рублей;</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 </w:t>
      </w:r>
      <w:proofErr w:type="gramStart"/>
      <w:r w:rsidRPr="00F8218F">
        <w:rPr>
          <w:rFonts w:ascii="Times New Roman" w:eastAsia="Times New Roman" w:hAnsi="Times New Roman"/>
          <w:sz w:val="28"/>
          <w:szCs w:val="28"/>
          <w:lang w:eastAsia="ru-RU"/>
        </w:rPr>
        <w:t>изготовлена и размещена</w:t>
      </w:r>
      <w:proofErr w:type="gramEnd"/>
      <w:r w:rsidRPr="00F8218F">
        <w:rPr>
          <w:rFonts w:ascii="Times New Roman" w:eastAsia="Times New Roman" w:hAnsi="Times New Roman"/>
          <w:sz w:val="28"/>
          <w:szCs w:val="28"/>
          <w:lang w:eastAsia="ru-RU"/>
        </w:rPr>
        <w:t xml:space="preserve"> социальная реклама, направленная на формирование позитивного образа молодежи города (настенные календари с авторскими иллюстрациями и играми на каждый месяц</w:t>
      </w:r>
      <w:r w:rsidRPr="00F8218F">
        <w:rPr>
          <w:rFonts w:ascii="Times New Roman" w:hAnsi="Times New Roman"/>
          <w:sz w:val="28"/>
          <w:szCs w:val="28"/>
        </w:rPr>
        <w:t xml:space="preserve">, </w:t>
      </w:r>
      <w:r w:rsidRPr="00F8218F">
        <w:rPr>
          <w:rFonts w:ascii="Times New Roman" w:eastAsia="Times New Roman" w:hAnsi="Times New Roman"/>
          <w:sz w:val="28"/>
          <w:szCs w:val="28"/>
          <w:lang w:eastAsia="ru-RU"/>
        </w:rPr>
        <w:t>сумки, шарфы-повязки "</w:t>
      </w:r>
      <w:proofErr w:type="spellStart"/>
      <w:r w:rsidRPr="00F8218F">
        <w:rPr>
          <w:rFonts w:ascii="Times New Roman" w:eastAsia="Times New Roman" w:hAnsi="Times New Roman"/>
          <w:sz w:val="28"/>
          <w:szCs w:val="28"/>
          <w:lang w:eastAsia="ru-RU"/>
        </w:rPr>
        <w:t>бафф</w:t>
      </w:r>
      <w:proofErr w:type="spellEnd"/>
      <w:r w:rsidRPr="00F8218F">
        <w:rPr>
          <w:rFonts w:ascii="Times New Roman" w:eastAsia="Times New Roman" w:hAnsi="Times New Roman"/>
          <w:sz w:val="28"/>
          <w:szCs w:val="28"/>
          <w:lang w:eastAsia="ru-RU"/>
        </w:rPr>
        <w:t xml:space="preserve">", ручки </w:t>
      </w:r>
      <w:r w:rsidRPr="00F8218F">
        <w:rPr>
          <w:rFonts w:ascii="Times New Roman" w:hAnsi="Times New Roman"/>
          <w:sz w:val="28"/>
          <w:szCs w:val="28"/>
        </w:rPr>
        <w:t xml:space="preserve">и фирменные ветровки </w:t>
      </w:r>
      <w:r w:rsidRPr="00F8218F">
        <w:rPr>
          <w:rFonts w:ascii="Times New Roman" w:eastAsia="Times New Roman" w:hAnsi="Times New Roman"/>
          <w:sz w:val="28"/>
          <w:szCs w:val="28"/>
          <w:lang w:eastAsia="ru-RU"/>
        </w:rPr>
        <w:t xml:space="preserve">с надписью </w:t>
      </w:r>
      <w:r w:rsidRPr="00F8218F">
        <w:rPr>
          <w:rFonts w:ascii="Times New Roman" w:hAnsi="Times New Roman"/>
          <w:sz w:val="28"/>
          <w:szCs w:val="28"/>
        </w:rPr>
        <w:t>"Молодежь Нижневартовска"</w:t>
      </w:r>
      <w:r w:rsidRPr="00F8218F">
        <w:rPr>
          <w:rFonts w:ascii="Times New Roman" w:eastAsia="Times New Roman" w:hAnsi="Times New Roman"/>
          <w:sz w:val="28"/>
          <w:szCs w:val="28"/>
          <w:lang w:eastAsia="ru-RU"/>
        </w:rPr>
        <w:t xml:space="preserve">, </w:t>
      </w:r>
      <w:proofErr w:type="spellStart"/>
      <w:r w:rsidRPr="00F8218F">
        <w:rPr>
          <w:rFonts w:ascii="Times New Roman" w:eastAsia="Times New Roman" w:hAnsi="Times New Roman"/>
          <w:sz w:val="28"/>
          <w:szCs w:val="28"/>
          <w:lang w:eastAsia="ru-RU"/>
        </w:rPr>
        <w:t>флешки</w:t>
      </w:r>
      <w:proofErr w:type="spellEnd"/>
      <w:r w:rsidRPr="00F8218F">
        <w:rPr>
          <w:rFonts w:ascii="Times New Roman" w:eastAsia="Times New Roman" w:hAnsi="Times New Roman"/>
          <w:sz w:val="28"/>
          <w:szCs w:val="28"/>
          <w:lang w:eastAsia="ru-RU"/>
        </w:rPr>
        <w:t xml:space="preserve">, зарядные устройства, магниты и силиконовые браслеты с </w:t>
      </w:r>
      <w:proofErr w:type="spellStart"/>
      <w:r w:rsidRPr="00F8218F">
        <w:rPr>
          <w:rFonts w:ascii="Times New Roman" w:eastAsia="Times New Roman" w:hAnsi="Times New Roman"/>
          <w:sz w:val="28"/>
          <w:szCs w:val="28"/>
          <w:lang w:eastAsia="ru-RU"/>
        </w:rPr>
        <w:t>шелкографией</w:t>
      </w:r>
      <w:proofErr w:type="spellEnd"/>
      <w:r w:rsidRPr="00F8218F">
        <w:rPr>
          <w:rFonts w:ascii="Times New Roman" w:eastAsia="Times New Roman" w:hAnsi="Times New Roman"/>
          <w:sz w:val="28"/>
          <w:szCs w:val="28"/>
          <w:lang w:eastAsia="ru-RU"/>
        </w:rPr>
        <w:t xml:space="preserve"> для поощрения молодежи, участвующей в мероприятиях</w:t>
      </w:r>
      <w:r w:rsidRPr="00F8218F">
        <w:rPr>
          <w:rFonts w:ascii="Times New Roman" w:hAnsi="Times New Roman"/>
          <w:sz w:val="28"/>
          <w:szCs w:val="28"/>
        </w:rPr>
        <w:t xml:space="preserve">). Размещена </w:t>
      </w:r>
      <w:r w:rsidRPr="00F8218F">
        <w:rPr>
          <w:rFonts w:ascii="Times New Roman" w:eastAsia="Times New Roman" w:hAnsi="Times New Roman"/>
          <w:sz w:val="28"/>
          <w:szCs w:val="28"/>
          <w:lang w:eastAsia="ru-RU"/>
        </w:rPr>
        <w:t xml:space="preserve">информация о деятельности муниципального автономного учреждения г. Нижневартовска "Молодежный центр" на </w:t>
      </w:r>
      <w:proofErr w:type="spellStart"/>
      <w:r w:rsidRPr="00F8218F">
        <w:rPr>
          <w:rFonts w:ascii="Times New Roman" w:eastAsia="Times New Roman" w:hAnsi="Times New Roman"/>
          <w:sz w:val="28"/>
          <w:szCs w:val="28"/>
          <w:lang w:eastAsia="ru-RU"/>
        </w:rPr>
        <w:t>призматроне</w:t>
      </w:r>
      <w:proofErr w:type="spellEnd"/>
      <w:r w:rsidRPr="00F8218F">
        <w:rPr>
          <w:rFonts w:ascii="Times New Roman" w:eastAsia="Times New Roman" w:hAnsi="Times New Roman"/>
          <w:sz w:val="28"/>
          <w:szCs w:val="28"/>
          <w:lang w:eastAsia="ru-RU"/>
        </w:rPr>
        <w:t xml:space="preserve"> и двух рекламных баннерах. </w:t>
      </w:r>
      <w:r w:rsidRPr="00F8218F">
        <w:rPr>
          <w:rFonts w:ascii="Times New Roman" w:hAnsi="Times New Roman"/>
          <w:sz w:val="28"/>
          <w:szCs w:val="28"/>
        </w:rPr>
        <w:t xml:space="preserve">Направлено на данные цели </w:t>
      </w:r>
      <w:r w:rsidR="00071458">
        <w:rPr>
          <w:rFonts w:ascii="Times New Roman" w:hAnsi="Times New Roman"/>
          <w:sz w:val="28"/>
          <w:szCs w:val="28"/>
        </w:rPr>
        <w:t xml:space="preserve">      </w:t>
      </w:r>
      <w:r w:rsidRPr="00F8218F">
        <w:rPr>
          <w:rFonts w:ascii="Times New Roman" w:eastAsia="Times New Roman" w:hAnsi="Times New Roman"/>
          <w:sz w:val="28"/>
          <w:szCs w:val="28"/>
          <w:lang w:eastAsia="ru-RU"/>
        </w:rPr>
        <w:t>350,00 тыс. рублей</w:t>
      </w:r>
      <w:r w:rsidRPr="00F8218F">
        <w:rPr>
          <w:rFonts w:ascii="Times New Roman" w:hAnsi="Times New Roman"/>
          <w:sz w:val="28"/>
          <w:szCs w:val="28"/>
        </w:rPr>
        <w:t>;</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hAnsi="Times New Roman"/>
          <w:sz w:val="28"/>
          <w:szCs w:val="28"/>
        </w:rPr>
        <w:t xml:space="preserve">- сопровождение (обновление и наполнение информацией) </w:t>
      </w:r>
      <w:r w:rsidRPr="00F8218F">
        <w:rPr>
          <w:rFonts w:ascii="Times New Roman" w:eastAsia="Times New Roman" w:hAnsi="Times New Roman"/>
          <w:sz w:val="28"/>
          <w:szCs w:val="28"/>
          <w:lang w:eastAsia="ru-RU"/>
        </w:rPr>
        <w:t>городского молодежного сайта "Молодежь Нижневартовска".</w:t>
      </w:r>
      <w:r w:rsidRPr="00F8218F">
        <w:rPr>
          <w:rFonts w:ascii="Times New Roman" w:hAnsi="Times New Roman"/>
          <w:sz w:val="28"/>
          <w:szCs w:val="28"/>
        </w:rPr>
        <w:t xml:space="preserve"> За текущий год количество посещений сайта составило 73 691, просмотров страниц 177 950. </w:t>
      </w:r>
      <w:r w:rsidRPr="00F8218F">
        <w:rPr>
          <w:rFonts w:ascii="Times New Roman" w:eastAsia="Times New Roman" w:hAnsi="Times New Roman"/>
          <w:sz w:val="28"/>
          <w:szCs w:val="28"/>
          <w:lang w:eastAsia="ru-RU"/>
        </w:rPr>
        <w:t>Объем средств, направленный на данные цели, составил</w:t>
      </w:r>
      <w:r w:rsidRPr="00F8218F">
        <w:rPr>
          <w:rFonts w:ascii="Times New Roman" w:hAnsi="Times New Roman"/>
          <w:sz w:val="28"/>
          <w:szCs w:val="28"/>
        </w:rPr>
        <w:t xml:space="preserve"> 150,00 тыс. рублей.</w:t>
      </w:r>
    </w:p>
    <w:p w:rsidR="00F8218F" w:rsidRPr="00F8218F" w:rsidRDefault="00F8218F" w:rsidP="00A55899">
      <w:pPr>
        <w:tabs>
          <w:tab w:val="left" w:pos="0"/>
          <w:tab w:val="left" w:pos="284"/>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При реализации основного мероприятия "Обеспечение деятельности учреждения в сфере молодежной политики</w:t>
      </w:r>
      <w:r w:rsidRPr="00F8218F">
        <w:rPr>
          <w:rFonts w:ascii="Times New Roman" w:hAnsi="Times New Roman"/>
          <w:color w:val="000000"/>
          <w:sz w:val="28"/>
          <w:szCs w:val="28"/>
        </w:rPr>
        <w:t>"</w:t>
      </w:r>
      <w:r w:rsidRPr="00F8218F">
        <w:rPr>
          <w:rFonts w:ascii="Times New Roman" w:eastAsia="Times New Roman" w:hAnsi="Times New Roman"/>
          <w:sz w:val="28"/>
          <w:szCs w:val="28"/>
          <w:lang w:eastAsia="ru-RU"/>
        </w:rPr>
        <w:t xml:space="preserve"> бюджетные ассигнования направлялись в форме субсидий на финансовое обеспечение выполнения муниципального задания по оказанию муниципальных услуг (выполнению работ) муниципальным автономным учреждением города Нижневартовска "Молодежный центр"</w:t>
      </w:r>
      <w:r w:rsidRPr="00F8218F">
        <w:rPr>
          <w:rFonts w:ascii="Times New Roman" w:eastAsia="Times New Roman" w:hAnsi="Times New Roman"/>
          <w:color w:val="000000"/>
          <w:sz w:val="28"/>
          <w:szCs w:val="28"/>
          <w:lang w:eastAsia="ru-RU"/>
        </w:rPr>
        <w:t xml:space="preserve"> в сумме </w:t>
      </w:r>
      <w:r w:rsidRPr="00F8218F">
        <w:rPr>
          <w:rFonts w:ascii="Times New Roman" w:eastAsia="Times New Roman" w:hAnsi="Times New Roman"/>
          <w:sz w:val="28"/>
          <w:szCs w:val="28"/>
          <w:lang w:eastAsia="ru-RU"/>
        </w:rPr>
        <w:t xml:space="preserve">26 374,42 </w:t>
      </w:r>
      <w:r w:rsidRPr="00F8218F">
        <w:rPr>
          <w:rFonts w:ascii="Times New Roman" w:eastAsia="Times New Roman" w:hAnsi="Times New Roman"/>
          <w:color w:val="000000"/>
          <w:sz w:val="28"/>
          <w:szCs w:val="28"/>
          <w:lang w:eastAsia="ru-RU"/>
        </w:rPr>
        <w:t>тыс. рублей</w:t>
      </w:r>
      <w:r w:rsidRPr="00F8218F">
        <w:rPr>
          <w:rFonts w:ascii="Times New Roman" w:eastAsia="Times New Roman" w:hAnsi="Times New Roman"/>
          <w:sz w:val="28"/>
          <w:szCs w:val="28"/>
          <w:lang w:eastAsia="ru-RU"/>
        </w:rPr>
        <w:t xml:space="preserve">, а так же иные цели в сумме 886,09 тыс. рублей. Субсидии на иные цели использованы на компенсацию оплаты стоимости проезда и провоза багажа к месту использования отпуска и обратно работникам учреждения, а так же членам их семей, единовременную выплату в связи со смертью члена семьи работника, </w:t>
      </w:r>
      <w:r w:rsidRPr="00F8218F">
        <w:rPr>
          <w:rFonts w:ascii="Times New Roman" w:eastAsia="Times New Roman" w:hAnsi="Times New Roman"/>
          <w:sz w:val="28"/>
          <w:szCs w:val="28"/>
          <w:lang w:eastAsia="ru-RU"/>
        </w:rPr>
        <w:lastRenderedPageBreak/>
        <w:t>повышение квалификации работников учреждения, выполнение работ по текущему ремонту здания и</w:t>
      </w:r>
      <w:r w:rsidRPr="00F8218F">
        <w:rPr>
          <w:rFonts w:ascii="Times New Roman" w:eastAsia="Times New Roman" w:hAnsi="Times New Roman"/>
          <w:color w:val="FF0000"/>
          <w:sz w:val="28"/>
          <w:szCs w:val="28"/>
          <w:lang w:eastAsia="ru-RU"/>
        </w:rPr>
        <w:t xml:space="preserve"> </w:t>
      </w:r>
      <w:r w:rsidRPr="00F8218F">
        <w:rPr>
          <w:rFonts w:ascii="Times New Roman" w:eastAsia="Times New Roman" w:hAnsi="Times New Roman"/>
          <w:sz w:val="28"/>
          <w:szCs w:val="28"/>
          <w:lang w:eastAsia="ru-RU"/>
        </w:rPr>
        <w:t>помещений.</w:t>
      </w:r>
    </w:p>
    <w:p w:rsidR="00F8218F" w:rsidRPr="00F8218F" w:rsidRDefault="00F8218F" w:rsidP="00A55899">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По основному мероприятию "</w:t>
      </w:r>
      <w:r w:rsidRPr="00F8218F">
        <w:rPr>
          <w:rFonts w:ascii="Times New Roman" w:eastAsia="Times New Roman" w:hAnsi="Times New Roman"/>
          <w:bCs/>
          <w:sz w:val="28"/>
          <w:szCs w:val="28"/>
          <w:lang w:eastAsia="ru-RU"/>
        </w:rPr>
        <w:t>Реализация управленческих функций в</w:t>
      </w:r>
      <w:r w:rsidRPr="00F8218F">
        <w:rPr>
          <w:rFonts w:ascii="Times New Roman" w:eastAsia="Times New Roman" w:hAnsi="Times New Roman"/>
          <w:lang w:eastAsia="ru-RU"/>
        </w:rPr>
        <w:t xml:space="preserve"> </w:t>
      </w:r>
      <w:r w:rsidRPr="00F8218F">
        <w:rPr>
          <w:rFonts w:ascii="Times New Roman" w:eastAsia="Times New Roman" w:hAnsi="Times New Roman"/>
          <w:sz w:val="28"/>
          <w:szCs w:val="28"/>
          <w:lang w:eastAsia="ru-RU"/>
        </w:rPr>
        <w:t xml:space="preserve">сфере социальной и молодежной политики" средства направлены на оплату труда и  начисления на выплаты по оплате труда, социальное обеспечение 19 штатных единиц управления по социальной и молодежной политике администрации города Нижневартовска. </w:t>
      </w:r>
    </w:p>
    <w:p w:rsidR="00F8218F" w:rsidRPr="00F8218F" w:rsidRDefault="00F8218F" w:rsidP="00A55899">
      <w:pPr>
        <w:tabs>
          <w:tab w:val="left" w:pos="851"/>
        </w:tabs>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 При реализации основного мероприятия "Организация отдыха и оздоровления детей (организация питания и страхования детей в лагерях, приобретение путевок, организация сопровождения групп детей до места отдыха и обратно, проведение семинаров и конкурса вариативных программ)" </w:t>
      </w:r>
      <w:proofErr w:type="gramStart"/>
      <w:r w:rsidRPr="00F8218F">
        <w:rPr>
          <w:rFonts w:ascii="Times New Roman" w:eastAsia="Times New Roman" w:hAnsi="Times New Roman"/>
          <w:sz w:val="28"/>
          <w:szCs w:val="28"/>
          <w:lang w:eastAsia="ru-RU"/>
        </w:rPr>
        <w:t>организована и проведена</w:t>
      </w:r>
      <w:proofErr w:type="gramEnd"/>
      <w:r w:rsidRPr="00F8218F">
        <w:rPr>
          <w:rFonts w:ascii="Times New Roman" w:eastAsia="Times New Roman" w:hAnsi="Times New Roman"/>
          <w:sz w:val="28"/>
          <w:szCs w:val="28"/>
          <w:lang w:eastAsia="ru-RU"/>
        </w:rPr>
        <w:t xml:space="preserve"> оздоровительная кампания детей города Нижневартовска:</w:t>
      </w:r>
    </w:p>
    <w:p w:rsidR="00F8218F" w:rsidRPr="00F8218F" w:rsidRDefault="00F8218F" w:rsidP="00A55899">
      <w:pPr>
        <w:tabs>
          <w:tab w:val="left" w:pos="426"/>
        </w:tabs>
        <w:spacing w:after="0" w:line="240" w:lineRule="auto"/>
        <w:ind w:firstLine="709"/>
        <w:jc w:val="both"/>
        <w:rPr>
          <w:rFonts w:ascii="Times New Roman" w:hAnsi="Times New Roman"/>
          <w:sz w:val="28"/>
          <w:szCs w:val="28"/>
        </w:rPr>
      </w:pPr>
      <w:r w:rsidRPr="00F8218F">
        <w:rPr>
          <w:rFonts w:ascii="Times New Roman" w:eastAsia="Times New Roman" w:hAnsi="Times New Roman"/>
          <w:sz w:val="28"/>
          <w:szCs w:val="28"/>
          <w:lang w:eastAsia="ru-RU"/>
        </w:rPr>
        <w:t xml:space="preserve">- </w:t>
      </w:r>
      <w:r w:rsidRPr="00F8218F">
        <w:rPr>
          <w:rFonts w:ascii="Times New Roman" w:eastAsia="Times New Roman" w:hAnsi="Times New Roman"/>
          <w:color w:val="000000"/>
          <w:sz w:val="28"/>
          <w:szCs w:val="28"/>
          <w:lang w:eastAsia="ru-RU"/>
        </w:rPr>
        <w:t>п</w:t>
      </w:r>
      <w:r w:rsidRPr="00F8218F">
        <w:rPr>
          <w:rFonts w:ascii="Times New Roman" w:hAnsi="Times New Roman"/>
          <w:sz w:val="28"/>
          <w:szCs w:val="28"/>
        </w:rPr>
        <w:t xml:space="preserve">риобретено 1 609 путевок в различные регионы России (Краснодарский край, Крым, юг Тюменской области, Новосибирская и Свердловская области, Нижневартовский район, город Ханты-Мансийск) и за пределы Российской Федерации (Республика Болгария). Направлено на данные цели </w:t>
      </w:r>
      <w:r w:rsidRPr="00F8218F">
        <w:rPr>
          <w:rFonts w:ascii="Times New Roman" w:eastAsia="Times New Roman" w:hAnsi="Times New Roman"/>
          <w:sz w:val="28"/>
          <w:szCs w:val="28"/>
          <w:lang w:eastAsia="ru-RU"/>
        </w:rPr>
        <w:t>49 945,16 тыс. рублей</w:t>
      </w:r>
      <w:r w:rsidRPr="00F8218F">
        <w:rPr>
          <w:rFonts w:ascii="Times New Roman" w:hAnsi="Times New Roman"/>
          <w:sz w:val="28"/>
          <w:szCs w:val="28"/>
        </w:rPr>
        <w:t>;</w:t>
      </w:r>
    </w:p>
    <w:p w:rsidR="00F8218F" w:rsidRPr="00F8218F" w:rsidRDefault="00F8218F" w:rsidP="00A55899">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проведен конкурс вариативных программ (66 проектов) по организации отдыха, творческого досуга детей в каникулярный период, направлено -             3 000,00 тыс. рублей;</w:t>
      </w:r>
    </w:p>
    <w:p w:rsidR="00F8218F" w:rsidRPr="00F8218F" w:rsidRDefault="00F8218F" w:rsidP="00A55899">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xml:space="preserve">- застрахованы дети от несчастного случая, отдыхающие в </w:t>
      </w:r>
      <w:proofErr w:type="gramStart"/>
      <w:r w:rsidRPr="00F8218F">
        <w:rPr>
          <w:rFonts w:ascii="Times New Roman" w:eastAsia="Times New Roman" w:hAnsi="Times New Roman"/>
          <w:color w:val="000000"/>
          <w:sz w:val="28"/>
          <w:szCs w:val="28"/>
          <w:lang w:eastAsia="ru-RU"/>
        </w:rPr>
        <w:t>лагерях</w:t>
      </w:r>
      <w:proofErr w:type="gramEnd"/>
      <w:r w:rsidRPr="00F8218F">
        <w:rPr>
          <w:rFonts w:ascii="Times New Roman" w:eastAsia="Times New Roman" w:hAnsi="Times New Roman"/>
          <w:color w:val="000000"/>
          <w:sz w:val="28"/>
          <w:szCs w:val="28"/>
          <w:lang w:eastAsia="ru-RU"/>
        </w:rPr>
        <w:t xml:space="preserve"> с дневным пребыванием, палаточных лагерях, организованных при муниципальных учреждениях.</w:t>
      </w:r>
      <w:r w:rsidRPr="00F8218F">
        <w:rPr>
          <w:rFonts w:ascii="Times New Roman" w:eastAsia="Times New Roman" w:hAnsi="Times New Roman"/>
          <w:bCs/>
          <w:sz w:val="28"/>
          <w:szCs w:val="28"/>
          <w:lang w:eastAsia="ru-RU"/>
        </w:rPr>
        <w:t xml:space="preserve"> В период оздоровительной кампании была организована работа 81 лагеря всех типов (лагеря с дневным пребыванием детей,</w:t>
      </w:r>
      <w:r w:rsidRPr="00F8218F">
        <w:rPr>
          <w:rFonts w:ascii="Times New Roman" w:eastAsia="Times New Roman" w:hAnsi="Times New Roman"/>
          <w:sz w:val="28"/>
          <w:szCs w:val="24"/>
          <w:lang w:eastAsia="ru-RU"/>
        </w:rPr>
        <w:t xml:space="preserve"> загородные лагеря, профильные лагеря, палаточные лагеря), в которых</w:t>
      </w:r>
      <w:r w:rsidRPr="00F8218F">
        <w:rPr>
          <w:rFonts w:ascii="Times New Roman" w:eastAsia="Times New Roman" w:hAnsi="Times New Roman"/>
          <w:sz w:val="28"/>
          <w:szCs w:val="28"/>
          <w:lang w:eastAsia="ru-RU"/>
        </w:rPr>
        <w:t xml:space="preserve"> отдохнуло 12 100 детей. Объем средств, направленный на данные цели, составил</w:t>
      </w:r>
      <w:r w:rsidRPr="00F8218F">
        <w:rPr>
          <w:rFonts w:ascii="Times New Roman" w:eastAsia="Times New Roman" w:hAnsi="Times New Roman"/>
          <w:color w:val="000000"/>
          <w:sz w:val="28"/>
          <w:szCs w:val="28"/>
          <w:lang w:eastAsia="ru-RU"/>
        </w:rPr>
        <w:t xml:space="preserve"> 280,00 тыс. рублей;</w:t>
      </w:r>
    </w:p>
    <w:p w:rsidR="00F8218F" w:rsidRPr="00F8218F" w:rsidRDefault="00F8218F" w:rsidP="00F8218F">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xml:space="preserve">- организовано питание детей в </w:t>
      </w:r>
      <w:proofErr w:type="gramStart"/>
      <w:r w:rsidRPr="00F8218F">
        <w:rPr>
          <w:rFonts w:ascii="Times New Roman" w:eastAsia="Times New Roman" w:hAnsi="Times New Roman"/>
          <w:color w:val="000000"/>
          <w:sz w:val="28"/>
          <w:szCs w:val="28"/>
          <w:lang w:eastAsia="ru-RU"/>
        </w:rPr>
        <w:t>лагерях</w:t>
      </w:r>
      <w:proofErr w:type="gramEnd"/>
      <w:r w:rsidRPr="00F8218F">
        <w:rPr>
          <w:rFonts w:ascii="Times New Roman" w:eastAsia="Times New Roman" w:hAnsi="Times New Roman"/>
          <w:color w:val="000000"/>
          <w:sz w:val="28"/>
          <w:szCs w:val="28"/>
          <w:lang w:eastAsia="ru-RU"/>
        </w:rPr>
        <w:t xml:space="preserve"> с дневным пребыванием, палаточных лагерях, организованных при муниципальных учреждениях.</w:t>
      </w:r>
      <w:r w:rsidRPr="00F8218F">
        <w:rPr>
          <w:rFonts w:ascii="Times New Roman" w:eastAsia="Times New Roman" w:hAnsi="Times New Roman"/>
          <w:sz w:val="28"/>
          <w:szCs w:val="28"/>
          <w:lang w:eastAsia="ru-RU"/>
        </w:rPr>
        <w:t xml:space="preserve"> Стоимость питания на одного ребенка в день при двухразовом питании в лагерях с дневным пребыванием детей составила 411 рублей, в палаточных лагерях – 819,15 рублей. </w:t>
      </w:r>
      <w:r w:rsidRPr="00F8218F">
        <w:rPr>
          <w:rFonts w:ascii="Times New Roman" w:hAnsi="Times New Roman"/>
          <w:sz w:val="28"/>
          <w:szCs w:val="28"/>
        </w:rPr>
        <w:t xml:space="preserve">Направлено на данные цели </w:t>
      </w:r>
      <w:r w:rsidRPr="00F8218F">
        <w:rPr>
          <w:rFonts w:ascii="Times New Roman" w:eastAsia="Times New Roman" w:hAnsi="Times New Roman"/>
          <w:color w:val="000000"/>
          <w:sz w:val="28"/>
          <w:szCs w:val="28"/>
          <w:lang w:eastAsia="ru-RU"/>
        </w:rPr>
        <w:t>44 362,95 тыс. рублей;</w:t>
      </w:r>
    </w:p>
    <w:p w:rsidR="00F8218F" w:rsidRPr="00F8218F" w:rsidRDefault="00F8218F" w:rsidP="00F8218F">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укреплена материально-техническая база 2-х лагерей:</w:t>
      </w:r>
    </w:p>
    <w:p w:rsidR="00F8218F" w:rsidRPr="00F8218F" w:rsidRDefault="00F8218F" w:rsidP="00F8218F">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xml:space="preserve">приобретены в </w:t>
      </w:r>
      <w:r w:rsidRPr="00F8218F">
        <w:rPr>
          <w:rFonts w:ascii="Times New Roman" w:eastAsia="Times New Roman" w:hAnsi="Times New Roman"/>
          <w:sz w:val="28"/>
          <w:szCs w:val="28"/>
          <w:lang w:eastAsia="ru-RU"/>
        </w:rPr>
        <w:t>муниципальное бюджетное учреждение дополнительного образования</w:t>
      </w:r>
      <w:r w:rsidRPr="00F8218F">
        <w:rPr>
          <w:rFonts w:ascii="Times New Roman" w:eastAsia="Times New Roman" w:hAnsi="Times New Roman"/>
          <w:color w:val="000000"/>
          <w:sz w:val="28"/>
          <w:szCs w:val="28"/>
          <w:lang w:eastAsia="ru-RU"/>
        </w:rPr>
        <w:t xml:space="preserve"> "Центр детского и юношеского технического творчества "Патриот" </w:t>
      </w:r>
      <w:proofErr w:type="spellStart"/>
      <w:r w:rsidRPr="00F8218F">
        <w:rPr>
          <w:rFonts w:ascii="Times New Roman" w:eastAsia="Times New Roman" w:hAnsi="Times New Roman"/>
          <w:color w:val="000000"/>
          <w:sz w:val="28"/>
          <w:szCs w:val="28"/>
          <w:lang w:eastAsia="ru-RU"/>
        </w:rPr>
        <w:t>металлодетектор</w:t>
      </w:r>
      <w:proofErr w:type="spellEnd"/>
      <w:r w:rsidRPr="00F8218F">
        <w:rPr>
          <w:rFonts w:ascii="Times New Roman" w:eastAsia="Times New Roman" w:hAnsi="Times New Roman"/>
          <w:color w:val="000000"/>
          <w:sz w:val="28"/>
          <w:szCs w:val="28"/>
          <w:lang w:eastAsia="ru-RU"/>
        </w:rPr>
        <w:t xml:space="preserve"> и генератор (для проведения поисковых работ) на сумму 90,00 тыс. рублей;</w:t>
      </w:r>
    </w:p>
    <w:p w:rsidR="00F8218F" w:rsidRPr="00F8218F" w:rsidRDefault="00F8218F" w:rsidP="00F8218F">
      <w:pPr>
        <w:tabs>
          <w:tab w:val="left" w:pos="426"/>
        </w:tabs>
        <w:spacing w:after="0" w:line="240" w:lineRule="auto"/>
        <w:ind w:firstLine="709"/>
        <w:jc w:val="both"/>
        <w:rPr>
          <w:rFonts w:ascii="Times New Roman" w:eastAsia="Times New Roman" w:hAnsi="Times New Roman"/>
          <w:color w:val="000000"/>
          <w:sz w:val="28"/>
          <w:szCs w:val="28"/>
          <w:lang w:eastAsia="ru-RU"/>
        </w:rPr>
      </w:pPr>
      <w:proofErr w:type="gramStart"/>
      <w:r w:rsidRPr="00F8218F">
        <w:rPr>
          <w:rFonts w:ascii="Times New Roman" w:eastAsia="Times New Roman" w:hAnsi="Times New Roman"/>
          <w:color w:val="000000"/>
          <w:sz w:val="28"/>
          <w:szCs w:val="28"/>
          <w:lang w:eastAsia="ru-RU"/>
        </w:rPr>
        <w:t xml:space="preserve">приобретена и установлена система звукоусиления в актовом зале </w:t>
      </w:r>
      <w:r w:rsidRPr="00F8218F">
        <w:rPr>
          <w:rFonts w:ascii="Times New Roman" w:eastAsia="Times New Roman" w:hAnsi="Times New Roman"/>
          <w:sz w:val="28"/>
          <w:szCs w:val="28"/>
          <w:lang w:eastAsia="ru-RU"/>
        </w:rPr>
        <w:t>муниципального автономного учреждения дополнительного образования</w:t>
      </w:r>
      <w:r w:rsidRPr="00F8218F">
        <w:rPr>
          <w:rFonts w:ascii="Times New Roman" w:eastAsia="Times New Roman" w:hAnsi="Times New Roman"/>
          <w:color w:val="000000"/>
          <w:sz w:val="28"/>
          <w:szCs w:val="28"/>
          <w:lang w:eastAsia="ru-RU"/>
        </w:rPr>
        <w:t xml:space="preserve"> </w:t>
      </w:r>
      <w:r w:rsidR="00071458">
        <w:rPr>
          <w:rFonts w:ascii="Times New Roman" w:eastAsia="Times New Roman" w:hAnsi="Times New Roman"/>
          <w:color w:val="000000"/>
          <w:sz w:val="28"/>
          <w:szCs w:val="28"/>
          <w:lang w:eastAsia="ru-RU"/>
        </w:rPr>
        <w:t xml:space="preserve">                  </w:t>
      </w:r>
      <w:r w:rsidRPr="00F8218F">
        <w:rPr>
          <w:rFonts w:ascii="Times New Roman" w:eastAsia="Times New Roman" w:hAnsi="Times New Roman"/>
          <w:color w:val="000000"/>
          <w:sz w:val="28"/>
          <w:szCs w:val="28"/>
          <w:lang w:eastAsia="ru-RU"/>
        </w:rPr>
        <w:t>г. Нижневартов</w:t>
      </w:r>
      <w:r w:rsidR="00245E65">
        <w:rPr>
          <w:rFonts w:ascii="Times New Roman" w:eastAsia="Times New Roman" w:hAnsi="Times New Roman"/>
          <w:color w:val="000000"/>
          <w:sz w:val="28"/>
          <w:szCs w:val="28"/>
          <w:lang w:eastAsia="ru-RU"/>
        </w:rPr>
        <w:t>ска "Центр детского творчества"</w:t>
      </w:r>
      <w:r w:rsidRPr="00F8218F">
        <w:rPr>
          <w:rFonts w:ascii="Times New Roman" w:eastAsia="Times New Roman" w:hAnsi="Times New Roman"/>
          <w:color w:val="000000"/>
          <w:sz w:val="28"/>
          <w:szCs w:val="28"/>
          <w:lang w:eastAsia="ru-RU"/>
        </w:rPr>
        <w:t xml:space="preserve"> на сумму 60,00 тыс. рублей;</w:t>
      </w:r>
      <w:proofErr w:type="gramEnd"/>
    </w:p>
    <w:p w:rsidR="00F8218F" w:rsidRPr="00F8218F" w:rsidRDefault="00F8218F" w:rsidP="00F8218F">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w:t>
      </w:r>
      <w:r w:rsidRPr="00F8218F">
        <w:rPr>
          <w:rFonts w:eastAsia="Times New Roman"/>
          <w:lang w:eastAsia="ru-RU"/>
        </w:rPr>
        <w:t xml:space="preserve"> </w:t>
      </w:r>
      <w:r w:rsidRPr="00F8218F">
        <w:rPr>
          <w:rFonts w:ascii="Times New Roman" w:eastAsia="Times New Roman" w:hAnsi="Times New Roman"/>
          <w:color w:val="000000"/>
          <w:sz w:val="28"/>
          <w:szCs w:val="28"/>
          <w:lang w:eastAsia="ru-RU"/>
        </w:rPr>
        <w:t>организован проезд детей до места отдыха и обратно, в том числе по окружным путевкам для одаренных детей (приобретение проездных билетов с учетом резервирования, комиссионных сборов,</w:t>
      </w:r>
      <w:r w:rsidRPr="00F8218F">
        <w:rPr>
          <w:rFonts w:eastAsia="Times New Roman"/>
          <w:lang w:eastAsia="ru-RU"/>
        </w:rPr>
        <w:t xml:space="preserve"> </w:t>
      </w:r>
      <w:r w:rsidRPr="00F8218F">
        <w:rPr>
          <w:rFonts w:ascii="Times New Roman" w:eastAsia="Times New Roman" w:hAnsi="Times New Roman"/>
          <w:color w:val="000000"/>
          <w:sz w:val="28"/>
          <w:szCs w:val="28"/>
          <w:lang w:eastAsia="ru-RU"/>
        </w:rPr>
        <w:t xml:space="preserve">страхование детей от </w:t>
      </w:r>
      <w:r w:rsidRPr="00F8218F">
        <w:rPr>
          <w:rFonts w:ascii="Times New Roman" w:eastAsia="Times New Roman" w:hAnsi="Times New Roman"/>
          <w:color w:val="000000"/>
          <w:sz w:val="28"/>
          <w:szCs w:val="28"/>
          <w:lang w:eastAsia="ru-RU"/>
        </w:rPr>
        <w:lastRenderedPageBreak/>
        <w:t>несчастного случая в пути следования, оплата услуг лицам, сопровождающим группы детей).</w:t>
      </w:r>
      <w:r w:rsidRPr="00F8218F">
        <w:rPr>
          <w:rFonts w:ascii="Times New Roman" w:eastAsia="Times New Roman" w:hAnsi="Times New Roman"/>
          <w:sz w:val="28"/>
          <w:szCs w:val="28"/>
          <w:lang w:eastAsia="ru-RU"/>
        </w:rPr>
        <w:t xml:space="preserve"> Объем средств, направленный на данные цели, составил</w:t>
      </w:r>
      <w:r w:rsidRPr="00F8218F">
        <w:rPr>
          <w:rFonts w:ascii="Times New Roman" w:eastAsia="Times New Roman" w:hAnsi="Times New Roman"/>
          <w:color w:val="000000"/>
          <w:sz w:val="28"/>
          <w:szCs w:val="28"/>
          <w:lang w:eastAsia="ru-RU"/>
        </w:rPr>
        <w:t xml:space="preserve"> </w:t>
      </w:r>
      <w:r w:rsidR="00071458">
        <w:rPr>
          <w:rFonts w:ascii="Times New Roman" w:eastAsia="Times New Roman" w:hAnsi="Times New Roman"/>
          <w:color w:val="000000"/>
          <w:sz w:val="28"/>
          <w:szCs w:val="28"/>
          <w:lang w:eastAsia="ru-RU"/>
        </w:rPr>
        <w:t xml:space="preserve">                   </w:t>
      </w:r>
      <w:r w:rsidRPr="00F8218F">
        <w:rPr>
          <w:rFonts w:ascii="Times New Roman" w:eastAsia="Times New Roman" w:hAnsi="Times New Roman"/>
          <w:color w:val="000000"/>
          <w:sz w:val="28"/>
          <w:szCs w:val="28"/>
          <w:lang w:eastAsia="ru-RU"/>
        </w:rPr>
        <w:t>7</w:t>
      </w:r>
      <w:r w:rsidR="00F318AA">
        <w:rPr>
          <w:rFonts w:ascii="Times New Roman" w:eastAsia="Times New Roman" w:hAnsi="Times New Roman"/>
          <w:color w:val="000000"/>
          <w:sz w:val="28"/>
          <w:szCs w:val="28"/>
          <w:lang w:eastAsia="ru-RU"/>
        </w:rPr>
        <w:t>5</w:t>
      </w:r>
      <w:r w:rsidRPr="00F8218F">
        <w:rPr>
          <w:rFonts w:ascii="Times New Roman" w:eastAsia="Times New Roman" w:hAnsi="Times New Roman"/>
          <w:color w:val="000000"/>
          <w:sz w:val="28"/>
          <w:szCs w:val="28"/>
          <w:lang w:eastAsia="ru-RU"/>
        </w:rPr>
        <w:t>2,00 тыс. рублей;</w:t>
      </w:r>
    </w:p>
    <w:p w:rsidR="00F8218F" w:rsidRPr="00F8218F" w:rsidRDefault="00F8218F" w:rsidP="00F8218F">
      <w:pPr>
        <w:tabs>
          <w:tab w:val="left" w:pos="426"/>
        </w:tabs>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xml:space="preserve">- осуществлено кадровое обеспечение оздоровительной кампании. </w:t>
      </w:r>
      <w:r w:rsidRPr="00F8218F">
        <w:rPr>
          <w:rFonts w:ascii="Times New Roman" w:hAnsi="Times New Roman"/>
          <w:sz w:val="28"/>
          <w:szCs w:val="28"/>
        </w:rPr>
        <w:t xml:space="preserve">Направлено на данные цели </w:t>
      </w:r>
      <w:r w:rsidRPr="00F8218F">
        <w:rPr>
          <w:rFonts w:ascii="Times New Roman" w:eastAsia="Times New Roman" w:hAnsi="Times New Roman"/>
          <w:color w:val="000000"/>
          <w:sz w:val="28"/>
          <w:szCs w:val="28"/>
          <w:lang w:eastAsia="ru-RU"/>
        </w:rPr>
        <w:t>80,00 тыс. рублей.</w:t>
      </w:r>
    </w:p>
    <w:p w:rsidR="00F8218F" w:rsidRPr="00F8218F" w:rsidRDefault="00F8218F" w:rsidP="00A55899">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sz w:val="28"/>
          <w:szCs w:val="28"/>
          <w:lang w:eastAsia="ru-RU"/>
        </w:rPr>
        <w:t xml:space="preserve">Объем бюджетных ассигнований, предусмотренный на выполнение основного мероприятия "Содействие в </w:t>
      </w:r>
      <w:proofErr w:type="gramStart"/>
      <w:r w:rsidRPr="00F8218F">
        <w:rPr>
          <w:rFonts w:ascii="Times New Roman" w:eastAsia="Times New Roman" w:hAnsi="Times New Roman"/>
          <w:sz w:val="28"/>
          <w:szCs w:val="28"/>
          <w:lang w:eastAsia="ru-RU"/>
        </w:rPr>
        <w:t>трудоустройстве</w:t>
      </w:r>
      <w:proofErr w:type="gramEnd"/>
      <w:r w:rsidRPr="00F8218F">
        <w:rPr>
          <w:rFonts w:ascii="Times New Roman" w:eastAsia="Times New Roman" w:hAnsi="Times New Roman"/>
          <w:sz w:val="28"/>
          <w:szCs w:val="28"/>
          <w:lang w:eastAsia="ru-RU"/>
        </w:rPr>
        <w:t xml:space="preserve"> граждан", позволил:</w:t>
      </w:r>
    </w:p>
    <w:p w:rsidR="00F8218F" w:rsidRPr="00F8218F" w:rsidRDefault="00F8218F" w:rsidP="00F8218F">
      <w:pPr>
        <w:spacing w:after="0" w:line="240" w:lineRule="auto"/>
        <w:ind w:firstLine="709"/>
        <w:jc w:val="both"/>
        <w:rPr>
          <w:rFonts w:ascii="Times New Roman" w:eastAsia="Times New Roman" w:hAnsi="Times New Roman"/>
          <w:color w:val="000000"/>
          <w:sz w:val="28"/>
          <w:szCs w:val="28"/>
          <w:lang w:eastAsia="ru-RU"/>
        </w:rPr>
      </w:pPr>
      <w:r w:rsidRPr="00F8218F">
        <w:rPr>
          <w:rFonts w:ascii="Times New Roman" w:eastAsia="Times New Roman" w:hAnsi="Times New Roman"/>
          <w:color w:val="000000"/>
          <w:sz w:val="28"/>
          <w:szCs w:val="28"/>
          <w:lang w:eastAsia="ru-RU"/>
        </w:rPr>
        <w:t xml:space="preserve">- создать 1 026 временных рабочих места для трудоустройства несовершеннолетних граждан от 14 до 18 лет. </w:t>
      </w:r>
      <w:r w:rsidRPr="00F8218F">
        <w:rPr>
          <w:rFonts w:ascii="Times New Roman" w:eastAsia="Times New Roman" w:hAnsi="Times New Roman"/>
          <w:sz w:val="28"/>
          <w:szCs w:val="28"/>
          <w:lang w:eastAsia="ru-RU"/>
        </w:rPr>
        <w:t>Объем средств, направленный на данные цели, составил</w:t>
      </w:r>
      <w:r w:rsidRPr="00F8218F">
        <w:rPr>
          <w:rFonts w:ascii="Times New Roman" w:hAnsi="Times New Roman"/>
          <w:sz w:val="28"/>
          <w:szCs w:val="28"/>
        </w:rPr>
        <w:t xml:space="preserve"> </w:t>
      </w:r>
      <w:r w:rsidRPr="00F8218F">
        <w:rPr>
          <w:rFonts w:ascii="Times New Roman" w:eastAsia="Times New Roman" w:hAnsi="Times New Roman"/>
          <w:color w:val="000000"/>
          <w:sz w:val="28"/>
          <w:szCs w:val="28"/>
          <w:lang w:eastAsia="ru-RU"/>
        </w:rPr>
        <w:t>8 000,00 тыс. рублей;</w:t>
      </w:r>
    </w:p>
    <w:p w:rsidR="00F8218F" w:rsidRPr="00F8218F" w:rsidRDefault="00F8218F" w:rsidP="00F8218F">
      <w:pPr>
        <w:spacing w:after="0" w:line="240" w:lineRule="auto"/>
        <w:ind w:firstLine="709"/>
        <w:jc w:val="both"/>
        <w:rPr>
          <w:rFonts w:ascii="Times New Roman" w:eastAsia="Times New Roman" w:hAnsi="Times New Roman"/>
          <w:sz w:val="28"/>
          <w:szCs w:val="28"/>
          <w:lang w:eastAsia="ru-RU"/>
        </w:rPr>
      </w:pPr>
      <w:r w:rsidRPr="00F8218F">
        <w:rPr>
          <w:rFonts w:ascii="Times New Roman" w:eastAsia="Times New Roman" w:hAnsi="Times New Roman"/>
          <w:color w:val="000000"/>
          <w:sz w:val="28"/>
          <w:szCs w:val="28"/>
          <w:lang w:eastAsia="ru-RU"/>
        </w:rPr>
        <w:t xml:space="preserve">- создать </w:t>
      </w:r>
      <w:r w:rsidRPr="00F8218F">
        <w:rPr>
          <w:rFonts w:ascii="Times New Roman" w:eastAsia="Times New Roman" w:hAnsi="Times New Roman"/>
          <w:sz w:val="28"/>
          <w:szCs w:val="28"/>
          <w:lang w:eastAsia="ru-RU"/>
        </w:rPr>
        <w:t xml:space="preserve">6 рабочих </w:t>
      </w:r>
      <w:r w:rsidRPr="00F8218F">
        <w:rPr>
          <w:rFonts w:ascii="Times New Roman" w:eastAsia="Times New Roman" w:hAnsi="Times New Roman"/>
          <w:color w:val="000000"/>
          <w:sz w:val="28"/>
          <w:szCs w:val="28"/>
          <w:lang w:eastAsia="ru-RU"/>
        </w:rPr>
        <w:t xml:space="preserve">мест для организации деятельности </w:t>
      </w:r>
      <w:r w:rsidRPr="00F8218F">
        <w:rPr>
          <w:rFonts w:ascii="Times New Roman" w:eastAsia="Times New Roman" w:hAnsi="Times New Roman"/>
          <w:sz w:val="28"/>
          <w:szCs w:val="28"/>
          <w:lang w:eastAsia="ru-RU"/>
        </w:rPr>
        <w:t xml:space="preserve">молодежного трудового отряда, направлено </w:t>
      </w:r>
      <w:r w:rsidRPr="00F8218F">
        <w:rPr>
          <w:rFonts w:ascii="Times New Roman" w:eastAsia="Times New Roman" w:hAnsi="Times New Roman"/>
          <w:color w:val="000000"/>
          <w:sz w:val="28"/>
          <w:szCs w:val="28"/>
          <w:lang w:eastAsia="ru-RU"/>
        </w:rPr>
        <w:t>57,50 тыс. рублей;</w:t>
      </w:r>
    </w:p>
    <w:p w:rsidR="00F8218F" w:rsidRDefault="00F8218F" w:rsidP="00F8218F">
      <w:pPr>
        <w:spacing w:after="0" w:line="240" w:lineRule="auto"/>
        <w:ind w:firstLine="709"/>
        <w:jc w:val="both"/>
        <w:rPr>
          <w:rFonts w:ascii="Times New Roman" w:hAnsi="Times New Roman"/>
          <w:sz w:val="28"/>
          <w:szCs w:val="28"/>
        </w:rPr>
      </w:pPr>
      <w:r w:rsidRPr="00F8218F">
        <w:rPr>
          <w:rFonts w:ascii="Times New Roman" w:hAnsi="Times New Roman"/>
          <w:sz w:val="28"/>
          <w:szCs w:val="28"/>
        </w:rPr>
        <w:t xml:space="preserve">- оборудовать 12 рабочих мест для инвалидов и 1 рабочее место для многодетной матери в учреждениях образования, </w:t>
      </w:r>
      <w:r w:rsidRPr="00F8218F">
        <w:rPr>
          <w:rFonts w:ascii="Times New Roman" w:eastAsia="Times New Roman" w:hAnsi="Times New Roman"/>
          <w:sz w:val="28"/>
          <w:szCs w:val="28"/>
          <w:lang w:eastAsia="ru-RU"/>
        </w:rPr>
        <w:t>создать 412 временных рабочих мест для трудоустройства не занятых трудовой деятельностью и безработных граждан, н</w:t>
      </w:r>
      <w:r w:rsidRPr="00F8218F">
        <w:rPr>
          <w:rFonts w:ascii="Times New Roman" w:hAnsi="Times New Roman"/>
          <w:sz w:val="28"/>
          <w:szCs w:val="28"/>
        </w:rPr>
        <w:t xml:space="preserve">аправлено 2 604,45 </w:t>
      </w:r>
      <w:r w:rsidRPr="00F8218F">
        <w:rPr>
          <w:rFonts w:ascii="Times New Roman" w:eastAsia="Times New Roman" w:hAnsi="Times New Roman"/>
          <w:sz w:val="28"/>
          <w:szCs w:val="28"/>
          <w:lang w:eastAsia="ru-RU"/>
        </w:rPr>
        <w:t>тыс. рублей</w:t>
      </w:r>
      <w:r w:rsidRPr="00F8218F">
        <w:rPr>
          <w:rFonts w:ascii="Times New Roman" w:hAnsi="Times New Roman"/>
          <w:sz w:val="28"/>
          <w:szCs w:val="28"/>
        </w:rPr>
        <w:t>.</w:t>
      </w:r>
    </w:p>
    <w:p w:rsidR="006D1BE0" w:rsidRPr="006D1BE0" w:rsidRDefault="006D1BE0" w:rsidP="00A55899">
      <w:pPr>
        <w:spacing w:before="240" w:after="0" w:line="240" w:lineRule="auto"/>
        <w:ind w:firstLine="567"/>
        <w:jc w:val="center"/>
        <w:rPr>
          <w:rFonts w:ascii="Times New Roman" w:eastAsia="Times New Roman" w:hAnsi="Times New Roman"/>
          <w:b/>
          <w:sz w:val="28"/>
          <w:szCs w:val="28"/>
          <w:lang w:eastAsia="ru-RU"/>
        </w:rPr>
      </w:pPr>
      <w:r w:rsidRPr="006D1BE0">
        <w:rPr>
          <w:rFonts w:ascii="Times New Roman" w:eastAsia="Times New Roman" w:hAnsi="Times New Roman"/>
          <w:b/>
          <w:sz w:val="28"/>
          <w:szCs w:val="28"/>
          <w:lang w:eastAsia="ru-RU"/>
        </w:rPr>
        <w:t>Муниципальная программа</w:t>
      </w:r>
    </w:p>
    <w:p w:rsidR="006D1BE0" w:rsidRPr="006D1BE0" w:rsidRDefault="006D1BE0" w:rsidP="006D1BE0">
      <w:pPr>
        <w:spacing w:after="240" w:line="240" w:lineRule="auto"/>
        <w:ind w:firstLine="567"/>
        <w:jc w:val="center"/>
        <w:rPr>
          <w:rFonts w:ascii="Times New Roman" w:eastAsia="Times New Roman" w:hAnsi="Times New Roman"/>
          <w:b/>
          <w:sz w:val="28"/>
          <w:szCs w:val="28"/>
          <w:lang w:eastAsia="ru-RU"/>
        </w:rPr>
      </w:pPr>
      <w:r w:rsidRPr="006D1BE0">
        <w:rPr>
          <w:rFonts w:ascii="Times New Roman" w:eastAsia="Times New Roman" w:hAnsi="Times New Roman"/>
          <w:b/>
          <w:sz w:val="28"/>
          <w:szCs w:val="28"/>
          <w:lang w:eastAsia="ru-RU"/>
        </w:rPr>
        <w:t xml:space="preserve">"Социальная поддержка и социальная помощь для отдельных категорий граждан в </w:t>
      </w:r>
      <w:proofErr w:type="gramStart"/>
      <w:r w:rsidRPr="006D1BE0">
        <w:rPr>
          <w:rFonts w:ascii="Times New Roman" w:eastAsia="Times New Roman" w:hAnsi="Times New Roman"/>
          <w:b/>
          <w:sz w:val="28"/>
          <w:szCs w:val="28"/>
          <w:lang w:eastAsia="ru-RU"/>
        </w:rPr>
        <w:t>городе</w:t>
      </w:r>
      <w:proofErr w:type="gramEnd"/>
      <w:r w:rsidRPr="006D1BE0">
        <w:rPr>
          <w:rFonts w:ascii="Times New Roman" w:eastAsia="Times New Roman" w:hAnsi="Times New Roman"/>
          <w:b/>
          <w:sz w:val="28"/>
          <w:szCs w:val="28"/>
          <w:lang w:eastAsia="ru-RU"/>
        </w:rPr>
        <w:t xml:space="preserve"> Нижневартовске на 2016-2020 годы"</w:t>
      </w:r>
    </w:p>
    <w:p w:rsidR="006D1BE0" w:rsidRPr="006D1BE0" w:rsidRDefault="006D1BE0" w:rsidP="006D1BE0">
      <w:pPr>
        <w:tabs>
          <w:tab w:val="left" w:pos="709"/>
          <w:tab w:val="left" w:pos="851"/>
        </w:tabs>
        <w:spacing w:before="120" w:after="0" w:line="240" w:lineRule="auto"/>
        <w:ind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Целью муниципальной программы "Социальная поддержка и социальная помощь для отдельных категорий граждан в городе Нижневартовске на 2016-2020 годы" (далее – программа) является сохранение социальной безопасности отдельных категорий граждан, реализация отдельных государственных полномочий, переданных муниципальному образованию город Нижневартовск, и улучшение жилищных условий отдельной категории граждан.</w:t>
      </w:r>
      <w:proofErr w:type="gramEnd"/>
    </w:p>
    <w:p w:rsidR="006D1BE0" w:rsidRPr="006D1BE0" w:rsidRDefault="006D1BE0" w:rsidP="006D1BE0">
      <w:pPr>
        <w:spacing w:after="0" w:line="240" w:lineRule="auto"/>
        <w:ind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Ответственный исполнитель программы - управление по социальной и молодежной политике администрации город</w:t>
      </w:r>
      <w:r w:rsidR="00A55899">
        <w:rPr>
          <w:rFonts w:ascii="Times New Roman" w:eastAsia="Times New Roman" w:hAnsi="Times New Roman"/>
          <w:sz w:val="28"/>
          <w:szCs w:val="28"/>
          <w:lang w:eastAsia="ru-RU"/>
        </w:rPr>
        <w:t>а Нижневартовска, соисполнители</w:t>
      </w:r>
      <w:r w:rsidRPr="006D1BE0">
        <w:rPr>
          <w:rFonts w:ascii="Times New Roman" w:eastAsia="Times New Roman" w:hAnsi="Times New Roman"/>
          <w:sz w:val="28"/>
          <w:szCs w:val="28"/>
          <w:lang w:eastAsia="ru-RU"/>
        </w:rPr>
        <w:t xml:space="preserve"> - управление по опеке и попечительству администрации города Нижневартовска, управление по физической культуре и спорту администрации города Нижневартовска, департамент жилищно-коммунального хозяйства администрации города Нижневартовска, департамент муниципальной собственности и земельных ресурсов администрации города, управление по жилищной политике администрации города, управление бухгалтерского учета и отчетности администрации города.</w:t>
      </w:r>
      <w:proofErr w:type="gramEnd"/>
    </w:p>
    <w:p w:rsidR="006D1BE0" w:rsidRPr="006D1BE0" w:rsidRDefault="006D1BE0" w:rsidP="006D1BE0">
      <w:pPr>
        <w:spacing w:after="120" w:line="240" w:lineRule="auto"/>
        <w:ind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Исполнение по расходам на реализацию программы в отчетном финансовом году составило 260 079,78 тыс. рублей или 87,2% по отношению к уточненным плановым назначениям - 298 147,16 тыс. рублей.</w:t>
      </w:r>
      <w:proofErr w:type="gramEnd"/>
    </w:p>
    <w:p w:rsidR="006D1BE0" w:rsidRPr="006D1BE0" w:rsidRDefault="006D1BE0" w:rsidP="006D1BE0">
      <w:pPr>
        <w:spacing w:after="0" w:line="240" w:lineRule="auto"/>
        <w:ind w:firstLine="567"/>
        <w:jc w:val="both"/>
        <w:rPr>
          <w:rFonts w:ascii="Times New Roman" w:eastAsia="Times New Roman" w:hAnsi="Times New Roman"/>
          <w:sz w:val="28"/>
          <w:szCs w:val="28"/>
          <w:lang w:eastAsia="ru-RU"/>
        </w:rPr>
      </w:pPr>
      <w:r w:rsidRPr="006D1BE0">
        <w:rPr>
          <w:rFonts w:ascii="Times New Roman" w:eastAsia="Times New Roman" w:hAnsi="Times New Roman"/>
          <w:noProof/>
          <w:sz w:val="24"/>
          <w:szCs w:val="24"/>
          <w:lang w:eastAsia="ru-RU"/>
        </w:rPr>
        <w:lastRenderedPageBreak/>
        <w:drawing>
          <wp:anchor distT="0" distB="0" distL="114300" distR="114300" simplePos="0" relativeHeight="251699200" behindDoc="0" locked="0" layoutInCell="1" allowOverlap="1" wp14:anchorId="455B8B32" wp14:editId="63F7CD30">
            <wp:simplePos x="0" y="0"/>
            <wp:positionH relativeFrom="column">
              <wp:posOffset>3221990</wp:posOffset>
            </wp:positionH>
            <wp:positionV relativeFrom="paragraph">
              <wp:posOffset>289560</wp:posOffset>
            </wp:positionV>
            <wp:extent cx="2867025" cy="2743200"/>
            <wp:effectExtent l="0" t="0" r="0" b="0"/>
            <wp:wrapTopAndBottom/>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Pr="006D1BE0">
        <w:rPr>
          <w:rFonts w:ascii="Times New Roman" w:eastAsia="Times New Roman" w:hAnsi="Times New Roman"/>
          <w:noProof/>
          <w:sz w:val="24"/>
          <w:szCs w:val="24"/>
          <w:lang w:eastAsia="ru-RU"/>
        </w:rPr>
        <w:drawing>
          <wp:anchor distT="0" distB="0" distL="114300" distR="114300" simplePos="0" relativeHeight="251698176" behindDoc="0" locked="0" layoutInCell="1" allowOverlap="1" wp14:anchorId="348783FA" wp14:editId="4DDEE9FB">
            <wp:simplePos x="0" y="0"/>
            <wp:positionH relativeFrom="column">
              <wp:posOffset>43815</wp:posOffset>
            </wp:positionH>
            <wp:positionV relativeFrom="paragraph">
              <wp:posOffset>363220</wp:posOffset>
            </wp:positionV>
            <wp:extent cx="3057525" cy="2668905"/>
            <wp:effectExtent l="0" t="0" r="0" b="0"/>
            <wp:wrapTopAndBottom/>
            <wp:docPr id="29"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r>
        <w:rPr>
          <w:rFonts w:ascii="Times New Roman" w:eastAsia="Times New Roman" w:hAnsi="Times New Roman"/>
          <w:noProof/>
          <w:sz w:val="24"/>
          <w:szCs w:val="24"/>
          <w:lang w:eastAsia="ru-RU"/>
        </w:rPr>
        <mc:AlternateContent>
          <mc:Choice Requires="wps">
            <w:drawing>
              <wp:anchor distT="0" distB="0" distL="114300" distR="114300" simplePos="0" relativeHeight="251696128" behindDoc="1" locked="0" layoutInCell="1" allowOverlap="1">
                <wp:simplePos x="0" y="0"/>
                <wp:positionH relativeFrom="column">
                  <wp:posOffset>39370</wp:posOffset>
                </wp:positionH>
                <wp:positionV relativeFrom="paragraph">
                  <wp:posOffset>23495</wp:posOffset>
                </wp:positionV>
                <wp:extent cx="2987675" cy="457200"/>
                <wp:effectExtent l="57150" t="38100" r="79375" b="95250"/>
                <wp:wrapNone/>
                <wp:docPr id="31" name="Поле 3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ln>
                          <a:headEnd/>
                          <a:tailEnd/>
                        </a:ln>
                      </wps:spPr>
                      <wps:style>
                        <a:lnRef idx="1">
                          <a:schemeClr val="dk1"/>
                        </a:lnRef>
                        <a:fillRef idx="1002">
                          <a:schemeClr val="lt2"/>
                        </a:fillRef>
                        <a:effectRef idx="1">
                          <a:schemeClr val="dk1"/>
                        </a:effectRef>
                        <a:fontRef idx="minor">
                          <a:schemeClr val="dk1"/>
                        </a:fontRef>
                      </wps:style>
                      <wps:txbx>
                        <w:txbxContent>
                          <w:p w:rsidR="00561DB0" w:rsidRDefault="00561DB0" w:rsidP="006D1BE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6D1BE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31" o:spid="_x0000_s1047" type="#_x0000_t202" alt="Название: Исполнение бюджетной росписи Администрации города за 2012 год" style="position:absolute;left:0;text-align:left;margin-left:3.1pt;margin-top:1.85pt;width:235.25pt;height:3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" fillcolor="#f8f7f2 [1299]" strokecolor="black [3040]">
                <v:fill color2="#3a3621 [643]" rotate="t" focusposition=".5,-52429f" focussize="" colors="0 #fefcee;26214f #fdfaea;1 #787567" focus="100%" type="gradientRadial"/>
                <v:shadow on="t" color="black" opacity="24903f" origin=",.5" offset="0,.55556mm"/>
                <v:textbox inset="0,0,0,0">
                  <w:txbxContent>
                    <w:p w:rsidR="00561DB0" w:rsidRDefault="00561DB0" w:rsidP="006D1BE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6D1BE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Pr>
          <w:rFonts w:ascii="Times New Roman" w:eastAsia="Times New Roman" w:hAnsi="Times New Roman"/>
          <w:noProof/>
          <w:sz w:val="24"/>
          <w:szCs w:val="24"/>
          <w:lang w:eastAsia="ru-RU"/>
        </w:rPr>
        <mc:AlternateContent>
          <mc:Choice Requires="wps">
            <w:drawing>
              <wp:anchor distT="0" distB="0" distL="114300" distR="114300" simplePos="0" relativeHeight="251697152" behindDoc="1" locked="0" layoutInCell="1" allowOverlap="1">
                <wp:simplePos x="0" y="0"/>
                <wp:positionH relativeFrom="column">
                  <wp:posOffset>3098800</wp:posOffset>
                </wp:positionH>
                <wp:positionV relativeFrom="paragraph">
                  <wp:posOffset>23495</wp:posOffset>
                </wp:positionV>
                <wp:extent cx="2987675" cy="457200"/>
                <wp:effectExtent l="57150" t="38100" r="79375" b="95250"/>
                <wp:wrapNone/>
                <wp:docPr id="30" name="Поле 3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ln>
                          <a:headEnd/>
                          <a:tailEnd/>
                        </a:ln>
                      </wps:spPr>
                      <wps:style>
                        <a:lnRef idx="1">
                          <a:schemeClr val="dk1"/>
                        </a:lnRef>
                        <a:fillRef idx="1002">
                          <a:schemeClr val="lt2"/>
                        </a:fillRef>
                        <a:effectRef idx="1">
                          <a:schemeClr val="dk1"/>
                        </a:effectRef>
                        <a:fontRef idx="minor">
                          <a:schemeClr val="dk1"/>
                        </a:fontRef>
                      </wps:style>
                      <wps:txbx>
                        <w:txbxContent>
                          <w:p w:rsidR="00561DB0" w:rsidRDefault="00561DB0" w:rsidP="006D1BE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6D1BE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30" o:spid="_x0000_s1048" type="#_x0000_t202" alt="Название: Исполнение бюджетной росписи Администрации города за 2012 год" style="position:absolute;left:0;text-align:left;margin-left:244pt;margin-top:1.85pt;width:235.25pt;height:3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" fillcolor="#f8f7f2 [1299]" strokecolor="black [3040]">
                <v:fill color2="#3a3621 [643]" rotate="t" focusposition=".5,-52429f" focussize="" colors="0 #fefcee;26214f #fdfaea;1 #787567" focus="100%" type="gradientRadial"/>
                <v:shadow on="t" color="black" opacity="24903f" origin=",.5" offset="0,.55556mm"/>
                <v:textbox inset="0,0,0,0">
                  <w:txbxContent>
                    <w:p w:rsidR="00561DB0" w:rsidRDefault="00561DB0" w:rsidP="006D1BE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6D1BE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v:shape>
            </w:pict>
          </mc:Fallback>
        </mc:AlternateContent>
      </w:r>
    </w:p>
    <w:p w:rsidR="006D1BE0" w:rsidRPr="006D1BE0" w:rsidRDefault="006D1BE0" w:rsidP="006D1BE0">
      <w:pPr>
        <w:tabs>
          <w:tab w:val="left" w:pos="851"/>
        </w:tabs>
        <w:spacing w:before="120" w:after="0" w:line="240" w:lineRule="auto"/>
        <w:ind w:firstLine="539"/>
        <w:jc w:val="center"/>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Исполнение </w:t>
      </w:r>
    </w:p>
    <w:p w:rsidR="006D1BE0" w:rsidRPr="006D1BE0" w:rsidRDefault="006D1BE0" w:rsidP="006D1BE0">
      <w:pPr>
        <w:tabs>
          <w:tab w:val="left" w:pos="851"/>
        </w:tabs>
        <w:spacing w:after="120" w:line="240" w:lineRule="auto"/>
        <w:jc w:val="center"/>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969"/>
        <w:gridCol w:w="1559"/>
        <w:gridCol w:w="1559"/>
        <w:gridCol w:w="1134"/>
      </w:tblGrid>
      <w:tr w:rsidR="006D1BE0" w:rsidRPr="006D1BE0" w:rsidTr="005129B0">
        <w:trPr>
          <w:trHeight w:val="20"/>
        </w:trPr>
        <w:tc>
          <w:tcPr>
            <w:tcW w:w="1418" w:type="dxa"/>
            <w:vAlign w:val="center"/>
          </w:tcPr>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Код  бюджетной классификации</w:t>
            </w:r>
          </w:p>
        </w:tc>
        <w:tc>
          <w:tcPr>
            <w:tcW w:w="3969" w:type="dxa"/>
            <w:vAlign w:val="center"/>
          </w:tcPr>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Наименование</w:t>
            </w:r>
          </w:p>
        </w:tc>
        <w:tc>
          <w:tcPr>
            <w:tcW w:w="1559" w:type="dxa"/>
            <w:vAlign w:val="center"/>
          </w:tcPr>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Уточненные плановые назначения, тыс. рублей</w:t>
            </w:r>
          </w:p>
        </w:tc>
        <w:tc>
          <w:tcPr>
            <w:tcW w:w="1559" w:type="dxa"/>
            <w:vAlign w:val="center"/>
          </w:tcPr>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Исполнение, тыс. рублей</w:t>
            </w:r>
          </w:p>
        </w:tc>
        <w:tc>
          <w:tcPr>
            <w:tcW w:w="1134" w:type="dxa"/>
            <w:vAlign w:val="center"/>
          </w:tcPr>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w:t>
            </w:r>
          </w:p>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исполнения</w:t>
            </w:r>
          </w:p>
        </w:tc>
      </w:tr>
      <w:tr w:rsidR="006D1BE0" w:rsidRPr="006D1BE0" w:rsidTr="005129B0">
        <w:trPr>
          <w:trHeight w:val="20"/>
        </w:trPr>
        <w:tc>
          <w:tcPr>
            <w:tcW w:w="1418" w:type="dxa"/>
            <w:vAlign w:val="center"/>
          </w:tcPr>
          <w:p w:rsidR="006D1BE0" w:rsidRPr="006D1BE0" w:rsidRDefault="006D1BE0" w:rsidP="006D1BE0">
            <w:pPr>
              <w:tabs>
                <w:tab w:val="left" w:pos="851"/>
              </w:tabs>
              <w:spacing w:after="0" w:line="240" w:lineRule="auto"/>
              <w:jc w:val="center"/>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1001</w:t>
            </w:r>
          </w:p>
        </w:tc>
        <w:tc>
          <w:tcPr>
            <w:tcW w:w="3969" w:type="dxa"/>
            <w:vAlign w:val="center"/>
          </w:tcPr>
          <w:p w:rsidR="006D1BE0" w:rsidRPr="006D1BE0" w:rsidRDefault="006D1BE0" w:rsidP="006D1BE0">
            <w:pPr>
              <w:tabs>
                <w:tab w:val="left" w:pos="851"/>
              </w:tabs>
              <w:spacing w:after="0" w:line="240" w:lineRule="auto"/>
              <w:jc w:val="both"/>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Пенсионное обеспечение</w:t>
            </w:r>
          </w:p>
        </w:tc>
        <w:tc>
          <w:tcPr>
            <w:tcW w:w="1559" w:type="dxa"/>
            <w:vAlign w:val="center"/>
          </w:tcPr>
          <w:p w:rsidR="006D1BE0" w:rsidRPr="006D1BE0" w:rsidRDefault="006D1BE0" w:rsidP="006D1BE0">
            <w:pPr>
              <w:tabs>
                <w:tab w:val="left" w:pos="851"/>
              </w:tabs>
              <w:spacing w:after="0" w:line="240" w:lineRule="auto"/>
              <w:jc w:val="right"/>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14 627,00</w:t>
            </w:r>
          </w:p>
        </w:tc>
        <w:tc>
          <w:tcPr>
            <w:tcW w:w="1559" w:type="dxa"/>
            <w:vAlign w:val="center"/>
          </w:tcPr>
          <w:p w:rsidR="006D1BE0" w:rsidRPr="006D1BE0" w:rsidRDefault="006D1BE0" w:rsidP="006D1BE0">
            <w:pPr>
              <w:tabs>
                <w:tab w:val="left" w:pos="851"/>
              </w:tabs>
              <w:spacing w:after="0" w:line="240" w:lineRule="auto"/>
              <w:jc w:val="right"/>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14 594,27</w:t>
            </w:r>
          </w:p>
        </w:tc>
        <w:tc>
          <w:tcPr>
            <w:tcW w:w="1134" w:type="dxa"/>
            <w:vAlign w:val="center"/>
          </w:tcPr>
          <w:p w:rsidR="006D1BE0" w:rsidRPr="006D1BE0" w:rsidRDefault="006D1BE0" w:rsidP="006D1BE0">
            <w:pPr>
              <w:tabs>
                <w:tab w:val="left" w:pos="851"/>
              </w:tabs>
              <w:spacing w:after="0" w:line="240" w:lineRule="auto"/>
              <w:jc w:val="right"/>
              <w:rPr>
                <w:rFonts w:ascii="Times New Roman" w:eastAsia="Times New Roman" w:hAnsi="Times New Roman"/>
                <w:bCs/>
                <w:sz w:val="24"/>
                <w:szCs w:val="24"/>
                <w:lang w:eastAsia="ru-RU"/>
              </w:rPr>
            </w:pPr>
            <w:r w:rsidRPr="006D1BE0">
              <w:rPr>
                <w:rFonts w:ascii="Times New Roman" w:eastAsia="Times New Roman" w:hAnsi="Times New Roman"/>
                <w:bCs/>
                <w:sz w:val="24"/>
                <w:szCs w:val="24"/>
                <w:lang w:eastAsia="ru-RU"/>
              </w:rPr>
              <w:t>99,8</w:t>
            </w:r>
          </w:p>
        </w:tc>
      </w:tr>
      <w:tr w:rsidR="006D1BE0" w:rsidRPr="006D1BE0" w:rsidTr="005129B0">
        <w:trPr>
          <w:trHeight w:val="20"/>
        </w:trPr>
        <w:tc>
          <w:tcPr>
            <w:tcW w:w="1418" w:type="dxa"/>
            <w:vAlign w:val="center"/>
          </w:tcPr>
          <w:p w:rsidR="006D1BE0" w:rsidRPr="006D1BE0" w:rsidRDefault="006D1BE0" w:rsidP="006D1BE0">
            <w:pPr>
              <w:spacing w:after="0" w:line="240" w:lineRule="auto"/>
              <w:jc w:val="center"/>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1003</w:t>
            </w:r>
          </w:p>
        </w:tc>
        <w:tc>
          <w:tcPr>
            <w:tcW w:w="3969" w:type="dxa"/>
            <w:vAlign w:val="center"/>
          </w:tcPr>
          <w:p w:rsidR="006D1BE0" w:rsidRPr="006D1BE0" w:rsidRDefault="006D1BE0" w:rsidP="006D1BE0">
            <w:pPr>
              <w:spacing w:after="0" w:line="240" w:lineRule="auto"/>
              <w:jc w:val="both"/>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Социальное обеспечение населения</w:t>
            </w:r>
          </w:p>
        </w:tc>
        <w:tc>
          <w:tcPr>
            <w:tcW w:w="1559"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95 375,08</w:t>
            </w:r>
          </w:p>
        </w:tc>
        <w:tc>
          <w:tcPr>
            <w:tcW w:w="1559"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95 065,36</w:t>
            </w:r>
          </w:p>
        </w:tc>
        <w:tc>
          <w:tcPr>
            <w:tcW w:w="1134"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99,7</w:t>
            </w:r>
          </w:p>
        </w:tc>
      </w:tr>
      <w:tr w:rsidR="006D1BE0" w:rsidRPr="006D1BE0" w:rsidTr="005129B0">
        <w:trPr>
          <w:trHeight w:val="20"/>
        </w:trPr>
        <w:tc>
          <w:tcPr>
            <w:tcW w:w="1418" w:type="dxa"/>
            <w:vAlign w:val="center"/>
          </w:tcPr>
          <w:p w:rsidR="006D1BE0" w:rsidRPr="006D1BE0" w:rsidRDefault="006D1BE0" w:rsidP="006D1BE0">
            <w:pPr>
              <w:spacing w:after="0" w:line="240" w:lineRule="auto"/>
              <w:jc w:val="center"/>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1004</w:t>
            </w:r>
          </w:p>
        </w:tc>
        <w:tc>
          <w:tcPr>
            <w:tcW w:w="3969" w:type="dxa"/>
            <w:vAlign w:val="center"/>
          </w:tcPr>
          <w:p w:rsidR="006D1BE0" w:rsidRPr="006D1BE0" w:rsidRDefault="006D1BE0" w:rsidP="006D1BE0">
            <w:pPr>
              <w:spacing w:after="0" w:line="240" w:lineRule="auto"/>
              <w:jc w:val="both"/>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Охрана семьи и детства</w:t>
            </w:r>
          </w:p>
        </w:tc>
        <w:tc>
          <w:tcPr>
            <w:tcW w:w="1559"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188 145,08</w:t>
            </w:r>
          </w:p>
        </w:tc>
        <w:tc>
          <w:tcPr>
            <w:tcW w:w="1559"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150 420,15</w:t>
            </w:r>
          </w:p>
        </w:tc>
        <w:tc>
          <w:tcPr>
            <w:tcW w:w="1134"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79,9</w:t>
            </w:r>
          </w:p>
        </w:tc>
      </w:tr>
      <w:tr w:rsidR="006D1BE0" w:rsidRPr="006D1BE0" w:rsidTr="005129B0">
        <w:trPr>
          <w:trHeight w:val="20"/>
        </w:trPr>
        <w:tc>
          <w:tcPr>
            <w:tcW w:w="5387" w:type="dxa"/>
            <w:gridSpan w:val="2"/>
            <w:vAlign w:val="center"/>
          </w:tcPr>
          <w:p w:rsidR="006D1BE0" w:rsidRPr="006D1BE0" w:rsidRDefault="006D1BE0" w:rsidP="006D1BE0">
            <w:pPr>
              <w:spacing w:after="0" w:line="240" w:lineRule="auto"/>
              <w:jc w:val="both"/>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Итого по разделу 1000 "Социальная политика"</w:t>
            </w:r>
          </w:p>
        </w:tc>
        <w:tc>
          <w:tcPr>
            <w:tcW w:w="1559"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298 147,16</w:t>
            </w:r>
          </w:p>
        </w:tc>
        <w:tc>
          <w:tcPr>
            <w:tcW w:w="1559"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260 079,78</w:t>
            </w:r>
          </w:p>
        </w:tc>
        <w:tc>
          <w:tcPr>
            <w:tcW w:w="1134" w:type="dxa"/>
            <w:vAlign w:val="center"/>
          </w:tcPr>
          <w:p w:rsidR="006D1BE0" w:rsidRPr="006D1BE0" w:rsidRDefault="006D1BE0" w:rsidP="006D1BE0">
            <w:pPr>
              <w:spacing w:after="0" w:line="240" w:lineRule="auto"/>
              <w:jc w:val="right"/>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87,2</w:t>
            </w:r>
          </w:p>
        </w:tc>
      </w:tr>
    </w:tbl>
    <w:p w:rsidR="006D1BE0" w:rsidRPr="006D1BE0" w:rsidRDefault="006D1BE0" w:rsidP="006D1BE0">
      <w:pPr>
        <w:spacing w:before="120" w:after="120" w:line="240" w:lineRule="auto"/>
        <w:ind w:firstLine="567"/>
        <w:jc w:val="both"/>
        <w:rPr>
          <w:rFonts w:ascii="Times New Roman" w:eastAsia="Times New Roman" w:hAnsi="Times New Roman"/>
          <w:b/>
          <w:sz w:val="28"/>
          <w:szCs w:val="28"/>
          <w:lang w:eastAsia="ru-RU"/>
        </w:rPr>
      </w:pPr>
      <w:r w:rsidRPr="006D1BE0">
        <w:rPr>
          <w:rFonts w:ascii="Times New Roman" w:eastAsia="Times New Roman" w:hAnsi="Times New Roman"/>
          <w:bCs/>
          <w:sz w:val="28"/>
          <w:szCs w:val="28"/>
          <w:lang w:eastAsia="ru-RU"/>
        </w:rPr>
        <w:t xml:space="preserve">Бюджетные ассигнования в отчетном </w:t>
      </w:r>
      <w:proofErr w:type="gramStart"/>
      <w:r w:rsidRPr="006D1BE0">
        <w:rPr>
          <w:rFonts w:ascii="Times New Roman" w:eastAsia="Times New Roman" w:hAnsi="Times New Roman"/>
          <w:bCs/>
          <w:sz w:val="28"/>
          <w:szCs w:val="28"/>
          <w:lang w:eastAsia="ru-RU"/>
        </w:rPr>
        <w:t>периоде</w:t>
      </w:r>
      <w:proofErr w:type="gramEnd"/>
      <w:r w:rsidRPr="006D1BE0">
        <w:rPr>
          <w:rFonts w:ascii="Times New Roman" w:eastAsia="Times New Roman" w:hAnsi="Times New Roman"/>
          <w:bCs/>
          <w:sz w:val="28"/>
          <w:szCs w:val="28"/>
          <w:lang w:eastAsia="ru-RU"/>
        </w:rPr>
        <w:t xml:space="preserve"> в рамках программы направлялись на исполнение следующих основных мероприятий:</w:t>
      </w:r>
    </w:p>
    <w:tbl>
      <w:tblPr>
        <w:tblStyle w:val="40"/>
        <w:tblW w:w="9638" w:type="dxa"/>
        <w:tblInd w:w="108" w:type="dxa"/>
        <w:tblLayout w:type="fixed"/>
        <w:tblLook w:val="04A0" w:firstRow="1" w:lastRow="0" w:firstColumn="1" w:lastColumn="0" w:noHBand="0" w:noVBand="1"/>
      </w:tblPr>
      <w:tblGrid>
        <w:gridCol w:w="4678"/>
        <w:gridCol w:w="1701"/>
        <w:gridCol w:w="1700"/>
        <w:gridCol w:w="1559"/>
      </w:tblGrid>
      <w:tr w:rsidR="006D1BE0" w:rsidRPr="006D1BE0" w:rsidTr="00812A36">
        <w:tc>
          <w:tcPr>
            <w:tcW w:w="4678"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center"/>
              <w:rPr>
                <w:rFonts w:ascii="Times New Roman" w:eastAsia="Times New Roman" w:hAnsi="Times New Roman"/>
                <w:sz w:val="24"/>
                <w:szCs w:val="24"/>
              </w:rPr>
            </w:pPr>
            <w:r w:rsidRPr="006D1BE0">
              <w:rPr>
                <w:rFonts w:ascii="Times New Roman" w:eastAsia="Times New Roman" w:hAnsi="Times New Roman"/>
                <w:sz w:val="24"/>
                <w:szCs w:val="24"/>
              </w:rPr>
              <w:t>Наименование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071458" w:rsidRDefault="006D1BE0" w:rsidP="00071458">
            <w:pPr>
              <w:ind w:firstLine="0"/>
              <w:jc w:val="center"/>
              <w:rPr>
                <w:rFonts w:ascii="Times New Roman" w:eastAsia="Times New Roman" w:hAnsi="Times New Roman"/>
                <w:sz w:val="24"/>
                <w:szCs w:val="24"/>
              </w:rPr>
            </w:pPr>
            <w:r w:rsidRPr="006D1BE0">
              <w:rPr>
                <w:rFonts w:ascii="Times New Roman" w:eastAsia="Times New Roman" w:hAnsi="Times New Roman"/>
                <w:sz w:val="24"/>
                <w:szCs w:val="24"/>
              </w:rPr>
              <w:t>Уточненные плановые назначения,</w:t>
            </w:r>
          </w:p>
          <w:p w:rsidR="006D1BE0" w:rsidRPr="006D1BE0" w:rsidRDefault="006D1BE0" w:rsidP="00071458">
            <w:pPr>
              <w:ind w:firstLine="0"/>
              <w:jc w:val="center"/>
              <w:rPr>
                <w:rFonts w:ascii="Times New Roman" w:eastAsia="Times New Roman" w:hAnsi="Times New Roman"/>
                <w:sz w:val="24"/>
                <w:szCs w:val="24"/>
              </w:rPr>
            </w:pPr>
            <w:r w:rsidRPr="006D1BE0">
              <w:rPr>
                <w:rFonts w:ascii="Times New Roman" w:eastAsia="Times New Roman" w:hAnsi="Times New Roman"/>
                <w:sz w:val="24"/>
                <w:szCs w:val="24"/>
              </w:rPr>
              <w:t>тыс. рублей</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center"/>
              <w:rPr>
                <w:rFonts w:ascii="Times New Roman" w:eastAsia="Times New Roman" w:hAnsi="Times New Roman"/>
                <w:sz w:val="24"/>
                <w:szCs w:val="24"/>
              </w:rPr>
            </w:pPr>
            <w:r w:rsidRPr="006D1BE0">
              <w:rPr>
                <w:rFonts w:ascii="Times New Roman" w:eastAsia="Times New Roman" w:hAnsi="Times New Roman"/>
                <w:sz w:val="24"/>
                <w:szCs w:val="24"/>
              </w:rPr>
              <w:t>Исполнение,</w:t>
            </w:r>
          </w:p>
          <w:p w:rsidR="006D1BE0" w:rsidRPr="006D1BE0" w:rsidRDefault="006D1BE0" w:rsidP="00071458">
            <w:pPr>
              <w:ind w:firstLine="0"/>
              <w:jc w:val="center"/>
              <w:rPr>
                <w:rFonts w:ascii="Times New Roman" w:eastAsia="Times New Roman" w:hAnsi="Times New Roman"/>
                <w:sz w:val="24"/>
                <w:szCs w:val="24"/>
              </w:rPr>
            </w:pPr>
            <w:r w:rsidRPr="006D1BE0">
              <w:rPr>
                <w:rFonts w:ascii="Times New Roman" w:eastAsia="Times New Roman" w:hAnsi="Times New Roman"/>
                <w:sz w:val="24"/>
                <w:szCs w:val="24"/>
              </w:rPr>
              <w:t>тыс. рублей</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center"/>
              <w:rPr>
                <w:rFonts w:ascii="Times New Roman" w:eastAsia="Times New Roman" w:hAnsi="Times New Roman"/>
                <w:sz w:val="24"/>
                <w:szCs w:val="24"/>
              </w:rPr>
            </w:pPr>
            <w:r w:rsidRPr="006D1BE0">
              <w:rPr>
                <w:rFonts w:ascii="Times New Roman" w:eastAsia="Times New Roman" w:hAnsi="Times New Roman"/>
                <w:sz w:val="24"/>
                <w:szCs w:val="24"/>
              </w:rPr>
              <w:t>%</w:t>
            </w:r>
          </w:p>
          <w:p w:rsidR="006D1BE0" w:rsidRPr="006D1BE0" w:rsidRDefault="006D1BE0" w:rsidP="00071458">
            <w:pPr>
              <w:ind w:firstLine="0"/>
              <w:jc w:val="center"/>
              <w:rPr>
                <w:rFonts w:ascii="Times New Roman" w:eastAsia="Times New Roman" w:hAnsi="Times New Roman"/>
                <w:sz w:val="24"/>
                <w:szCs w:val="24"/>
              </w:rPr>
            </w:pPr>
            <w:r w:rsidRPr="006D1BE0">
              <w:rPr>
                <w:rFonts w:ascii="Times New Roman" w:eastAsia="Times New Roman" w:hAnsi="Times New Roman"/>
                <w:sz w:val="24"/>
                <w:szCs w:val="24"/>
              </w:rPr>
              <w:t>исполнения</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rPr>
            </w:pPr>
            <w:r w:rsidRPr="006D1BE0">
              <w:rPr>
                <w:rFonts w:ascii="Times New Roman" w:eastAsia="Times New Roman" w:hAnsi="Times New Roman"/>
                <w:sz w:val="24"/>
                <w:szCs w:val="24"/>
              </w:rPr>
              <w:t>Социальная поддержка для неработающих пенсионеров, инвалидов (кроме детей-инвалидов и получающих пенсию по потере кормильца) и ветеранов Великой Отечественной войны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ind w:firstLine="34"/>
              <w:jc w:val="right"/>
              <w:rPr>
                <w:rFonts w:ascii="Times New Roman" w:eastAsia="Times New Roman" w:hAnsi="Times New Roman"/>
                <w:sz w:val="24"/>
                <w:szCs w:val="24"/>
              </w:rPr>
            </w:pPr>
            <w:r w:rsidRPr="006D1BE0">
              <w:rPr>
                <w:rFonts w:ascii="Times New Roman" w:eastAsia="Times New Roman" w:hAnsi="Times New Roman"/>
                <w:sz w:val="24"/>
                <w:szCs w:val="24"/>
              </w:rPr>
              <w:t>69 525,00</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right"/>
              <w:rPr>
                <w:rFonts w:ascii="Times New Roman" w:eastAsia="Times New Roman" w:hAnsi="Times New Roman"/>
                <w:sz w:val="24"/>
                <w:szCs w:val="24"/>
              </w:rPr>
            </w:pPr>
            <w:r w:rsidRPr="006D1BE0">
              <w:rPr>
                <w:rFonts w:ascii="Times New Roman" w:eastAsia="Times New Roman" w:hAnsi="Times New Roman"/>
                <w:sz w:val="24"/>
                <w:szCs w:val="24"/>
              </w:rPr>
              <w:t>69 490,00</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99,9</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rPr>
            </w:pPr>
            <w:r w:rsidRPr="006D1BE0">
              <w:rPr>
                <w:rFonts w:ascii="Times New Roman" w:eastAsia="Times New Roman" w:hAnsi="Times New Roman"/>
                <w:sz w:val="24"/>
                <w:szCs w:val="24"/>
              </w:rPr>
              <w:t>Социальная помощь гражданам, оказавшимся в трудной или критической жизненной ситуации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2 714,00</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2 602,94</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95,9</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rPr>
            </w:pPr>
            <w:r w:rsidRPr="006D1BE0">
              <w:rPr>
                <w:rFonts w:ascii="Times New Roman" w:eastAsia="Times New Roman" w:hAnsi="Times New Roman"/>
                <w:sz w:val="24"/>
                <w:szCs w:val="24"/>
              </w:rPr>
              <w:t xml:space="preserve">Социальная поддержка многодетным семьям и инвалидам за услуги физкультурно-спортивной направленности, предоставляемые муниципальными учреждениями в сфере физической культуры и спорта в городе </w:t>
            </w:r>
            <w:r w:rsidRPr="006D1BE0">
              <w:rPr>
                <w:rFonts w:ascii="Times New Roman" w:eastAsia="Times New Roman" w:hAnsi="Times New Roman"/>
                <w:sz w:val="24"/>
                <w:szCs w:val="24"/>
              </w:rPr>
              <w:lastRenderedPageBreak/>
              <w:t>Нижневартовске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lastRenderedPageBreak/>
              <w:t>596,00</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524,64</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88,0</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lastRenderedPageBreak/>
              <w:t xml:space="preserve">Социальная помощь  родителям - членам общественных организаций отдельных категорий граждан, опекаемым детям и детям из приемных семей </w:t>
            </w:r>
            <w:r w:rsidRPr="006D1BE0">
              <w:rPr>
                <w:rFonts w:ascii="Times New Roman" w:eastAsia="Times New Roman" w:hAnsi="Times New Roman"/>
                <w:sz w:val="24"/>
                <w:szCs w:val="24"/>
              </w:rPr>
              <w:t>(средства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600,00</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593,40</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98,9</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 xml:space="preserve">Реализация </w:t>
            </w:r>
            <w:proofErr w:type="gramStart"/>
            <w:r w:rsidRPr="006D1BE0">
              <w:rPr>
                <w:rFonts w:ascii="Times New Roman" w:eastAsia="Times New Roman" w:hAnsi="Times New Roman"/>
                <w:sz w:val="24"/>
                <w:szCs w:val="24"/>
                <w:lang w:eastAsia="ru-RU"/>
              </w:rPr>
              <w:t>социальных</w:t>
            </w:r>
            <w:proofErr w:type="gramEnd"/>
            <w:r w:rsidRPr="006D1BE0">
              <w:rPr>
                <w:rFonts w:ascii="Times New Roman" w:eastAsia="Times New Roman" w:hAnsi="Times New Roman"/>
                <w:sz w:val="24"/>
                <w:szCs w:val="24"/>
                <w:lang w:eastAsia="ru-RU"/>
              </w:rPr>
              <w:t xml:space="preserve"> гарантий, предоставляемых гражданам </w:t>
            </w:r>
            <w:r w:rsidRPr="006D1BE0">
              <w:rPr>
                <w:rFonts w:ascii="Times New Roman" w:eastAsia="Times New Roman" w:hAnsi="Times New Roman"/>
                <w:sz w:val="24"/>
                <w:szCs w:val="24"/>
              </w:rPr>
              <w:t>(средства бюджета города)</w:t>
            </w:r>
          </w:p>
        </w:tc>
        <w:tc>
          <w:tcPr>
            <w:tcW w:w="1701" w:type="dxa"/>
            <w:tcBorders>
              <w:top w:val="nil"/>
              <w:left w:val="single" w:sz="4" w:space="0" w:color="auto"/>
              <w:bottom w:val="single" w:sz="4" w:space="0" w:color="auto"/>
              <w:right w:val="single" w:sz="4" w:space="0" w:color="auto"/>
            </w:tcBorders>
            <w:vAlign w:val="center"/>
          </w:tcPr>
          <w:p w:rsidR="006D1BE0" w:rsidRPr="006D1BE0" w:rsidRDefault="006D1BE0" w:rsidP="006D1BE0">
            <w:pPr>
              <w:ind w:firstLine="34"/>
              <w:jc w:val="right"/>
              <w:rPr>
                <w:rFonts w:ascii="Times New Roman" w:eastAsia="Times New Roman" w:hAnsi="Times New Roman"/>
                <w:sz w:val="24"/>
                <w:szCs w:val="24"/>
              </w:rPr>
            </w:pPr>
            <w:r w:rsidRPr="006D1BE0">
              <w:rPr>
                <w:rFonts w:ascii="Times New Roman" w:eastAsia="Times New Roman" w:hAnsi="Times New Roman"/>
                <w:sz w:val="24"/>
                <w:szCs w:val="24"/>
              </w:rPr>
              <w:t>16 275,65</w:t>
            </w:r>
          </w:p>
        </w:tc>
        <w:tc>
          <w:tcPr>
            <w:tcW w:w="1700" w:type="dxa"/>
            <w:tcBorders>
              <w:top w:val="nil"/>
              <w:left w:val="single" w:sz="4" w:space="0" w:color="auto"/>
              <w:bottom w:val="single" w:sz="4" w:space="0" w:color="auto"/>
              <w:right w:val="single" w:sz="4" w:space="0" w:color="auto"/>
            </w:tcBorders>
            <w:vAlign w:val="center"/>
          </w:tcPr>
          <w:p w:rsidR="006D1BE0" w:rsidRPr="006D1BE0" w:rsidRDefault="006D1BE0" w:rsidP="00071458">
            <w:pPr>
              <w:ind w:firstLine="0"/>
              <w:jc w:val="right"/>
              <w:rPr>
                <w:rFonts w:ascii="Times New Roman" w:eastAsia="Times New Roman" w:hAnsi="Times New Roman"/>
                <w:sz w:val="24"/>
                <w:szCs w:val="24"/>
              </w:rPr>
            </w:pPr>
            <w:r w:rsidRPr="006D1BE0">
              <w:rPr>
                <w:rFonts w:ascii="Times New Roman" w:eastAsia="Times New Roman" w:hAnsi="Times New Roman"/>
                <w:sz w:val="24"/>
                <w:szCs w:val="24"/>
              </w:rPr>
              <w:t>16 232,93</w:t>
            </w:r>
          </w:p>
        </w:tc>
        <w:tc>
          <w:tcPr>
            <w:tcW w:w="1559" w:type="dxa"/>
            <w:tcBorders>
              <w:top w:val="nil"/>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99,7</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Вознаграждение приемным родителям (средства бюджета автономного округа)</w:t>
            </w:r>
          </w:p>
        </w:tc>
        <w:tc>
          <w:tcPr>
            <w:tcW w:w="1701" w:type="dxa"/>
            <w:tcBorders>
              <w:top w:val="nil"/>
              <w:left w:val="single" w:sz="4" w:space="0" w:color="auto"/>
              <w:bottom w:val="single" w:sz="4" w:space="0" w:color="auto"/>
              <w:right w:val="single" w:sz="4" w:space="0" w:color="auto"/>
            </w:tcBorders>
            <w:vAlign w:val="center"/>
          </w:tcPr>
          <w:p w:rsidR="006D1BE0" w:rsidRPr="006D1BE0" w:rsidRDefault="006D1BE0" w:rsidP="006D1BE0">
            <w:pPr>
              <w:ind w:firstLine="34"/>
              <w:jc w:val="right"/>
              <w:rPr>
                <w:rFonts w:ascii="Times New Roman" w:eastAsia="Times New Roman" w:hAnsi="Times New Roman"/>
                <w:sz w:val="24"/>
                <w:szCs w:val="24"/>
              </w:rPr>
            </w:pPr>
            <w:r w:rsidRPr="006D1BE0">
              <w:rPr>
                <w:rFonts w:ascii="Times New Roman" w:eastAsia="Times New Roman" w:hAnsi="Times New Roman"/>
                <w:sz w:val="24"/>
                <w:szCs w:val="24"/>
              </w:rPr>
              <w:t>75 642,35</w:t>
            </w:r>
          </w:p>
        </w:tc>
        <w:tc>
          <w:tcPr>
            <w:tcW w:w="1700" w:type="dxa"/>
            <w:tcBorders>
              <w:top w:val="nil"/>
              <w:left w:val="single" w:sz="4" w:space="0" w:color="auto"/>
              <w:bottom w:val="single" w:sz="4" w:space="0" w:color="auto"/>
              <w:right w:val="single" w:sz="4" w:space="0" w:color="auto"/>
            </w:tcBorders>
            <w:vAlign w:val="center"/>
          </w:tcPr>
          <w:p w:rsidR="006D1BE0" w:rsidRPr="006D1BE0" w:rsidRDefault="006D1BE0" w:rsidP="00071458">
            <w:pPr>
              <w:ind w:firstLine="0"/>
              <w:jc w:val="right"/>
              <w:rPr>
                <w:rFonts w:ascii="Times New Roman" w:eastAsia="Times New Roman" w:hAnsi="Times New Roman"/>
                <w:sz w:val="24"/>
                <w:szCs w:val="24"/>
              </w:rPr>
            </w:pPr>
            <w:r w:rsidRPr="006D1BE0">
              <w:rPr>
                <w:rFonts w:ascii="Times New Roman" w:eastAsia="Times New Roman" w:hAnsi="Times New Roman"/>
                <w:sz w:val="24"/>
                <w:szCs w:val="24"/>
              </w:rPr>
              <w:t>75 571,18</w:t>
            </w:r>
          </w:p>
        </w:tc>
        <w:tc>
          <w:tcPr>
            <w:tcW w:w="1559" w:type="dxa"/>
            <w:tcBorders>
              <w:top w:val="nil"/>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99,9</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lang w:eastAsia="ru-RU"/>
              </w:rPr>
            </w:pPr>
            <w:proofErr w:type="gramStart"/>
            <w:r w:rsidRPr="006D1BE0">
              <w:rPr>
                <w:rFonts w:ascii="Times New Roman" w:eastAsia="Times New Roman" w:hAnsi="Times New Roman"/>
                <w:sz w:val="24"/>
                <w:szCs w:val="24"/>
                <w:lang w:eastAsia="ru-RU"/>
              </w:rPr>
              <w:t>Ремонт жилых помещений, принадлежащих детям-сиротам и детям, оставшимся без попечения родителей, лицам из числа детей-сирот и детей, оставшихся без попечения родителей, являющимся единственными собственниками жилых помещений либо собственниками долей в жилых помещениях (средства бюджета автономного округа)</w:t>
            </w:r>
            <w:proofErr w:type="gramEnd"/>
          </w:p>
        </w:tc>
        <w:tc>
          <w:tcPr>
            <w:tcW w:w="1701" w:type="dxa"/>
            <w:tcBorders>
              <w:top w:val="nil"/>
              <w:left w:val="single" w:sz="4" w:space="0" w:color="auto"/>
              <w:bottom w:val="single" w:sz="4" w:space="0" w:color="auto"/>
              <w:right w:val="single" w:sz="4" w:space="0" w:color="auto"/>
            </w:tcBorders>
            <w:vAlign w:val="center"/>
          </w:tcPr>
          <w:p w:rsidR="006D1BE0" w:rsidRPr="006D1BE0" w:rsidRDefault="006D1BE0" w:rsidP="006D1BE0">
            <w:pPr>
              <w:ind w:firstLine="34"/>
              <w:jc w:val="right"/>
              <w:rPr>
                <w:rFonts w:ascii="Times New Roman" w:eastAsia="Times New Roman" w:hAnsi="Times New Roman"/>
                <w:sz w:val="24"/>
                <w:szCs w:val="24"/>
              </w:rPr>
            </w:pPr>
            <w:r w:rsidRPr="006D1BE0">
              <w:rPr>
                <w:rFonts w:ascii="Times New Roman" w:eastAsia="Times New Roman" w:hAnsi="Times New Roman"/>
                <w:sz w:val="24"/>
                <w:szCs w:val="24"/>
              </w:rPr>
              <w:t>393,35</w:t>
            </w:r>
          </w:p>
        </w:tc>
        <w:tc>
          <w:tcPr>
            <w:tcW w:w="1700" w:type="dxa"/>
            <w:tcBorders>
              <w:top w:val="nil"/>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393,35</w:t>
            </w:r>
          </w:p>
        </w:tc>
        <w:tc>
          <w:tcPr>
            <w:tcW w:w="1559" w:type="dxa"/>
            <w:tcBorders>
              <w:top w:val="nil"/>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100,0</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Приобретение жилых помещений детям-сиротам и детям, оставшимся без попечения родителей, лицам из их числа, с целью их дальнейшего предоставления по договорам найма специализированных жилых помещений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ind w:firstLine="34"/>
              <w:jc w:val="right"/>
              <w:rPr>
                <w:rFonts w:ascii="Times New Roman" w:eastAsia="Times New Roman" w:hAnsi="Times New Roman"/>
                <w:sz w:val="24"/>
                <w:szCs w:val="24"/>
              </w:rPr>
            </w:pPr>
            <w:r w:rsidRPr="006D1BE0">
              <w:rPr>
                <w:rFonts w:ascii="Times New Roman" w:eastAsia="Times New Roman" w:hAnsi="Times New Roman"/>
                <w:sz w:val="24"/>
                <w:szCs w:val="24"/>
              </w:rPr>
              <w:t>112 109,38</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right"/>
              <w:rPr>
                <w:rFonts w:ascii="Times New Roman" w:eastAsia="Times New Roman" w:hAnsi="Times New Roman"/>
                <w:sz w:val="24"/>
                <w:szCs w:val="24"/>
              </w:rPr>
            </w:pPr>
            <w:r w:rsidRPr="006D1BE0">
              <w:rPr>
                <w:rFonts w:ascii="Times New Roman" w:eastAsia="Times New Roman" w:hAnsi="Times New Roman"/>
                <w:sz w:val="24"/>
                <w:szCs w:val="24"/>
              </w:rPr>
              <w:t>74 455,62</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66,4</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lang w:eastAsia="ru-RU"/>
              </w:rPr>
            </w:pPr>
            <w:r w:rsidRPr="006D1BE0">
              <w:rPr>
                <w:rFonts w:ascii="Times New Roman" w:eastAsia="Times New Roman" w:hAnsi="Times New Roman"/>
                <w:sz w:val="24"/>
                <w:szCs w:val="24"/>
                <w:lang w:eastAsia="ru-RU"/>
              </w:rPr>
              <w:t>Улучшение жилищных условий ветеранов Великой Отечественной войны,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ind w:firstLine="34"/>
              <w:jc w:val="right"/>
              <w:rPr>
                <w:rFonts w:ascii="Times New Roman" w:eastAsia="Times New Roman" w:hAnsi="Times New Roman"/>
                <w:sz w:val="24"/>
                <w:szCs w:val="24"/>
              </w:rPr>
            </w:pPr>
            <w:r w:rsidRPr="006D1BE0">
              <w:rPr>
                <w:rFonts w:ascii="Times New Roman" w:eastAsia="Times New Roman" w:hAnsi="Times New Roman"/>
                <w:sz w:val="24"/>
                <w:szCs w:val="24"/>
              </w:rPr>
              <w:t>1 983,59</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1 983,59</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100,0</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left"/>
              <w:rPr>
                <w:rFonts w:ascii="Times New Roman" w:eastAsia="Times New Roman" w:hAnsi="Times New Roman"/>
                <w:sz w:val="24"/>
                <w:szCs w:val="24"/>
              </w:rPr>
            </w:pPr>
            <w:r w:rsidRPr="006D1BE0">
              <w:rPr>
                <w:rFonts w:ascii="Times New Roman" w:eastAsia="Times New Roman" w:hAnsi="Times New Roman"/>
                <w:sz w:val="24"/>
                <w:szCs w:val="24"/>
                <w:lang w:eastAsia="ru-RU"/>
              </w:rPr>
              <w:t>- средства бюджета автономного округа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464,24</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464,24</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100,0</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left"/>
              <w:rPr>
                <w:rFonts w:ascii="Times New Roman" w:eastAsia="Times New Roman" w:hAnsi="Times New Roman"/>
                <w:sz w:val="24"/>
                <w:szCs w:val="24"/>
              </w:rPr>
            </w:pPr>
            <w:r w:rsidRPr="006D1BE0">
              <w:rPr>
                <w:rFonts w:ascii="Times New Roman" w:eastAsia="Times New Roman" w:hAnsi="Times New Roman"/>
                <w:sz w:val="24"/>
                <w:szCs w:val="24"/>
              </w:rPr>
              <w:t>- средства федерального бюджета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tabs>
                <w:tab w:val="left" w:pos="884"/>
              </w:tabs>
              <w:ind w:firstLine="176"/>
              <w:jc w:val="right"/>
              <w:rPr>
                <w:rFonts w:ascii="Times New Roman" w:eastAsia="Times New Roman" w:hAnsi="Times New Roman"/>
                <w:sz w:val="24"/>
                <w:szCs w:val="24"/>
              </w:rPr>
            </w:pPr>
            <w:r w:rsidRPr="006D1BE0">
              <w:rPr>
                <w:rFonts w:ascii="Times New Roman" w:eastAsia="Times New Roman" w:hAnsi="Times New Roman"/>
                <w:sz w:val="24"/>
                <w:szCs w:val="24"/>
              </w:rPr>
              <w:t>1 519,35</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1 519,35</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100,0</w:t>
            </w:r>
          </w:p>
        </w:tc>
      </w:tr>
      <w:tr w:rsidR="006D1BE0" w:rsidRPr="006D1BE0" w:rsidTr="00812A36">
        <w:tc>
          <w:tcPr>
            <w:tcW w:w="4678" w:type="dxa"/>
            <w:tcBorders>
              <w:top w:val="single" w:sz="4" w:space="0" w:color="auto"/>
              <w:left w:val="single" w:sz="4" w:space="0" w:color="auto"/>
              <w:bottom w:val="single" w:sz="4" w:space="0" w:color="auto"/>
              <w:right w:val="single" w:sz="4" w:space="0" w:color="auto"/>
            </w:tcBorders>
          </w:tcPr>
          <w:p w:rsidR="006D1BE0" w:rsidRPr="006D1BE0" w:rsidRDefault="006D1BE0" w:rsidP="00071458">
            <w:pPr>
              <w:ind w:firstLine="0"/>
              <w:rPr>
                <w:rFonts w:ascii="Times New Roman" w:eastAsia="Times New Roman" w:hAnsi="Times New Roman"/>
                <w:sz w:val="24"/>
                <w:szCs w:val="24"/>
              </w:rPr>
            </w:pPr>
            <w:r w:rsidRPr="006D1BE0">
              <w:rPr>
                <w:rFonts w:ascii="Times New Roman" w:eastAsia="Times New Roman" w:hAnsi="Times New Roman"/>
                <w:sz w:val="24"/>
                <w:szCs w:val="24"/>
              </w:rPr>
              <w:t>Улучшение жилищных условий ветеранов боевых действий, инвалидов и семей, имеющих детей инвалидов" (средства федерального бюджета)</w:t>
            </w:r>
          </w:p>
        </w:tc>
        <w:tc>
          <w:tcPr>
            <w:tcW w:w="1701"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tabs>
                <w:tab w:val="left" w:pos="884"/>
              </w:tabs>
              <w:ind w:firstLine="176"/>
              <w:jc w:val="right"/>
              <w:rPr>
                <w:rFonts w:ascii="Times New Roman" w:eastAsia="Times New Roman" w:hAnsi="Times New Roman"/>
                <w:sz w:val="24"/>
                <w:szCs w:val="24"/>
              </w:rPr>
            </w:pPr>
            <w:r w:rsidRPr="006D1BE0">
              <w:rPr>
                <w:rFonts w:ascii="Times New Roman" w:eastAsia="Times New Roman" w:hAnsi="Times New Roman"/>
                <w:sz w:val="24"/>
                <w:szCs w:val="24"/>
              </w:rPr>
              <w:t>18 307,84</w:t>
            </w:r>
          </w:p>
        </w:tc>
        <w:tc>
          <w:tcPr>
            <w:tcW w:w="1700"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071458">
            <w:pPr>
              <w:ind w:firstLine="0"/>
              <w:jc w:val="right"/>
              <w:rPr>
                <w:rFonts w:ascii="Times New Roman" w:eastAsia="Times New Roman" w:hAnsi="Times New Roman"/>
                <w:sz w:val="24"/>
                <w:szCs w:val="24"/>
              </w:rPr>
            </w:pPr>
            <w:r w:rsidRPr="006D1BE0">
              <w:rPr>
                <w:rFonts w:ascii="Times New Roman" w:eastAsia="Times New Roman" w:hAnsi="Times New Roman"/>
                <w:sz w:val="24"/>
                <w:szCs w:val="24"/>
              </w:rPr>
              <w:t>18 232,13</w:t>
            </w:r>
          </w:p>
        </w:tc>
        <w:tc>
          <w:tcPr>
            <w:tcW w:w="1559" w:type="dxa"/>
            <w:tcBorders>
              <w:top w:val="single" w:sz="4" w:space="0" w:color="auto"/>
              <w:left w:val="single" w:sz="4" w:space="0" w:color="auto"/>
              <w:bottom w:val="single" w:sz="4" w:space="0" w:color="auto"/>
              <w:right w:val="single" w:sz="4" w:space="0" w:color="auto"/>
            </w:tcBorders>
            <w:vAlign w:val="center"/>
          </w:tcPr>
          <w:p w:rsidR="006D1BE0" w:rsidRPr="006D1BE0" w:rsidRDefault="006D1BE0" w:rsidP="006D1BE0">
            <w:pPr>
              <w:jc w:val="right"/>
              <w:rPr>
                <w:rFonts w:ascii="Times New Roman" w:eastAsia="Times New Roman" w:hAnsi="Times New Roman"/>
                <w:sz w:val="24"/>
                <w:szCs w:val="24"/>
              </w:rPr>
            </w:pPr>
            <w:r w:rsidRPr="006D1BE0">
              <w:rPr>
                <w:rFonts w:ascii="Times New Roman" w:eastAsia="Times New Roman" w:hAnsi="Times New Roman"/>
                <w:sz w:val="24"/>
                <w:szCs w:val="24"/>
              </w:rPr>
              <w:t>99,6</w:t>
            </w:r>
          </w:p>
        </w:tc>
      </w:tr>
    </w:tbl>
    <w:p w:rsidR="006D1BE0" w:rsidRPr="006D1BE0" w:rsidRDefault="006D1BE0" w:rsidP="006D1BE0">
      <w:pPr>
        <w:tabs>
          <w:tab w:val="left" w:pos="0"/>
          <w:tab w:val="left" w:pos="284"/>
        </w:tabs>
        <w:autoSpaceDE w:val="0"/>
        <w:autoSpaceDN w:val="0"/>
        <w:adjustRightInd w:val="0"/>
        <w:spacing w:before="120"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rPr>
        <w:t xml:space="preserve">Социальная поддержка для неработающих пенсионеров, инвалидов (кроме детей-инвалидов и получающих пенсию по потере кормильца) и ветеранов Великой Отечественной войны была оказана в виде ежеквартальной </w:t>
      </w:r>
      <w:r w:rsidRPr="006D1BE0">
        <w:rPr>
          <w:rFonts w:ascii="Times New Roman" w:eastAsia="Times New Roman" w:hAnsi="Times New Roman"/>
          <w:sz w:val="28"/>
          <w:szCs w:val="28"/>
          <w:lang w:eastAsia="ru-RU"/>
        </w:rPr>
        <w:t xml:space="preserve">социальной выплаты по 500,00 рублей. Данные выплаты получили 35 314 неработающих пенсионеров. Кроме этого, ветеранам Великой Отечественной войны в честь 71-ой годовщины со Дня Победы дополнительно выплачено по 500,00 рублей. </w:t>
      </w:r>
    </w:p>
    <w:p w:rsidR="006D1BE0" w:rsidRPr="006D1BE0" w:rsidRDefault="006D1BE0" w:rsidP="006D1BE0">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Социальная помощь </w:t>
      </w:r>
      <w:r w:rsidRPr="006D1BE0">
        <w:rPr>
          <w:rFonts w:ascii="Times New Roman" w:eastAsia="Times New Roman" w:hAnsi="Times New Roman"/>
          <w:sz w:val="28"/>
          <w:szCs w:val="28"/>
        </w:rPr>
        <w:t xml:space="preserve">гражданам, оказавшимся в трудной или критической жизненной ситуации, была оказана </w:t>
      </w:r>
      <w:r w:rsidRPr="006D1BE0">
        <w:rPr>
          <w:rFonts w:ascii="Times New Roman" w:eastAsia="Times New Roman" w:hAnsi="Times New Roman"/>
          <w:sz w:val="28"/>
          <w:szCs w:val="28"/>
          <w:lang w:eastAsia="ru-RU"/>
        </w:rPr>
        <w:t xml:space="preserve">в виде единовременной материальной выплаты. Единовременную материальную выплату получили 183 жителя </w:t>
      </w:r>
      <w:r w:rsidRPr="006D1BE0">
        <w:rPr>
          <w:rFonts w:ascii="Times New Roman" w:eastAsia="Times New Roman" w:hAnsi="Times New Roman"/>
          <w:sz w:val="28"/>
          <w:szCs w:val="28"/>
          <w:lang w:eastAsia="ru-RU"/>
        </w:rPr>
        <w:lastRenderedPageBreak/>
        <w:t xml:space="preserve">города, ее размер, в зависимости от жизненной ситуации, варьировал от 7 тыс. рублей до 50 тыс. рублей. </w:t>
      </w:r>
    </w:p>
    <w:p w:rsidR="006D1BE0" w:rsidRPr="006D1BE0" w:rsidRDefault="006D1BE0" w:rsidP="006D1BE0">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rPr>
        <w:t xml:space="preserve">Социальную поддержку в </w:t>
      </w:r>
      <w:proofErr w:type="gramStart"/>
      <w:r w:rsidRPr="006D1BE0">
        <w:rPr>
          <w:rFonts w:ascii="Times New Roman" w:eastAsia="Times New Roman" w:hAnsi="Times New Roman"/>
          <w:sz w:val="28"/>
          <w:szCs w:val="28"/>
        </w:rPr>
        <w:t>виде</w:t>
      </w:r>
      <w:proofErr w:type="gramEnd"/>
      <w:r w:rsidRPr="006D1BE0">
        <w:rPr>
          <w:rFonts w:ascii="Times New Roman" w:eastAsia="Times New Roman" w:hAnsi="Times New Roman"/>
          <w:sz w:val="28"/>
          <w:szCs w:val="28"/>
        </w:rPr>
        <w:t xml:space="preserve"> возмещения расходов </w:t>
      </w:r>
      <w:r w:rsidRPr="006D1BE0">
        <w:rPr>
          <w:rFonts w:ascii="Times New Roman" w:eastAsia="Times New Roman" w:hAnsi="Times New Roman"/>
          <w:sz w:val="28"/>
          <w:szCs w:val="28"/>
          <w:lang w:eastAsia="ru-RU"/>
        </w:rPr>
        <w:t>за услуги физкультурно-спортивной направленности, предоставляемые муниципальными учреждениями в сфере физической культуры и спорта в городе Нижневартовске, получили 32 многодетные семьи и 103 инвалида.</w:t>
      </w:r>
    </w:p>
    <w:p w:rsidR="006D1BE0" w:rsidRPr="006D1BE0" w:rsidRDefault="006D1BE0" w:rsidP="006D1BE0">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Родителям-членам общественных организаций отдельных категорий граждан, опекаемым детям и детям из приемных семей, оказана социальная помощь в </w:t>
      </w:r>
      <w:proofErr w:type="gramStart"/>
      <w:r w:rsidRPr="006D1BE0">
        <w:rPr>
          <w:rFonts w:ascii="Times New Roman" w:eastAsia="Times New Roman" w:hAnsi="Times New Roman"/>
          <w:sz w:val="28"/>
          <w:szCs w:val="28"/>
          <w:lang w:eastAsia="ru-RU"/>
        </w:rPr>
        <w:t>виде</w:t>
      </w:r>
      <w:proofErr w:type="gramEnd"/>
      <w:r w:rsidRPr="006D1BE0">
        <w:rPr>
          <w:rFonts w:ascii="Times New Roman" w:eastAsia="Times New Roman" w:hAnsi="Times New Roman"/>
          <w:sz w:val="28"/>
          <w:szCs w:val="28"/>
          <w:lang w:eastAsia="ru-RU"/>
        </w:rPr>
        <w:t xml:space="preserve"> единовременной социальной выплаты на приобретение новогодних подарков. Из расчета 600 рублей на одного ребенка  единовременная социальная выплата произведена на 989 детей.</w:t>
      </w:r>
    </w:p>
    <w:p w:rsidR="006D1BE0" w:rsidRPr="006D1BE0" w:rsidRDefault="006D1BE0" w:rsidP="006D1BE0">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Реализация </w:t>
      </w:r>
      <w:proofErr w:type="gramStart"/>
      <w:r w:rsidRPr="006D1BE0">
        <w:rPr>
          <w:rFonts w:ascii="Times New Roman" w:eastAsia="Times New Roman" w:hAnsi="Times New Roman"/>
          <w:sz w:val="28"/>
          <w:szCs w:val="28"/>
          <w:lang w:eastAsia="ru-RU"/>
        </w:rPr>
        <w:t>социальных</w:t>
      </w:r>
      <w:proofErr w:type="gramEnd"/>
      <w:r w:rsidRPr="006D1BE0">
        <w:rPr>
          <w:rFonts w:ascii="Times New Roman" w:eastAsia="Times New Roman" w:hAnsi="Times New Roman"/>
          <w:sz w:val="28"/>
          <w:szCs w:val="28"/>
          <w:lang w:eastAsia="ru-RU"/>
        </w:rPr>
        <w:t xml:space="preserve"> гарантий, предоставляемых гражданам, осуществлялась следующим образом:</w:t>
      </w:r>
    </w:p>
    <w:p w:rsidR="006D1BE0" w:rsidRPr="006D1BE0" w:rsidRDefault="006D1BE0" w:rsidP="006D1BE0">
      <w:pPr>
        <w:autoSpaceDE w:val="0"/>
        <w:autoSpaceDN w:val="0"/>
        <w:adjustRightInd w:val="0"/>
        <w:spacing w:after="0" w:line="240" w:lineRule="auto"/>
        <w:ind w:firstLine="53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произведены выплаты лицам, награжденным почетным званием города "Почетный гражданин города Нижневартовска", на общую сумму 1 638,66 тыс. рублей, из них:</w:t>
      </w:r>
    </w:p>
    <w:p w:rsidR="006D1BE0" w:rsidRPr="006D1BE0" w:rsidRDefault="006D1BE0" w:rsidP="006D1BE0">
      <w:pPr>
        <w:numPr>
          <w:ilvl w:val="0"/>
          <w:numId w:val="9"/>
        </w:numPr>
        <w:tabs>
          <w:tab w:val="left" w:pos="851"/>
        </w:tabs>
        <w:spacing w:after="0" w:line="240" w:lineRule="auto"/>
        <w:ind w:firstLine="567"/>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1 392,00 тыс. рублей - ежеквартальные муниципальные пособия 18-ти получателям; </w:t>
      </w:r>
    </w:p>
    <w:p w:rsidR="006D1BE0" w:rsidRPr="006D1BE0" w:rsidRDefault="006D1BE0" w:rsidP="006D1BE0">
      <w:pPr>
        <w:numPr>
          <w:ilvl w:val="0"/>
          <w:numId w:val="9"/>
        </w:numPr>
        <w:tabs>
          <w:tab w:val="left" w:pos="851"/>
        </w:tabs>
        <w:spacing w:after="0" w:line="240" w:lineRule="auto"/>
        <w:ind w:firstLine="567"/>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246,66 тыс. рублей - компенсация расходов на санаторно-курортное лечение на территории Российской Федерации и проезд к месту лечения и обратно 2-ум лицам;</w:t>
      </w:r>
    </w:p>
    <w:p w:rsidR="006D1BE0" w:rsidRPr="006D1BE0" w:rsidRDefault="006D1BE0" w:rsidP="006D1BE0">
      <w:pPr>
        <w:autoSpaceDE w:val="0"/>
        <w:autoSpaceDN w:val="0"/>
        <w:adjustRightInd w:val="0"/>
        <w:spacing w:after="0" w:line="240" w:lineRule="auto"/>
        <w:ind w:firstLine="53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совершены доплаты к пенсиям 167 получателям муниципальной пенсии, на сумму 14 594,27 тыс. рублей.</w:t>
      </w:r>
    </w:p>
    <w:p w:rsidR="006D1BE0" w:rsidRPr="006D1BE0" w:rsidRDefault="006D1BE0" w:rsidP="006D1BE0">
      <w:pPr>
        <w:spacing w:after="0" w:line="240" w:lineRule="auto"/>
        <w:ind w:firstLine="709"/>
        <w:jc w:val="both"/>
        <w:rPr>
          <w:rFonts w:ascii="Times New Roman" w:eastAsia="Times New Roman" w:hAnsi="Times New Roman"/>
          <w:sz w:val="28"/>
          <w:szCs w:val="28"/>
          <w:lang w:eastAsia="ru-RU"/>
        </w:rPr>
      </w:pPr>
      <w:r w:rsidRPr="006D1BE0">
        <w:rPr>
          <w:rFonts w:ascii="Times New Roman" w:hAnsi="Times New Roman"/>
          <w:sz w:val="28"/>
          <w:szCs w:val="28"/>
          <w:lang w:eastAsia="ru-RU"/>
        </w:rPr>
        <w:t xml:space="preserve">Вознаграждение за труд получили 73 </w:t>
      </w:r>
      <w:r w:rsidRPr="006D1BE0">
        <w:rPr>
          <w:rFonts w:ascii="Times New Roman" w:eastAsia="Times New Roman" w:hAnsi="Times New Roman"/>
          <w:sz w:val="28"/>
          <w:szCs w:val="28"/>
          <w:lang w:eastAsia="ru-RU"/>
        </w:rPr>
        <w:t xml:space="preserve">родителя, принявших на воспитание детей-сирот и детей, оставшихся без попечения родителей. </w:t>
      </w:r>
    </w:p>
    <w:p w:rsidR="006D1BE0" w:rsidRPr="006D1BE0" w:rsidRDefault="006D1BE0" w:rsidP="006D1BE0">
      <w:pPr>
        <w:autoSpaceDE w:val="0"/>
        <w:autoSpaceDN w:val="0"/>
        <w:adjustRightInd w:val="0"/>
        <w:spacing w:after="0" w:line="240" w:lineRule="auto"/>
        <w:ind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Ремонт жилых помещений, принадлежащих детям-сиротам и детям, оставшимся без попечения родителей, лицам из числа детей-сирот и детей, оставшихся без попечения родителей, являющимся единственными собственниками жилых помещений либо собственниками долей в жилых помещениях, произведен в 2-х квартирах.</w:t>
      </w:r>
      <w:proofErr w:type="gramEnd"/>
    </w:p>
    <w:p w:rsidR="006D1BE0" w:rsidRPr="006D1BE0" w:rsidRDefault="006D1BE0" w:rsidP="00A55899">
      <w:pPr>
        <w:tabs>
          <w:tab w:val="left" w:pos="0"/>
          <w:tab w:val="left" w:pos="284"/>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Объем бюджетных ассигнований, предусмотренный по основному мероприятию "Приобретение жилых помещений детям-сиротам и детям, оставшимся без попечения родителей, лицам из их числа, с целью их дальнейшего предоставления по договорам найма специализированных жилых помещений", позволил:</w:t>
      </w:r>
    </w:p>
    <w:p w:rsidR="006D1BE0" w:rsidRPr="006D1BE0" w:rsidRDefault="006D1BE0" w:rsidP="006D1BE0">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приобрести в муниципальную собственность 19 квартир, для предоставления их по договорам найма детям-сиротам и детям, оставшимся без попечения родителей, лицам из их числа;</w:t>
      </w:r>
    </w:p>
    <w:p w:rsidR="006D1BE0" w:rsidRPr="006D1BE0" w:rsidRDefault="006D1BE0" w:rsidP="006D1BE0">
      <w:pPr>
        <w:tabs>
          <w:tab w:val="left" w:pos="851"/>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 заключить муниципальные контракты на приобретение в муниципальную собственность 35 квартир для детей-сирот и детей, оставшимся без попечения родителей, лицам из их числа, путем </w:t>
      </w:r>
      <w:r w:rsidRPr="006D1BE0">
        <w:rPr>
          <w:rFonts w:ascii="Times New Roman" w:eastAsia="Times New Roman" w:hAnsi="Times New Roman"/>
          <w:iCs/>
          <w:sz w:val="28"/>
          <w:szCs w:val="28"/>
          <w:lang w:eastAsia="ru-RU"/>
        </w:rPr>
        <w:t xml:space="preserve">участия в долевом </w:t>
      </w:r>
      <w:proofErr w:type="gramStart"/>
      <w:r w:rsidRPr="006D1BE0">
        <w:rPr>
          <w:rFonts w:ascii="Times New Roman" w:eastAsia="Times New Roman" w:hAnsi="Times New Roman"/>
          <w:iCs/>
          <w:sz w:val="28"/>
          <w:szCs w:val="28"/>
          <w:lang w:eastAsia="ru-RU"/>
        </w:rPr>
        <w:t>строительстве</w:t>
      </w:r>
      <w:proofErr w:type="gramEnd"/>
      <w:r w:rsidRPr="006D1BE0">
        <w:rPr>
          <w:rFonts w:ascii="Times New Roman" w:eastAsia="Times New Roman" w:hAnsi="Times New Roman"/>
          <w:iCs/>
          <w:sz w:val="28"/>
          <w:szCs w:val="28"/>
          <w:lang w:eastAsia="ru-RU"/>
        </w:rPr>
        <w:t xml:space="preserve"> </w:t>
      </w:r>
      <w:r w:rsidRPr="006D1BE0">
        <w:rPr>
          <w:rFonts w:ascii="Times New Roman" w:eastAsia="Times New Roman" w:hAnsi="Times New Roman"/>
          <w:sz w:val="28"/>
          <w:szCs w:val="28"/>
          <w:lang w:eastAsia="ru-RU"/>
        </w:rPr>
        <w:t>многоквартирных жилых домов и произвести предоплату за них в размерах 70%, 90% от сумм заключенных контрактов.</w:t>
      </w:r>
    </w:p>
    <w:p w:rsidR="006D1BE0" w:rsidRPr="006D1BE0" w:rsidRDefault="006D1BE0" w:rsidP="006D1BE0">
      <w:pPr>
        <w:tabs>
          <w:tab w:val="left" w:pos="851"/>
        </w:tabs>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Улучшение жилищных условий осуществлено:</w:t>
      </w:r>
    </w:p>
    <w:p w:rsidR="006D1BE0" w:rsidRPr="006D1BE0" w:rsidRDefault="006D1BE0" w:rsidP="006D1BE0">
      <w:pPr>
        <w:numPr>
          <w:ilvl w:val="0"/>
          <w:numId w:val="9"/>
        </w:numPr>
        <w:tabs>
          <w:tab w:val="left" w:pos="851"/>
        </w:tabs>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lastRenderedPageBreak/>
        <w:t>одному участнику Великой Отечественной войны путем предоставления единовременной денежной выплаты на приобретение квартиры;</w:t>
      </w:r>
    </w:p>
    <w:p w:rsidR="006D1BE0" w:rsidRPr="006D1BE0" w:rsidRDefault="006D1BE0" w:rsidP="006D1BE0">
      <w:pPr>
        <w:numPr>
          <w:ilvl w:val="0"/>
          <w:numId w:val="9"/>
        </w:numPr>
        <w:tabs>
          <w:tab w:val="left" w:pos="851"/>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xml:space="preserve">22-ум ветеранам боевых действий и 2-ум инвалидам путем предоставления субсидий на приобретение жилых помещений. </w:t>
      </w:r>
    </w:p>
    <w:p w:rsidR="006D1BE0" w:rsidRPr="006D1BE0" w:rsidRDefault="006D1BE0" w:rsidP="00A55899">
      <w:pPr>
        <w:autoSpaceDE w:val="0"/>
        <w:autoSpaceDN w:val="0"/>
        <w:adjustRightInd w:val="0"/>
        <w:spacing w:after="0" w:line="240" w:lineRule="auto"/>
        <w:ind w:firstLine="709"/>
        <w:jc w:val="both"/>
        <w:rPr>
          <w:rFonts w:ascii="Times New Roman CYR" w:eastAsia="Times New Roman" w:hAnsi="Times New Roman CYR" w:cs="Times New Roman CYR"/>
          <w:sz w:val="28"/>
          <w:szCs w:val="28"/>
          <w:lang w:eastAsia="ru-RU"/>
        </w:rPr>
      </w:pPr>
      <w:r w:rsidRPr="006D1BE0">
        <w:rPr>
          <w:rFonts w:ascii="Times New Roman CYR" w:eastAsia="Times New Roman" w:hAnsi="Times New Roman CYR" w:cs="Times New Roman CYR"/>
          <w:sz w:val="28"/>
          <w:szCs w:val="28"/>
          <w:lang w:eastAsia="ru-RU"/>
        </w:rPr>
        <w:t>Сложившийся уровень исполнения по расходам на реализацию данной программы обусловлен следующими основными причинами:</w:t>
      </w:r>
    </w:p>
    <w:p w:rsidR="006D1BE0" w:rsidRPr="006D1BE0" w:rsidRDefault="006D1BE0" w:rsidP="006D1BE0">
      <w:pPr>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iCs/>
          <w:sz w:val="28"/>
          <w:szCs w:val="28"/>
          <w:lang w:eastAsia="ru-RU"/>
        </w:rPr>
        <w:t xml:space="preserve">- заявительный характер выплат </w:t>
      </w:r>
      <w:r w:rsidRPr="006D1BE0">
        <w:rPr>
          <w:rFonts w:ascii="Times New Roman" w:eastAsia="Times New Roman" w:hAnsi="Times New Roman"/>
          <w:sz w:val="28"/>
          <w:szCs w:val="28"/>
          <w:lang w:eastAsia="ru-RU"/>
        </w:rPr>
        <w:t>за услуги физкультурно-спортивной направленности многодетным семьям, инвалидам и социальной поддержки гражданам, оказавшимся в трудной или критической жизненной ситуации;</w:t>
      </w:r>
    </w:p>
    <w:p w:rsidR="006D1BE0" w:rsidRPr="006D1BE0" w:rsidRDefault="006D1BE0" w:rsidP="006D1BE0">
      <w:pPr>
        <w:spacing w:after="0" w:line="240" w:lineRule="auto"/>
        <w:ind w:firstLine="709"/>
        <w:jc w:val="both"/>
        <w:rPr>
          <w:rFonts w:ascii="Times New Roman" w:eastAsia="Times New Roman" w:hAnsi="Times New Roman"/>
          <w:sz w:val="28"/>
          <w:szCs w:val="28"/>
          <w:lang w:eastAsia="ru-RU"/>
        </w:rPr>
      </w:pPr>
      <w:r w:rsidRPr="006D1BE0">
        <w:rPr>
          <w:rFonts w:ascii="Times New Roman" w:eastAsia="Times New Roman" w:hAnsi="Times New Roman"/>
          <w:sz w:val="28"/>
          <w:szCs w:val="28"/>
          <w:lang w:eastAsia="ru-RU"/>
        </w:rPr>
        <w:t>- отсутствие необходимости приобретения жилого помещения для ребенка, оставшегося без попечения родителей, включенного в список получателей 2016 года, в связи с передачей ему приобретенной в 2013 году квартиры ввиду смерти ее нанимателя;</w:t>
      </w:r>
    </w:p>
    <w:p w:rsidR="006D1BE0" w:rsidRPr="006D1BE0" w:rsidRDefault="006D1BE0" w:rsidP="006D1BE0">
      <w:pPr>
        <w:spacing w:after="0" w:line="240" w:lineRule="auto"/>
        <w:ind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 по условиям заключенных муниципальных контрактов от 06.07.2016, 27.07.2016 на приобретение в муниципальную собственность 34 квартир путем участия в долевом строительстве многоквартирного жилого дома для обеспечения жилыми помещениями детей-сирот и детей, оставшихся без попечения родителей, лицам из их числа произведена предоплата в размере 70% суммы контракта, оплата 30% остатка будет произведена по факту передачи квартир в 2018 году (срок ввода строительного</w:t>
      </w:r>
      <w:proofErr w:type="gramEnd"/>
      <w:r w:rsidRPr="006D1BE0">
        <w:rPr>
          <w:rFonts w:ascii="Times New Roman" w:eastAsia="Times New Roman" w:hAnsi="Times New Roman"/>
          <w:sz w:val="28"/>
          <w:szCs w:val="28"/>
          <w:lang w:eastAsia="ru-RU"/>
        </w:rPr>
        <w:t xml:space="preserve"> объекта в эксплуатацию не позднее 31.12.2017, срок приемки-передачи квартир не позднее 30.06.2018);</w:t>
      </w:r>
    </w:p>
    <w:p w:rsidR="006D1BE0" w:rsidRPr="006D1BE0" w:rsidRDefault="006D1BE0" w:rsidP="006D1BE0">
      <w:pPr>
        <w:spacing w:after="0" w:line="240" w:lineRule="auto"/>
        <w:ind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 по условию заключенного муниципального контракта от 22.11.2016 на приобретение в муниципальную собственность 1 квартиры путем участия в долевом строительстве многоквартирного жилого дома для обеспечения жилым помещением ребенка, оставшегося без попечения родителей, произведена предоплата в размере 90% суммы контракта, оплата 10% остатка будет произведена по факту передачи квартиры в 2017 году (срок ввода строительного объекта в эксплуатацию не позднее 31.12.2016, срок</w:t>
      </w:r>
      <w:proofErr w:type="gramEnd"/>
      <w:r w:rsidRPr="006D1BE0">
        <w:rPr>
          <w:rFonts w:ascii="Times New Roman" w:eastAsia="Times New Roman" w:hAnsi="Times New Roman"/>
          <w:sz w:val="28"/>
          <w:szCs w:val="28"/>
          <w:lang w:eastAsia="ru-RU"/>
        </w:rPr>
        <w:t xml:space="preserve"> </w:t>
      </w:r>
      <w:proofErr w:type="gramStart"/>
      <w:r w:rsidRPr="006D1BE0">
        <w:rPr>
          <w:rFonts w:ascii="Times New Roman" w:eastAsia="Times New Roman" w:hAnsi="Times New Roman"/>
          <w:sz w:val="28"/>
          <w:szCs w:val="28"/>
          <w:lang w:eastAsia="ru-RU"/>
        </w:rPr>
        <w:t xml:space="preserve">приемки-передачи квартир не позднее 30.03.2017); </w:t>
      </w:r>
      <w:proofErr w:type="gramEnd"/>
    </w:p>
    <w:p w:rsidR="00425981" w:rsidRPr="00D74096" w:rsidRDefault="006D1BE0" w:rsidP="00D74096">
      <w:pPr>
        <w:pStyle w:val="21"/>
        <w:spacing w:after="0" w:line="240" w:lineRule="auto"/>
        <w:ind w:left="0" w:firstLine="709"/>
        <w:jc w:val="both"/>
        <w:rPr>
          <w:rFonts w:ascii="Times New Roman" w:eastAsia="Times New Roman" w:hAnsi="Times New Roman"/>
          <w:sz w:val="28"/>
          <w:szCs w:val="28"/>
          <w:lang w:eastAsia="ru-RU"/>
        </w:rPr>
      </w:pPr>
      <w:proofErr w:type="gramStart"/>
      <w:r w:rsidRPr="006D1BE0">
        <w:rPr>
          <w:rFonts w:ascii="Times New Roman" w:eastAsia="Times New Roman" w:hAnsi="Times New Roman"/>
          <w:sz w:val="28"/>
          <w:szCs w:val="28"/>
          <w:lang w:eastAsia="ru-RU"/>
        </w:rPr>
        <w:t>- по условию заключенного муниципального контракта от 05.10.2015 на приобретение в муниципальную собственность 36 квартир путем участия в долевом строительстве многоквартирного жилого дома для обеспечения жилыми помещениями детей-сирот и детей, оставшимся без попечения родителей, лицам из их числа, в 2015 году произведена предоплата в размере 70% суммы контракта, сдача объекта была установлена не позднее 31.03.2016.</w:t>
      </w:r>
      <w:proofErr w:type="gramEnd"/>
      <w:r w:rsidRPr="006D1BE0">
        <w:rPr>
          <w:rFonts w:ascii="Times New Roman" w:eastAsia="Times New Roman" w:hAnsi="Times New Roman"/>
          <w:sz w:val="28"/>
          <w:szCs w:val="28"/>
          <w:lang w:eastAsia="ru-RU"/>
        </w:rPr>
        <w:t xml:space="preserve"> В связи с переносом срока ввода строительного объекта в эксплуатацию на 4 квартал 2016 года срок передачи квартир установлен не позднее 31.03.2017, оплата 30% остатка будет произведена по факту передачи квартир в</w:t>
      </w:r>
      <w:r>
        <w:rPr>
          <w:rFonts w:ascii="Times New Roman" w:eastAsia="Times New Roman" w:hAnsi="Times New Roman"/>
          <w:sz w:val="28"/>
          <w:szCs w:val="28"/>
          <w:lang w:eastAsia="ru-RU"/>
        </w:rPr>
        <w:t xml:space="preserve"> </w:t>
      </w:r>
      <w:r w:rsidRPr="006D1BE0">
        <w:rPr>
          <w:rFonts w:ascii="Times New Roman" w:eastAsia="Times New Roman" w:hAnsi="Times New Roman"/>
          <w:sz w:val="28"/>
          <w:szCs w:val="28"/>
          <w:lang w:eastAsia="ru-RU"/>
        </w:rPr>
        <w:t>2017 году.</w:t>
      </w:r>
    </w:p>
    <w:p w:rsidR="00864D3B" w:rsidRDefault="00864D3B" w:rsidP="00D078D9">
      <w:pPr>
        <w:spacing w:before="240" w:after="0" w:line="240" w:lineRule="auto"/>
        <w:ind w:firstLine="567"/>
        <w:jc w:val="center"/>
        <w:rPr>
          <w:rFonts w:ascii="Times New Roman" w:eastAsia="Times New Roman" w:hAnsi="Times New Roman"/>
          <w:b/>
          <w:sz w:val="28"/>
          <w:szCs w:val="28"/>
          <w:lang w:eastAsia="ru-RU"/>
        </w:rPr>
      </w:pPr>
    </w:p>
    <w:p w:rsidR="00864D3B" w:rsidRDefault="00864D3B" w:rsidP="00D078D9">
      <w:pPr>
        <w:spacing w:before="240" w:after="0" w:line="240" w:lineRule="auto"/>
        <w:ind w:firstLine="567"/>
        <w:jc w:val="center"/>
        <w:rPr>
          <w:rFonts w:ascii="Times New Roman" w:eastAsia="Times New Roman" w:hAnsi="Times New Roman"/>
          <w:b/>
          <w:sz w:val="28"/>
          <w:szCs w:val="28"/>
          <w:lang w:eastAsia="ru-RU"/>
        </w:rPr>
      </w:pPr>
    </w:p>
    <w:p w:rsidR="00D078D9" w:rsidRPr="00D078D9" w:rsidRDefault="00D078D9" w:rsidP="00D078D9">
      <w:pPr>
        <w:spacing w:before="240" w:after="0" w:line="240" w:lineRule="auto"/>
        <w:ind w:firstLine="567"/>
        <w:jc w:val="center"/>
        <w:rPr>
          <w:rFonts w:ascii="Times New Roman" w:eastAsia="Times New Roman" w:hAnsi="Times New Roman"/>
          <w:b/>
          <w:sz w:val="28"/>
          <w:szCs w:val="28"/>
          <w:lang w:eastAsia="ru-RU"/>
        </w:rPr>
      </w:pPr>
      <w:r w:rsidRPr="00D078D9">
        <w:rPr>
          <w:rFonts w:ascii="Times New Roman" w:eastAsia="Times New Roman" w:hAnsi="Times New Roman"/>
          <w:b/>
          <w:sz w:val="28"/>
          <w:szCs w:val="28"/>
          <w:lang w:eastAsia="ru-RU"/>
        </w:rPr>
        <w:lastRenderedPageBreak/>
        <w:t xml:space="preserve">Муниципальная программа </w:t>
      </w:r>
    </w:p>
    <w:p w:rsidR="00D078D9" w:rsidRPr="00D078D9" w:rsidRDefault="00D078D9" w:rsidP="00D078D9">
      <w:pPr>
        <w:spacing w:after="0" w:line="240" w:lineRule="auto"/>
        <w:ind w:firstLine="567"/>
        <w:jc w:val="center"/>
        <w:rPr>
          <w:rFonts w:ascii="Times New Roman" w:eastAsia="Times New Roman" w:hAnsi="Times New Roman"/>
          <w:b/>
          <w:i/>
          <w:sz w:val="28"/>
          <w:szCs w:val="28"/>
          <w:lang w:eastAsia="ru-RU"/>
        </w:rPr>
      </w:pPr>
      <w:r w:rsidRPr="00D078D9">
        <w:rPr>
          <w:rFonts w:ascii="Times New Roman" w:eastAsia="Times New Roman" w:hAnsi="Times New Roman"/>
          <w:b/>
          <w:sz w:val="28"/>
          <w:szCs w:val="28"/>
          <w:lang w:eastAsia="ru-RU"/>
        </w:rPr>
        <w:t xml:space="preserve">"Доступная среда в </w:t>
      </w:r>
      <w:proofErr w:type="gramStart"/>
      <w:r w:rsidRPr="00D078D9">
        <w:rPr>
          <w:rFonts w:ascii="Times New Roman" w:eastAsia="Times New Roman" w:hAnsi="Times New Roman"/>
          <w:b/>
          <w:sz w:val="28"/>
          <w:szCs w:val="28"/>
          <w:lang w:eastAsia="ru-RU"/>
        </w:rPr>
        <w:t>городе</w:t>
      </w:r>
      <w:proofErr w:type="gramEnd"/>
      <w:r w:rsidRPr="00D078D9">
        <w:rPr>
          <w:rFonts w:ascii="Times New Roman" w:eastAsia="Times New Roman" w:hAnsi="Times New Roman"/>
          <w:b/>
          <w:sz w:val="28"/>
          <w:szCs w:val="28"/>
          <w:lang w:eastAsia="ru-RU"/>
        </w:rPr>
        <w:t xml:space="preserve"> Нижневартовске на 2015-2020 годы"</w:t>
      </w:r>
    </w:p>
    <w:p w:rsidR="00D078D9" w:rsidRPr="00D078D9" w:rsidRDefault="00D078D9" w:rsidP="00D078D9">
      <w:pPr>
        <w:tabs>
          <w:tab w:val="left" w:pos="0"/>
          <w:tab w:val="left" w:pos="851"/>
        </w:tabs>
        <w:spacing w:before="240"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xml:space="preserve">Целью муниципальной программы "Доступная среда в </w:t>
      </w:r>
      <w:proofErr w:type="gramStart"/>
      <w:r w:rsidRPr="00D078D9">
        <w:rPr>
          <w:rFonts w:ascii="Times New Roman" w:eastAsia="Times New Roman" w:hAnsi="Times New Roman"/>
          <w:sz w:val="28"/>
          <w:szCs w:val="28"/>
          <w:lang w:eastAsia="ru-RU"/>
        </w:rPr>
        <w:t>городе</w:t>
      </w:r>
      <w:proofErr w:type="gramEnd"/>
      <w:r w:rsidRPr="00D078D9">
        <w:rPr>
          <w:rFonts w:ascii="Times New Roman" w:eastAsia="Times New Roman" w:hAnsi="Times New Roman"/>
          <w:sz w:val="28"/>
          <w:szCs w:val="28"/>
          <w:lang w:eastAsia="ru-RU"/>
        </w:rPr>
        <w:t xml:space="preserve"> Нижневартовске на 2015-2020 годы" (далее – программа) является формирование условий устойчивого развития доступной среды для инвалидов и других маломобильных групп населения в приоритетных сферах жизнедеятельности в городе Нижневартовске, обеспечение беспрепятственного доступа к объектам и услугам муниципальных учреждений социальной инфраструктуры.</w:t>
      </w:r>
    </w:p>
    <w:p w:rsidR="00D078D9" w:rsidRPr="00D078D9" w:rsidRDefault="00D078D9" w:rsidP="00D078D9">
      <w:pPr>
        <w:tabs>
          <w:tab w:val="left" w:pos="0"/>
          <w:tab w:val="left" w:pos="851"/>
        </w:tabs>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Ответственный исполнитель программы - управление по социальной и молодежной политике администрации города Нижневартовска, соисполнители - департамент образования администрации города Нижневартовска,</w:t>
      </w:r>
      <w:r w:rsidRPr="00D078D9">
        <w:rPr>
          <w:rFonts w:ascii="Times New Roman" w:eastAsia="Times New Roman" w:hAnsi="Times New Roman"/>
          <w:color w:val="FF0000"/>
          <w:sz w:val="28"/>
          <w:szCs w:val="28"/>
          <w:lang w:eastAsia="ru-RU"/>
        </w:rPr>
        <w:t xml:space="preserve"> </w:t>
      </w:r>
      <w:r w:rsidRPr="00D078D9">
        <w:rPr>
          <w:rFonts w:ascii="Times New Roman" w:eastAsia="Times New Roman" w:hAnsi="Times New Roman"/>
          <w:sz w:val="28"/>
          <w:szCs w:val="28"/>
          <w:lang w:eastAsia="ru-RU"/>
        </w:rPr>
        <w:t>управление по физической культуре и спорту администрации города Нижневартовска, муниципальное казенное учреждение "Управление материально-технического обеспечения деятельности органов местного самоуправления города Нижневартовска", муниципальное казенное учреждение "Нижневартовский многофункциональный центр предоставления государственных и муниципальных услуг".</w:t>
      </w:r>
    </w:p>
    <w:p w:rsidR="00D078D9" w:rsidRPr="00D078D9" w:rsidRDefault="00D078D9" w:rsidP="00D078D9">
      <w:pPr>
        <w:spacing w:after="120" w:line="240" w:lineRule="auto"/>
        <w:ind w:firstLine="709"/>
        <w:jc w:val="both"/>
        <w:rPr>
          <w:rFonts w:ascii="Times New Roman" w:eastAsia="Times New Roman" w:hAnsi="Times New Roman"/>
          <w:sz w:val="28"/>
          <w:szCs w:val="28"/>
          <w:lang w:eastAsia="ru-RU"/>
        </w:rPr>
      </w:pPr>
      <w:proofErr w:type="gramStart"/>
      <w:r w:rsidRPr="00D078D9">
        <w:rPr>
          <w:rFonts w:ascii="Times New Roman" w:eastAsia="Times New Roman" w:hAnsi="Times New Roman"/>
          <w:sz w:val="28"/>
          <w:szCs w:val="28"/>
          <w:lang w:eastAsia="ru-RU"/>
        </w:rPr>
        <w:t>Исполнение по расходам на реализацию программы в отчетном финансовом году составило 17 862,63 тыс. рублей или 81,7% по отношению к уточненным плановым назначениям - 21 874,55 тыс. рублей.</w:t>
      </w:r>
      <w:proofErr w:type="gramEnd"/>
    </w:p>
    <w:p w:rsidR="00D078D9" w:rsidRPr="00D078D9" w:rsidRDefault="00D078D9" w:rsidP="00D078D9">
      <w:pPr>
        <w:spacing w:before="120" w:after="0" w:line="240" w:lineRule="auto"/>
        <w:ind w:firstLine="567"/>
        <w:jc w:val="both"/>
        <w:rPr>
          <w:rFonts w:ascii="Times New Roman" w:eastAsia="Times New Roman" w:hAnsi="Times New Roman"/>
          <w:color w:val="FF0000"/>
          <w:sz w:val="28"/>
          <w:szCs w:val="28"/>
          <w:lang w:eastAsia="ru-RU"/>
        </w:rPr>
      </w:pPr>
      <w:r w:rsidRPr="00D078D9">
        <w:rPr>
          <w:rFonts w:ascii="Times New Roman" w:eastAsia="Times New Roman" w:hAnsi="Times New Roman"/>
          <w:noProof/>
          <w:color w:val="FF0000"/>
          <w:sz w:val="28"/>
          <w:szCs w:val="28"/>
          <w:lang w:eastAsia="ru-RU"/>
        </w:rPr>
        <mc:AlternateContent>
          <mc:Choice Requires="wps">
            <w:drawing>
              <wp:anchor distT="0" distB="0" distL="114300" distR="114300" simplePos="0" relativeHeight="251702272" behindDoc="1" locked="0" layoutInCell="1" allowOverlap="1" wp14:anchorId="1D840684" wp14:editId="6CFAC8BF">
                <wp:simplePos x="0" y="0"/>
                <wp:positionH relativeFrom="column">
                  <wp:posOffset>3260725</wp:posOffset>
                </wp:positionH>
                <wp:positionV relativeFrom="paragraph">
                  <wp:posOffset>71120</wp:posOffset>
                </wp:positionV>
                <wp:extent cx="2987675" cy="457200"/>
                <wp:effectExtent l="57150" t="38100" r="79375" b="95250"/>
                <wp:wrapNone/>
                <wp:docPr id="8288" name="Поле 828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078D9">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078D9">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88" o:spid="_x0000_s1049" type="#_x0000_t202" alt="Название: Исполнение бюджетной росписи Администрации города за 2012 год" style="position:absolute;left:0;text-align:left;margin-left:256.75pt;margin-top:5.6pt;width:235.25pt;height:3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078D9">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078D9">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v:shape>
            </w:pict>
          </mc:Fallback>
        </mc:AlternateContent>
      </w:r>
      <w:r w:rsidRPr="00D078D9">
        <w:rPr>
          <w:rFonts w:ascii="Times New Roman" w:eastAsia="Times New Roman" w:hAnsi="Times New Roman"/>
          <w:noProof/>
          <w:color w:val="FF0000"/>
          <w:sz w:val="28"/>
          <w:szCs w:val="28"/>
          <w:lang w:eastAsia="ru-RU"/>
        </w:rPr>
        <mc:AlternateContent>
          <mc:Choice Requires="wps">
            <w:drawing>
              <wp:anchor distT="0" distB="0" distL="114300" distR="114300" simplePos="0" relativeHeight="251701248" behindDoc="1" locked="0" layoutInCell="1" allowOverlap="1" wp14:anchorId="6BF43C92" wp14:editId="13C4B08B">
                <wp:simplePos x="0" y="0"/>
                <wp:positionH relativeFrom="column">
                  <wp:posOffset>48895</wp:posOffset>
                </wp:positionH>
                <wp:positionV relativeFrom="paragraph">
                  <wp:posOffset>71120</wp:posOffset>
                </wp:positionV>
                <wp:extent cx="3132000" cy="457200"/>
                <wp:effectExtent l="57150" t="38100" r="68580" b="95250"/>
                <wp:wrapNone/>
                <wp:docPr id="8289" name="Поле 828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00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078D9">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078D9">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89" o:spid="_x0000_s1050" type="#_x0000_t202" alt="Название: Исполнение бюджетной росписи Администрации города за 2012 год" style="position:absolute;left:0;text-align:left;margin-left:3.85pt;margin-top:5.6pt;width:246.6pt;height:3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078D9">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078D9">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p>
    <w:p w:rsidR="00D74096" w:rsidRDefault="00B511A5" w:rsidP="00812A36">
      <w:pPr>
        <w:tabs>
          <w:tab w:val="left" w:pos="851"/>
        </w:tabs>
        <w:spacing w:before="120" w:after="0" w:line="240" w:lineRule="auto"/>
        <w:jc w:val="center"/>
        <w:rPr>
          <w:rFonts w:ascii="Times New Roman" w:eastAsia="Times New Roman" w:hAnsi="Times New Roman"/>
          <w:sz w:val="28"/>
          <w:szCs w:val="28"/>
          <w:lang w:eastAsia="ru-RU"/>
        </w:rPr>
      </w:pPr>
      <w:r w:rsidRPr="00D078D9">
        <w:rPr>
          <w:rFonts w:ascii="Times New Roman" w:eastAsia="Times New Roman" w:hAnsi="Times New Roman"/>
          <w:noProof/>
          <w:color w:val="FF0000"/>
          <w:sz w:val="24"/>
          <w:szCs w:val="24"/>
          <w:lang w:eastAsia="ru-RU"/>
        </w:rPr>
        <w:drawing>
          <wp:anchor distT="0" distB="0" distL="114300" distR="114300" simplePos="0" relativeHeight="251799552" behindDoc="0" locked="0" layoutInCell="1" allowOverlap="1" wp14:anchorId="3B175C66" wp14:editId="0A407B6A">
            <wp:simplePos x="0" y="0"/>
            <wp:positionH relativeFrom="column">
              <wp:posOffset>3088005</wp:posOffset>
            </wp:positionH>
            <wp:positionV relativeFrom="paragraph">
              <wp:posOffset>433070</wp:posOffset>
            </wp:positionV>
            <wp:extent cx="3048000" cy="2286000"/>
            <wp:effectExtent l="0" t="0" r="0" b="0"/>
            <wp:wrapTopAndBottom/>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00D74096" w:rsidRPr="00D078D9">
        <w:rPr>
          <w:rFonts w:ascii="Times New Roman" w:eastAsia="Times New Roman" w:hAnsi="Times New Roman"/>
          <w:noProof/>
          <w:color w:val="FF0000"/>
          <w:sz w:val="24"/>
          <w:szCs w:val="24"/>
          <w:lang w:eastAsia="ru-RU"/>
        </w:rPr>
        <w:drawing>
          <wp:anchor distT="0" distB="0" distL="114300" distR="114300" simplePos="0" relativeHeight="251703296" behindDoc="0" locked="0" layoutInCell="1" allowOverlap="1" wp14:anchorId="30AA98D7" wp14:editId="1BB648E6">
            <wp:simplePos x="0" y="0"/>
            <wp:positionH relativeFrom="column">
              <wp:posOffset>108585</wp:posOffset>
            </wp:positionH>
            <wp:positionV relativeFrom="paragraph">
              <wp:posOffset>325755</wp:posOffset>
            </wp:positionV>
            <wp:extent cx="2956560" cy="2354580"/>
            <wp:effectExtent l="0" t="0" r="0" b="0"/>
            <wp:wrapTopAndBottom/>
            <wp:docPr id="8290" name="Диаграмма 829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D74096" w:rsidRPr="00D078D9" w:rsidRDefault="00D078D9" w:rsidP="00D74096">
      <w:pPr>
        <w:tabs>
          <w:tab w:val="left" w:pos="851"/>
        </w:tabs>
        <w:spacing w:before="120" w:after="0" w:line="240" w:lineRule="auto"/>
        <w:jc w:val="center"/>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xml:space="preserve">Исполнение </w:t>
      </w:r>
    </w:p>
    <w:p w:rsidR="00D078D9" w:rsidRPr="00D078D9" w:rsidRDefault="00D078D9" w:rsidP="00D078D9">
      <w:pPr>
        <w:tabs>
          <w:tab w:val="left" w:pos="851"/>
        </w:tabs>
        <w:spacing w:after="120" w:line="240" w:lineRule="auto"/>
        <w:jc w:val="center"/>
        <w:rPr>
          <w:rFonts w:ascii="Times New Roman" w:eastAsia="Times New Roman" w:hAnsi="Times New Roman"/>
          <w:sz w:val="24"/>
          <w:szCs w:val="24"/>
          <w:lang w:eastAsia="ru-RU"/>
        </w:rPr>
      </w:pPr>
      <w:r w:rsidRPr="00D078D9">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6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827"/>
        <w:gridCol w:w="1701"/>
        <w:gridCol w:w="1559"/>
        <w:gridCol w:w="1137"/>
      </w:tblGrid>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hideMark/>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Код бюджетной классификации</w:t>
            </w:r>
          </w:p>
        </w:tc>
        <w:tc>
          <w:tcPr>
            <w:tcW w:w="3827" w:type="dxa"/>
            <w:tcBorders>
              <w:top w:val="single" w:sz="4" w:space="0" w:color="auto"/>
              <w:left w:val="single" w:sz="4" w:space="0" w:color="auto"/>
              <w:bottom w:val="single" w:sz="4" w:space="0" w:color="auto"/>
              <w:right w:val="single" w:sz="4" w:space="0" w:color="auto"/>
            </w:tcBorders>
            <w:vAlign w:val="center"/>
            <w:hideMark/>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Наименование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Уточненные плановые назначения,</w:t>
            </w:r>
          </w:p>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тыс. рублей</w:t>
            </w:r>
          </w:p>
        </w:tc>
        <w:tc>
          <w:tcPr>
            <w:tcW w:w="1559" w:type="dxa"/>
            <w:tcBorders>
              <w:top w:val="single" w:sz="4" w:space="0" w:color="auto"/>
              <w:left w:val="single" w:sz="4" w:space="0" w:color="auto"/>
              <w:bottom w:val="single" w:sz="4" w:space="0" w:color="auto"/>
              <w:right w:val="single" w:sz="4" w:space="0" w:color="auto"/>
            </w:tcBorders>
            <w:vAlign w:val="center"/>
            <w:hideMark/>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Исполнение,</w:t>
            </w:r>
          </w:p>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тыс. рублей</w:t>
            </w:r>
          </w:p>
        </w:tc>
        <w:tc>
          <w:tcPr>
            <w:tcW w:w="1137" w:type="dxa"/>
            <w:tcBorders>
              <w:top w:val="single" w:sz="4" w:space="0" w:color="auto"/>
              <w:left w:val="single" w:sz="4" w:space="0" w:color="auto"/>
              <w:bottom w:val="single" w:sz="4" w:space="0" w:color="auto"/>
              <w:right w:val="single" w:sz="4" w:space="0" w:color="auto"/>
            </w:tcBorders>
            <w:vAlign w:val="center"/>
            <w:hideMark/>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w:t>
            </w:r>
          </w:p>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исполнения</w:t>
            </w:r>
          </w:p>
        </w:tc>
      </w:tr>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0113</w:t>
            </w:r>
          </w:p>
        </w:tc>
        <w:tc>
          <w:tcPr>
            <w:tcW w:w="382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sz w:val="24"/>
                <w:szCs w:val="24"/>
              </w:rPr>
            </w:pPr>
            <w:r w:rsidRPr="00D078D9">
              <w:rPr>
                <w:rFonts w:ascii="Times New Roman" w:eastAsia="Times New Roman" w:hAnsi="Times New Roman"/>
                <w:sz w:val="24"/>
                <w:szCs w:val="24"/>
              </w:rPr>
              <w:t>Другие общегосударственные вопросы</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3 857,63</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3 058,51</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79,3</w:t>
            </w:r>
          </w:p>
        </w:tc>
      </w:tr>
      <w:tr w:rsidR="00D078D9" w:rsidRPr="00D078D9" w:rsidTr="005129B0">
        <w:trPr>
          <w:trHeight w:val="227"/>
        </w:trPr>
        <w:tc>
          <w:tcPr>
            <w:tcW w:w="5245" w:type="dxa"/>
            <w:gridSpan w:val="2"/>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sz w:val="24"/>
                <w:szCs w:val="24"/>
              </w:rPr>
            </w:pPr>
            <w:r w:rsidRPr="00D078D9">
              <w:rPr>
                <w:rFonts w:ascii="Times New Roman" w:eastAsia="Times New Roman" w:hAnsi="Times New Roman"/>
                <w:sz w:val="24"/>
                <w:szCs w:val="24"/>
              </w:rPr>
              <w:lastRenderedPageBreak/>
              <w:t>Итого по разделу 0100 Общегосударственные вопросы"</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3 857,63</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3 058,51</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79,3</w:t>
            </w:r>
          </w:p>
        </w:tc>
      </w:tr>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0412</w:t>
            </w:r>
          </w:p>
        </w:tc>
        <w:tc>
          <w:tcPr>
            <w:tcW w:w="382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sz w:val="24"/>
                <w:szCs w:val="24"/>
              </w:rPr>
            </w:pPr>
            <w:r w:rsidRPr="00D078D9">
              <w:rPr>
                <w:rFonts w:ascii="Times New Roman" w:eastAsia="Times New Roman" w:hAnsi="Times New Roman"/>
                <w:sz w:val="24"/>
                <w:szCs w:val="24"/>
              </w:rPr>
              <w:t xml:space="preserve">Другие вопросы в области </w:t>
            </w:r>
            <w:proofErr w:type="gramStart"/>
            <w:r w:rsidRPr="00D078D9">
              <w:rPr>
                <w:rFonts w:ascii="Times New Roman" w:eastAsia="Times New Roman" w:hAnsi="Times New Roman"/>
                <w:sz w:val="24"/>
                <w:szCs w:val="24"/>
              </w:rPr>
              <w:t>национальной</w:t>
            </w:r>
            <w:proofErr w:type="gramEnd"/>
            <w:r w:rsidRPr="00D078D9">
              <w:rPr>
                <w:rFonts w:ascii="Times New Roman" w:eastAsia="Times New Roman" w:hAnsi="Times New Roman"/>
                <w:sz w:val="24"/>
                <w:szCs w:val="24"/>
              </w:rPr>
              <w:t xml:space="preserve"> экономики</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50,0</w:t>
            </w:r>
            <w:r w:rsidR="0040536C">
              <w:rPr>
                <w:rFonts w:ascii="Times New Roman" w:eastAsia="Times New Roman" w:hAnsi="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50,0</w:t>
            </w:r>
            <w:r w:rsidR="0040536C">
              <w:rPr>
                <w:rFonts w:ascii="Times New Roman" w:eastAsia="Times New Roman" w:hAnsi="Times New Roman"/>
                <w:sz w:val="24"/>
                <w:szCs w:val="24"/>
              </w:rPr>
              <w:t>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rPr>
          <w:trHeight w:val="227"/>
        </w:trPr>
        <w:tc>
          <w:tcPr>
            <w:tcW w:w="5245" w:type="dxa"/>
            <w:gridSpan w:val="2"/>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sz w:val="24"/>
                <w:szCs w:val="24"/>
              </w:rPr>
            </w:pPr>
            <w:r w:rsidRPr="00D078D9">
              <w:rPr>
                <w:rFonts w:ascii="Times New Roman" w:eastAsia="Times New Roman" w:hAnsi="Times New Roman"/>
                <w:sz w:val="24"/>
                <w:szCs w:val="24"/>
              </w:rPr>
              <w:t>Итого по разделу 0400 "Национальная экономика"</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50,0</w:t>
            </w:r>
            <w:r w:rsidR="0040536C">
              <w:rPr>
                <w:rFonts w:ascii="Times New Roman" w:eastAsia="Times New Roman" w:hAnsi="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50,0</w:t>
            </w:r>
            <w:r w:rsidR="0040536C">
              <w:rPr>
                <w:rFonts w:ascii="Times New Roman" w:eastAsia="Times New Roman" w:hAnsi="Times New Roman"/>
                <w:sz w:val="24"/>
                <w:szCs w:val="24"/>
              </w:rPr>
              <w:t>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center"/>
              <w:rPr>
                <w:rFonts w:ascii="Times New Roman" w:eastAsia="Times New Roman" w:hAnsi="Times New Roman"/>
                <w:b/>
                <w:sz w:val="24"/>
                <w:szCs w:val="24"/>
              </w:rPr>
            </w:pPr>
            <w:r w:rsidRPr="00D078D9">
              <w:rPr>
                <w:rFonts w:ascii="Times New Roman" w:eastAsia="Times New Roman" w:hAnsi="Times New Roman"/>
                <w:sz w:val="24"/>
                <w:szCs w:val="24"/>
              </w:rPr>
              <w:t>0701</w:t>
            </w:r>
          </w:p>
        </w:tc>
        <w:tc>
          <w:tcPr>
            <w:tcW w:w="382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b/>
                <w:sz w:val="24"/>
                <w:szCs w:val="24"/>
              </w:rPr>
            </w:pPr>
            <w:r w:rsidRPr="00D078D9">
              <w:rPr>
                <w:rFonts w:ascii="Times New Roman" w:eastAsia="Times New Roman" w:hAnsi="Times New Roman"/>
                <w:sz w:val="24"/>
                <w:szCs w:val="24"/>
              </w:rPr>
              <w:t>Дошкольное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747,00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lang w:val="en-US"/>
              </w:rPr>
              <w:t>747</w:t>
            </w:r>
            <w:r w:rsidRPr="00D078D9">
              <w:rPr>
                <w:rFonts w:ascii="Times New Roman" w:eastAsia="Times New Roman" w:hAnsi="Times New Roman"/>
                <w:sz w:val="24"/>
                <w:szCs w:val="24"/>
              </w:rPr>
              <w:t>,00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color w:val="FF0000"/>
                <w:sz w:val="24"/>
                <w:szCs w:val="24"/>
              </w:rPr>
            </w:pPr>
            <w:r w:rsidRPr="00D078D9">
              <w:rPr>
                <w:rFonts w:ascii="Times New Roman" w:eastAsia="Times New Roman" w:hAnsi="Times New Roman"/>
                <w:sz w:val="24"/>
                <w:szCs w:val="24"/>
              </w:rPr>
              <w:t>100,0</w:t>
            </w:r>
          </w:p>
        </w:tc>
      </w:tr>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center"/>
              <w:rPr>
                <w:rFonts w:ascii="Times New Roman" w:eastAsia="Times New Roman" w:hAnsi="Times New Roman"/>
                <w:b/>
                <w:sz w:val="24"/>
                <w:szCs w:val="24"/>
              </w:rPr>
            </w:pPr>
            <w:r w:rsidRPr="00D078D9">
              <w:rPr>
                <w:rFonts w:ascii="Times New Roman" w:eastAsia="Times New Roman" w:hAnsi="Times New Roman"/>
                <w:sz w:val="24"/>
                <w:szCs w:val="24"/>
              </w:rPr>
              <w:t>0702</w:t>
            </w:r>
          </w:p>
        </w:tc>
        <w:tc>
          <w:tcPr>
            <w:tcW w:w="382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b/>
                <w:sz w:val="24"/>
                <w:szCs w:val="24"/>
              </w:rPr>
            </w:pPr>
            <w:r w:rsidRPr="00D078D9">
              <w:rPr>
                <w:rFonts w:ascii="Times New Roman" w:eastAsia="Times New Roman" w:hAnsi="Times New Roman"/>
                <w:sz w:val="24"/>
                <w:szCs w:val="24"/>
              </w:rPr>
              <w:t>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13 044,92</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9 832,12</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75,4</w:t>
            </w:r>
          </w:p>
        </w:tc>
      </w:tr>
      <w:tr w:rsidR="00D078D9" w:rsidRPr="00D078D9" w:rsidTr="005129B0">
        <w:trPr>
          <w:trHeight w:val="227"/>
        </w:trPr>
        <w:tc>
          <w:tcPr>
            <w:tcW w:w="5245" w:type="dxa"/>
            <w:gridSpan w:val="2"/>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b/>
                <w:sz w:val="24"/>
                <w:szCs w:val="24"/>
              </w:rPr>
            </w:pPr>
            <w:r w:rsidRPr="00D078D9">
              <w:rPr>
                <w:rFonts w:ascii="Times New Roman" w:eastAsia="Times New Roman" w:hAnsi="Times New Roman"/>
                <w:sz w:val="24"/>
                <w:szCs w:val="24"/>
              </w:rPr>
              <w:t>Итого по разделу 0700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13 791, 92</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10 579,12</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76,7</w:t>
            </w:r>
          </w:p>
        </w:tc>
      </w:tr>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1006</w:t>
            </w:r>
          </w:p>
        </w:tc>
        <w:tc>
          <w:tcPr>
            <w:tcW w:w="382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sz w:val="24"/>
                <w:szCs w:val="24"/>
              </w:rPr>
            </w:pPr>
            <w:r w:rsidRPr="00D078D9">
              <w:rPr>
                <w:rFonts w:ascii="Times New Roman" w:eastAsia="Times New Roman" w:hAnsi="Times New Roman"/>
                <w:sz w:val="24"/>
                <w:szCs w:val="24"/>
              </w:rPr>
              <w:t>Другие вопросы в области социальной политики</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3 600,00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3 600,00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rPr>
          <w:trHeight w:val="227"/>
        </w:trPr>
        <w:tc>
          <w:tcPr>
            <w:tcW w:w="5245" w:type="dxa"/>
            <w:gridSpan w:val="2"/>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sz w:val="24"/>
                <w:szCs w:val="24"/>
              </w:rPr>
            </w:pPr>
            <w:r w:rsidRPr="00D078D9">
              <w:rPr>
                <w:rFonts w:ascii="Times New Roman" w:eastAsia="Times New Roman" w:hAnsi="Times New Roman"/>
                <w:sz w:val="24"/>
                <w:szCs w:val="24"/>
              </w:rPr>
              <w:t>Итого по разделу 1000 "Социальная политика"</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3 600,00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3 600,00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rPr>
          <w:trHeight w:val="227"/>
        </w:trPr>
        <w:tc>
          <w:tcPr>
            <w:tcW w:w="1418"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center"/>
              <w:rPr>
                <w:rFonts w:ascii="Times New Roman" w:eastAsia="Times New Roman" w:hAnsi="Times New Roman"/>
                <w:sz w:val="24"/>
                <w:szCs w:val="24"/>
              </w:rPr>
            </w:pPr>
            <w:r w:rsidRPr="00D078D9">
              <w:rPr>
                <w:rFonts w:ascii="Times New Roman" w:eastAsia="Times New Roman" w:hAnsi="Times New Roman"/>
                <w:sz w:val="24"/>
                <w:szCs w:val="24"/>
              </w:rPr>
              <w:t>1101</w:t>
            </w:r>
          </w:p>
        </w:tc>
        <w:tc>
          <w:tcPr>
            <w:tcW w:w="382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rPr>
                <w:rFonts w:ascii="Times New Roman" w:eastAsia="Times New Roman" w:hAnsi="Times New Roman"/>
                <w:sz w:val="24"/>
                <w:szCs w:val="24"/>
              </w:rPr>
            </w:pPr>
            <w:r w:rsidRPr="00D078D9">
              <w:rPr>
                <w:rFonts w:ascii="Times New Roman" w:eastAsia="Times New Roman" w:hAnsi="Times New Roman"/>
                <w:sz w:val="24"/>
                <w:szCs w:val="24"/>
              </w:rPr>
              <w:t>Физическая культура</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575,00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575,00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rPr>
          <w:trHeight w:val="227"/>
        </w:trPr>
        <w:tc>
          <w:tcPr>
            <w:tcW w:w="5245" w:type="dxa"/>
            <w:gridSpan w:val="2"/>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both"/>
              <w:rPr>
                <w:rFonts w:ascii="Times New Roman" w:eastAsia="Times New Roman" w:hAnsi="Times New Roman"/>
                <w:b/>
                <w:color w:val="FF0000"/>
                <w:sz w:val="24"/>
                <w:szCs w:val="24"/>
              </w:rPr>
            </w:pPr>
            <w:r w:rsidRPr="00D078D9">
              <w:rPr>
                <w:rFonts w:ascii="Times New Roman" w:eastAsia="Times New Roman" w:hAnsi="Times New Roman"/>
                <w:sz w:val="24"/>
                <w:szCs w:val="24"/>
              </w:rPr>
              <w:t>Итого по разделу 1100 "Физическая культура и спорт"</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575,00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575,00</w:t>
            </w:r>
          </w:p>
        </w:tc>
        <w:tc>
          <w:tcPr>
            <w:tcW w:w="1137"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spacing w:after="0" w:line="240" w:lineRule="auto"/>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bl>
    <w:p w:rsidR="00D078D9" w:rsidRPr="00D078D9" w:rsidRDefault="00D078D9" w:rsidP="00D078D9">
      <w:pPr>
        <w:spacing w:before="120" w:after="120" w:line="240" w:lineRule="auto"/>
        <w:ind w:firstLine="567"/>
        <w:jc w:val="both"/>
        <w:rPr>
          <w:rFonts w:ascii="Times New Roman" w:eastAsia="Times New Roman" w:hAnsi="Times New Roman"/>
          <w:b/>
          <w:sz w:val="28"/>
          <w:szCs w:val="28"/>
          <w:lang w:eastAsia="ru-RU"/>
        </w:rPr>
      </w:pPr>
      <w:r w:rsidRPr="00D078D9">
        <w:rPr>
          <w:rFonts w:ascii="Times New Roman" w:eastAsia="Times New Roman" w:hAnsi="Times New Roman"/>
          <w:bCs/>
          <w:sz w:val="28"/>
          <w:szCs w:val="28"/>
          <w:lang w:eastAsia="ru-RU"/>
        </w:rPr>
        <w:t xml:space="preserve">Бюджетные ассигнования в отчетном </w:t>
      </w:r>
      <w:proofErr w:type="gramStart"/>
      <w:r w:rsidRPr="00D078D9">
        <w:rPr>
          <w:rFonts w:ascii="Times New Roman" w:eastAsia="Times New Roman" w:hAnsi="Times New Roman"/>
          <w:bCs/>
          <w:sz w:val="28"/>
          <w:szCs w:val="28"/>
          <w:lang w:eastAsia="ru-RU"/>
        </w:rPr>
        <w:t>периоде</w:t>
      </w:r>
      <w:proofErr w:type="gramEnd"/>
      <w:r w:rsidRPr="00D078D9">
        <w:rPr>
          <w:rFonts w:ascii="Times New Roman" w:eastAsia="Times New Roman" w:hAnsi="Times New Roman"/>
          <w:bCs/>
          <w:sz w:val="28"/>
          <w:szCs w:val="28"/>
          <w:lang w:eastAsia="ru-RU"/>
        </w:rPr>
        <w:t xml:space="preserve"> в рамках программы направлялись на исполнение следующих основных мероприятий:</w:t>
      </w:r>
    </w:p>
    <w:tbl>
      <w:tblPr>
        <w:tblStyle w:val="ac"/>
        <w:tblW w:w="0" w:type="auto"/>
        <w:tblInd w:w="108" w:type="dxa"/>
        <w:tblLayout w:type="fixed"/>
        <w:tblLook w:val="04A0" w:firstRow="1" w:lastRow="0" w:firstColumn="1" w:lastColumn="0" w:noHBand="0" w:noVBand="1"/>
      </w:tblPr>
      <w:tblGrid>
        <w:gridCol w:w="5245"/>
        <w:gridCol w:w="1701"/>
        <w:gridCol w:w="1559"/>
        <w:gridCol w:w="1134"/>
      </w:tblGrid>
      <w:tr w:rsidR="00D078D9" w:rsidRPr="00D078D9" w:rsidTr="005129B0">
        <w:tc>
          <w:tcPr>
            <w:tcW w:w="5245"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Наименование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Уточненные плановые назначения,</w:t>
            </w:r>
          </w:p>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тыс. рублей</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Исполнение,</w:t>
            </w:r>
          </w:p>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тыс. рублей</w:t>
            </w:r>
          </w:p>
        </w:tc>
        <w:tc>
          <w:tcPr>
            <w:tcW w:w="1134"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w:t>
            </w:r>
          </w:p>
          <w:p w:rsidR="00D078D9" w:rsidRPr="00D078D9" w:rsidRDefault="00D078D9" w:rsidP="00D078D9">
            <w:pPr>
              <w:jc w:val="center"/>
              <w:rPr>
                <w:rFonts w:ascii="Times New Roman" w:eastAsia="Times New Roman" w:hAnsi="Times New Roman"/>
                <w:sz w:val="24"/>
                <w:szCs w:val="24"/>
              </w:rPr>
            </w:pPr>
            <w:r w:rsidRPr="00D078D9">
              <w:rPr>
                <w:rFonts w:ascii="Times New Roman" w:eastAsia="Times New Roman" w:hAnsi="Times New Roman"/>
                <w:sz w:val="24"/>
                <w:szCs w:val="24"/>
              </w:rPr>
              <w:t>исполнения</w:t>
            </w:r>
          </w:p>
        </w:tc>
      </w:tr>
      <w:tr w:rsidR="00D078D9" w:rsidRPr="00D078D9" w:rsidTr="005129B0">
        <w:tc>
          <w:tcPr>
            <w:tcW w:w="5245" w:type="dxa"/>
            <w:tcBorders>
              <w:top w:val="single" w:sz="4" w:space="0" w:color="auto"/>
              <w:left w:val="single" w:sz="4" w:space="0" w:color="auto"/>
              <w:bottom w:val="single" w:sz="4" w:space="0" w:color="auto"/>
              <w:right w:val="single" w:sz="4" w:space="0" w:color="auto"/>
            </w:tcBorders>
          </w:tcPr>
          <w:p w:rsidR="00D078D9" w:rsidRPr="00D078D9" w:rsidRDefault="00D078D9" w:rsidP="00D078D9">
            <w:pPr>
              <w:jc w:val="both"/>
              <w:rPr>
                <w:rFonts w:ascii="Times New Roman" w:eastAsia="Times New Roman" w:hAnsi="Times New Roman"/>
                <w:sz w:val="24"/>
                <w:szCs w:val="24"/>
              </w:rPr>
            </w:pPr>
            <w:r w:rsidRPr="00D078D9">
              <w:rPr>
                <w:rFonts w:ascii="Times New Roman" w:eastAsia="Times New Roman" w:hAnsi="Times New Roman"/>
                <w:sz w:val="24"/>
                <w:szCs w:val="24"/>
              </w:rPr>
              <w:t>Обеспечение доступности объектов и услуг для инвалидов и других маломобильных групп населения посредством проведения комплекса мероприятий по дооборудованию и адаптации объектов учреждений образования города, в том числе:</w:t>
            </w:r>
          </w:p>
        </w:tc>
        <w:tc>
          <w:tcPr>
            <w:tcW w:w="1701"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15 791,92</w:t>
            </w:r>
          </w:p>
        </w:tc>
        <w:tc>
          <w:tcPr>
            <w:tcW w:w="1559"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12 579,12</w:t>
            </w:r>
          </w:p>
        </w:tc>
        <w:tc>
          <w:tcPr>
            <w:tcW w:w="1134"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79,7</w:t>
            </w:r>
          </w:p>
        </w:tc>
      </w:tr>
      <w:tr w:rsidR="00D078D9" w:rsidRPr="00D078D9" w:rsidTr="005129B0">
        <w:tc>
          <w:tcPr>
            <w:tcW w:w="5245" w:type="dxa"/>
            <w:tcBorders>
              <w:top w:val="single" w:sz="4" w:space="0" w:color="auto"/>
              <w:left w:val="single" w:sz="4" w:space="0" w:color="auto"/>
              <w:bottom w:val="single" w:sz="4" w:space="0" w:color="auto"/>
              <w:right w:val="single" w:sz="4" w:space="0" w:color="auto"/>
            </w:tcBorders>
          </w:tcPr>
          <w:p w:rsidR="00D078D9" w:rsidRPr="00D078D9" w:rsidRDefault="00D078D9" w:rsidP="00D078D9">
            <w:pPr>
              <w:jc w:val="both"/>
              <w:rPr>
                <w:rFonts w:ascii="Times New Roman" w:eastAsia="Times New Roman" w:hAnsi="Times New Roman"/>
                <w:sz w:val="24"/>
                <w:szCs w:val="24"/>
              </w:rPr>
            </w:pPr>
            <w:r w:rsidRPr="00D078D9">
              <w:rPr>
                <w:rFonts w:ascii="Times New Roman" w:eastAsia="Times New Roman" w:hAnsi="Times New Roman"/>
                <w:sz w:val="24"/>
                <w:szCs w:val="24"/>
                <w:lang w:eastAsia="ru-RU"/>
              </w:rPr>
              <w:t>- средства бюджета города</w:t>
            </w:r>
          </w:p>
        </w:tc>
        <w:tc>
          <w:tcPr>
            <w:tcW w:w="1701"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11  651,92</w:t>
            </w:r>
          </w:p>
        </w:tc>
        <w:tc>
          <w:tcPr>
            <w:tcW w:w="1559"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8  439,12</w:t>
            </w:r>
          </w:p>
        </w:tc>
        <w:tc>
          <w:tcPr>
            <w:tcW w:w="1134"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72,4</w:t>
            </w:r>
          </w:p>
        </w:tc>
      </w:tr>
      <w:tr w:rsidR="00D078D9" w:rsidRPr="00D078D9" w:rsidTr="005129B0">
        <w:tc>
          <w:tcPr>
            <w:tcW w:w="5245" w:type="dxa"/>
            <w:tcBorders>
              <w:top w:val="single" w:sz="4" w:space="0" w:color="auto"/>
              <w:left w:val="single" w:sz="4" w:space="0" w:color="auto"/>
              <w:bottom w:val="single" w:sz="4" w:space="0" w:color="auto"/>
              <w:right w:val="single" w:sz="4" w:space="0" w:color="auto"/>
            </w:tcBorders>
          </w:tcPr>
          <w:p w:rsidR="00D078D9" w:rsidRPr="00D078D9" w:rsidRDefault="00D078D9" w:rsidP="00D078D9">
            <w:pPr>
              <w:jc w:val="both"/>
              <w:rPr>
                <w:rFonts w:ascii="Times New Roman" w:eastAsia="Times New Roman" w:hAnsi="Times New Roman"/>
                <w:sz w:val="24"/>
                <w:szCs w:val="24"/>
              </w:rPr>
            </w:pPr>
            <w:r w:rsidRPr="00D078D9">
              <w:rPr>
                <w:rFonts w:ascii="Times New Roman" w:eastAsia="Times New Roman" w:hAnsi="Times New Roman"/>
                <w:sz w:val="24"/>
                <w:szCs w:val="24"/>
                <w:lang w:eastAsia="ru-RU"/>
              </w:rPr>
              <w:t>- средства бюджета автономного округа</w:t>
            </w:r>
          </w:p>
        </w:tc>
        <w:tc>
          <w:tcPr>
            <w:tcW w:w="1701"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540,00</w:t>
            </w:r>
          </w:p>
        </w:tc>
        <w:tc>
          <w:tcPr>
            <w:tcW w:w="1559"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540,00</w:t>
            </w:r>
          </w:p>
        </w:tc>
        <w:tc>
          <w:tcPr>
            <w:tcW w:w="1134"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c>
          <w:tcPr>
            <w:tcW w:w="5245" w:type="dxa"/>
            <w:tcBorders>
              <w:top w:val="single" w:sz="4" w:space="0" w:color="auto"/>
              <w:left w:val="single" w:sz="4" w:space="0" w:color="auto"/>
              <w:bottom w:val="single" w:sz="4" w:space="0" w:color="auto"/>
              <w:right w:val="single" w:sz="4" w:space="0" w:color="auto"/>
            </w:tcBorders>
          </w:tcPr>
          <w:p w:rsidR="00D078D9" w:rsidRPr="00D078D9" w:rsidRDefault="00D078D9" w:rsidP="00D078D9">
            <w:pPr>
              <w:jc w:val="both"/>
              <w:rPr>
                <w:rFonts w:ascii="Times New Roman" w:eastAsia="Times New Roman" w:hAnsi="Times New Roman"/>
                <w:sz w:val="24"/>
                <w:szCs w:val="24"/>
              </w:rPr>
            </w:pPr>
            <w:r w:rsidRPr="00D078D9">
              <w:rPr>
                <w:rFonts w:ascii="Times New Roman" w:eastAsia="Times New Roman" w:hAnsi="Times New Roman"/>
                <w:sz w:val="24"/>
                <w:szCs w:val="24"/>
              </w:rPr>
              <w:t>- средства федерального бюджета</w:t>
            </w:r>
          </w:p>
        </w:tc>
        <w:tc>
          <w:tcPr>
            <w:tcW w:w="1701"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3 600,00</w:t>
            </w:r>
          </w:p>
        </w:tc>
        <w:tc>
          <w:tcPr>
            <w:tcW w:w="1559"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3 600,00</w:t>
            </w:r>
          </w:p>
        </w:tc>
        <w:tc>
          <w:tcPr>
            <w:tcW w:w="1134" w:type="dxa"/>
            <w:tcBorders>
              <w:top w:val="nil"/>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c>
          <w:tcPr>
            <w:tcW w:w="5245" w:type="dxa"/>
            <w:tcBorders>
              <w:top w:val="single" w:sz="4" w:space="0" w:color="auto"/>
              <w:left w:val="single" w:sz="4" w:space="0" w:color="auto"/>
              <w:bottom w:val="single" w:sz="4" w:space="0" w:color="auto"/>
              <w:right w:val="single" w:sz="4" w:space="0" w:color="auto"/>
            </w:tcBorders>
            <w:hideMark/>
          </w:tcPr>
          <w:p w:rsidR="00D078D9" w:rsidRPr="00D078D9" w:rsidRDefault="00D078D9" w:rsidP="00D078D9">
            <w:pPr>
              <w:jc w:val="both"/>
              <w:rPr>
                <w:rFonts w:ascii="Times New Roman" w:eastAsia="Times New Roman" w:hAnsi="Times New Roman"/>
              </w:rPr>
            </w:pPr>
            <w:r w:rsidRPr="00D078D9">
              <w:rPr>
                <w:rFonts w:ascii="Times New Roman" w:eastAsia="Times New Roman" w:hAnsi="Times New Roman"/>
                <w:sz w:val="24"/>
                <w:szCs w:val="24"/>
              </w:rPr>
              <w:t>Обеспечение доступности объектов и услуг для инвалидов и других маломобильных групп населения посредством проведения комплекса мероприятий по дооборудованию и адаптации объектов учреждений физической культуры и спорта города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2 175,00</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2 175,00</w:t>
            </w:r>
          </w:p>
        </w:tc>
        <w:tc>
          <w:tcPr>
            <w:tcW w:w="1134"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100,0</w:t>
            </w:r>
          </w:p>
        </w:tc>
      </w:tr>
      <w:tr w:rsidR="00D078D9" w:rsidRPr="00D078D9" w:rsidTr="005129B0">
        <w:tc>
          <w:tcPr>
            <w:tcW w:w="5245" w:type="dxa"/>
            <w:tcBorders>
              <w:top w:val="single" w:sz="4" w:space="0" w:color="auto"/>
              <w:left w:val="single" w:sz="4" w:space="0" w:color="auto"/>
              <w:bottom w:val="single" w:sz="4" w:space="0" w:color="auto"/>
              <w:right w:val="single" w:sz="4" w:space="0" w:color="auto"/>
            </w:tcBorders>
            <w:hideMark/>
          </w:tcPr>
          <w:p w:rsidR="00D078D9" w:rsidRPr="00D078D9" w:rsidRDefault="00D078D9" w:rsidP="00D078D9">
            <w:pPr>
              <w:jc w:val="both"/>
              <w:rPr>
                <w:rFonts w:ascii="Times New Roman" w:eastAsia="Times New Roman" w:hAnsi="Times New Roman"/>
              </w:rPr>
            </w:pPr>
            <w:r w:rsidRPr="00D078D9">
              <w:rPr>
                <w:rFonts w:ascii="Times New Roman" w:eastAsia="Times New Roman" w:hAnsi="Times New Roman"/>
                <w:sz w:val="24"/>
                <w:szCs w:val="24"/>
              </w:rPr>
              <w:t>Обеспечение доступности объектов и услуг в иных муниципальных зданиях для инвалидов и других маломобильных групп населения посредством проведения комплекса мероприятий по дооборудованию и адаптации объектов (средства бюджета города)</w:t>
            </w:r>
          </w:p>
        </w:tc>
        <w:tc>
          <w:tcPr>
            <w:tcW w:w="1701"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 xml:space="preserve">3 907,63            </w:t>
            </w:r>
          </w:p>
        </w:tc>
        <w:tc>
          <w:tcPr>
            <w:tcW w:w="1559"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3 108,51</w:t>
            </w:r>
          </w:p>
        </w:tc>
        <w:tc>
          <w:tcPr>
            <w:tcW w:w="1134" w:type="dxa"/>
            <w:tcBorders>
              <w:top w:val="single" w:sz="4" w:space="0" w:color="auto"/>
              <w:left w:val="single" w:sz="4" w:space="0" w:color="auto"/>
              <w:bottom w:val="single" w:sz="4" w:space="0" w:color="auto"/>
              <w:right w:val="single" w:sz="4" w:space="0" w:color="auto"/>
            </w:tcBorders>
            <w:vAlign w:val="center"/>
          </w:tcPr>
          <w:p w:rsidR="00D078D9" w:rsidRPr="00D078D9" w:rsidRDefault="00D078D9" w:rsidP="00D078D9">
            <w:pPr>
              <w:jc w:val="right"/>
              <w:rPr>
                <w:rFonts w:ascii="Times New Roman" w:eastAsia="Times New Roman" w:hAnsi="Times New Roman"/>
                <w:sz w:val="24"/>
                <w:szCs w:val="24"/>
              </w:rPr>
            </w:pPr>
            <w:r w:rsidRPr="00D078D9">
              <w:rPr>
                <w:rFonts w:ascii="Times New Roman" w:eastAsia="Times New Roman" w:hAnsi="Times New Roman"/>
                <w:sz w:val="24"/>
                <w:szCs w:val="24"/>
              </w:rPr>
              <w:t>79,5</w:t>
            </w:r>
          </w:p>
        </w:tc>
      </w:tr>
    </w:tbl>
    <w:p w:rsidR="00D078D9" w:rsidRPr="00D078D9" w:rsidRDefault="00D078D9" w:rsidP="00D078D9">
      <w:pPr>
        <w:spacing w:before="120"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За счет бюджетных ассигнований, определенных на реализацию  основного мероприятия "Обеспечение доступности объектов и услуг для инвалидов и других маломобильных групп населения посредством проведения комплекса мероприятий по дооборудованию и адаптации объектов учреждений образования города":</w:t>
      </w:r>
    </w:p>
    <w:p w:rsidR="00D078D9" w:rsidRPr="00D078D9" w:rsidRDefault="00D078D9" w:rsidP="00D078D9">
      <w:pPr>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lastRenderedPageBreak/>
        <w:t>- произведен капитальный ремонт здания с устройством лифта в муниципальном бюджетном образовательном учреждении "Средняя школа №29" и установлено специальное оборудование (мобильный гусеничный подъемник для ручных механических колясок с большими колесами; визуально-акустические системы оповещения для инвалидов "</w:t>
      </w:r>
      <w:proofErr w:type="spellStart"/>
      <w:r w:rsidRPr="00D078D9">
        <w:rPr>
          <w:rFonts w:ascii="Times New Roman" w:eastAsia="Times New Roman" w:hAnsi="Times New Roman"/>
          <w:sz w:val="28"/>
          <w:szCs w:val="28"/>
          <w:lang w:eastAsia="ru-RU"/>
        </w:rPr>
        <w:t>СурдоЦентр</w:t>
      </w:r>
      <w:proofErr w:type="spellEnd"/>
      <w:r w:rsidRPr="00D078D9">
        <w:rPr>
          <w:rFonts w:ascii="Times New Roman" w:eastAsia="Times New Roman" w:hAnsi="Times New Roman"/>
          <w:sz w:val="28"/>
          <w:szCs w:val="28"/>
          <w:lang w:eastAsia="ru-RU"/>
        </w:rPr>
        <w:t>"; эвакуационные, тактильные и информационные знаки; портативная информационная индукционная систем "ИстокА</w:t>
      </w:r>
      <w:proofErr w:type="gramStart"/>
      <w:r w:rsidRPr="00D078D9">
        <w:rPr>
          <w:rFonts w:ascii="Times New Roman" w:eastAsia="Times New Roman" w:hAnsi="Times New Roman"/>
          <w:sz w:val="28"/>
          <w:szCs w:val="28"/>
          <w:lang w:eastAsia="ru-RU"/>
        </w:rPr>
        <w:t>2</w:t>
      </w:r>
      <w:proofErr w:type="gramEnd"/>
      <w:r w:rsidRPr="00D078D9">
        <w:rPr>
          <w:rFonts w:ascii="Times New Roman" w:eastAsia="Times New Roman" w:hAnsi="Times New Roman"/>
          <w:sz w:val="28"/>
          <w:szCs w:val="28"/>
          <w:lang w:eastAsia="ru-RU"/>
        </w:rPr>
        <w:t xml:space="preserve">" с радиомикрофоном; стационарная система "Исток", предназначенная для передачи аудиоинформации лицам с нарушенной функцией слуха в условиях повышенного уровня окружающего шума в большом помещении; информационный терминал </w:t>
      </w:r>
      <w:r w:rsidRPr="00D078D9">
        <w:rPr>
          <w:rFonts w:ascii="Times New Roman" w:eastAsia="Times New Roman" w:hAnsi="Times New Roman"/>
          <w:sz w:val="28"/>
          <w:szCs w:val="28"/>
          <w:lang w:val="en-US" w:eastAsia="ru-RU"/>
        </w:rPr>
        <w:t>ISTOK</w:t>
      </w:r>
      <w:r w:rsidRPr="00D078D9">
        <w:rPr>
          <w:rFonts w:ascii="Times New Roman" w:eastAsia="Times New Roman" w:hAnsi="Times New Roman"/>
          <w:sz w:val="28"/>
          <w:szCs w:val="28"/>
          <w:lang w:eastAsia="ru-RU"/>
        </w:rPr>
        <w:t xml:space="preserve"> 42</w:t>
      </w:r>
      <w:r w:rsidRPr="00D078D9">
        <w:rPr>
          <w:rFonts w:ascii="Times New Roman" w:eastAsia="Times New Roman" w:hAnsi="Times New Roman"/>
          <w:sz w:val="28"/>
          <w:szCs w:val="28"/>
          <w:lang w:val="en-US" w:eastAsia="ru-RU"/>
        </w:rPr>
        <w:t>P</w:t>
      </w:r>
      <w:r w:rsidRPr="00D078D9">
        <w:rPr>
          <w:rFonts w:ascii="Times New Roman" w:eastAsia="Times New Roman" w:hAnsi="Times New Roman"/>
          <w:sz w:val="28"/>
          <w:szCs w:val="28"/>
          <w:lang w:eastAsia="ru-RU"/>
        </w:rPr>
        <w:t xml:space="preserve"> с сенсорным экраном, со встроенной индукционной системой (для передачи звука на слуховые аппараты), со специальным программным обеспечением для инвалидов с сенсорным управлением для незрячих людей с автоматическим озвучиванием текста голосом), на сумму 8 232,12 тыс. рублей.</w:t>
      </w:r>
    </w:p>
    <w:p w:rsidR="00D078D9" w:rsidRPr="00D078D9" w:rsidRDefault="00D078D9" w:rsidP="00D078D9">
      <w:pPr>
        <w:widowControl w:val="0"/>
        <w:autoSpaceDE w:val="0"/>
        <w:autoSpaceDN w:val="0"/>
        <w:adjustRightInd w:val="0"/>
        <w:spacing w:after="0" w:line="240" w:lineRule="auto"/>
        <w:ind w:firstLine="708"/>
        <w:jc w:val="both"/>
        <w:rPr>
          <w:rFonts w:ascii="Times New Roman" w:eastAsia="Times New Roman" w:hAnsi="Times New Roman"/>
          <w:sz w:val="28"/>
          <w:szCs w:val="28"/>
          <w:lang w:eastAsia="ru-RU"/>
        </w:rPr>
      </w:pPr>
      <w:proofErr w:type="gramStart"/>
      <w:r w:rsidRPr="00D078D9">
        <w:rPr>
          <w:rFonts w:ascii="Times New Roman" w:eastAsia="Times New Roman" w:hAnsi="Times New Roman"/>
          <w:sz w:val="28"/>
          <w:szCs w:val="28"/>
          <w:lang w:eastAsia="ru-RU"/>
        </w:rPr>
        <w:t>- приобретено специальное учебно-методическое оборудование (интерактивная песочница, интерактивный логопедический стол, наборы настенных игровых модулей, интерактивная панель "Колибри" (программно-аппаратный комплекс интерактивных развивающих игр), оборудование по методу "</w:t>
      </w:r>
      <w:proofErr w:type="spellStart"/>
      <w:r w:rsidRPr="00D078D9">
        <w:rPr>
          <w:rFonts w:ascii="Times New Roman" w:eastAsia="Times New Roman" w:hAnsi="Times New Roman"/>
          <w:sz w:val="28"/>
          <w:szCs w:val="28"/>
          <w:lang w:eastAsia="ru-RU"/>
        </w:rPr>
        <w:t>Томатис</w:t>
      </w:r>
      <w:proofErr w:type="spellEnd"/>
      <w:r w:rsidRPr="00D078D9">
        <w:rPr>
          <w:rFonts w:ascii="Times New Roman" w:eastAsia="Times New Roman" w:hAnsi="Times New Roman"/>
          <w:sz w:val="28"/>
          <w:szCs w:val="28"/>
          <w:lang w:eastAsia="ru-RU"/>
        </w:rPr>
        <w:t xml:space="preserve">" (система слуховых тренировок), спортивное оборудование, световые столики для </w:t>
      </w:r>
      <w:proofErr w:type="spellStart"/>
      <w:r w:rsidRPr="00D078D9">
        <w:rPr>
          <w:rFonts w:ascii="Times New Roman" w:eastAsia="Times New Roman" w:hAnsi="Times New Roman"/>
          <w:sz w:val="28"/>
          <w:szCs w:val="28"/>
          <w:lang w:eastAsia="ru-RU"/>
        </w:rPr>
        <w:t>акваанимации</w:t>
      </w:r>
      <w:proofErr w:type="spellEnd"/>
      <w:r w:rsidRPr="00D078D9">
        <w:rPr>
          <w:rFonts w:ascii="Times New Roman" w:eastAsia="Times New Roman" w:hAnsi="Times New Roman"/>
          <w:sz w:val="28"/>
          <w:szCs w:val="28"/>
          <w:lang w:eastAsia="ru-RU"/>
        </w:rPr>
        <w:t xml:space="preserve"> и рисования песком,</w:t>
      </w:r>
      <w:r w:rsidRPr="00D078D9">
        <w:rPr>
          <w:rFonts w:ascii="Times New Roman" w:eastAsia="Times New Roman" w:hAnsi="Times New Roman"/>
          <w:color w:val="7030A0"/>
          <w:sz w:val="28"/>
          <w:szCs w:val="28"/>
          <w:lang w:eastAsia="ru-RU"/>
        </w:rPr>
        <w:t xml:space="preserve"> </w:t>
      </w:r>
      <w:r w:rsidRPr="00D078D9">
        <w:rPr>
          <w:rFonts w:ascii="Times New Roman" w:eastAsia="Times New Roman" w:hAnsi="Times New Roman"/>
          <w:sz w:val="28"/>
          <w:szCs w:val="28"/>
          <w:lang w:eastAsia="ru-RU"/>
        </w:rPr>
        <w:t xml:space="preserve">коррекционно-развивающий комплекс (набор психолога </w:t>
      </w:r>
      <w:proofErr w:type="spellStart"/>
      <w:r w:rsidRPr="00D078D9">
        <w:rPr>
          <w:rFonts w:ascii="Times New Roman" w:eastAsia="Times New Roman" w:hAnsi="Times New Roman"/>
          <w:sz w:val="28"/>
          <w:szCs w:val="28"/>
          <w:lang w:eastAsia="ru-RU"/>
        </w:rPr>
        <w:t>Пертра</w:t>
      </w:r>
      <w:proofErr w:type="spellEnd"/>
      <w:r w:rsidRPr="00D078D9">
        <w:rPr>
          <w:rFonts w:ascii="Times New Roman" w:eastAsia="Times New Roman" w:hAnsi="Times New Roman"/>
          <w:sz w:val="28"/>
          <w:szCs w:val="28"/>
          <w:lang w:eastAsia="ru-RU"/>
        </w:rPr>
        <w:t xml:space="preserve">), </w:t>
      </w:r>
      <w:proofErr w:type="spellStart"/>
      <w:r w:rsidRPr="00D078D9">
        <w:rPr>
          <w:rFonts w:ascii="Times New Roman" w:eastAsia="Times New Roman" w:hAnsi="Times New Roman"/>
          <w:sz w:val="28"/>
          <w:szCs w:val="28"/>
          <w:lang w:eastAsia="ru-RU"/>
        </w:rPr>
        <w:t>массажеры</w:t>
      </w:r>
      <w:proofErr w:type="spellEnd"/>
      <w:r w:rsidRPr="00D078D9">
        <w:rPr>
          <w:rFonts w:ascii="Times New Roman" w:eastAsia="Times New Roman" w:hAnsi="Times New Roman"/>
          <w:sz w:val="28"/>
          <w:szCs w:val="28"/>
          <w:lang w:eastAsia="ru-RU"/>
        </w:rPr>
        <w:t>, тренажеры, наглядное учебное пособие и др</w:t>
      </w:r>
      <w:r w:rsidRPr="00D078D9">
        <w:rPr>
          <w:rFonts w:ascii="Times New Roman" w:eastAsia="Times New Roman" w:hAnsi="Times New Roman"/>
          <w:color w:val="7030A0"/>
          <w:sz w:val="28"/>
          <w:szCs w:val="28"/>
          <w:lang w:eastAsia="ru-RU"/>
        </w:rPr>
        <w:t>.</w:t>
      </w:r>
      <w:r w:rsidRPr="00D078D9">
        <w:rPr>
          <w:rFonts w:ascii="Times New Roman" w:eastAsia="Times New Roman" w:hAnsi="Times New Roman"/>
          <w:sz w:val="28"/>
          <w:szCs w:val="28"/>
          <w:lang w:eastAsia="ru-RU"/>
        </w:rPr>
        <w:t>) для муниципальных дошкольных образовательных организаций города Нижневартовска детских садов №41 "Росинка</w:t>
      </w:r>
      <w:proofErr w:type="gramEnd"/>
      <w:r w:rsidRPr="00D078D9">
        <w:rPr>
          <w:rFonts w:ascii="Times New Roman" w:eastAsia="Times New Roman" w:hAnsi="Times New Roman"/>
          <w:sz w:val="28"/>
          <w:szCs w:val="28"/>
          <w:lang w:eastAsia="ru-RU"/>
        </w:rPr>
        <w:t>", №44 "Золотой ключик", №77 "Эрудит" на сумму 4 347,00 тыс. рублей.</w:t>
      </w:r>
    </w:p>
    <w:p w:rsidR="00D078D9" w:rsidRPr="00D078D9" w:rsidRDefault="00D078D9" w:rsidP="00A55899">
      <w:pPr>
        <w:spacing w:after="0" w:line="240" w:lineRule="auto"/>
        <w:ind w:firstLine="709"/>
        <w:jc w:val="both"/>
        <w:rPr>
          <w:rFonts w:ascii="Times New Roman" w:eastAsia="Times New Roman" w:hAnsi="Times New Roman"/>
          <w:color w:val="548DD4"/>
          <w:sz w:val="24"/>
          <w:szCs w:val="24"/>
          <w:lang w:eastAsia="ru-RU"/>
        </w:rPr>
      </w:pPr>
      <w:r w:rsidRPr="00D078D9">
        <w:rPr>
          <w:rFonts w:ascii="Times New Roman" w:eastAsia="Times New Roman" w:hAnsi="Times New Roman"/>
          <w:sz w:val="28"/>
          <w:szCs w:val="28"/>
          <w:lang w:eastAsia="ru-RU"/>
        </w:rPr>
        <w:t xml:space="preserve">При реализации основного мероприятия "Обеспечение доступности объектов и услуг для инвалидов и других маломобильных групп населения посредством проведения комплекса мероприятий по дооборудованию и адаптации объектов учреждений физической культуры и спорта города": </w:t>
      </w:r>
    </w:p>
    <w:p w:rsidR="00D078D9" w:rsidRPr="00D078D9" w:rsidRDefault="00D078D9" w:rsidP="00D078D9">
      <w:pPr>
        <w:tabs>
          <w:tab w:val="left" w:pos="709"/>
          <w:tab w:val="left" w:pos="851"/>
        </w:tabs>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xml:space="preserve">- установлены два пандуса в спортивных </w:t>
      </w:r>
      <w:proofErr w:type="gramStart"/>
      <w:r w:rsidRPr="00D078D9">
        <w:rPr>
          <w:rFonts w:ascii="Times New Roman" w:eastAsia="Times New Roman" w:hAnsi="Times New Roman"/>
          <w:sz w:val="28"/>
          <w:szCs w:val="28"/>
          <w:lang w:eastAsia="ru-RU"/>
        </w:rPr>
        <w:t>объектах</w:t>
      </w:r>
      <w:proofErr w:type="gramEnd"/>
      <w:r w:rsidRPr="00D078D9">
        <w:rPr>
          <w:rFonts w:ascii="Times New Roman" w:eastAsia="Times New Roman" w:hAnsi="Times New Roman"/>
          <w:sz w:val="28"/>
          <w:szCs w:val="28"/>
          <w:lang w:eastAsia="ru-RU"/>
        </w:rPr>
        <w:t xml:space="preserve"> муниципального автономного учреждения дополнительного образования "Детско-юношеская спортивная школа "Феникс" по адресам: </w:t>
      </w:r>
      <w:proofErr w:type="gramStart"/>
      <w:r w:rsidRPr="00D078D9">
        <w:rPr>
          <w:rFonts w:ascii="Times New Roman" w:eastAsia="Times New Roman" w:hAnsi="Times New Roman"/>
          <w:sz w:val="28"/>
          <w:szCs w:val="28"/>
          <w:lang w:eastAsia="ru-RU"/>
        </w:rPr>
        <w:t>Индустриальная</w:t>
      </w:r>
      <w:proofErr w:type="gramEnd"/>
      <w:r w:rsidRPr="00D078D9">
        <w:rPr>
          <w:rFonts w:ascii="Times New Roman" w:eastAsia="Times New Roman" w:hAnsi="Times New Roman"/>
          <w:sz w:val="28"/>
          <w:szCs w:val="28"/>
          <w:lang w:eastAsia="ru-RU"/>
        </w:rPr>
        <w:t>, дом 85 "б", Пермская, дом 23 "а", на сумму 800,00 тыс. рублей;</w:t>
      </w:r>
    </w:p>
    <w:p w:rsidR="00D078D9" w:rsidRPr="00D078D9" w:rsidRDefault="00D078D9" w:rsidP="00D078D9">
      <w:pPr>
        <w:tabs>
          <w:tab w:val="left" w:pos="709"/>
          <w:tab w:val="left" w:pos="851"/>
        </w:tabs>
        <w:spacing w:after="0" w:line="240" w:lineRule="auto"/>
        <w:ind w:firstLine="567"/>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xml:space="preserve">- произведен монтаж пандуса и обустроена входная группа в авиационно-спортивном </w:t>
      </w:r>
      <w:proofErr w:type="gramStart"/>
      <w:r w:rsidRPr="00D078D9">
        <w:rPr>
          <w:rFonts w:ascii="Times New Roman" w:eastAsia="Times New Roman" w:hAnsi="Times New Roman"/>
          <w:sz w:val="28"/>
          <w:szCs w:val="28"/>
          <w:lang w:eastAsia="ru-RU"/>
        </w:rPr>
        <w:t>комплексе</w:t>
      </w:r>
      <w:proofErr w:type="gramEnd"/>
      <w:r w:rsidRPr="00D078D9">
        <w:rPr>
          <w:rFonts w:ascii="Times New Roman" w:eastAsia="Times New Roman" w:hAnsi="Times New Roman"/>
          <w:sz w:val="28"/>
          <w:szCs w:val="28"/>
          <w:lang w:eastAsia="ru-RU"/>
        </w:rPr>
        <w:t xml:space="preserve"> муниципального бюджетного учреждения "Центр технических и прикладных видов спорта "Юность </w:t>
      </w:r>
      <w:proofErr w:type="spellStart"/>
      <w:r w:rsidRPr="00D078D9">
        <w:rPr>
          <w:rFonts w:ascii="Times New Roman" w:eastAsia="Times New Roman" w:hAnsi="Times New Roman"/>
          <w:sz w:val="28"/>
          <w:szCs w:val="28"/>
          <w:lang w:eastAsia="ru-RU"/>
        </w:rPr>
        <w:t>Самотлора</w:t>
      </w:r>
      <w:proofErr w:type="spellEnd"/>
      <w:r w:rsidRPr="00D078D9">
        <w:rPr>
          <w:rFonts w:ascii="Times New Roman" w:eastAsia="Times New Roman" w:hAnsi="Times New Roman"/>
          <w:sz w:val="28"/>
          <w:szCs w:val="28"/>
          <w:lang w:eastAsia="ru-RU"/>
        </w:rPr>
        <w:t xml:space="preserve">" по адресу: </w:t>
      </w:r>
      <w:proofErr w:type="spellStart"/>
      <w:r w:rsidRPr="00D078D9">
        <w:rPr>
          <w:rFonts w:ascii="Times New Roman" w:eastAsia="Times New Roman" w:hAnsi="Times New Roman"/>
          <w:sz w:val="28"/>
          <w:szCs w:val="28"/>
          <w:lang w:eastAsia="ru-RU"/>
        </w:rPr>
        <w:t>Кузоваткина</w:t>
      </w:r>
      <w:proofErr w:type="spellEnd"/>
      <w:r w:rsidRPr="00D078D9">
        <w:rPr>
          <w:rFonts w:ascii="Times New Roman" w:eastAsia="Times New Roman" w:hAnsi="Times New Roman"/>
          <w:sz w:val="28"/>
          <w:szCs w:val="28"/>
          <w:lang w:eastAsia="ru-RU"/>
        </w:rPr>
        <w:t>, дом 49, на сумму 575,00 тыс. рублей;</w:t>
      </w:r>
    </w:p>
    <w:p w:rsidR="00D078D9" w:rsidRPr="00D078D9" w:rsidRDefault="00D078D9" w:rsidP="00D078D9">
      <w:pPr>
        <w:tabs>
          <w:tab w:val="left" w:pos="709"/>
          <w:tab w:val="left" w:pos="851"/>
        </w:tabs>
        <w:spacing w:after="0" w:line="240" w:lineRule="auto"/>
        <w:ind w:firstLine="567"/>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xml:space="preserve">- выполнен капитальный ремонт входной группы с устройством пандуса в спортивном </w:t>
      </w:r>
      <w:proofErr w:type="gramStart"/>
      <w:r w:rsidRPr="00D078D9">
        <w:rPr>
          <w:rFonts w:ascii="Times New Roman" w:eastAsia="Times New Roman" w:hAnsi="Times New Roman"/>
          <w:sz w:val="28"/>
          <w:szCs w:val="28"/>
          <w:lang w:eastAsia="ru-RU"/>
        </w:rPr>
        <w:t>комплексе</w:t>
      </w:r>
      <w:proofErr w:type="gramEnd"/>
      <w:r w:rsidRPr="00D078D9">
        <w:rPr>
          <w:rFonts w:ascii="Times New Roman" w:eastAsia="Times New Roman" w:hAnsi="Times New Roman"/>
          <w:sz w:val="28"/>
          <w:szCs w:val="28"/>
          <w:lang w:eastAsia="ru-RU"/>
        </w:rPr>
        <w:t xml:space="preserve"> "Спартак" муниципального автономного учреждения дополнительного образования города Нижневартовска "Детско-юношеская спортивная школа", на сумму 593,20 тыс. рублей;</w:t>
      </w:r>
    </w:p>
    <w:p w:rsidR="00D078D9" w:rsidRPr="00D078D9" w:rsidRDefault="00D078D9" w:rsidP="00D078D9">
      <w:pPr>
        <w:tabs>
          <w:tab w:val="left" w:pos="709"/>
          <w:tab w:val="left" w:pos="851"/>
        </w:tabs>
        <w:spacing w:after="0" w:line="240" w:lineRule="auto"/>
        <w:ind w:firstLine="567"/>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приобретены поручни, откидные сиденья для душа (СОД-1) для инвалидов, напольное покрытие, тактильная лента в спортивно-</w:t>
      </w:r>
      <w:r w:rsidRPr="00D078D9">
        <w:rPr>
          <w:rFonts w:ascii="Times New Roman" w:eastAsia="Times New Roman" w:hAnsi="Times New Roman"/>
          <w:sz w:val="28"/>
          <w:szCs w:val="28"/>
          <w:lang w:eastAsia="ru-RU"/>
        </w:rPr>
        <w:lastRenderedPageBreak/>
        <w:t>оздоровительный комплекс "Олимпия" муниципального автономного учреждения дополнительного образования города Нижневартовска "Детско-юношеская спортивная школа", а также оборудованы пандусы на автостоянке к данному комплексу, на сумму 206,80 тыс. рублей.</w:t>
      </w:r>
    </w:p>
    <w:p w:rsidR="00D078D9" w:rsidRPr="00D078D9" w:rsidRDefault="00D078D9" w:rsidP="00A55899">
      <w:pPr>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Бюджетные ассигнования, предусмотренные на выполнение основного мероприятия "Обеспечение доступности объектов и услуг в иных муниципальных зданиях для инвалидов и других маломобильных групп населения посредством проведения комплекса мероприятий по дооборудованию и адаптации объектов", позволили произвести следующие работы:</w:t>
      </w:r>
    </w:p>
    <w:p w:rsidR="00D078D9" w:rsidRPr="00D078D9" w:rsidRDefault="00D078D9" w:rsidP="00D078D9">
      <w:pPr>
        <w:tabs>
          <w:tab w:val="left" w:pos="709"/>
          <w:tab w:val="left" w:pos="851"/>
        </w:tabs>
        <w:spacing w:after="0" w:line="240" w:lineRule="auto"/>
        <w:ind w:firstLine="567"/>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капитальный ремонт входной группы с устройством подъемной платформы в здании администрации города по адресу: ул.</w:t>
      </w:r>
      <w:r>
        <w:rPr>
          <w:rFonts w:ascii="Times New Roman" w:eastAsia="Times New Roman" w:hAnsi="Times New Roman"/>
          <w:sz w:val="28"/>
          <w:szCs w:val="28"/>
          <w:lang w:eastAsia="ru-RU"/>
        </w:rPr>
        <w:t xml:space="preserve"> </w:t>
      </w:r>
      <w:proofErr w:type="gramStart"/>
      <w:r w:rsidRPr="00D078D9">
        <w:rPr>
          <w:rFonts w:ascii="Times New Roman" w:eastAsia="Times New Roman" w:hAnsi="Times New Roman"/>
          <w:sz w:val="28"/>
          <w:szCs w:val="28"/>
          <w:lang w:eastAsia="ru-RU"/>
        </w:rPr>
        <w:t>Таежная</w:t>
      </w:r>
      <w:proofErr w:type="gramEnd"/>
      <w:r w:rsidRPr="00D078D9">
        <w:rPr>
          <w:rFonts w:ascii="Times New Roman" w:eastAsia="Times New Roman" w:hAnsi="Times New Roman"/>
          <w:sz w:val="28"/>
          <w:szCs w:val="28"/>
          <w:lang w:eastAsia="ru-RU"/>
        </w:rPr>
        <w:t>, 24, на сумму 2 858,51 тыс. рублей;</w:t>
      </w:r>
    </w:p>
    <w:p w:rsidR="00D078D9" w:rsidRPr="00D078D9" w:rsidRDefault="00D078D9" w:rsidP="00D078D9">
      <w:pPr>
        <w:tabs>
          <w:tab w:val="left" w:pos="709"/>
          <w:tab w:val="left" w:pos="851"/>
        </w:tabs>
        <w:spacing w:after="0" w:line="240" w:lineRule="auto"/>
        <w:ind w:firstLine="567"/>
        <w:jc w:val="both"/>
        <w:rPr>
          <w:rFonts w:ascii="Times New Roman" w:eastAsia="Times New Roman" w:hAnsi="Times New Roman"/>
          <w:sz w:val="28"/>
          <w:szCs w:val="28"/>
          <w:lang w:eastAsia="ru-RU"/>
        </w:rPr>
      </w:pPr>
      <w:proofErr w:type="gramStart"/>
      <w:r w:rsidRPr="00D078D9">
        <w:rPr>
          <w:rFonts w:ascii="Times New Roman" w:eastAsia="Times New Roman" w:hAnsi="Times New Roman"/>
          <w:sz w:val="28"/>
          <w:szCs w:val="28"/>
          <w:lang w:eastAsia="ru-RU"/>
        </w:rPr>
        <w:t>- обследовать здания администрации города по адресам: ул.</w:t>
      </w:r>
      <w:r>
        <w:rPr>
          <w:rFonts w:ascii="Times New Roman" w:eastAsia="Times New Roman" w:hAnsi="Times New Roman"/>
          <w:sz w:val="28"/>
          <w:szCs w:val="28"/>
          <w:lang w:eastAsia="ru-RU"/>
        </w:rPr>
        <w:t xml:space="preserve"> </w:t>
      </w:r>
      <w:r w:rsidRPr="00D078D9">
        <w:rPr>
          <w:rFonts w:ascii="Times New Roman" w:eastAsia="Times New Roman" w:hAnsi="Times New Roman"/>
          <w:sz w:val="28"/>
          <w:szCs w:val="28"/>
          <w:lang w:eastAsia="ru-RU"/>
        </w:rPr>
        <w:t>Дзержинского, дом 15/13, ул.</w:t>
      </w:r>
      <w:r>
        <w:rPr>
          <w:rFonts w:ascii="Times New Roman" w:eastAsia="Times New Roman" w:hAnsi="Times New Roman"/>
          <w:sz w:val="28"/>
          <w:szCs w:val="28"/>
          <w:lang w:eastAsia="ru-RU"/>
        </w:rPr>
        <w:t xml:space="preserve"> </w:t>
      </w:r>
      <w:r w:rsidRPr="00D078D9">
        <w:rPr>
          <w:rFonts w:ascii="Times New Roman" w:eastAsia="Times New Roman" w:hAnsi="Times New Roman"/>
          <w:sz w:val="28"/>
          <w:szCs w:val="28"/>
          <w:lang w:eastAsia="ru-RU"/>
        </w:rPr>
        <w:t>Омская, дом 4 "а", ул.</w:t>
      </w:r>
      <w:r>
        <w:rPr>
          <w:rFonts w:ascii="Times New Roman" w:eastAsia="Times New Roman" w:hAnsi="Times New Roman"/>
          <w:sz w:val="28"/>
          <w:szCs w:val="28"/>
          <w:lang w:eastAsia="ru-RU"/>
        </w:rPr>
        <w:t xml:space="preserve"> </w:t>
      </w:r>
      <w:r w:rsidRPr="00D078D9">
        <w:rPr>
          <w:rFonts w:ascii="Times New Roman" w:eastAsia="Times New Roman" w:hAnsi="Times New Roman"/>
          <w:sz w:val="28"/>
          <w:szCs w:val="28"/>
          <w:lang w:eastAsia="ru-RU"/>
        </w:rPr>
        <w:t>Мира, дом 54 "а", ул.</w:t>
      </w:r>
      <w:r>
        <w:rPr>
          <w:rFonts w:ascii="Times New Roman" w:eastAsia="Times New Roman" w:hAnsi="Times New Roman"/>
          <w:sz w:val="28"/>
          <w:szCs w:val="28"/>
          <w:lang w:eastAsia="ru-RU"/>
        </w:rPr>
        <w:t xml:space="preserve"> </w:t>
      </w:r>
      <w:r w:rsidRPr="00D078D9">
        <w:rPr>
          <w:rFonts w:ascii="Times New Roman" w:eastAsia="Times New Roman" w:hAnsi="Times New Roman"/>
          <w:sz w:val="28"/>
          <w:szCs w:val="28"/>
          <w:lang w:eastAsia="ru-RU"/>
        </w:rPr>
        <w:t>Нефтяников, дом 88 по определению степени доступности данных объектов для инвалидов, на сумму 200,00 тыс. рублей;</w:t>
      </w:r>
      <w:proofErr w:type="gramEnd"/>
    </w:p>
    <w:p w:rsidR="00D078D9" w:rsidRPr="00D078D9" w:rsidRDefault="00D078D9" w:rsidP="00D078D9">
      <w:pPr>
        <w:tabs>
          <w:tab w:val="left" w:pos="709"/>
          <w:tab w:val="left" w:pos="851"/>
        </w:tabs>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оборудовать входы и пути движения внутри здания муниципального казенного учреждения "Нижневартовский многофункциональный центр предоставления государственных и муниципальных услуг" (установка мнемосхем для ориентирования и информирования слепых и слабовидящих людей внутри помещения, тактильных табличек, кнопки вызова помощи, тактильной наклейки на ручки и поручни; укладка плитки и покрытия для пандуса, направляющих лент, контрастн</w:t>
      </w:r>
      <w:r w:rsidR="00B5423F">
        <w:rPr>
          <w:rFonts w:ascii="Times New Roman" w:eastAsia="Times New Roman" w:hAnsi="Times New Roman"/>
          <w:sz w:val="28"/>
          <w:szCs w:val="28"/>
          <w:lang w:eastAsia="ru-RU"/>
        </w:rPr>
        <w:t>ой ленты для ступеней и дверей)</w:t>
      </w:r>
      <w:r w:rsidRPr="00D078D9">
        <w:rPr>
          <w:rFonts w:ascii="Times New Roman" w:eastAsia="Times New Roman" w:hAnsi="Times New Roman"/>
          <w:sz w:val="28"/>
          <w:szCs w:val="28"/>
          <w:lang w:eastAsia="ru-RU"/>
        </w:rPr>
        <w:t xml:space="preserve"> на сумму 50,00 тыс. рублей.</w:t>
      </w:r>
    </w:p>
    <w:p w:rsidR="00D078D9" w:rsidRPr="00D078D9" w:rsidRDefault="00D078D9" w:rsidP="00A55899">
      <w:pPr>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D078D9" w:rsidRPr="00D078D9" w:rsidRDefault="00D078D9" w:rsidP="00D078D9">
      <w:pPr>
        <w:spacing w:after="0" w:line="240" w:lineRule="auto"/>
        <w:ind w:firstLine="709"/>
        <w:jc w:val="both"/>
        <w:rPr>
          <w:rFonts w:ascii="Times New Roman" w:eastAsia="Times New Roman" w:hAnsi="Times New Roman"/>
          <w:sz w:val="28"/>
          <w:szCs w:val="28"/>
          <w:lang w:eastAsia="ru-RU"/>
        </w:rPr>
      </w:pPr>
      <w:proofErr w:type="gramStart"/>
      <w:r w:rsidRPr="00D078D9">
        <w:rPr>
          <w:rFonts w:ascii="Times New Roman" w:eastAsia="Times New Roman" w:hAnsi="Times New Roman"/>
          <w:sz w:val="28"/>
          <w:szCs w:val="28"/>
          <w:lang w:eastAsia="ru-RU"/>
        </w:rPr>
        <w:t>- нарушением подрядной организацией сроков выполнения обязательств, принятых в рамках контракта по капитальному ремонту здания с устройством лифта с муниципальным бюджетным образовательным учреждением "Средняя школа №42" (переходящие обязательства 2015 года), повлекшие судебные процедуры.</w:t>
      </w:r>
      <w:proofErr w:type="gramEnd"/>
      <w:r w:rsidRPr="00D078D9">
        <w:rPr>
          <w:rFonts w:ascii="Times New Roman" w:eastAsia="Times New Roman" w:hAnsi="Times New Roman"/>
          <w:sz w:val="28"/>
          <w:szCs w:val="28"/>
          <w:lang w:eastAsia="ru-RU"/>
        </w:rPr>
        <w:t xml:space="preserve"> В связи с судебным процессом работы по устройству лифта были при</w:t>
      </w:r>
      <w:r w:rsidR="00B5423F">
        <w:rPr>
          <w:rFonts w:ascii="Times New Roman" w:eastAsia="Times New Roman" w:hAnsi="Times New Roman"/>
          <w:sz w:val="28"/>
          <w:szCs w:val="28"/>
          <w:lang w:eastAsia="ru-RU"/>
        </w:rPr>
        <w:t xml:space="preserve">остановлены и средства </w:t>
      </w:r>
      <w:proofErr w:type="gramStart"/>
      <w:r w:rsidR="00B5423F">
        <w:rPr>
          <w:rFonts w:ascii="Times New Roman" w:eastAsia="Times New Roman" w:hAnsi="Times New Roman"/>
          <w:sz w:val="28"/>
          <w:szCs w:val="28"/>
          <w:lang w:eastAsia="ru-RU"/>
        </w:rPr>
        <w:t>остались</w:t>
      </w:r>
      <w:proofErr w:type="gramEnd"/>
      <w:r w:rsidRPr="00D078D9">
        <w:rPr>
          <w:rFonts w:ascii="Times New Roman" w:eastAsia="Times New Roman" w:hAnsi="Times New Roman"/>
          <w:sz w:val="28"/>
          <w:szCs w:val="28"/>
          <w:lang w:eastAsia="ru-RU"/>
        </w:rPr>
        <w:t xml:space="preserve"> не освоены. Судебный процесс с подрядной организацией перенесен на неопределенный срок.</w:t>
      </w:r>
    </w:p>
    <w:p w:rsidR="00D078D9" w:rsidRPr="00D078D9" w:rsidRDefault="00D078D9" w:rsidP="00D078D9">
      <w:pPr>
        <w:tabs>
          <w:tab w:val="left" w:pos="0"/>
        </w:tabs>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xml:space="preserve">- при выполнении работ по устройству тактильных направляющих в рамках заключенного договора по капитальному ремонту здания с устройством лифта с муниципальным бюджетным образовательным учреждением "Средняя школа №29" произошло повреждение напольной плитки, в связи </w:t>
      </w:r>
      <w:proofErr w:type="gramStart"/>
      <w:r w:rsidRPr="00D078D9">
        <w:rPr>
          <w:rFonts w:ascii="Times New Roman" w:eastAsia="Times New Roman" w:hAnsi="Times New Roman"/>
          <w:sz w:val="28"/>
          <w:szCs w:val="28"/>
          <w:lang w:eastAsia="ru-RU"/>
        </w:rPr>
        <w:t>с</w:t>
      </w:r>
      <w:proofErr w:type="gramEnd"/>
      <w:r w:rsidRPr="00D078D9">
        <w:rPr>
          <w:rFonts w:ascii="Times New Roman" w:eastAsia="Times New Roman" w:hAnsi="Times New Roman"/>
          <w:sz w:val="28"/>
          <w:szCs w:val="28"/>
          <w:lang w:eastAsia="ru-RU"/>
        </w:rPr>
        <w:t xml:space="preserve"> чем работы были приостановлены и средства остались не освоены. Работы будут продолжены после замены напольной плитки. В соответствии с условиями договора оплата производится по факту выполненных работ. Срок исполнения договора июнь 2017 года;</w:t>
      </w:r>
    </w:p>
    <w:p w:rsidR="00D078D9" w:rsidRPr="00D078D9" w:rsidRDefault="00D078D9" w:rsidP="00D078D9">
      <w:pPr>
        <w:spacing w:after="0" w:line="240" w:lineRule="auto"/>
        <w:ind w:firstLine="709"/>
        <w:jc w:val="both"/>
        <w:rPr>
          <w:rFonts w:ascii="Times New Roman" w:eastAsia="Times New Roman" w:hAnsi="Times New Roman"/>
          <w:color w:val="FF0000"/>
          <w:sz w:val="28"/>
          <w:szCs w:val="28"/>
          <w:lang w:eastAsia="ru-RU"/>
        </w:rPr>
      </w:pPr>
      <w:r w:rsidRPr="00D078D9">
        <w:rPr>
          <w:rFonts w:ascii="Times New Roman" w:eastAsia="Times New Roman" w:hAnsi="Times New Roman"/>
          <w:sz w:val="28"/>
          <w:szCs w:val="28"/>
          <w:lang w:eastAsia="ru-RU"/>
        </w:rPr>
        <w:t xml:space="preserve">- в связи с длительной процедурой проведения аукциона на поставку и монтаж индукционной системы для людей с нарушением слуха (аукцион </w:t>
      </w:r>
      <w:r w:rsidRPr="00D078D9">
        <w:rPr>
          <w:rFonts w:ascii="Times New Roman" w:eastAsia="Times New Roman" w:hAnsi="Times New Roman"/>
          <w:sz w:val="28"/>
          <w:szCs w:val="28"/>
          <w:lang w:eastAsia="ru-RU"/>
        </w:rPr>
        <w:lastRenderedPageBreak/>
        <w:t>состоялся 28.12.2016) для кабинетов №№401, 312 в здании администрации города по адресу: ул.</w:t>
      </w:r>
      <w:r>
        <w:rPr>
          <w:rFonts w:ascii="Times New Roman" w:eastAsia="Times New Roman" w:hAnsi="Times New Roman"/>
          <w:sz w:val="28"/>
          <w:szCs w:val="28"/>
          <w:lang w:eastAsia="ru-RU"/>
        </w:rPr>
        <w:t xml:space="preserve"> </w:t>
      </w:r>
      <w:r w:rsidRPr="00D078D9">
        <w:rPr>
          <w:rFonts w:ascii="Times New Roman" w:eastAsia="Times New Roman" w:hAnsi="Times New Roman"/>
          <w:sz w:val="28"/>
          <w:szCs w:val="28"/>
          <w:lang w:eastAsia="ru-RU"/>
        </w:rPr>
        <w:t xml:space="preserve">Таежная, 24, средства </w:t>
      </w:r>
      <w:proofErr w:type="gramStart"/>
      <w:r w:rsidRPr="00D078D9">
        <w:rPr>
          <w:rFonts w:ascii="Times New Roman" w:eastAsia="Times New Roman" w:hAnsi="Times New Roman"/>
          <w:sz w:val="28"/>
          <w:szCs w:val="28"/>
          <w:lang w:eastAsia="ru-RU"/>
        </w:rPr>
        <w:t>остались</w:t>
      </w:r>
      <w:proofErr w:type="gramEnd"/>
      <w:r w:rsidRPr="00D078D9">
        <w:rPr>
          <w:rFonts w:ascii="Times New Roman" w:eastAsia="Times New Roman" w:hAnsi="Times New Roman"/>
          <w:sz w:val="28"/>
          <w:szCs w:val="28"/>
          <w:lang w:eastAsia="ru-RU"/>
        </w:rPr>
        <w:t xml:space="preserve"> не освоены;</w:t>
      </w:r>
    </w:p>
    <w:p w:rsidR="00D078D9" w:rsidRDefault="00D078D9" w:rsidP="00D078D9">
      <w:pPr>
        <w:spacing w:after="0" w:line="240" w:lineRule="auto"/>
        <w:ind w:firstLine="709"/>
        <w:jc w:val="both"/>
        <w:rPr>
          <w:rFonts w:ascii="Times New Roman" w:eastAsia="Times New Roman" w:hAnsi="Times New Roman"/>
          <w:sz w:val="28"/>
          <w:szCs w:val="28"/>
          <w:lang w:eastAsia="ru-RU"/>
        </w:rPr>
      </w:pPr>
      <w:r w:rsidRPr="00D078D9">
        <w:rPr>
          <w:rFonts w:ascii="Times New Roman" w:eastAsia="Times New Roman" w:hAnsi="Times New Roman"/>
          <w:sz w:val="28"/>
          <w:szCs w:val="28"/>
          <w:lang w:eastAsia="ru-RU"/>
        </w:rPr>
        <w:t>- наличие экономии бюджетных ассигнований, сложившейся по результатам проведенного аукциона на капитальный ремонт входной группы с устройством подъемной платформы в здании администрации города по адресу: ул.</w:t>
      </w:r>
      <w:r>
        <w:rPr>
          <w:rFonts w:ascii="Times New Roman" w:eastAsia="Times New Roman" w:hAnsi="Times New Roman"/>
          <w:sz w:val="28"/>
          <w:szCs w:val="28"/>
          <w:lang w:eastAsia="ru-RU"/>
        </w:rPr>
        <w:t xml:space="preserve"> </w:t>
      </w:r>
      <w:proofErr w:type="gramStart"/>
      <w:r w:rsidRPr="00D078D9">
        <w:rPr>
          <w:rFonts w:ascii="Times New Roman" w:eastAsia="Times New Roman" w:hAnsi="Times New Roman"/>
          <w:sz w:val="28"/>
          <w:szCs w:val="28"/>
          <w:lang w:eastAsia="ru-RU"/>
        </w:rPr>
        <w:t>Таежная</w:t>
      </w:r>
      <w:proofErr w:type="gramEnd"/>
      <w:r w:rsidRPr="00D078D9">
        <w:rPr>
          <w:rFonts w:ascii="Times New Roman" w:eastAsia="Times New Roman" w:hAnsi="Times New Roman"/>
          <w:sz w:val="28"/>
          <w:szCs w:val="28"/>
          <w:lang w:eastAsia="ru-RU"/>
        </w:rPr>
        <w:t>, 24.</w:t>
      </w:r>
    </w:p>
    <w:p w:rsidR="00EA7965" w:rsidRPr="00EA7965" w:rsidRDefault="00EA7965" w:rsidP="00A55899">
      <w:pPr>
        <w:spacing w:before="240" w:after="0" w:line="240" w:lineRule="auto"/>
        <w:jc w:val="center"/>
        <w:rPr>
          <w:rFonts w:ascii="Times New Roman" w:eastAsia="Times New Roman" w:hAnsi="Times New Roman"/>
          <w:b/>
          <w:sz w:val="28"/>
          <w:szCs w:val="28"/>
          <w:lang w:eastAsia="ru-RU"/>
        </w:rPr>
      </w:pPr>
      <w:r w:rsidRPr="00EA7965">
        <w:rPr>
          <w:rFonts w:ascii="Times New Roman" w:eastAsia="Times New Roman" w:hAnsi="Times New Roman"/>
          <w:b/>
          <w:sz w:val="28"/>
          <w:szCs w:val="28"/>
          <w:lang w:eastAsia="ru-RU"/>
        </w:rPr>
        <w:t>Муниципальная программа</w:t>
      </w:r>
    </w:p>
    <w:p w:rsidR="00EA7965" w:rsidRPr="00EA7965" w:rsidRDefault="00EA7965" w:rsidP="00EA7965">
      <w:pPr>
        <w:spacing w:after="0" w:line="240" w:lineRule="auto"/>
        <w:jc w:val="center"/>
        <w:rPr>
          <w:rFonts w:ascii="Times New Roman" w:eastAsia="Times New Roman" w:hAnsi="Times New Roman"/>
          <w:b/>
          <w:sz w:val="28"/>
          <w:szCs w:val="28"/>
          <w:lang w:eastAsia="ru-RU"/>
        </w:rPr>
      </w:pPr>
      <w:r w:rsidRPr="00EA7965">
        <w:rPr>
          <w:rFonts w:ascii="Times New Roman" w:eastAsia="Times New Roman" w:hAnsi="Times New Roman"/>
          <w:b/>
          <w:sz w:val="28"/>
          <w:szCs w:val="28"/>
          <w:lang w:eastAsia="ru-RU"/>
        </w:rPr>
        <w:t xml:space="preserve">"Развитие жилищно-коммунального хозяйства </w:t>
      </w:r>
    </w:p>
    <w:p w:rsidR="00EA7965" w:rsidRPr="00EA7965" w:rsidRDefault="00EA7965" w:rsidP="00EA7965">
      <w:pPr>
        <w:spacing w:after="0" w:line="240" w:lineRule="auto"/>
        <w:jc w:val="center"/>
        <w:rPr>
          <w:rFonts w:ascii="Times New Roman" w:eastAsia="Times New Roman" w:hAnsi="Times New Roman"/>
          <w:b/>
          <w:sz w:val="28"/>
          <w:szCs w:val="28"/>
          <w:lang w:eastAsia="ru-RU"/>
        </w:rPr>
      </w:pPr>
      <w:r w:rsidRPr="00EA7965">
        <w:rPr>
          <w:rFonts w:ascii="Times New Roman" w:eastAsia="Times New Roman" w:hAnsi="Times New Roman"/>
          <w:b/>
          <w:sz w:val="28"/>
          <w:szCs w:val="28"/>
          <w:lang w:eastAsia="ru-RU"/>
        </w:rPr>
        <w:t>города Нижневартовска на 2016-2020 годы"</w:t>
      </w:r>
    </w:p>
    <w:p w:rsidR="00EA7965" w:rsidRPr="00EA7965" w:rsidRDefault="00EA7965" w:rsidP="00EA7965">
      <w:pPr>
        <w:spacing w:before="240" w:after="0" w:line="240" w:lineRule="auto"/>
        <w:ind w:firstLine="709"/>
        <w:jc w:val="both"/>
        <w:rPr>
          <w:rFonts w:ascii="Times New Roman" w:eastAsia="Times New Roman" w:hAnsi="Times New Roman"/>
          <w:b/>
          <w:sz w:val="28"/>
          <w:szCs w:val="28"/>
          <w:lang w:eastAsia="ru-RU"/>
        </w:rPr>
      </w:pPr>
      <w:r w:rsidRPr="00EA7965">
        <w:rPr>
          <w:rFonts w:ascii="Times New Roman" w:eastAsia="Times New Roman" w:hAnsi="Times New Roman"/>
          <w:sz w:val="28"/>
          <w:szCs w:val="28"/>
          <w:lang w:eastAsia="ru-RU"/>
        </w:rPr>
        <w:t xml:space="preserve">Целью муниципальной программы </w:t>
      </w:r>
      <w:r w:rsidRPr="00EA7965">
        <w:rPr>
          <w:rFonts w:ascii="Times New Roman CYR" w:eastAsia="Times New Roman" w:hAnsi="Times New Roman CYR" w:cs="Times New Roman CYR"/>
          <w:sz w:val="28"/>
          <w:szCs w:val="28"/>
          <w:lang w:eastAsia="ru-RU"/>
        </w:rPr>
        <w:t>"</w:t>
      </w:r>
      <w:r w:rsidRPr="00EA7965">
        <w:rPr>
          <w:rFonts w:ascii="Times New Roman" w:eastAsia="Times New Roman" w:hAnsi="Times New Roman"/>
          <w:sz w:val="28"/>
          <w:szCs w:val="28"/>
          <w:lang w:eastAsia="ru-RU"/>
        </w:rPr>
        <w:t>Развитие жилищно-коммунального хозяйства города Нижневартовска на 2016-2020 годы</w:t>
      </w:r>
      <w:r w:rsidRPr="00EA7965">
        <w:rPr>
          <w:rFonts w:ascii="Times New Roman CYR" w:eastAsia="Times New Roman" w:hAnsi="Times New Roman CYR" w:cs="Times New Roman CYR"/>
          <w:sz w:val="28"/>
          <w:szCs w:val="28"/>
          <w:lang w:eastAsia="ru-RU"/>
        </w:rPr>
        <w:t xml:space="preserve">" </w:t>
      </w:r>
      <w:r w:rsidRPr="00EA7965">
        <w:rPr>
          <w:rFonts w:ascii="Times New Roman" w:eastAsia="Times New Roman" w:hAnsi="Times New Roman"/>
          <w:sz w:val="28"/>
          <w:szCs w:val="28"/>
          <w:lang w:eastAsia="ru-RU"/>
        </w:rPr>
        <w:t xml:space="preserve">(далее – программа) </w:t>
      </w:r>
      <w:r w:rsidRPr="00EA7965">
        <w:rPr>
          <w:rFonts w:ascii="Times New Roman CYR" w:eastAsia="Times New Roman" w:hAnsi="Times New Roman CYR" w:cs="Times New Roman CYR"/>
          <w:sz w:val="28"/>
          <w:szCs w:val="28"/>
          <w:lang w:eastAsia="ru-RU"/>
        </w:rPr>
        <w:t>является</w:t>
      </w:r>
      <w:r w:rsidRPr="00EA7965">
        <w:rPr>
          <w:rFonts w:ascii="Times New Roman" w:eastAsia="Times New Roman" w:hAnsi="Times New Roman"/>
          <w:sz w:val="28"/>
          <w:szCs w:val="28"/>
          <w:lang w:eastAsia="ru-RU"/>
        </w:rPr>
        <w:t xml:space="preserve"> улучшение качества предоставления жилищно-коммунальных услуг населению и обеспечение устойчивого функционирования и развития жилищно-коммунального хозяйства города</w:t>
      </w:r>
      <w:r w:rsidRPr="00EA7965">
        <w:rPr>
          <w:rFonts w:ascii="Times New Roman CYR" w:eastAsia="Times New Roman" w:hAnsi="Times New Roman CYR" w:cs="Times New Roman CYR"/>
          <w:sz w:val="28"/>
          <w:szCs w:val="28"/>
          <w:lang w:eastAsia="ru-RU"/>
        </w:rPr>
        <w:t>.</w:t>
      </w:r>
      <w:r w:rsidRPr="00EA7965">
        <w:rPr>
          <w:rFonts w:ascii="Times New Roman" w:eastAsia="Times New Roman" w:hAnsi="Times New Roman"/>
          <w:sz w:val="28"/>
          <w:szCs w:val="28"/>
          <w:lang w:eastAsia="ru-RU"/>
        </w:rPr>
        <w:tab/>
      </w:r>
    </w:p>
    <w:p w:rsidR="00EA7965" w:rsidRPr="00EA7965" w:rsidRDefault="00EA7965" w:rsidP="00EA7965">
      <w:pPr>
        <w:tabs>
          <w:tab w:val="left" w:pos="851"/>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Ответственный исполнитель программы - департамент жилищно-коммунального хозяйства администрации города Нижневартовска.</w:t>
      </w:r>
    </w:p>
    <w:p w:rsidR="00EA7965" w:rsidRPr="00EA7965" w:rsidRDefault="00EA7965" w:rsidP="00EA7965">
      <w:pPr>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noProof/>
          <w:sz w:val="24"/>
          <w:szCs w:val="24"/>
          <w:lang w:eastAsia="ru-RU"/>
        </w:rPr>
        <mc:AlternateContent>
          <mc:Choice Requires="wpg">
            <w:drawing>
              <wp:anchor distT="0" distB="0" distL="114300" distR="114300" simplePos="0" relativeHeight="251707392" behindDoc="0" locked="0" layoutInCell="1" allowOverlap="1" wp14:anchorId="4585CBDF" wp14:editId="38EAF1CB">
                <wp:simplePos x="0" y="0"/>
                <wp:positionH relativeFrom="column">
                  <wp:posOffset>115266</wp:posOffset>
                </wp:positionH>
                <wp:positionV relativeFrom="paragraph">
                  <wp:posOffset>1164535</wp:posOffset>
                </wp:positionV>
                <wp:extent cx="5971872" cy="2303145"/>
                <wp:effectExtent l="0" t="0" r="0" b="0"/>
                <wp:wrapTopAndBottom/>
                <wp:docPr id="8292" name="Группа 8292"/>
                <wp:cNvGraphicFramePr/>
                <a:graphic xmlns:a="http://schemas.openxmlformats.org/drawingml/2006/main">
                  <a:graphicData uri="http://schemas.microsoft.com/office/word/2010/wordprocessingGroup">
                    <wpg:wgp>
                      <wpg:cNvGrpSpPr/>
                      <wpg:grpSpPr>
                        <a:xfrm>
                          <a:off x="0" y="0"/>
                          <a:ext cx="5971872" cy="2303145"/>
                          <a:chOff x="0" y="0"/>
                          <a:chExt cx="5971872" cy="2303145"/>
                        </a:xfrm>
                      </wpg:grpSpPr>
                      <wpg:graphicFrame>
                        <wpg:cNvPr id="8293" name="Диаграмма 21"/>
                        <wpg:cNvFrPr/>
                        <wpg:xfrm>
                          <a:off x="0" y="39756"/>
                          <a:ext cx="2899410" cy="2253615"/>
                        </wpg:xfrm>
                        <a:graphic>
                          <a:graphicData uri="http://schemas.openxmlformats.org/drawingml/2006/chart">
                            <c:chart xmlns:c="http://schemas.openxmlformats.org/drawingml/2006/chart" xmlns:r="http://schemas.openxmlformats.org/officeDocument/2006/relationships" r:id="rId43"/>
                          </a:graphicData>
                        </a:graphic>
                      </wpg:graphicFrame>
                      <wpg:graphicFrame>
                        <wpg:cNvPr id="8294" name="Диаграмма 21"/>
                        <wpg:cNvFrPr/>
                        <wpg:xfrm>
                          <a:off x="3116912" y="0"/>
                          <a:ext cx="2854960" cy="2303145"/>
                        </wpg:xfrm>
                        <a:graphic>
                          <a:graphicData uri="http://schemas.openxmlformats.org/drawingml/2006/chart">
                            <c:chart xmlns:c="http://schemas.openxmlformats.org/drawingml/2006/chart" xmlns:r="http://schemas.openxmlformats.org/officeDocument/2006/relationships" r:id="rId44"/>
                          </a:graphicData>
                        </a:graphic>
                      </wpg:graphicFrame>
                    </wpg:wgp>
                  </a:graphicData>
                </a:graphic>
              </wp:anchor>
            </w:drawing>
          </mc:Choice>
          <mc:Fallback>
            <w:pict>
              <v:group id="Группа 8292" o:spid="_x0000_s1026" style="position:absolute;margin-left:9.1pt;margin-top:91.7pt;width:470.25pt;height:181.35pt;z-index:251707392" coordsize="59718,23031"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&#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21" o:spid="_x0000_s1027" type="#_x0000_t75" style="position:absolute;left:2560;top:4267;width:21458;height:13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">
                  <v:imagedata r:id="rId45" o:title=""/>
                  <o:lock v:ext="edit" aspectratio="f"/>
                </v:shape>
                <v:shape id="Диаграмма 21" o:spid="_x0000_s1028" type="#_x0000_t75" style="position:absolute;left:31699;top:1767;width:24262;height:195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">
                  <v:imagedata r:id="rId46" o:title=""/>
                  <o:lock v:ext="edit" aspectratio="f"/>
                </v:shape>
                <w10:wrap type="topAndBottom"/>
              </v:group>
              <o:OLEObject Type="Embed" ProgID="Excel.Chart.8" ShapeID="Диаграмма 21" DrawAspect="Content" ObjectID="_1552475959" r:id="rId47">
                <o:FieldCodes>\s</o:FieldCodes>
              </o:OLEObject>
              <o:OLEObject Type="Embed" ProgID="Excel.Chart.8" ShapeID="Диаграмма 21" DrawAspect="Content" ObjectID="_1552475960" r:id="rId48">
                <o:FieldCodes>\s</o:FieldCodes>
              </o:OLEObject>
            </w:pict>
          </mc:Fallback>
        </mc:AlternateContent>
      </w:r>
      <w:r w:rsidRPr="00EA7965">
        <w:rPr>
          <w:rFonts w:ascii="Times New Roman" w:eastAsia="Times New Roman" w:hAnsi="Times New Roman"/>
          <w:noProof/>
          <w:sz w:val="24"/>
          <w:szCs w:val="24"/>
          <w:lang w:eastAsia="ru-RU"/>
        </w:rPr>
        <mc:AlternateContent>
          <mc:Choice Requires="wps">
            <w:drawing>
              <wp:anchor distT="0" distB="0" distL="114300" distR="114300" simplePos="0" relativeHeight="251706368" behindDoc="1" locked="0" layoutInCell="1" allowOverlap="1" wp14:anchorId="284AD309" wp14:editId="598ED563">
                <wp:simplePos x="0" y="0"/>
                <wp:positionH relativeFrom="column">
                  <wp:posOffset>3192421</wp:posOffset>
                </wp:positionH>
                <wp:positionV relativeFrom="paragraph">
                  <wp:posOffset>727213</wp:posOffset>
                </wp:positionV>
                <wp:extent cx="2987675" cy="413468"/>
                <wp:effectExtent l="57150" t="38100" r="79375" b="100965"/>
                <wp:wrapTopAndBottom/>
                <wp:docPr id="8295" name="Поле 829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13468"/>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EA7965">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EA7965">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95" o:spid="_x0000_s1051" type="#_x0000_t202" alt="Название: Исполнение бюджетной росписи Администрации города за 2012 год" style="position:absolute;left:0;text-align:left;margin-left:251.35pt;margin-top:57.25pt;width:235.25pt;height:32.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EA7965">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EA7965">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w10:wrap type="topAndBottom"/>
              </v:shape>
            </w:pict>
          </mc:Fallback>
        </mc:AlternateContent>
      </w:r>
      <w:r w:rsidRPr="00EA7965">
        <w:rPr>
          <w:rFonts w:ascii="Times New Roman" w:eastAsia="Times New Roman" w:hAnsi="Times New Roman"/>
          <w:noProof/>
          <w:sz w:val="24"/>
          <w:szCs w:val="24"/>
          <w:lang w:eastAsia="ru-RU"/>
        </w:rPr>
        <mc:AlternateContent>
          <mc:Choice Requires="wps">
            <w:drawing>
              <wp:anchor distT="0" distB="0" distL="114300" distR="114300" simplePos="0" relativeHeight="251708416" behindDoc="1" locked="0" layoutInCell="1" allowOverlap="1" wp14:anchorId="579D1DFD" wp14:editId="419469BF">
                <wp:simplePos x="0" y="0"/>
                <wp:positionH relativeFrom="column">
                  <wp:posOffset>27802</wp:posOffset>
                </wp:positionH>
                <wp:positionV relativeFrom="paragraph">
                  <wp:posOffset>735164</wp:posOffset>
                </wp:positionV>
                <wp:extent cx="2987675" cy="413468"/>
                <wp:effectExtent l="57150" t="38100" r="79375" b="100965"/>
                <wp:wrapTopAndBottom/>
                <wp:docPr id="8296" name="Поле 829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13468"/>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EA7965">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EA7965">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96" o:spid="_x0000_s1052" type="#_x0000_t202" alt="Название: Исполнение бюджетной росписи Администрации города за 2012 год" style="position:absolute;left:0;text-align:left;margin-left:2.2pt;margin-top:57.9pt;width:235.25pt;height:32.5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EA7965">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EA7965">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proofErr w:type="gramStart"/>
      <w:r w:rsidRPr="00EA7965">
        <w:rPr>
          <w:rFonts w:ascii="Times New Roman" w:eastAsia="Times New Roman" w:hAnsi="Times New Roman"/>
          <w:sz w:val="28"/>
          <w:szCs w:val="28"/>
          <w:lang w:eastAsia="ru-RU"/>
        </w:rPr>
        <w:t xml:space="preserve">Исполнение по расходам на реализацию данной программы в отчетном финансовом году составило 422 353,95 тыс. рублей или </w:t>
      </w:r>
      <w:r w:rsidRPr="00EA7965">
        <w:rPr>
          <w:rFonts w:ascii="Times New Roman" w:eastAsia="Times New Roman" w:hAnsi="Times New Roman"/>
          <w:color w:val="000000"/>
          <w:sz w:val="28"/>
          <w:szCs w:val="28"/>
          <w:lang w:eastAsia="ru-RU"/>
        </w:rPr>
        <w:t>94,8</w:t>
      </w:r>
      <w:r w:rsidRPr="00EA7965">
        <w:rPr>
          <w:rFonts w:ascii="Times New Roman" w:eastAsia="Times New Roman" w:hAnsi="Times New Roman"/>
          <w:sz w:val="28"/>
          <w:szCs w:val="28"/>
          <w:lang w:eastAsia="ru-RU"/>
        </w:rPr>
        <w:t>% по отношению к уточненным плановым назначениям - 445 575,72 тыс. рублей.</w:t>
      </w:r>
      <w:proofErr w:type="gramEnd"/>
    </w:p>
    <w:p w:rsidR="00EA7965" w:rsidRPr="00EA7965" w:rsidRDefault="00EA7965" w:rsidP="00EA7965">
      <w:pPr>
        <w:tabs>
          <w:tab w:val="left" w:pos="851"/>
        </w:tabs>
        <w:spacing w:after="0" w:line="240" w:lineRule="auto"/>
        <w:jc w:val="center"/>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Исполнение</w:t>
      </w:r>
    </w:p>
    <w:p w:rsidR="00EA7965" w:rsidRPr="00EA7965" w:rsidRDefault="00EA7965" w:rsidP="00EA7965">
      <w:pPr>
        <w:tabs>
          <w:tab w:val="left" w:pos="851"/>
        </w:tabs>
        <w:spacing w:after="120" w:line="240" w:lineRule="auto"/>
        <w:jc w:val="center"/>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8"/>
        <w:gridCol w:w="1417"/>
        <w:gridCol w:w="1276"/>
      </w:tblGrid>
      <w:tr w:rsidR="00EA7965" w:rsidRPr="00EA7965" w:rsidTr="002F6127">
        <w:trPr>
          <w:trHeight w:val="20"/>
        </w:trPr>
        <w:tc>
          <w:tcPr>
            <w:tcW w:w="1242"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Код бюджетной классификации</w:t>
            </w:r>
          </w:p>
        </w:tc>
        <w:tc>
          <w:tcPr>
            <w:tcW w:w="4395"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Наименование</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Уточненные плановые назначения</w:t>
            </w:r>
          </w:p>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тыс. рублей</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Исполнение,</w:t>
            </w:r>
          </w:p>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тыс. рублей</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w:t>
            </w:r>
          </w:p>
          <w:p w:rsidR="00EA7965" w:rsidRPr="00EA7965" w:rsidRDefault="00EA7965" w:rsidP="00EA7965">
            <w:pPr>
              <w:tabs>
                <w:tab w:val="left" w:pos="993"/>
              </w:tabs>
              <w:spacing w:after="0" w:line="240" w:lineRule="auto"/>
              <w:ind w:left="-142" w:right="-108"/>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исполнения</w:t>
            </w:r>
          </w:p>
        </w:tc>
      </w:tr>
      <w:tr w:rsidR="00EA7965" w:rsidRPr="00EA7965" w:rsidTr="002F6127">
        <w:trPr>
          <w:trHeight w:val="20"/>
        </w:trPr>
        <w:tc>
          <w:tcPr>
            <w:tcW w:w="1242"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0409</w:t>
            </w:r>
          </w:p>
        </w:tc>
        <w:tc>
          <w:tcPr>
            <w:tcW w:w="4395"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spacing w:after="0" w:line="240" w:lineRule="auto"/>
              <w:jc w:val="both"/>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Дорожное хозяйство (дорожные фонды)</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25 614,72</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25 614,67</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100,0</w:t>
            </w:r>
          </w:p>
        </w:tc>
      </w:tr>
      <w:tr w:rsidR="00EA7965" w:rsidRPr="00EA7965" w:rsidTr="002F6127">
        <w:trPr>
          <w:trHeight w:val="275"/>
        </w:trPr>
        <w:tc>
          <w:tcPr>
            <w:tcW w:w="5637" w:type="dxa"/>
            <w:gridSpan w:val="2"/>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spacing w:after="0" w:line="240" w:lineRule="auto"/>
              <w:jc w:val="both"/>
              <w:rPr>
                <w:rFonts w:ascii="Times New Roman" w:eastAsia="Times New Roman" w:hAnsi="Times New Roman"/>
                <w:lang w:eastAsia="ru-RU"/>
              </w:rPr>
            </w:pPr>
            <w:r w:rsidRPr="00EA7965">
              <w:rPr>
                <w:rFonts w:ascii="Times New Roman" w:eastAsia="Times New Roman" w:hAnsi="Times New Roman"/>
                <w:sz w:val="24"/>
                <w:szCs w:val="24"/>
                <w:lang w:eastAsia="ru-RU"/>
              </w:rPr>
              <w:t xml:space="preserve">Итого по разделу 0400 </w:t>
            </w:r>
            <w:r w:rsidRPr="00EA7965">
              <w:rPr>
                <w:rFonts w:ascii="Times New Roman CYR" w:eastAsia="Times New Roman" w:hAnsi="Times New Roman CYR" w:cs="Times New Roman CYR"/>
                <w:sz w:val="28"/>
                <w:szCs w:val="28"/>
                <w:lang w:eastAsia="ru-RU"/>
              </w:rPr>
              <w:t>"</w:t>
            </w:r>
            <w:r w:rsidRPr="00EA7965">
              <w:rPr>
                <w:rFonts w:ascii="Times New Roman" w:eastAsia="Times New Roman" w:hAnsi="Times New Roman"/>
                <w:sz w:val="24"/>
                <w:szCs w:val="24"/>
                <w:lang w:eastAsia="ru-RU"/>
              </w:rPr>
              <w:t>Национальная экономика</w:t>
            </w:r>
            <w:r w:rsidRPr="00EA7965">
              <w:rPr>
                <w:rFonts w:ascii="Times New Roman CYR" w:eastAsia="Times New Roman" w:hAnsi="Times New Roman CYR" w:cs="Times New Roman CYR"/>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25 614,72</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25 614,67</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100,0</w:t>
            </w:r>
          </w:p>
        </w:tc>
      </w:tr>
      <w:tr w:rsidR="00EA7965" w:rsidRPr="00EA7965" w:rsidTr="002F6127">
        <w:trPr>
          <w:trHeight w:val="20"/>
        </w:trPr>
        <w:tc>
          <w:tcPr>
            <w:tcW w:w="1242"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0501</w:t>
            </w:r>
          </w:p>
        </w:tc>
        <w:tc>
          <w:tcPr>
            <w:tcW w:w="4395"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spacing w:after="0" w:line="240" w:lineRule="auto"/>
              <w:jc w:val="both"/>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Жилищное хозяйство</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145 500,54</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125 905,54</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86,5</w:t>
            </w:r>
          </w:p>
        </w:tc>
      </w:tr>
      <w:tr w:rsidR="00EA7965" w:rsidRPr="00EA7965" w:rsidTr="002F6127">
        <w:trPr>
          <w:trHeight w:val="20"/>
        </w:trPr>
        <w:tc>
          <w:tcPr>
            <w:tcW w:w="1242"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0502</w:t>
            </w:r>
          </w:p>
        </w:tc>
        <w:tc>
          <w:tcPr>
            <w:tcW w:w="4395"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spacing w:after="0" w:line="240" w:lineRule="auto"/>
              <w:jc w:val="both"/>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Коммунальное хозяйство</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186 536,06</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183 106,21</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98,2</w:t>
            </w:r>
          </w:p>
        </w:tc>
      </w:tr>
      <w:tr w:rsidR="00EA7965" w:rsidRPr="00EA7965" w:rsidTr="002F6127">
        <w:trPr>
          <w:trHeight w:val="20"/>
        </w:trPr>
        <w:tc>
          <w:tcPr>
            <w:tcW w:w="1242"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center"/>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0505</w:t>
            </w:r>
          </w:p>
        </w:tc>
        <w:tc>
          <w:tcPr>
            <w:tcW w:w="4395"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spacing w:after="0" w:line="240" w:lineRule="auto"/>
              <w:jc w:val="both"/>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Другие вопросы в области жилищно-</w:t>
            </w:r>
            <w:r w:rsidRPr="00EA7965">
              <w:rPr>
                <w:rFonts w:ascii="Times New Roman" w:eastAsia="Times New Roman" w:hAnsi="Times New Roman"/>
                <w:sz w:val="24"/>
                <w:szCs w:val="24"/>
                <w:lang w:eastAsia="ru-RU"/>
              </w:rPr>
              <w:lastRenderedPageBreak/>
              <w:t>коммунального хозяйства</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lastRenderedPageBreak/>
              <w:t>87 924,40</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87 727,53</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99,8</w:t>
            </w:r>
          </w:p>
        </w:tc>
      </w:tr>
      <w:tr w:rsidR="00EA7965" w:rsidRPr="00EA7965" w:rsidTr="002F6127">
        <w:trPr>
          <w:trHeight w:val="20"/>
        </w:trPr>
        <w:tc>
          <w:tcPr>
            <w:tcW w:w="5637" w:type="dxa"/>
            <w:gridSpan w:val="2"/>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spacing w:after="0" w:line="240" w:lineRule="auto"/>
              <w:jc w:val="both"/>
              <w:rPr>
                <w:rFonts w:ascii="Times New Roman" w:eastAsia="Times New Roman" w:hAnsi="Times New Roman"/>
                <w:lang w:eastAsia="ru-RU"/>
              </w:rPr>
            </w:pPr>
            <w:r w:rsidRPr="00EA7965">
              <w:rPr>
                <w:rFonts w:ascii="Times New Roman" w:eastAsia="Times New Roman" w:hAnsi="Times New Roman"/>
                <w:sz w:val="24"/>
                <w:szCs w:val="24"/>
                <w:lang w:eastAsia="ru-RU"/>
              </w:rPr>
              <w:lastRenderedPageBreak/>
              <w:t>Итого по разделу 0500 "Жилищно-коммунальное хозяйство"</w:t>
            </w:r>
          </w:p>
        </w:tc>
        <w:tc>
          <w:tcPr>
            <w:tcW w:w="1418"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419 961,00</w:t>
            </w:r>
          </w:p>
        </w:tc>
        <w:tc>
          <w:tcPr>
            <w:tcW w:w="1417"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396 739,28</w:t>
            </w:r>
          </w:p>
        </w:tc>
        <w:tc>
          <w:tcPr>
            <w:tcW w:w="1276" w:type="dxa"/>
            <w:tcBorders>
              <w:top w:val="single" w:sz="4" w:space="0" w:color="auto"/>
              <w:left w:val="single" w:sz="4" w:space="0" w:color="auto"/>
              <w:bottom w:val="single" w:sz="4" w:space="0" w:color="auto"/>
              <w:right w:val="single" w:sz="4" w:space="0" w:color="auto"/>
            </w:tcBorders>
            <w:vAlign w:val="center"/>
          </w:tcPr>
          <w:p w:rsidR="00EA7965" w:rsidRPr="00EA7965" w:rsidRDefault="00EA7965" w:rsidP="00EA7965">
            <w:pPr>
              <w:tabs>
                <w:tab w:val="left" w:pos="851"/>
              </w:tabs>
              <w:spacing w:after="0" w:line="240" w:lineRule="auto"/>
              <w:jc w:val="right"/>
              <w:rPr>
                <w:rFonts w:ascii="Times New Roman" w:eastAsia="Times New Roman" w:hAnsi="Times New Roman"/>
                <w:sz w:val="24"/>
                <w:szCs w:val="24"/>
                <w:lang w:eastAsia="ru-RU"/>
              </w:rPr>
            </w:pPr>
            <w:r w:rsidRPr="00EA7965">
              <w:rPr>
                <w:rFonts w:ascii="Times New Roman" w:eastAsia="Times New Roman" w:hAnsi="Times New Roman"/>
                <w:sz w:val="24"/>
                <w:szCs w:val="24"/>
                <w:lang w:eastAsia="ru-RU"/>
              </w:rPr>
              <w:t>94,5</w:t>
            </w:r>
          </w:p>
        </w:tc>
      </w:tr>
    </w:tbl>
    <w:p w:rsidR="00397B2C" w:rsidRPr="00EA7965" w:rsidRDefault="00EA7965" w:rsidP="00B5423F">
      <w:pPr>
        <w:tabs>
          <w:tab w:val="left" w:pos="851"/>
        </w:tabs>
        <w:spacing w:before="120" w:after="12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Бюджетные ассигнования в отчетном </w:t>
      </w:r>
      <w:proofErr w:type="gramStart"/>
      <w:r w:rsidRPr="00EA7965">
        <w:rPr>
          <w:rFonts w:ascii="Times New Roman" w:eastAsia="Times New Roman" w:hAnsi="Times New Roman"/>
          <w:sz w:val="28"/>
          <w:szCs w:val="28"/>
          <w:lang w:eastAsia="ru-RU"/>
        </w:rPr>
        <w:t>периоде</w:t>
      </w:r>
      <w:proofErr w:type="gramEnd"/>
      <w:r w:rsidRPr="00EA7965">
        <w:rPr>
          <w:rFonts w:ascii="Times New Roman" w:eastAsia="Times New Roman" w:hAnsi="Times New Roman"/>
          <w:sz w:val="28"/>
          <w:szCs w:val="28"/>
          <w:lang w:eastAsia="ru-RU"/>
        </w:rPr>
        <w:t xml:space="preserve"> в рамках программы </w:t>
      </w:r>
      <w:r w:rsidRPr="00EA7965">
        <w:rPr>
          <w:rFonts w:ascii="Times New Roman CYR" w:eastAsia="Times New Roman" w:hAnsi="Times New Roman CYR" w:cs="Times New Roman CYR"/>
          <w:sz w:val="28"/>
          <w:szCs w:val="28"/>
          <w:lang w:eastAsia="ru-RU"/>
        </w:rPr>
        <w:t xml:space="preserve">направлялись </w:t>
      </w:r>
      <w:r w:rsidRPr="00EA7965">
        <w:rPr>
          <w:rFonts w:ascii="Times New Roman" w:eastAsia="Times New Roman" w:hAnsi="Times New Roman"/>
          <w:sz w:val="28"/>
          <w:szCs w:val="28"/>
          <w:lang w:eastAsia="ru-RU"/>
        </w:rPr>
        <w:t xml:space="preserve">на реализацию следующих основных мероприятий: </w:t>
      </w:r>
    </w:p>
    <w:tbl>
      <w:tblPr>
        <w:tblStyle w:val="5"/>
        <w:tblW w:w="0" w:type="auto"/>
        <w:tblLayout w:type="fixed"/>
        <w:tblLook w:val="04A0" w:firstRow="1" w:lastRow="0" w:firstColumn="1" w:lastColumn="0" w:noHBand="0" w:noVBand="1"/>
      </w:tblPr>
      <w:tblGrid>
        <w:gridCol w:w="5495"/>
        <w:gridCol w:w="1559"/>
        <w:gridCol w:w="1417"/>
        <w:gridCol w:w="1276"/>
      </w:tblGrid>
      <w:tr w:rsidR="00EA7965" w:rsidRPr="00EA7965" w:rsidTr="002F6127">
        <w:tc>
          <w:tcPr>
            <w:tcW w:w="5495" w:type="dxa"/>
            <w:vAlign w:val="center"/>
          </w:tcPr>
          <w:p w:rsidR="00EA7965" w:rsidRPr="00EA7965" w:rsidRDefault="00EA7965" w:rsidP="00EA7965">
            <w:pPr>
              <w:rPr>
                <w:rFonts w:ascii="Times New Roman" w:eastAsia="Times New Roman" w:hAnsi="Times New Roman"/>
                <w:sz w:val="24"/>
                <w:szCs w:val="24"/>
              </w:rPr>
            </w:pPr>
            <w:r w:rsidRPr="00EA7965">
              <w:rPr>
                <w:rFonts w:ascii="Times New Roman" w:eastAsia="Times New Roman" w:hAnsi="Times New Roman"/>
                <w:sz w:val="24"/>
                <w:szCs w:val="24"/>
              </w:rPr>
              <w:t>Наименование</w:t>
            </w:r>
          </w:p>
        </w:tc>
        <w:tc>
          <w:tcPr>
            <w:tcW w:w="1559" w:type="dxa"/>
            <w:vAlign w:val="center"/>
          </w:tcPr>
          <w:p w:rsidR="00EA7965" w:rsidRPr="00EA7965" w:rsidRDefault="00EA7965" w:rsidP="00EA7965">
            <w:pPr>
              <w:tabs>
                <w:tab w:val="left" w:pos="993"/>
              </w:tabs>
              <w:ind w:left="-142" w:right="-108"/>
              <w:rPr>
                <w:rFonts w:ascii="Times New Roman" w:eastAsia="Times New Roman" w:hAnsi="Times New Roman"/>
                <w:sz w:val="24"/>
                <w:szCs w:val="24"/>
              </w:rPr>
            </w:pPr>
            <w:r w:rsidRPr="00EA7965">
              <w:rPr>
                <w:rFonts w:ascii="Times New Roman" w:eastAsia="Times New Roman" w:hAnsi="Times New Roman"/>
                <w:sz w:val="24"/>
                <w:szCs w:val="24"/>
              </w:rPr>
              <w:t>Уточненные плановые назначения</w:t>
            </w:r>
          </w:p>
          <w:p w:rsidR="00EA7965" w:rsidRPr="00EA7965" w:rsidRDefault="00EA7965" w:rsidP="00EA7965">
            <w:pPr>
              <w:rPr>
                <w:rFonts w:ascii="Times New Roman" w:eastAsia="Times New Roman" w:hAnsi="Times New Roman"/>
                <w:sz w:val="24"/>
                <w:szCs w:val="24"/>
              </w:rPr>
            </w:pPr>
            <w:r w:rsidRPr="00EA7965">
              <w:rPr>
                <w:rFonts w:ascii="Times New Roman" w:eastAsia="Times New Roman" w:hAnsi="Times New Roman"/>
                <w:sz w:val="24"/>
                <w:szCs w:val="24"/>
              </w:rPr>
              <w:t>тыс. рублей</w:t>
            </w:r>
          </w:p>
        </w:tc>
        <w:tc>
          <w:tcPr>
            <w:tcW w:w="1417" w:type="dxa"/>
            <w:vAlign w:val="center"/>
          </w:tcPr>
          <w:p w:rsidR="00EA7965" w:rsidRPr="00EA7965" w:rsidRDefault="00EA7965" w:rsidP="00EA7965">
            <w:pPr>
              <w:tabs>
                <w:tab w:val="left" w:pos="993"/>
              </w:tabs>
              <w:ind w:left="-103" w:right="-108"/>
              <w:rPr>
                <w:rFonts w:ascii="Times New Roman" w:eastAsia="Times New Roman" w:hAnsi="Times New Roman"/>
                <w:sz w:val="24"/>
                <w:szCs w:val="24"/>
              </w:rPr>
            </w:pPr>
            <w:r w:rsidRPr="00EA7965">
              <w:rPr>
                <w:rFonts w:ascii="Times New Roman" w:eastAsia="Times New Roman" w:hAnsi="Times New Roman"/>
                <w:sz w:val="24"/>
                <w:szCs w:val="24"/>
              </w:rPr>
              <w:t>Исполнение,</w:t>
            </w:r>
          </w:p>
          <w:p w:rsidR="00EA7965" w:rsidRPr="00EA7965" w:rsidRDefault="00EA7965" w:rsidP="00EA7965">
            <w:pPr>
              <w:ind w:left="-103" w:right="-108"/>
              <w:rPr>
                <w:rFonts w:ascii="Times New Roman" w:eastAsia="Times New Roman" w:hAnsi="Times New Roman"/>
                <w:sz w:val="24"/>
                <w:szCs w:val="24"/>
              </w:rPr>
            </w:pPr>
            <w:r w:rsidRPr="00EA7965">
              <w:rPr>
                <w:rFonts w:ascii="Times New Roman" w:eastAsia="Times New Roman" w:hAnsi="Times New Roman"/>
                <w:sz w:val="24"/>
                <w:szCs w:val="24"/>
              </w:rPr>
              <w:t>тыс. рублей</w:t>
            </w:r>
          </w:p>
        </w:tc>
        <w:tc>
          <w:tcPr>
            <w:tcW w:w="1276" w:type="dxa"/>
            <w:vAlign w:val="center"/>
          </w:tcPr>
          <w:p w:rsidR="00EA7965" w:rsidRPr="00EA7965" w:rsidRDefault="00EA7965" w:rsidP="00EA7965">
            <w:pPr>
              <w:tabs>
                <w:tab w:val="left" w:pos="993"/>
              </w:tabs>
              <w:ind w:left="-142" w:right="-108"/>
              <w:rPr>
                <w:rFonts w:ascii="Times New Roman" w:eastAsia="Times New Roman" w:hAnsi="Times New Roman"/>
                <w:sz w:val="24"/>
                <w:szCs w:val="24"/>
              </w:rPr>
            </w:pPr>
            <w:r w:rsidRPr="00EA7965">
              <w:rPr>
                <w:rFonts w:ascii="Times New Roman" w:eastAsia="Times New Roman" w:hAnsi="Times New Roman"/>
                <w:sz w:val="24"/>
                <w:szCs w:val="24"/>
              </w:rPr>
              <w:t>%</w:t>
            </w:r>
          </w:p>
          <w:p w:rsidR="00EA7965" w:rsidRPr="00EA7965" w:rsidRDefault="00EA7965" w:rsidP="00EA7965">
            <w:pPr>
              <w:ind w:left="-106" w:right="-107"/>
              <w:rPr>
                <w:rFonts w:ascii="Times New Roman" w:eastAsia="Times New Roman" w:hAnsi="Times New Roman"/>
                <w:sz w:val="24"/>
                <w:szCs w:val="24"/>
              </w:rPr>
            </w:pPr>
            <w:r w:rsidRPr="00EA7965">
              <w:rPr>
                <w:rFonts w:ascii="Times New Roman" w:eastAsia="Times New Roman" w:hAnsi="Times New Roman"/>
                <w:sz w:val="24"/>
                <w:szCs w:val="24"/>
              </w:rPr>
              <w:t>исполнения</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xml:space="preserve">Капитальный ремонт объектов </w:t>
            </w:r>
            <w:proofErr w:type="gramStart"/>
            <w:r w:rsidRPr="00EA7965">
              <w:rPr>
                <w:rFonts w:ascii="Times New Roman" w:eastAsia="Times New Roman" w:hAnsi="Times New Roman"/>
                <w:sz w:val="24"/>
                <w:szCs w:val="24"/>
              </w:rPr>
              <w:t>коммунального</w:t>
            </w:r>
            <w:proofErr w:type="gramEnd"/>
            <w:r w:rsidRPr="00EA7965">
              <w:rPr>
                <w:rFonts w:ascii="Times New Roman" w:eastAsia="Times New Roman" w:hAnsi="Times New Roman"/>
                <w:sz w:val="24"/>
                <w:szCs w:val="24"/>
              </w:rPr>
              <w:t xml:space="preserve"> комплекса, в том числе:</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175 176,76</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173 141,24</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98,8</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lang w:val="en-US"/>
              </w:rPr>
            </w:pPr>
            <w:r w:rsidRPr="00EA7965">
              <w:rPr>
                <w:rFonts w:ascii="Times New Roman" w:eastAsia="Times New Roman" w:hAnsi="Times New Roman"/>
                <w:sz w:val="24"/>
                <w:szCs w:val="24"/>
              </w:rPr>
              <w:t>- средства бюджета города</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150 696,48</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148 660,96</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98,6</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xml:space="preserve">- средства бюджета автономного округа </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24 480,28</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24 480,28</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100,0</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xml:space="preserve">Технологические разработки для обеспечения реализации действующего законодательства (средства бюджета города) </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8 950,00</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7 969,50</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89,0</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xml:space="preserve">Регулирование роста платы населения за поставляемые энергетические ресурсы (средства бюджета автономного округа) </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2 409,30</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1 995,47</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82,8</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Содействие проведению капитального ремонта многоквартирных домов (средства бюджета города)</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47 840,64</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47 802,52</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99,9</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Организация и обеспечение условий для проведения благоустройства дворовых территорий многоквартирных домов, в том числе:</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27 114,72</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26 933,75</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99,3</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средства бюджета города</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15 961,92</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15 780,95</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color w:val="000000"/>
                <w:sz w:val="24"/>
                <w:szCs w:val="24"/>
              </w:rPr>
              <w:t>98,9</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средства бюджета автономного округа</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11 152,80</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11 152,80</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100,0</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 xml:space="preserve">Обеспечение благоприятных и безопасных условий проживания граждан в жилищном </w:t>
            </w:r>
            <w:proofErr w:type="gramStart"/>
            <w:r w:rsidRPr="00EA7965">
              <w:rPr>
                <w:rFonts w:ascii="Times New Roman" w:eastAsia="Times New Roman" w:hAnsi="Times New Roman"/>
                <w:sz w:val="24"/>
                <w:szCs w:val="24"/>
              </w:rPr>
              <w:t>фонде</w:t>
            </w:r>
            <w:proofErr w:type="gramEnd"/>
            <w:r w:rsidRPr="00EA7965">
              <w:rPr>
                <w:rFonts w:ascii="Times New Roman" w:eastAsia="Times New Roman" w:hAnsi="Times New Roman"/>
                <w:sz w:val="24"/>
                <w:szCs w:val="24"/>
              </w:rPr>
              <w:t xml:space="preserve"> города (средства бюджета города)</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96 159,90</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76 783,94</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79,9</w:t>
            </w:r>
          </w:p>
        </w:tc>
      </w:tr>
      <w:tr w:rsidR="00EA7965" w:rsidRPr="00EA7965" w:rsidTr="002F6127">
        <w:tc>
          <w:tcPr>
            <w:tcW w:w="5495" w:type="dxa"/>
          </w:tcPr>
          <w:p w:rsidR="00EA7965" w:rsidRPr="00EA7965" w:rsidRDefault="00EA7965" w:rsidP="00EA7965">
            <w:pPr>
              <w:jc w:val="both"/>
              <w:rPr>
                <w:rFonts w:ascii="Times New Roman" w:eastAsia="Times New Roman" w:hAnsi="Times New Roman"/>
                <w:sz w:val="24"/>
                <w:szCs w:val="24"/>
              </w:rPr>
            </w:pPr>
            <w:r w:rsidRPr="00EA7965">
              <w:rPr>
                <w:rFonts w:ascii="Times New Roman" w:eastAsia="Times New Roman" w:hAnsi="Times New Roman"/>
                <w:sz w:val="24"/>
                <w:szCs w:val="24"/>
              </w:rPr>
              <w:t>Реализация управленческих функций в области жилищно-коммунального хозяйства (средства бюджета города)</w:t>
            </w:r>
          </w:p>
        </w:tc>
        <w:tc>
          <w:tcPr>
            <w:tcW w:w="1559"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87 924,40</w:t>
            </w:r>
          </w:p>
        </w:tc>
        <w:tc>
          <w:tcPr>
            <w:tcW w:w="1417"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87 727,53</w:t>
            </w:r>
          </w:p>
        </w:tc>
        <w:tc>
          <w:tcPr>
            <w:tcW w:w="1276" w:type="dxa"/>
            <w:vAlign w:val="center"/>
          </w:tcPr>
          <w:p w:rsidR="00EA7965" w:rsidRPr="00EA7965" w:rsidRDefault="00EA7965" w:rsidP="00EA7965">
            <w:pPr>
              <w:jc w:val="right"/>
              <w:rPr>
                <w:rFonts w:ascii="Times New Roman" w:eastAsia="Times New Roman" w:hAnsi="Times New Roman"/>
                <w:sz w:val="24"/>
                <w:szCs w:val="24"/>
              </w:rPr>
            </w:pPr>
            <w:r w:rsidRPr="00EA7965">
              <w:rPr>
                <w:rFonts w:ascii="Times New Roman" w:eastAsia="Times New Roman" w:hAnsi="Times New Roman"/>
                <w:sz w:val="24"/>
                <w:szCs w:val="24"/>
              </w:rPr>
              <w:t>99,8</w:t>
            </w:r>
          </w:p>
        </w:tc>
      </w:tr>
    </w:tbl>
    <w:p w:rsidR="00EA7965" w:rsidRPr="00EA7965" w:rsidRDefault="00EA7965" w:rsidP="00EA7965">
      <w:pPr>
        <w:tabs>
          <w:tab w:val="left" w:pos="426"/>
          <w:tab w:val="left" w:pos="851"/>
          <w:tab w:val="left" w:pos="1843"/>
          <w:tab w:val="left" w:pos="1985"/>
        </w:tabs>
        <w:spacing w:before="120"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Бюджетные ассигнования по основному мероприятию "Капитальный ремонт объектов коммунального комплекса" направлены на капитальный ремонт 4,691 км инженерных сетей, а именно: сетей теплоснабжения и горячего водоснабжения, протяженностью 2,32 км, сетей холодного водоснабжения - 1,621 км, сетей водоотведения - 0,75 км.</w:t>
      </w:r>
    </w:p>
    <w:p w:rsidR="00EA7965" w:rsidRPr="00EA7965" w:rsidRDefault="00EA7965" w:rsidP="00EA7965">
      <w:pPr>
        <w:spacing w:after="0" w:line="240" w:lineRule="auto"/>
        <w:ind w:firstLine="708"/>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За счет объема бюджетных ассигнований, предусмотренных по основному мероприятию "Технологические разработки для обеспечения реализации действующего законодательства":</w:t>
      </w:r>
    </w:p>
    <w:p w:rsidR="00EA7965" w:rsidRPr="00EA7965" w:rsidRDefault="00EA7965" w:rsidP="00EA7965">
      <w:pPr>
        <w:spacing w:after="0" w:line="240" w:lineRule="auto"/>
        <w:ind w:firstLine="708"/>
        <w:jc w:val="both"/>
        <w:rPr>
          <w:rFonts w:ascii="Times New Roman" w:eastAsia="Times New Roman" w:hAnsi="Times New Roman"/>
          <w:snapToGrid w:val="0"/>
          <w:sz w:val="28"/>
          <w:szCs w:val="28"/>
          <w:lang w:eastAsia="ru-RU"/>
        </w:rPr>
      </w:pPr>
      <w:r w:rsidRPr="00EA7965">
        <w:rPr>
          <w:rFonts w:ascii="Times New Roman" w:eastAsia="Times New Roman" w:hAnsi="Times New Roman"/>
          <w:snapToGrid w:val="0"/>
          <w:sz w:val="28"/>
          <w:szCs w:val="28"/>
          <w:lang w:eastAsia="ru-RU"/>
        </w:rPr>
        <w:t xml:space="preserve">- </w:t>
      </w:r>
      <w:proofErr w:type="gramStart"/>
      <w:r w:rsidRPr="00EA7965">
        <w:rPr>
          <w:rFonts w:ascii="Times New Roman" w:eastAsia="Times New Roman" w:hAnsi="Times New Roman"/>
          <w:snapToGrid w:val="0"/>
          <w:sz w:val="28"/>
          <w:szCs w:val="28"/>
          <w:lang w:eastAsia="ru-RU"/>
        </w:rPr>
        <w:t>разработана и утверждена</w:t>
      </w:r>
      <w:proofErr w:type="gramEnd"/>
      <w:r w:rsidRPr="00EA7965">
        <w:rPr>
          <w:rFonts w:ascii="Times New Roman" w:eastAsia="Times New Roman" w:hAnsi="Times New Roman"/>
          <w:snapToGrid w:val="0"/>
          <w:sz w:val="28"/>
          <w:szCs w:val="28"/>
          <w:lang w:eastAsia="ru-RU"/>
        </w:rPr>
        <w:t xml:space="preserve"> программа комплексного развития систем коммунальной инфраструктуры муниципального образования город Нижневартовск на период до 2035 года, на данные цели направлено - </w:t>
      </w:r>
      <w:r w:rsidR="00D74096">
        <w:rPr>
          <w:rFonts w:ascii="Times New Roman" w:eastAsia="Times New Roman" w:hAnsi="Times New Roman"/>
          <w:snapToGrid w:val="0"/>
          <w:sz w:val="28"/>
          <w:szCs w:val="28"/>
          <w:lang w:eastAsia="ru-RU"/>
        </w:rPr>
        <w:t xml:space="preserve">                </w:t>
      </w:r>
      <w:r w:rsidRPr="00EA7965">
        <w:rPr>
          <w:rFonts w:ascii="Times New Roman" w:eastAsia="Times New Roman" w:hAnsi="Times New Roman"/>
          <w:snapToGrid w:val="0"/>
          <w:sz w:val="28"/>
          <w:szCs w:val="28"/>
          <w:lang w:eastAsia="ru-RU"/>
        </w:rPr>
        <w:t>6 950,00 тыс. рублей;</w:t>
      </w:r>
    </w:p>
    <w:p w:rsidR="00EA7965" w:rsidRPr="00EA7965" w:rsidRDefault="00EA7965" w:rsidP="00EA7965">
      <w:pPr>
        <w:spacing w:after="0" w:line="240" w:lineRule="auto"/>
        <w:ind w:firstLine="708"/>
        <w:jc w:val="both"/>
        <w:rPr>
          <w:rFonts w:ascii="Times New Roman" w:eastAsia="Times New Roman" w:hAnsi="Times New Roman"/>
          <w:snapToGrid w:val="0"/>
          <w:sz w:val="28"/>
          <w:szCs w:val="28"/>
          <w:lang w:eastAsia="ru-RU"/>
        </w:rPr>
      </w:pPr>
      <w:r w:rsidRPr="00EA7965">
        <w:rPr>
          <w:rFonts w:ascii="Times New Roman" w:eastAsia="Times New Roman" w:hAnsi="Times New Roman"/>
          <w:snapToGrid w:val="0"/>
          <w:sz w:val="28"/>
          <w:szCs w:val="28"/>
          <w:lang w:eastAsia="ru-RU"/>
        </w:rPr>
        <w:t>- выполнены работы по актуализации схем водоснабжения и водоотведения, на данные цели направлено - 750,00 тыс. рублей;</w:t>
      </w:r>
    </w:p>
    <w:p w:rsidR="00EA7965" w:rsidRPr="00EA7965" w:rsidRDefault="00EA7965" w:rsidP="00EA7965">
      <w:pPr>
        <w:spacing w:after="0" w:line="240" w:lineRule="auto"/>
        <w:ind w:firstLine="708"/>
        <w:jc w:val="both"/>
        <w:rPr>
          <w:rFonts w:ascii="Times New Roman" w:eastAsia="Times New Roman" w:hAnsi="Times New Roman"/>
          <w:snapToGrid w:val="0"/>
          <w:sz w:val="28"/>
          <w:szCs w:val="28"/>
          <w:lang w:eastAsia="ru-RU"/>
        </w:rPr>
      </w:pPr>
      <w:r w:rsidRPr="00EA7965">
        <w:rPr>
          <w:rFonts w:ascii="Times New Roman" w:eastAsia="Times New Roman" w:hAnsi="Times New Roman"/>
          <w:snapToGrid w:val="0"/>
          <w:sz w:val="28"/>
          <w:szCs w:val="28"/>
          <w:lang w:eastAsia="ru-RU"/>
        </w:rPr>
        <w:lastRenderedPageBreak/>
        <w:t>- проведена независимая экспертиза качества водоснабжения города Нижневартовска, на данные цели направлено - 269,50 тыс. рублей.</w:t>
      </w:r>
    </w:p>
    <w:p w:rsidR="00EA7965" w:rsidRPr="00EA7965" w:rsidRDefault="00EA7965" w:rsidP="00EA7965">
      <w:pPr>
        <w:tabs>
          <w:tab w:val="left" w:pos="426"/>
          <w:tab w:val="left" w:pos="851"/>
          <w:tab w:val="left" w:pos="1843"/>
          <w:tab w:val="left" w:pos="1985"/>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По основному мероприятию "Регулирование роста платы населения за поставляемые энергетические ресурсы" произведено возмещение недополученных доходов организациям, осуществляющим реализацию населению сжиженного газа по розничным ценам, объем реализованного сжиженного газа в </w:t>
      </w:r>
      <w:proofErr w:type="gramStart"/>
      <w:r w:rsidRPr="00EA7965">
        <w:rPr>
          <w:rFonts w:ascii="Times New Roman" w:eastAsia="Times New Roman" w:hAnsi="Times New Roman"/>
          <w:sz w:val="28"/>
          <w:szCs w:val="28"/>
          <w:lang w:eastAsia="ru-RU"/>
        </w:rPr>
        <w:t>соответствии</w:t>
      </w:r>
      <w:proofErr w:type="gramEnd"/>
      <w:r w:rsidRPr="00EA7965">
        <w:rPr>
          <w:rFonts w:ascii="Times New Roman" w:eastAsia="Times New Roman" w:hAnsi="Times New Roman"/>
          <w:sz w:val="28"/>
          <w:szCs w:val="28"/>
          <w:lang w:eastAsia="ru-RU"/>
        </w:rPr>
        <w:t xml:space="preserve"> с потребностью населения, составил 7 084 кг.</w:t>
      </w:r>
      <w:r w:rsidRPr="00EA7965">
        <w:rPr>
          <w:rFonts w:ascii="Times New Roman" w:eastAsia="Times New Roman" w:hAnsi="Times New Roman"/>
          <w:color w:val="FF0000"/>
          <w:sz w:val="28"/>
          <w:szCs w:val="28"/>
          <w:lang w:eastAsia="ru-RU"/>
        </w:rPr>
        <w:t xml:space="preserve"> </w:t>
      </w:r>
    </w:p>
    <w:p w:rsidR="00EA7965" w:rsidRPr="00EA7965" w:rsidRDefault="00EA7965" w:rsidP="00EA7965">
      <w:pPr>
        <w:tabs>
          <w:tab w:val="left" w:pos="426"/>
          <w:tab w:val="left" w:pos="851"/>
          <w:tab w:val="left" w:pos="1843"/>
          <w:tab w:val="left" w:pos="1985"/>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Бюджетные ассигнования по основному мероприятию "Содействие проведению капитального ремонта многоквартирных домов" направлены </w:t>
      </w:r>
      <w:proofErr w:type="gramStart"/>
      <w:r w:rsidRPr="00EA7965">
        <w:rPr>
          <w:rFonts w:ascii="Times New Roman" w:eastAsia="Times New Roman" w:hAnsi="Times New Roman"/>
          <w:sz w:val="28"/>
          <w:szCs w:val="28"/>
          <w:lang w:eastAsia="ru-RU"/>
        </w:rPr>
        <w:t>на</w:t>
      </w:r>
      <w:proofErr w:type="gramEnd"/>
      <w:r w:rsidRPr="00EA7965">
        <w:rPr>
          <w:rFonts w:ascii="Times New Roman" w:eastAsia="Times New Roman" w:hAnsi="Times New Roman"/>
          <w:sz w:val="28"/>
          <w:szCs w:val="28"/>
          <w:lang w:eastAsia="ru-RU"/>
        </w:rPr>
        <w:t>:</w:t>
      </w:r>
    </w:p>
    <w:p w:rsidR="00EA7965" w:rsidRPr="00EA7965" w:rsidRDefault="00EA7965" w:rsidP="00EA7965">
      <w:pPr>
        <w:spacing w:after="0" w:line="240" w:lineRule="auto"/>
        <w:ind w:firstLine="708"/>
        <w:jc w:val="both"/>
        <w:rPr>
          <w:rFonts w:ascii="Times New Roman" w:eastAsia="Times New Roman" w:hAnsi="Times New Roman"/>
          <w:bCs/>
          <w:sz w:val="28"/>
          <w:szCs w:val="28"/>
          <w:lang w:eastAsia="ru-RU"/>
        </w:rPr>
      </w:pPr>
      <w:proofErr w:type="gramStart"/>
      <w:r w:rsidRPr="00EA7965">
        <w:rPr>
          <w:rFonts w:ascii="Times New Roman" w:eastAsia="Times New Roman" w:hAnsi="Times New Roman"/>
          <w:sz w:val="28"/>
          <w:szCs w:val="28"/>
          <w:lang w:eastAsia="ru-RU"/>
        </w:rPr>
        <w:t xml:space="preserve">- </w:t>
      </w:r>
      <w:r w:rsidRPr="00EA7965">
        <w:rPr>
          <w:rFonts w:ascii="Times New Roman" w:eastAsia="Times New Roman" w:hAnsi="Times New Roman"/>
          <w:bCs/>
          <w:sz w:val="28"/>
          <w:szCs w:val="28"/>
          <w:lang w:eastAsia="ru-RU"/>
        </w:rPr>
        <w:t xml:space="preserve">капитальный ремонт конструктивных элементов 33 домов жилищного фонда, не вошедших в региональную программу капитального ремонта, а именно: ремонт фасадов на 9 домах, кровель на 4 домах, ограждающих конструкций стен, перекрытий стен, перекрытий элементов фундаментов на 3 домах, внутридомовых инженерных систем электроснабжения на 7 домах, холодного водоснабжения на 3 домах, отопления на 2 домах, противопожарной автоматики и </w:t>
      </w:r>
      <w:proofErr w:type="spellStart"/>
      <w:r w:rsidRPr="00EA7965">
        <w:rPr>
          <w:rFonts w:ascii="Times New Roman" w:eastAsia="Times New Roman" w:hAnsi="Times New Roman"/>
          <w:bCs/>
          <w:sz w:val="28"/>
          <w:szCs w:val="28"/>
          <w:lang w:eastAsia="ru-RU"/>
        </w:rPr>
        <w:t>дымоудаления</w:t>
      </w:r>
      <w:proofErr w:type="spellEnd"/>
      <w:r w:rsidRPr="00EA7965">
        <w:rPr>
          <w:rFonts w:ascii="Times New Roman" w:eastAsia="Times New Roman" w:hAnsi="Times New Roman"/>
          <w:bCs/>
          <w:sz w:val="28"/>
          <w:szCs w:val="28"/>
          <w:lang w:eastAsia="ru-RU"/>
        </w:rPr>
        <w:t xml:space="preserve"> на 1 доме</w:t>
      </w:r>
      <w:proofErr w:type="gramEnd"/>
      <w:r w:rsidRPr="00EA7965">
        <w:rPr>
          <w:rFonts w:ascii="Times New Roman" w:eastAsia="Times New Roman" w:hAnsi="Times New Roman"/>
          <w:bCs/>
          <w:sz w:val="28"/>
          <w:szCs w:val="28"/>
          <w:lang w:eastAsia="ru-RU"/>
        </w:rPr>
        <w:t xml:space="preserve">, усиление строительных конструкций на 4 домах, объем расходов – 38 698,53 тыс. рублей; </w:t>
      </w:r>
    </w:p>
    <w:p w:rsidR="00EA7965" w:rsidRPr="00EA7965" w:rsidRDefault="00EA7965" w:rsidP="00EA7965">
      <w:pPr>
        <w:spacing w:after="0" w:line="240" w:lineRule="auto"/>
        <w:ind w:firstLine="708"/>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 на долевое финансирование проведения капитального ремонта общего имущества в многоквартирных </w:t>
      </w:r>
      <w:proofErr w:type="gramStart"/>
      <w:r w:rsidRPr="00EA7965">
        <w:rPr>
          <w:rFonts w:ascii="Times New Roman" w:eastAsia="Times New Roman" w:hAnsi="Times New Roman"/>
          <w:sz w:val="28"/>
          <w:szCs w:val="28"/>
          <w:lang w:eastAsia="ru-RU"/>
        </w:rPr>
        <w:t>домах</w:t>
      </w:r>
      <w:proofErr w:type="gramEnd"/>
      <w:r w:rsidRPr="00EA7965">
        <w:rPr>
          <w:rFonts w:ascii="Times New Roman" w:eastAsia="Times New Roman" w:hAnsi="Times New Roman"/>
          <w:sz w:val="28"/>
          <w:szCs w:val="28"/>
          <w:lang w:eastAsia="ru-RU"/>
        </w:rPr>
        <w:t xml:space="preserve">, вошедших в региональную программу капитального ремонта, объем расходов - 9 103,99 тыс. рублей. </w:t>
      </w:r>
    </w:p>
    <w:p w:rsidR="00EA7965" w:rsidRPr="00EA7965" w:rsidRDefault="00EA7965" w:rsidP="00EA7965">
      <w:pPr>
        <w:tabs>
          <w:tab w:val="left" w:pos="426"/>
          <w:tab w:val="left" w:pos="851"/>
          <w:tab w:val="left" w:pos="1843"/>
          <w:tab w:val="left" w:pos="1985"/>
        </w:tabs>
        <w:spacing w:after="0" w:line="240" w:lineRule="auto"/>
        <w:ind w:firstLine="709"/>
        <w:jc w:val="both"/>
        <w:rPr>
          <w:rFonts w:ascii="Times New Roman" w:eastAsia="Times New Roman" w:hAnsi="Times New Roman"/>
          <w:sz w:val="28"/>
          <w:szCs w:val="28"/>
          <w:lang w:eastAsia="ru-RU"/>
        </w:rPr>
      </w:pPr>
      <w:proofErr w:type="gramStart"/>
      <w:r w:rsidRPr="00EA7965">
        <w:rPr>
          <w:rFonts w:ascii="Times New Roman" w:eastAsia="Times New Roman" w:hAnsi="Times New Roman"/>
          <w:sz w:val="28"/>
          <w:szCs w:val="28"/>
          <w:lang w:eastAsia="ru-RU"/>
        </w:rPr>
        <w:t xml:space="preserve">За счет бюджетных ассигнований по основному мероприятию "Организация и обеспечение условий для проведения благоустройства дворовых территорий многоквартирных домов" выполнено устройство и ремонт гостевых мест стоянок автотранспорта, общей площадью 1 014,75 кв. м. (ориентировочное количество парковочных </w:t>
      </w:r>
      <w:proofErr w:type="spellStart"/>
      <w:r w:rsidRPr="00EA7965">
        <w:rPr>
          <w:rFonts w:ascii="Times New Roman" w:eastAsia="Times New Roman" w:hAnsi="Times New Roman"/>
          <w:sz w:val="28"/>
          <w:szCs w:val="28"/>
          <w:lang w:eastAsia="ru-RU"/>
        </w:rPr>
        <w:t>машино</w:t>
      </w:r>
      <w:proofErr w:type="spellEnd"/>
      <w:r w:rsidRPr="00EA7965">
        <w:rPr>
          <w:rFonts w:ascii="Times New Roman" w:eastAsia="Times New Roman" w:hAnsi="Times New Roman"/>
          <w:sz w:val="28"/>
          <w:szCs w:val="28"/>
          <w:lang w:eastAsia="ru-RU"/>
        </w:rPr>
        <w:t>-мест - 70 ед.), тротуаров - 2 856,88 кв. м., внутриквартальных проездов – 17 093,85 кв. м., вывезено из микрорайонов города 9 единиц брошенного автотранспорта, организовано хранение 112</w:t>
      </w:r>
      <w:proofErr w:type="gramEnd"/>
      <w:r w:rsidRPr="00EA7965">
        <w:rPr>
          <w:rFonts w:ascii="Times New Roman" w:eastAsia="Times New Roman" w:hAnsi="Times New Roman"/>
          <w:sz w:val="28"/>
          <w:szCs w:val="28"/>
          <w:lang w:eastAsia="ru-RU"/>
        </w:rPr>
        <w:t xml:space="preserve"> единиц брошенных автотранспортных средств.</w:t>
      </w:r>
    </w:p>
    <w:p w:rsidR="00EA7965" w:rsidRPr="00EA7965" w:rsidRDefault="00EA7965" w:rsidP="00EA7965">
      <w:pPr>
        <w:tabs>
          <w:tab w:val="left" w:pos="426"/>
          <w:tab w:val="left" w:pos="851"/>
          <w:tab w:val="left" w:pos="1843"/>
          <w:tab w:val="left" w:pos="1985"/>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В рамках основного мероприятия "Обеспечение благоприятных и безопасных условий проживания граждан в жилищном фонде города" бюджетные ассигнования использованы </w:t>
      </w:r>
      <w:proofErr w:type="gramStart"/>
      <w:r w:rsidRPr="00EA7965">
        <w:rPr>
          <w:rFonts w:ascii="Times New Roman" w:eastAsia="Times New Roman" w:hAnsi="Times New Roman"/>
          <w:sz w:val="28"/>
          <w:szCs w:val="28"/>
          <w:lang w:eastAsia="ru-RU"/>
        </w:rPr>
        <w:t>на</w:t>
      </w:r>
      <w:proofErr w:type="gramEnd"/>
      <w:r w:rsidRPr="00EA7965">
        <w:rPr>
          <w:rFonts w:ascii="Times New Roman" w:eastAsia="Times New Roman" w:hAnsi="Times New Roman"/>
          <w:sz w:val="28"/>
          <w:szCs w:val="28"/>
          <w:lang w:eastAsia="ru-RU"/>
        </w:rPr>
        <w:t>:</w:t>
      </w:r>
    </w:p>
    <w:p w:rsidR="00EA7965" w:rsidRPr="00EA7965" w:rsidRDefault="00EA7965" w:rsidP="00EA7965">
      <w:pPr>
        <w:spacing w:after="0" w:line="240" w:lineRule="auto"/>
        <w:ind w:firstLine="708"/>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 </w:t>
      </w:r>
      <w:r w:rsidRPr="00EA7965">
        <w:rPr>
          <w:rFonts w:ascii="Times New Roman" w:eastAsia="Times New Roman" w:hAnsi="Times New Roman"/>
          <w:bCs/>
          <w:sz w:val="28"/>
          <w:szCs w:val="28"/>
          <w:lang w:eastAsia="ru-RU"/>
        </w:rPr>
        <w:t xml:space="preserve">ремонт 21 жилого помещения муниципального жилищного фонда, подлежащего предоставлению гражданам в </w:t>
      </w:r>
      <w:proofErr w:type="gramStart"/>
      <w:r w:rsidRPr="00EA7965">
        <w:rPr>
          <w:rFonts w:ascii="Times New Roman" w:eastAsia="Times New Roman" w:hAnsi="Times New Roman"/>
          <w:bCs/>
          <w:sz w:val="28"/>
          <w:szCs w:val="28"/>
          <w:lang w:eastAsia="ru-RU"/>
        </w:rPr>
        <w:t>соответствии</w:t>
      </w:r>
      <w:proofErr w:type="gramEnd"/>
      <w:r w:rsidRPr="00EA7965">
        <w:rPr>
          <w:rFonts w:ascii="Times New Roman" w:eastAsia="Times New Roman" w:hAnsi="Times New Roman"/>
          <w:bCs/>
          <w:sz w:val="28"/>
          <w:szCs w:val="28"/>
          <w:lang w:eastAsia="ru-RU"/>
        </w:rPr>
        <w:t xml:space="preserve"> с действующим законодательством (повторное заселение), объем расходов – 4 625,90 тыс. рублей;</w:t>
      </w:r>
      <w:r w:rsidRPr="00EA7965">
        <w:rPr>
          <w:rFonts w:ascii="Times New Roman" w:eastAsia="Times New Roman" w:hAnsi="Times New Roman"/>
          <w:sz w:val="28"/>
          <w:szCs w:val="28"/>
          <w:lang w:eastAsia="ru-RU"/>
        </w:rPr>
        <w:t xml:space="preserve"> </w:t>
      </w:r>
    </w:p>
    <w:p w:rsidR="00EA7965" w:rsidRPr="00EA7965" w:rsidRDefault="00EA7965" w:rsidP="00EA7965">
      <w:pPr>
        <w:spacing w:after="0" w:line="240" w:lineRule="auto"/>
        <w:ind w:firstLine="708"/>
        <w:jc w:val="both"/>
        <w:rPr>
          <w:rFonts w:ascii="Times New Roman" w:eastAsia="Times New Roman" w:hAnsi="Times New Roman"/>
          <w:sz w:val="28"/>
          <w:szCs w:val="28"/>
          <w:lang w:eastAsia="ru-RU"/>
        </w:rPr>
      </w:pPr>
      <w:proofErr w:type="gramStart"/>
      <w:r w:rsidRPr="00EA7965">
        <w:rPr>
          <w:rFonts w:ascii="Times New Roman" w:eastAsia="Times New Roman" w:hAnsi="Times New Roman"/>
          <w:sz w:val="28"/>
          <w:szCs w:val="28"/>
          <w:lang w:eastAsia="ru-RU"/>
        </w:rPr>
        <w:t xml:space="preserve">- компенсацию недополученных доходов организациям, предоставляющим населению жилищные услуги по тарифам, не обеспечивающим возмещение издержек в ветхом жилищном фонде, жилищном фонде с неблагоприятными экологическими характеристиками и бесхозяйных строениях на общей площади 107,75 тыс. кв. м., объем </w:t>
      </w:r>
      <w:r w:rsidRPr="00EA7965">
        <w:rPr>
          <w:rFonts w:ascii="Times New Roman" w:eastAsia="Times New Roman" w:hAnsi="Times New Roman"/>
          <w:bCs/>
          <w:sz w:val="28"/>
          <w:szCs w:val="28"/>
          <w:lang w:eastAsia="ru-RU"/>
        </w:rPr>
        <w:t>расходов</w:t>
      </w:r>
      <w:r w:rsidRPr="00EA7965">
        <w:rPr>
          <w:rFonts w:ascii="Times New Roman" w:eastAsia="Times New Roman" w:hAnsi="Times New Roman"/>
          <w:sz w:val="28"/>
          <w:szCs w:val="28"/>
          <w:lang w:eastAsia="ru-RU"/>
        </w:rPr>
        <w:t xml:space="preserve"> – </w:t>
      </w:r>
      <w:r w:rsidR="00397B2C">
        <w:rPr>
          <w:rFonts w:ascii="Times New Roman" w:eastAsia="Times New Roman" w:hAnsi="Times New Roman"/>
          <w:sz w:val="28"/>
          <w:szCs w:val="28"/>
          <w:lang w:eastAsia="ru-RU"/>
        </w:rPr>
        <w:t xml:space="preserve">                     </w:t>
      </w:r>
      <w:r w:rsidRPr="00EA7965">
        <w:rPr>
          <w:rFonts w:ascii="Times New Roman" w:eastAsia="Times New Roman" w:hAnsi="Times New Roman"/>
          <w:sz w:val="28"/>
          <w:szCs w:val="28"/>
          <w:lang w:eastAsia="ru-RU"/>
        </w:rPr>
        <w:t xml:space="preserve">71 534,54 тыс. рублей; </w:t>
      </w:r>
      <w:proofErr w:type="gramEnd"/>
    </w:p>
    <w:p w:rsidR="00EA7965" w:rsidRPr="00EA7965" w:rsidRDefault="00EA7965" w:rsidP="00EA7965">
      <w:pPr>
        <w:spacing w:after="0" w:line="240" w:lineRule="auto"/>
        <w:ind w:firstLine="708"/>
        <w:jc w:val="both"/>
        <w:rPr>
          <w:rFonts w:ascii="Times New Roman" w:eastAsia="Times New Roman" w:hAnsi="Times New Roman"/>
          <w:snapToGrid w:val="0"/>
          <w:sz w:val="28"/>
          <w:szCs w:val="28"/>
          <w:lang w:eastAsia="ru-RU"/>
        </w:rPr>
      </w:pPr>
      <w:r w:rsidRPr="00EA7965">
        <w:rPr>
          <w:rFonts w:ascii="Times New Roman" w:eastAsia="Times New Roman" w:hAnsi="Times New Roman"/>
          <w:snapToGrid w:val="0"/>
          <w:sz w:val="28"/>
          <w:szCs w:val="28"/>
          <w:lang w:eastAsia="ru-RU"/>
        </w:rPr>
        <w:t xml:space="preserve">- оплату услуг по учету платы за наем муниципальных жилых помещений по более 5 800 лицевым счетам, объем </w:t>
      </w:r>
      <w:r w:rsidRPr="00EA7965">
        <w:rPr>
          <w:rFonts w:ascii="Times New Roman" w:eastAsia="Times New Roman" w:hAnsi="Times New Roman"/>
          <w:bCs/>
          <w:snapToGrid w:val="0"/>
          <w:sz w:val="28"/>
          <w:szCs w:val="28"/>
          <w:lang w:eastAsia="ru-RU"/>
        </w:rPr>
        <w:t>расходов</w:t>
      </w:r>
      <w:r w:rsidRPr="00EA7965">
        <w:rPr>
          <w:rFonts w:ascii="Times New Roman" w:eastAsia="Times New Roman" w:hAnsi="Times New Roman"/>
          <w:snapToGrid w:val="0"/>
          <w:sz w:val="28"/>
          <w:szCs w:val="28"/>
          <w:lang w:eastAsia="ru-RU"/>
        </w:rPr>
        <w:t xml:space="preserve"> – 524,85 тыс. рублей; </w:t>
      </w:r>
    </w:p>
    <w:p w:rsidR="00EA7965" w:rsidRPr="00EA7965" w:rsidRDefault="00EA7965" w:rsidP="00EA7965">
      <w:pPr>
        <w:spacing w:after="0" w:line="240" w:lineRule="auto"/>
        <w:ind w:firstLine="708"/>
        <w:jc w:val="both"/>
        <w:rPr>
          <w:rFonts w:ascii="Times New Roman" w:eastAsia="Times New Roman" w:hAnsi="Times New Roman"/>
          <w:snapToGrid w:val="0"/>
          <w:sz w:val="28"/>
          <w:szCs w:val="28"/>
          <w:lang w:eastAsia="ru-RU"/>
        </w:rPr>
      </w:pPr>
      <w:r w:rsidRPr="00EA7965">
        <w:rPr>
          <w:rFonts w:ascii="Times New Roman" w:eastAsia="Times New Roman" w:hAnsi="Times New Roman"/>
          <w:snapToGrid w:val="0"/>
          <w:sz w:val="28"/>
          <w:szCs w:val="28"/>
          <w:lang w:eastAsia="ru-RU"/>
        </w:rPr>
        <w:lastRenderedPageBreak/>
        <w:t xml:space="preserve">- оплату по исполнительным листам от 02.10.2015 ФС №008207679, от 29.03.2016 ФС №008231630, </w:t>
      </w:r>
      <w:r w:rsidRPr="00EA7965">
        <w:rPr>
          <w:rFonts w:ascii="Times New Roman CYR" w:eastAsia="Times New Roman" w:hAnsi="Times New Roman CYR" w:cs="Times New Roman CYR"/>
          <w:snapToGrid w:val="0"/>
          <w:sz w:val="28"/>
          <w:szCs w:val="28"/>
          <w:lang w:eastAsia="ru-RU"/>
        </w:rPr>
        <w:t xml:space="preserve">объем </w:t>
      </w:r>
      <w:r w:rsidRPr="00EA7965">
        <w:rPr>
          <w:rFonts w:ascii="Times New Roman CYR" w:eastAsia="Times New Roman" w:hAnsi="Times New Roman CYR" w:cs="Times New Roman CYR"/>
          <w:bCs/>
          <w:snapToGrid w:val="0"/>
          <w:sz w:val="28"/>
          <w:szCs w:val="28"/>
          <w:lang w:eastAsia="ru-RU"/>
        </w:rPr>
        <w:t>расходов</w:t>
      </w:r>
      <w:r w:rsidRPr="00EA7965">
        <w:rPr>
          <w:rFonts w:ascii="Times New Roman" w:eastAsia="Times New Roman" w:hAnsi="Times New Roman"/>
          <w:snapToGrid w:val="0"/>
          <w:sz w:val="28"/>
          <w:szCs w:val="28"/>
          <w:lang w:eastAsia="ru-RU"/>
        </w:rPr>
        <w:t xml:space="preserve"> – 98,65 тыс. рублей.</w:t>
      </w:r>
    </w:p>
    <w:p w:rsidR="00EA7965" w:rsidRPr="00EA7965" w:rsidRDefault="00EA7965" w:rsidP="00EA7965">
      <w:pPr>
        <w:spacing w:after="0" w:line="240" w:lineRule="auto"/>
        <w:ind w:firstLine="709"/>
        <w:jc w:val="both"/>
        <w:rPr>
          <w:rFonts w:ascii="Times New Roman" w:eastAsia="Times New Roman" w:hAnsi="Times New Roman"/>
          <w:sz w:val="28"/>
          <w:szCs w:val="28"/>
        </w:rPr>
      </w:pPr>
      <w:r w:rsidRPr="00EA7965">
        <w:rPr>
          <w:rFonts w:ascii="Times New Roman" w:eastAsia="Times New Roman" w:hAnsi="Times New Roman"/>
          <w:sz w:val="28"/>
          <w:szCs w:val="28"/>
          <w:lang w:eastAsia="ru-RU"/>
        </w:rPr>
        <w:t>По основному мероприятию "</w:t>
      </w:r>
      <w:r w:rsidRPr="00EA7965">
        <w:rPr>
          <w:rFonts w:ascii="Times New Roman" w:eastAsia="Times New Roman" w:hAnsi="Times New Roman"/>
          <w:bCs/>
          <w:sz w:val="28"/>
          <w:szCs w:val="28"/>
          <w:lang w:eastAsia="ru-RU"/>
        </w:rPr>
        <w:t>Реализация управленческих функций в</w:t>
      </w:r>
      <w:r w:rsidRPr="00EA7965">
        <w:rPr>
          <w:rFonts w:ascii="Times New Roman" w:eastAsia="Times New Roman" w:hAnsi="Times New Roman"/>
          <w:sz w:val="24"/>
          <w:szCs w:val="24"/>
          <w:lang w:eastAsia="ru-RU"/>
        </w:rPr>
        <w:t xml:space="preserve"> </w:t>
      </w:r>
      <w:r w:rsidRPr="00EA7965">
        <w:rPr>
          <w:rFonts w:ascii="Times New Roman" w:eastAsia="Times New Roman" w:hAnsi="Times New Roman"/>
          <w:sz w:val="28"/>
          <w:szCs w:val="28"/>
          <w:lang w:eastAsia="ru-RU"/>
        </w:rPr>
        <w:t xml:space="preserve">области жилищно-коммунального хозяйства" бюджетные ассигнования направлены на оплату труда и начисления на выплаты по оплате труда, социальное обеспечение 54 штатных единиц департамента жилищно-коммунального хозяйства администрации города Нижневартовска. </w:t>
      </w:r>
    </w:p>
    <w:p w:rsidR="00EA7965" w:rsidRPr="00EA7965" w:rsidRDefault="00EA7965" w:rsidP="00EA7965">
      <w:pPr>
        <w:tabs>
          <w:tab w:val="left" w:pos="0"/>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Сложившийся уровень исполнения по расходам на реализацию данной программы обусловлен следующими причинами: </w:t>
      </w:r>
    </w:p>
    <w:p w:rsidR="00EA7965" w:rsidRPr="00EA7965" w:rsidRDefault="00EA7965" w:rsidP="00EA7965">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 наличие экономии бюджетных ассигнований, сложившейся по результатам проведения конкурсных процедур; </w:t>
      </w:r>
    </w:p>
    <w:p w:rsidR="00EA7965" w:rsidRPr="00EA7965" w:rsidRDefault="00EA7965" w:rsidP="00EA7965">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xml:space="preserve">- оплата работ по "факту" на основании актов выполненных работ; </w:t>
      </w:r>
    </w:p>
    <w:p w:rsidR="00EA7965" w:rsidRPr="00EA7965" w:rsidRDefault="00EA7965" w:rsidP="00EA7965">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EA7965">
        <w:rPr>
          <w:rFonts w:ascii="Times New Roman" w:eastAsia="Times New Roman" w:hAnsi="Times New Roman"/>
          <w:sz w:val="28"/>
          <w:szCs w:val="28"/>
          <w:lang w:eastAsia="ru-RU"/>
        </w:rPr>
        <w:t>- отсутствие аварийных ситуаций на бесхозяйных инженерных коммуникациях города;</w:t>
      </w:r>
    </w:p>
    <w:p w:rsidR="00EA7965" w:rsidRPr="00EA7965" w:rsidRDefault="00EA7965" w:rsidP="00EA7965">
      <w:pPr>
        <w:spacing w:after="0" w:line="240" w:lineRule="auto"/>
        <w:ind w:firstLine="709"/>
        <w:jc w:val="both"/>
        <w:rPr>
          <w:rFonts w:ascii="Times New Roman" w:eastAsia="Times New Roman" w:hAnsi="Times New Roman"/>
          <w:bCs/>
          <w:sz w:val="28"/>
          <w:szCs w:val="28"/>
          <w:lang w:eastAsia="ru-RU"/>
        </w:rPr>
      </w:pPr>
      <w:r w:rsidRPr="00EA7965">
        <w:rPr>
          <w:rFonts w:ascii="Times New Roman" w:eastAsia="Times New Roman" w:hAnsi="Times New Roman"/>
          <w:sz w:val="28"/>
          <w:szCs w:val="28"/>
          <w:lang w:eastAsia="ru-RU"/>
        </w:rPr>
        <w:t xml:space="preserve">- снижение расходов на </w:t>
      </w:r>
      <w:r w:rsidRPr="00EA7965">
        <w:rPr>
          <w:rFonts w:ascii="Times New Roman" w:eastAsia="Times New Roman" w:hAnsi="Times New Roman"/>
          <w:bCs/>
          <w:sz w:val="28"/>
          <w:szCs w:val="28"/>
          <w:lang w:eastAsia="ru-RU"/>
        </w:rPr>
        <w:t xml:space="preserve">компенсацию недополученных доходов организациям, предоставляющим населению услуги по содержанию и ремонту ветхого жилищного фонда, жилищного фонда с неблагоприятными экологическими характеристиками, бесхозяйных строений, используемых гражданами для проживания, по тарифам не обеспечивающих возмещение издержек, в связи с ликвидацией </w:t>
      </w:r>
      <w:r w:rsidRPr="00EA7965">
        <w:rPr>
          <w:rFonts w:ascii="Times New Roman" w:eastAsia="Times New Roman" w:hAnsi="Times New Roman"/>
          <w:sz w:val="28"/>
          <w:szCs w:val="28"/>
          <w:lang w:eastAsia="ru-RU"/>
        </w:rPr>
        <w:t>данных площадей</w:t>
      </w:r>
      <w:r w:rsidRPr="00EA7965">
        <w:rPr>
          <w:rFonts w:ascii="Times New Roman" w:eastAsia="Times New Roman" w:hAnsi="Times New Roman"/>
          <w:bCs/>
          <w:sz w:val="28"/>
          <w:szCs w:val="28"/>
          <w:lang w:eastAsia="ru-RU"/>
        </w:rPr>
        <w:t xml:space="preserve"> в результате сноса.</w:t>
      </w:r>
      <w:r w:rsidRPr="00EA7965">
        <w:rPr>
          <w:rFonts w:ascii="Times New Roman" w:eastAsia="Times New Roman" w:hAnsi="Times New Roman"/>
          <w:sz w:val="28"/>
          <w:szCs w:val="28"/>
          <w:lang w:eastAsia="ru-RU"/>
        </w:rPr>
        <w:t xml:space="preserve"> </w:t>
      </w:r>
    </w:p>
    <w:p w:rsidR="005129B0" w:rsidRPr="005129B0" w:rsidRDefault="005129B0" w:rsidP="00A55899">
      <w:pPr>
        <w:spacing w:before="240" w:after="0" w:line="240" w:lineRule="auto"/>
        <w:jc w:val="center"/>
        <w:rPr>
          <w:rFonts w:ascii="Times New Roman" w:hAnsi="Times New Roman"/>
          <w:b/>
          <w:sz w:val="28"/>
          <w:szCs w:val="28"/>
        </w:rPr>
      </w:pPr>
      <w:r w:rsidRPr="005129B0">
        <w:rPr>
          <w:rFonts w:ascii="Times New Roman" w:hAnsi="Times New Roman"/>
          <w:b/>
          <w:sz w:val="28"/>
          <w:szCs w:val="28"/>
        </w:rPr>
        <w:t>Муниципальная программа</w:t>
      </w:r>
    </w:p>
    <w:p w:rsidR="005129B0" w:rsidRPr="005129B0" w:rsidRDefault="005129B0" w:rsidP="005129B0">
      <w:pPr>
        <w:spacing w:after="0" w:line="240" w:lineRule="auto"/>
        <w:jc w:val="center"/>
        <w:rPr>
          <w:rFonts w:ascii="Times New Roman" w:hAnsi="Times New Roman"/>
          <w:b/>
          <w:sz w:val="28"/>
          <w:szCs w:val="28"/>
        </w:rPr>
      </w:pPr>
      <w:r w:rsidRPr="005129B0">
        <w:rPr>
          <w:rFonts w:ascii="Times New Roman" w:hAnsi="Times New Roman"/>
          <w:b/>
          <w:sz w:val="28"/>
          <w:szCs w:val="28"/>
        </w:rPr>
        <w:t xml:space="preserve">"Содержание дорожного хозяйства, организация транспортного обслуживания и благоустройство территории города </w:t>
      </w:r>
    </w:p>
    <w:p w:rsidR="005129B0" w:rsidRPr="005129B0" w:rsidRDefault="005129B0" w:rsidP="005129B0">
      <w:pPr>
        <w:spacing w:after="240" w:line="240" w:lineRule="auto"/>
        <w:jc w:val="center"/>
        <w:rPr>
          <w:rFonts w:ascii="Times New Roman" w:hAnsi="Times New Roman"/>
          <w:b/>
          <w:sz w:val="28"/>
          <w:szCs w:val="28"/>
        </w:rPr>
      </w:pPr>
      <w:r w:rsidRPr="005129B0">
        <w:rPr>
          <w:rFonts w:ascii="Times New Roman" w:hAnsi="Times New Roman"/>
          <w:b/>
          <w:sz w:val="28"/>
          <w:szCs w:val="28"/>
        </w:rPr>
        <w:t>Нижневартовска на 2016-2020 годы"</w:t>
      </w:r>
    </w:p>
    <w:p w:rsidR="005129B0" w:rsidRPr="005129B0" w:rsidRDefault="005129B0" w:rsidP="005129B0">
      <w:pPr>
        <w:spacing w:after="0" w:line="240" w:lineRule="auto"/>
        <w:ind w:firstLine="709"/>
        <w:jc w:val="both"/>
        <w:rPr>
          <w:rFonts w:ascii="Times New Roman" w:eastAsia="Times New Roman" w:hAnsi="Times New Roman"/>
          <w:sz w:val="28"/>
          <w:szCs w:val="28"/>
        </w:rPr>
      </w:pPr>
      <w:r w:rsidRPr="005129B0">
        <w:rPr>
          <w:rFonts w:ascii="Times New Roman" w:eastAsia="Times New Roman" w:hAnsi="Times New Roman"/>
          <w:sz w:val="28"/>
          <w:szCs w:val="28"/>
        </w:rPr>
        <w:t xml:space="preserve">Целями муниципальной программы "Содержание дорожного хозяйства, организация транспортного обслуживания и благоустройство территории города Нижневартовска на 2016-2020 года" (далее – программа) являются: </w:t>
      </w:r>
    </w:p>
    <w:p w:rsidR="005129B0" w:rsidRPr="005129B0" w:rsidRDefault="005129B0" w:rsidP="005129B0">
      <w:pPr>
        <w:spacing w:after="0" w:line="240" w:lineRule="auto"/>
        <w:ind w:firstLine="709"/>
        <w:jc w:val="both"/>
        <w:rPr>
          <w:rFonts w:ascii="Times New Roman" w:eastAsia="Times New Roman" w:hAnsi="Times New Roman"/>
          <w:sz w:val="28"/>
          <w:szCs w:val="28"/>
        </w:rPr>
      </w:pPr>
      <w:r w:rsidRPr="005129B0">
        <w:rPr>
          <w:rFonts w:ascii="Times New Roman" w:eastAsia="Times New Roman" w:hAnsi="Times New Roman"/>
          <w:sz w:val="28"/>
          <w:szCs w:val="28"/>
        </w:rPr>
        <w:t xml:space="preserve">- повышение безопасности дорожного движения и поддержание санитарного и архитектурного облика города Нижневартовска; </w:t>
      </w:r>
    </w:p>
    <w:p w:rsidR="005129B0" w:rsidRPr="005129B0" w:rsidRDefault="005129B0" w:rsidP="005129B0">
      <w:pPr>
        <w:spacing w:after="0" w:line="240" w:lineRule="auto"/>
        <w:ind w:firstLine="709"/>
        <w:jc w:val="both"/>
        <w:rPr>
          <w:rFonts w:ascii="Times New Roman" w:eastAsia="Times New Roman" w:hAnsi="Times New Roman"/>
          <w:sz w:val="28"/>
          <w:szCs w:val="28"/>
        </w:rPr>
      </w:pPr>
      <w:r w:rsidRPr="005129B0">
        <w:rPr>
          <w:rFonts w:ascii="Times New Roman" w:eastAsia="Times New Roman" w:hAnsi="Times New Roman"/>
          <w:sz w:val="28"/>
          <w:szCs w:val="28"/>
        </w:rPr>
        <w:t xml:space="preserve">- повышение качества обслуживания пассажиров и уровня безопасности перевозок на территории города Нижневартовска; </w:t>
      </w:r>
    </w:p>
    <w:p w:rsidR="005129B0" w:rsidRPr="005129B0" w:rsidRDefault="005129B0" w:rsidP="005129B0">
      <w:pPr>
        <w:spacing w:after="0" w:line="240" w:lineRule="auto"/>
        <w:ind w:firstLine="709"/>
        <w:jc w:val="both"/>
        <w:rPr>
          <w:rFonts w:ascii="Times New Roman" w:eastAsia="Times New Roman" w:hAnsi="Times New Roman"/>
          <w:sz w:val="28"/>
          <w:szCs w:val="28"/>
        </w:rPr>
      </w:pPr>
      <w:r w:rsidRPr="005129B0">
        <w:rPr>
          <w:rFonts w:ascii="Times New Roman" w:eastAsia="Times New Roman" w:hAnsi="Times New Roman"/>
          <w:sz w:val="28"/>
          <w:szCs w:val="28"/>
        </w:rPr>
        <w:t>- создание благоприятной и комфортной среды жизнедеятельности горожан, повышение уровня комфортного проживания и качества оказания услуг.</w:t>
      </w:r>
    </w:p>
    <w:p w:rsidR="005129B0" w:rsidRPr="005129B0" w:rsidRDefault="005129B0" w:rsidP="005129B0">
      <w:pPr>
        <w:tabs>
          <w:tab w:val="left" w:pos="306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Ответственный исполнитель программы – департамент жилищно-коммунального хозяйства администрации города Нижневартовска.</w:t>
      </w:r>
    </w:p>
    <w:p w:rsidR="00425981" w:rsidRDefault="005129B0" w:rsidP="00D74096">
      <w:pPr>
        <w:tabs>
          <w:tab w:val="left" w:pos="3060"/>
        </w:tabs>
        <w:spacing w:after="12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z w:val="28"/>
          <w:szCs w:val="28"/>
          <w:lang w:eastAsia="ru-RU"/>
        </w:rPr>
        <w:t xml:space="preserve">Исполнение по расходам на реализацию данной программы в отчетном финансовом году составило 1 643 905,30 тыс. рублей или </w:t>
      </w:r>
      <w:r w:rsidRPr="005129B0">
        <w:rPr>
          <w:rFonts w:ascii="Times New Roman" w:eastAsia="Times New Roman" w:hAnsi="Times New Roman"/>
          <w:color w:val="000000"/>
          <w:sz w:val="28"/>
          <w:szCs w:val="28"/>
          <w:lang w:eastAsia="ru-RU"/>
        </w:rPr>
        <w:t>93,3</w:t>
      </w:r>
      <w:r w:rsidRPr="005129B0">
        <w:rPr>
          <w:rFonts w:ascii="Times New Roman" w:eastAsia="Times New Roman" w:hAnsi="Times New Roman"/>
          <w:sz w:val="28"/>
          <w:szCs w:val="28"/>
          <w:lang w:eastAsia="ru-RU"/>
        </w:rPr>
        <w:t>% по отношению к уточненным плановым назначениям – 1 761 217,43 тыс. рублей.</w:t>
      </w:r>
      <w:proofErr w:type="gramEnd"/>
    </w:p>
    <w:p w:rsidR="00B511A5" w:rsidRDefault="00B511A5" w:rsidP="00D74096">
      <w:pPr>
        <w:tabs>
          <w:tab w:val="left" w:pos="3060"/>
        </w:tabs>
        <w:spacing w:after="120" w:line="240" w:lineRule="auto"/>
        <w:ind w:firstLine="709"/>
        <w:jc w:val="both"/>
        <w:rPr>
          <w:rFonts w:ascii="Times New Roman" w:eastAsia="Times New Roman" w:hAnsi="Times New Roman"/>
          <w:sz w:val="28"/>
          <w:szCs w:val="28"/>
          <w:lang w:eastAsia="ru-RU"/>
        </w:rPr>
      </w:pPr>
    </w:p>
    <w:p w:rsidR="00B511A5" w:rsidRDefault="00B511A5" w:rsidP="00D74096">
      <w:pPr>
        <w:tabs>
          <w:tab w:val="left" w:pos="3060"/>
        </w:tabs>
        <w:spacing w:after="120" w:line="240" w:lineRule="auto"/>
        <w:ind w:firstLine="709"/>
        <w:jc w:val="both"/>
        <w:rPr>
          <w:rFonts w:ascii="Times New Roman" w:eastAsia="Times New Roman" w:hAnsi="Times New Roman"/>
          <w:sz w:val="28"/>
          <w:szCs w:val="28"/>
          <w:lang w:eastAsia="ru-RU"/>
        </w:rPr>
      </w:pPr>
    </w:p>
    <w:p w:rsidR="00864D3B" w:rsidRPr="005129B0" w:rsidRDefault="00864D3B" w:rsidP="00D74096">
      <w:pPr>
        <w:tabs>
          <w:tab w:val="left" w:pos="3060"/>
        </w:tabs>
        <w:spacing w:after="120" w:line="240" w:lineRule="auto"/>
        <w:ind w:firstLine="709"/>
        <w:jc w:val="both"/>
        <w:rPr>
          <w:rFonts w:ascii="Times New Roman" w:eastAsia="Times New Roman" w:hAnsi="Times New Roman"/>
          <w:sz w:val="28"/>
          <w:szCs w:val="28"/>
          <w:lang w:eastAsia="ru-RU"/>
        </w:rPr>
      </w:pPr>
    </w:p>
    <w:p w:rsidR="005129B0" w:rsidRPr="005129B0" w:rsidRDefault="005129B0" w:rsidP="005129B0">
      <w:pPr>
        <w:spacing w:after="0" w:line="240" w:lineRule="auto"/>
        <w:jc w:val="both"/>
        <w:rPr>
          <w:rFonts w:ascii="Times New Roman" w:eastAsia="Times New Roman" w:hAnsi="Times New Roman"/>
          <w:b/>
          <w:bCs/>
          <w:sz w:val="28"/>
          <w:szCs w:val="28"/>
          <w:lang w:eastAsia="ru-RU"/>
        </w:rPr>
      </w:pPr>
      <w:r w:rsidRPr="005129B0">
        <w:rPr>
          <w:rFonts w:ascii="Times New Roman" w:eastAsia="Times New Roman" w:hAnsi="Times New Roman"/>
          <w:b/>
          <w:bCs/>
          <w:noProof/>
          <w:sz w:val="28"/>
          <w:szCs w:val="24"/>
          <w:lang w:eastAsia="ru-RU"/>
        </w:rPr>
        <w:lastRenderedPageBreak/>
        <mc:AlternateContent>
          <mc:Choice Requires="wps">
            <w:drawing>
              <wp:anchor distT="0" distB="0" distL="114300" distR="114300" simplePos="0" relativeHeight="251710464" behindDoc="1" locked="0" layoutInCell="1" allowOverlap="1" wp14:anchorId="79C77487" wp14:editId="73CE5DE5">
                <wp:simplePos x="0" y="0"/>
                <wp:positionH relativeFrom="column">
                  <wp:posOffset>3134056</wp:posOffset>
                </wp:positionH>
                <wp:positionV relativeFrom="paragraph">
                  <wp:posOffset>9884</wp:posOffset>
                </wp:positionV>
                <wp:extent cx="2987675" cy="405516"/>
                <wp:effectExtent l="57150" t="38100" r="79375" b="90170"/>
                <wp:wrapNone/>
                <wp:docPr id="8297" name="Поле 829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05516"/>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5129B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297" o:spid="_x0000_s1053" type="#_x0000_t202" alt="Название: Исполнение бюджетной росписи Администрации города за 2012 год" style="position:absolute;left:0;text-align:left;margin-left:246.8pt;margin-top:.8pt;width:235.25pt;height:31.9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5129B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v:textbox>
              </v:shape>
            </w:pict>
          </mc:Fallback>
        </mc:AlternateContent>
      </w:r>
      <w:r w:rsidRPr="005129B0">
        <w:rPr>
          <w:rFonts w:ascii="Times New Roman" w:eastAsia="Times New Roman" w:hAnsi="Times New Roman"/>
          <w:b/>
          <w:bCs/>
          <w:noProof/>
          <w:sz w:val="28"/>
          <w:szCs w:val="24"/>
          <w:lang w:eastAsia="ru-RU"/>
        </w:rPr>
        <mc:AlternateContent>
          <mc:Choice Requires="wps">
            <w:drawing>
              <wp:anchor distT="0" distB="0" distL="114300" distR="114300" simplePos="0" relativeHeight="251711488" behindDoc="1" locked="0" layoutInCell="1" allowOverlap="1" wp14:anchorId="4EF507F6" wp14:editId="293F4641">
                <wp:simplePos x="0" y="0"/>
                <wp:positionH relativeFrom="column">
                  <wp:posOffset>72804</wp:posOffset>
                </wp:positionH>
                <wp:positionV relativeFrom="paragraph">
                  <wp:posOffset>9884</wp:posOffset>
                </wp:positionV>
                <wp:extent cx="2987675" cy="405516"/>
                <wp:effectExtent l="57150" t="38100" r="79375" b="90170"/>
                <wp:wrapNone/>
                <wp:docPr id="8300" name="Поле 830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05516"/>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5129B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00" o:spid="_x0000_s1054" type="#_x0000_t202" alt="Название: Исполнение бюджетной росписи Администрации города за 2012 год" style="position:absolute;left:0;text-align:left;margin-left:5.75pt;margin-top:.8pt;width:235.25pt;height:31.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5129B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p>
    <w:p w:rsidR="005129B0" w:rsidRDefault="005129B0" w:rsidP="00864D3B">
      <w:pPr>
        <w:spacing w:before="120" w:after="0" w:line="240" w:lineRule="auto"/>
        <w:rPr>
          <w:rFonts w:ascii="Times New Roman" w:eastAsia="Times New Roman" w:hAnsi="Times New Roman"/>
          <w:sz w:val="28"/>
          <w:szCs w:val="28"/>
          <w:lang w:eastAsia="ru-RU"/>
        </w:rPr>
      </w:pPr>
      <w:r w:rsidRPr="005129B0">
        <w:rPr>
          <w:rFonts w:ascii="Times New Roman" w:eastAsia="Times New Roman" w:hAnsi="Times New Roman"/>
          <w:noProof/>
          <w:sz w:val="28"/>
          <w:szCs w:val="24"/>
          <w:lang w:eastAsia="ru-RU"/>
        </w:rPr>
        <mc:AlternateContent>
          <mc:Choice Requires="wpg">
            <w:drawing>
              <wp:anchor distT="0" distB="0" distL="114300" distR="114300" simplePos="0" relativeHeight="251712512" behindDoc="0" locked="0" layoutInCell="1" allowOverlap="1" wp14:anchorId="7B76F5F0" wp14:editId="1DC5FF96">
                <wp:simplePos x="0" y="0"/>
                <wp:positionH relativeFrom="margin">
                  <wp:posOffset>151765</wp:posOffset>
                </wp:positionH>
                <wp:positionV relativeFrom="paragraph">
                  <wp:posOffset>279593</wp:posOffset>
                </wp:positionV>
                <wp:extent cx="5874385" cy="1732915"/>
                <wp:effectExtent l="0" t="0" r="0" b="635"/>
                <wp:wrapTopAndBottom/>
                <wp:docPr id="8301" name="Группа 8301"/>
                <wp:cNvGraphicFramePr/>
                <a:graphic xmlns:a="http://schemas.openxmlformats.org/drawingml/2006/main">
                  <a:graphicData uri="http://schemas.microsoft.com/office/word/2010/wordprocessingGroup">
                    <wpg:wgp>
                      <wpg:cNvGrpSpPr/>
                      <wpg:grpSpPr>
                        <a:xfrm>
                          <a:off x="0" y="0"/>
                          <a:ext cx="5874385" cy="1732915"/>
                          <a:chOff x="0" y="0"/>
                          <a:chExt cx="6046542" cy="2044065"/>
                        </a:xfrm>
                      </wpg:grpSpPr>
                      <wpg:graphicFrame>
                        <wpg:cNvPr id="8302" name="Диаграмма 8302"/>
                        <wpg:cNvFrPr/>
                        <wpg:xfrm>
                          <a:off x="2907102" y="0"/>
                          <a:ext cx="3139440" cy="2044065"/>
                        </wpg:xfrm>
                        <a:graphic>
                          <a:graphicData uri="http://schemas.openxmlformats.org/drawingml/2006/chart">
                            <c:chart xmlns:c="http://schemas.openxmlformats.org/drawingml/2006/chart" xmlns:r="http://schemas.openxmlformats.org/officeDocument/2006/relationships" r:id="rId49"/>
                          </a:graphicData>
                        </a:graphic>
                      </wpg:graphicFrame>
                      <wpg:graphicFrame>
                        <wpg:cNvPr id="8303" name="Диаграмма 8303"/>
                        <wpg:cNvFrPr>
                          <a:graphicFrameLocks noChangeAspect="1"/>
                        </wpg:cNvFrPr>
                        <wpg:xfrm>
                          <a:off x="0" y="0"/>
                          <a:ext cx="2975610" cy="1914525"/>
                        </wpg:xfrm>
                        <a:graphic>
                          <a:graphicData uri="http://schemas.openxmlformats.org/drawingml/2006/chart">
                            <c:chart xmlns:c="http://schemas.openxmlformats.org/drawingml/2006/chart" xmlns:r="http://schemas.openxmlformats.org/officeDocument/2006/relationships" r:id="rId50"/>
                          </a:graphicData>
                        </a:graphic>
                      </wpg:graphicFrame>
                    </wpg:wgp>
                  </a:graphicData>
                </a:graphic>
                <wp14:sizeRelH relativeFrom="margin">
                  <wp14:pctWidth>0</wp14:pctWidth>
                </wp14:sizeRelH>
                <wp14:sizeRelV relativeFrom="margin">
                  <wp14:pctHeight>0</wp14:pctHeight>
                </wp14:sizeRelV>
              </wp:anchor>
            </w:drawing>
          </mc:Choice>
          <mc:Fallback>
            <w:pict>
              <v:group id="Группа 8301" o:spid="_x0000_s1026" style="position:absolute;margin-left:11.95pt;margin-top:22pt;width:462.55pt;height:136.45pt;z-index:251712512;mso-position-horizontal-relative:margin;mso-width-relative:margin;mso-height-relative:margin" coordsize="60465,20440"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&#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">
                <v:shape id="Диаграмма 8302" o:spid="_x0000_s1027" type="#_x0000_t75" style="position:absolute;left:29679;top:1653;width:29804;height:1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">
                  <v:imagedata r:id="rId51" o:title=""/>
                  <o:lock v:ext="edit" aspectratio="f"/>
                </v:shape>
                <v:shape id="Диаграмма 8303" o:spid="_x0000_s1028" type="#_x0000_t75" style="position:absolute;left:4956;top:1797;width:19640;height:140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">
                  <v:imagedata r:id="rId52" o:title=""/>
                </v:shape>
                <w10:wrap type="topAndBottom" anchorx="margin"/>
              </v:group>
              <o:OLEObject Type="Embed" ProgID="Excel.Chart.8" ShapeID="Диаграмма 8302" DrawAspect="Content" ObjectID="_1552475968" r:id="rId53">
                <o:FieldCodes>\s</o:FieldCodes>
              </o:OLEObject>
              <o:OLEObject Type="Embed" ProgID="Excel.Chart.8" ShapeID="Диаграмма 8303" DrawAspect="Content" ObjectID="_1552475969" r:id="rId54">
                <o:FieldCodes>\s</o:FieldCodes>
              </o:OLEObject>
            </w:pict>
          </mc:Fallback>
        </mc:AlternateContent>
      </w:r>
    </w:p>
    <w:p w:rsidR="005129B0" w:rsidRDefault="005129B0" w:rsidP="00B5423F">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Исполнение</w:t>
      </w:r>
    </w:p>
    <w:p w:rsidR="005129B0" w:rsidRPr="005129B0" w:rsidRDefault="005129B0" w:rsidP="00A55899">
      <w:pPr>
        <w:spacing w:after="120"/>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1"/>
        <w:gridCol w:w="28"/>
        <w:gridCol w:w="4255"/>
        <w:gridCol w:w="1417"/>
        <w:gridCol w:w="1418"/>
        <w:gridCol w:w="1388"/>
      </w:tblGrid>
      <w:tr w:rsidR="005129B0" w:rsidRPr="005129B0" w:rsidTr="00812A36">
        <w:trPr>
          <w:trHeight w:val="20"/>
        </w:trPr>
        <w:tc>
          <w:tcPr>
            <w:tcW w:w="1241" w:type="dxa"/>
            <w:vAlign w:val="center"/>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Код бюджетной классификации</w:t>
            </w:r>
          </w:p>
        </w:tc>
        <w:tc>
          <w:tcPr>
            <w:tcW w:w="4283" w:type="dxa"/>
            <w:gridSpan w:val="2"/>
            <w:vAlign w:val="center"/>
          </w:tcPr>
          <w:p w:rsidR="005129B0" w:rsidRPr="005129B0" w:rsidRDefault="005129B0" w:rsidP="005129B0">
            <w:pPr>
              <w:tabs>
                <w:tab w:val="left" w:pos="851"/>
              </w:tabs>
              <w:spacing w:after="0" w:line="240" w:lineRule="auto"/>
              <w:ind w:left="-142" w:right="-110" w:firstLine="34"/>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Наименование</w:t>
            </w:r>
          </w:p>
        </w:tc>
        <w:tc>
          <w:tcPr>
            <w:tcW w:w="1417" w:type="dxa"/>
            <w:vAlign w:val="center"/>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Уточненные плановые назначения, </w:t>
            </w:r>
          </w:p>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тыс. рублей</w:t>
            </w:r>
          </w:p>
        </w:tc>
        <w:tc>
          <w:tcPr>
            <w:tcW w:w="1418" w:type="dxa"/>
            <w:vAlign w:val="center"/>
          </w:tcPr>
          <w:p w:rsidR="005129B0" w:rsidRPr="005129B0" w:rsidRDefault="005129B0" w:rsidP="005129B0">
            <w:pPr>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Исполнение,</w:t>
            </w:r>
          </w:p>
          <w:p w:rsidR="005129B0" w:rsidRPr="005129B0" w:rsidRDefault="005129B0" w:rsidP="005129B0">
            <w:pPr>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тыс. рублей</w:t>
            </w:r>
          </w:p>
        </w:tc>
        <w:tc>
          <w:tcPr>
            <w:tcW w:w="1388" w:type="dxa"/>
            <w:vAlign w:val="center"/>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 </w:t>
            </w:r>
          </w:p>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исполнения</w:t>
            </w:r>
          </w:p>
        </w:tc>
      </w:tr>
      <w:tr w:rsidR="005129B0" w:rsidRPr="005129B0" w:rsidTr="00812A36">
        <w:trPr>
          <w:trHeight w:val="20"/>
        </w:trPr>
        <w:tc>
          <w:tcPr>
            <w:tcW w:w="1241"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0405</w:t>
            </w:r>
          </w:p>
        </w:tc>
        <w:tc>
          <w:tcPr>
            <w:tcW w:w="4283" w:type="dxa"/>
            <w:gridSpan w:val="2"/>
            <w:vAlign w:val="center"/>
          </w:tcPr>
          <w:p w:rsidR="005129B0" w:rsidRPr="005129B0" w:rsidRDefault="005129B0" w:rsidP="00B5423F">
            <w:pPr>
              <w:tabs>
                <w:tab w:val="left" w:pos="851"/>
              </w:tabs>
              <w:spacing w:after="0" w:line="240" w:lineRule="auto"/>
              <w:jc w:val="both"/>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Сельское хозяйство и рыболовство</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7 226,00</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6 329,24</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87,6</w:t>
            </w:r>
          </w:p>
        </w:tc>
      </w:tr>
      <w:tr w:rsidR="005129B0" w:rsidRPr="005129B0" w:rsidTr="00812A36">
        <w:trPr>
          <w:trHeight w:val="20"/>
        </w:trPr>
        <w:tc>
          <w:tcPr>
            <w:tcW w:w="1241"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0408</w:t>
            </w:r>
          </w:p>
        </w:tc>
        <w:tc>
          <w:tcPr>
            <w:tcW w:w="4283" w:type="dxa"/>
            <w:gridSpan w:val="2"/>
            <w:vAlign w:val="center"/>
          </w:tcPr>
          <w:p w:rsidR="005129B0" w:rsidRPr="005129B0" w:rsidRDefault="005129B0" w:rsidP="00B5423F">
            <w:pPr>
              <w:tabs>
                <w:tab w:val="left" w:pos="851"/>
              </w:tabs>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Транспорт</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557 110,26</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540 740,77</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97,1</w:t>
            </w:r>
          </w:p>
        </w:tc>
      </w:tr>
      <w:tr w:rsidR="005129B0" w:rsidRPr="005129B0" w:rsidTr="00812A36">
        <w:trPr>
          <w:trHeight w:val="20"/>
        </w:trPr>
        <w:tc>
          <w:tcPr>
            <w:tcW w:w="1241"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0409</w:t>
            </w:r>
          </w:p>
        </w:tc>
        <w:tc>
          <w:tcPr>
            <w:tcW w:w="4283" w:type="dxa"/>
            <w:gridSpan w:val="2"/>
            <w:vAlign w:val="center"/>
          </w:tcPr>
          <w:p w:rsidR="005129B0" w:rsidRPr="005129B0" w:rsidRDefault="005129B0" w:rsidP="00B5423F">
            <w:pPr>
              <w:tabs>
                <w:tab w:val="left" w:pos="851"/>
              </w:tabs>
              <w:spacing w:after="0" w:line="240" w:lineRule="auto"/>
              <w:jc w:val="both"/>
              <w:rPr>
                <w:rFonts w:ascii="Times New Roman" w:eastAsia="Times New Roman" w:hAnsi="Times New Roman"/>
                <w:bCs/>
                <w:sz w:val="24"/>
                <w:szCs w:val="24"/>
                <w:lang w:eastAsia="ru-RU"/>
              </w:rPr>
            </w:pPr>
            <w:r w:rsidRPr="005129B0">
              <w:rPr>
                <w:rFonts w:ascii="Times New Roman" w:eastAsia="Times New Roman" w:hAnsi="Times New Roman"/>
                <w:sz w:val="24"/>
                <w:szCs w:val="24"/>
                <w:lang w:eastAsia="ru-RU"/>
              </w:rPr>
              <w:t>Дорожное хозяйство (дорожные фонды)</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985 438,81</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912 838,46</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92,6</w:t>
            </w:r>
          </w:p>
        </w:tc>
      </w:tr>
      <w:tr w:rsidR="005129B0" w:rsidRPr="005129B0" w:rsidTr="00812A36">
        <w:tblPrEx>
          <w:tblLook w:val="0000" w:firstRow="0" w:lastRow="0" w:firstColumn="0" w:lastColumn="0" w:noHBand="0" w:noVBand="0"/>
        </w:tblPrEx>
        <w:trPr>
          <w:trHeight w:val="20"/>
        </w:trPr>
        <w:tc>
          <w:tcPr>
            <w:tcW w:w="5524" w:type="dxa"/>
            <w:gridSpan w:val="3"/>
          </w:tcPr>
          <w:p w:rsidR="005129B0" w:rsidRPr="005129B0" w:rsidRDefault="005129B0" w:rsidP="00B5423F">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bCs/>
                <w:sz w:val="24"/>
                <w:szCs w:val="24"/>
                <w:lang w:eastAsia="ru-RU"/>
              </w:rPr>
              <w:t>Итого по разделу 0400 "Национальная экономика"</w:t>
            </w:r>
          </w:p>
        </w:tc>
        <w:tc>
          <w:tcPr>
            <w:tcW w:w="1417" w:type="dxa"/>
            <w:vAlign w:val="center"/>
          </w:tcPr>
          <w:p w:rsidR="005129B0" w:rsidRPr="005129B0" w:rsidRDefault="005129B0" w:rsidP="005129B0">
            <w:pPr>
              <w:tabs>
                <w:tab w:val="left" w:pos="851"/>
              </w:tabs>
              <w:spacing w:after="0" w:line="240" w:lineRule="auto"/>
              <w:ind w:left="-102"/>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1 549 775,07</w:t>
            </w:r>
          </w:p>
        </w:tc>
        <w:tc>
          <w:tcPr>
            <w:tcW w:w="1418" w:type="dxa"/>
            <w:vAlign w:val="center"/>
          </w:tcPr>
          <w:p w:rsidR="005129B0" w:rsidRPr="005129B0" w:rsidRDefault="005129B0" w:rsidP="005129B0">
            <w:pPr>
              <w:spacing w:after="0" w:line="240" w:lineRule="auto"/>
              <w:ind w:left="-102"/>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1 459 908,47</w:t>
            </w:r>
          </w:p>
        </w:tc>
        <w:tc>
          <w:tcPr>
            <w:tcW w:w="1388" w:type="dxa"/>
            <w:vAlign w:val="center"/>
          </w:tcPr>
          <w:p w:rsidR="005129B0" w:rsidRPr="005129B0" w:rsidRDefault="005129B0" w:rsidP="005129B0">
            <w:pPr>
              <w:tabs>
                <w:tab w:val="left" w:pos="851"/>
              </w:tabs>
              <w:spacing w:after="0" w:line="240" w:lineRule="auto"/>
              <w:ind w:left="-102"/>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94,2</w:t>
            </w:r>
          </w:p>
        </w:tc>
      </w:tr>
      <w:tr w:rsidR="005129B0" w:rsidRPr="005129B0" w:rsidTr="00812A36">
        <w:tblPrEx>
          <w:tblLook w:val="0000" w:firstRow="0" w:lastRow="0" w:firstColumn="0" w:lastColumn="0" w:noHBand="0" w:noVBand="0"/>
        </w:tblPrEx>
        <w:trPr>
          <w:trHeight w:val="20"/>
        </w:trPr>
        <w:tc>
          <w:tcPr>
            <w:tcW w:w="1269" w:type="dxa"/>
            <w:gridSpan w:val="2"/>
          </w:tcPr>
          <w:p w:rsidR="005129B0" w:rsidRPr="005129B0" w:rsidRDefault="005129B0" w:rsidP="005129B0">
            <w:pPr>
              <w:spacing w:after="0" w:line="240" w:lineRule="auto"/>
              <w:jc w:val="center"/>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0502</w:t>
            </w:r>
          </w:p>
        </w:tc>
        <w:tc>
          <w:tcPr>
            <w:tcW w:w="4255" w:type="dxa"/>
          </w:tcPr>
          <w:p w:rsidR="005129B0" w:rsidRPr="005129B0" w:rsidRDefault="005129B0" w:rsidP="00B5423F">
            <w:pPr>
              <w:spacing w:after="0" w:line="240" w:lineRule="auto"/>
              <w:jc w:val="both"/>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Коммунальное хозяйство</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3 883,00</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3 766,55</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97,0</w:t>
            </w:r>
          </w:p>
        </w:tc>
      </w:tr>
      <w:tr w:rsidR="005129B0" w:rsidRPr="005129B0" w:rsidTr="00812A36">
        <w:tblPrEx>
          <w:tblLook w:val="0000" w:firstRow="0" w:lastRow="0" w:firstColumn="0" w:lastColumn="0" w:noHBand="0" w:noVBand="0"/>
        </w:tblPrEx>
        <w:trPr>
          <w:trHeight w:val="20"/>
        </w:trPr>
        <w:tc>
          <w:tcPr>
            <w:tcW w:w="1269" w:type="dxa"/>
            <w:gridSpan w:val="2"/>
          </w:tcPr>
          <w:p w:rsidR="005129B0" w:rsidRPr="005129B0" w:rsidRDefault="005129B0" w:rsidP="005129B0">
            <w:pPr>
              <w:spacing w:after="0" w:line="240" w:lineRule="auto"/>
              <w:jc w:val="center"/>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0503</w:t>
            </w:r>
          </w:p>
        </w:tc>
        <w:tc>
          <w:tcPr>
            <w:tcW w:w="4255" w:type="dxa"/>
          </w:tcPr>
          <w:p w:rsidR="005129B0" w:rsidRPr="005129B0" w:rsidRDefault="005129B0" w:rsidP="00B5423F">
            <w:pPr>
              <w:spacing w:after="0" w:line="240" w:lineRule="auto"/>
              <w:jc w:val="both"/>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Благоустройство</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207 421,36</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180 092,61</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86,8</w:t>
            </w:r>
          </w:p>
        </w:tc>
      </w:tr>
      <w:tr w:rsidR="005129B0" w:rsidRPr="005129B0" w:rsidTr="00B5423F">
        <w:tblPrEx>
          <w:tblLook w:val="0000" w:firstRow="0" w:lastRow="0" w:firstColumn="0" w:lastColumn="0" w:noHBand="0" w:noVBand="0"/>
        </w:tblPrEx>
        <w:trPr>
          <w:trHeight w:val="20"/>
        </w:trPr>
        <w:tc>
          <w:tcPr>
            <w:tcW w:w="1269" w:type="dxa"/>
            <w:gridSpan w:val="2"/>
            <w:vAlign w:val="center"/>
          </w:tcPr>
          <w:p w:rsidR="005129B0" w:rsidRPr="005129B0" w:rsidRDefault="005129B0" w:rsidP="00B5423F">
            <w:pPr>
              <w:spacing w:after="0" w:line="240" w:lineRule="auto"/>
              <w:jc w:val="center"/>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0505</w:t>
            </w:r>
          </w:p>
        </w:tc>
        <w:tc>
          <w:tcPr>
            <w:tcW w:w="4255" w:type="dxa"/>
          </w:tcPr>
          <w:p w:rsidR="005129B0" w:rsidRPr="005129B0" w:rsidRDefault="005129B0" w:rsidP="00B5423F">
            <w:pPr>
              <w:spacing w:after="0" w:line="240" w:lineRule="auto"/>
              <w:jc w:val="both"/>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Другие вопросы в области жилищно-коммунального хозяйства</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138,00</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137,67</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99,8</w:t>
            </w:r>
          </w:p>
        </w:tc>
      </w:tr>
      <w:tr w:rsidR="005129B0" w:rsidRPr="005129B0" w:rsidTr="00812A36">
        <w:tblPrEx>
          <w:tblLook w:val="0000" w:firstRow="0" w:lastRow="0" w:firstColumn="0" w:lastColumn="0" w:noHBand="0" w:noVBand="0"/>
        </w:tblPrEx>
        <w:trPr>
          <w:trHeight w:val="20"/>
        </w:trPr>
        <w:tc>
          <w:tcPr>
            <w:tcW w:w="5524" w:type="dxa"/>
            <w:gridSpan w:val="3"/>
          </w:tcPr>
          <w:p w:rsidR="005129B0" w:rsidRPr="005129B0" w:rsidRDefault="005129B0" w:rsidP="005129B0">
            <w:pPr>
              <w:spacing w:after="0" w:line="240" w:lineRule="auto"/>
              <w:jc w:val="both"/>
              <w:rPr>
                <w:rFonts w:ascii="Times New Roman" w:eastAsia="Times New Roman" w:hAnsi="Times New Roman"/>
                <w:bCs/>
                <w:sz w:val="24"/>
                <w:szCs w:val="24"/>
                <w:lang w:eastAsia="ru-RU"/>
              </w:rPr>
            </w:pPr>
            <w:r w:rsidRPr="005129B0">
              <w:rPr>
                <w:rFonts w:ascii="Times New Roman" w:eastAsia="Times New Roman" w:hAnsi="Times New Roman"/>
                <w:bCs/>
                <w:sz w:val="24"/>
                <w:szCs w:val="24"/>
                <w:lang w:eastAsia="ru-RU"/>
              </w:rPr>
              <w:t>Итого по разделу 0500 "Жилищно-коммунальное хозяйство"</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211 442,36</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183 996,83</w:t>
            </w:r>
          </w:p>
        </w:tc>
        <w:tc>
          <w:tcPr>
            <w:tcW w:w="138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87,0</w:t>
            </w:r>
          </w:p>
        </w:tc>
      </w:tr>
    </w:tbl>
    <w:p w:rsidR="005129B0" w:rsidRPr="005129B0" w:rsidRDefault="005129B0" w:rsidP="005129B0">
      <w:pPr>
        <w:tabs>
          <w:tab w:val="left" w:pos="851"/>
        </w:tabs>
        <w:spacing w:before="120" w:after="120" w:line="240" w:lineRule="auto"/>
        <w:ind w:firstLine="709"/>
        <w:jc w:val="both"/>
        <w:rPr>
          <w:rFonts w:ascii="Times New Roman" w:hAnsi="Times New Roman"/>
          <w:sz w:val="28"/>
          <w:szCs w:val="28"/>
        </w:rPr>
      </w:pPr>
      <w:r w:rsidRPr="005129B0">
        <w:rPr>
          <w:rFonts w:ascii="Times New Roman" w:hAnsi="Times New Roman"/>
          <w:sz w:val="28"/>
          <w:szCs w:val="28"/>
        </w:rPr>
        <w:t xml:space="preserve">Бюджетные ассигнования в отчетном </w:t>
      </w:r>
      <w:proofErr w:type="gramStart"/>
      <w:r w:rsidRPr="005129B0">
        <w:rPr>
          <w:rFonts w:ascii="Times New Roman" w:hAnsi="Times New Roman"/>
          <w:sz w:val="28"/>
          <w:szCs w:val="28"/>
        </w:rPr>
        <w:t>периоде</w:t>
      </w:r>
      <w:proofErr w:type="gramEnd"/>
      <w:r w:rsidRPr="005129B0">
        <w:rPr>
          <w:rFonts w:ascii="Times New Roman" w:hAnsi="Times New Roman"/>
          <w:sz w:val="28"/>
          <w:szCs w:val="28"/>
        </w:rPr>
        <w:t xml:space="preserve"> в рамках программы направлялись на реализацию следующих основных мероприятий: </w:t>
      </w:r>
    </w:p>
    <w:tbl>
      <w:tblPr>
        <w:tblW w:w="9654" w:type="dxa"/>
        <w:tblInd w:w="93" w:type="dxa"/>
        <w:tblLayout w:type="fixed"/>
        <w:tblLook w:val="04A0" w:firstRow="1" w:lastRow="0" w:firstColumn="1" w:lastColumn="0" w:noHBand="0" w:noVBand="1"/>
      </w:tblPr>
      <w:tblGrid>
        <w:gridCol w:w="5431"/>
        <w:gridCol w:w="1417"/>
        <w:gridCol w:w="1418"/>
        <w:gridCol w:w="1388"/>
      </w:tblGrid>
      <w:tr w:rsidR="005129B0" w:rsidRPr="005129B0" w:rsidTr="00812A36">
        <w:trPr>
          <w:trHeight w:val="20"/>
        </w:trPr>
        <w:tc>
          <w:tcPr>
            <w:tcW w:w="54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Наименование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Уточненные плановые назначения, тыс. рублей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Исполнение, тыс. рублей</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 </w:t>
            </w:r>
          </w:p>
          <w:p w:rsidR="005129B0" w:rsidRPr="005129B0" w:rsidRDefault="005129B0" w:rsidP="005129B0">
            <w:pPr>
              <w:tabs>
                <w:tab w:val="left" w:pos="851"/>
              </w:tabs>
              <w:spacing w:after="0" w:line="240" w:lineRule="auto"/>
              <w:ind w:left="-142" w:right="-110"/>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исполнения</w:t>
            </w:r>
          </w:p>
        </w:tc>
      </w:tr>
      <w:tr w:rsidR="005129B0" w:rsidRPr="005129B0" w:rsidTr="00812A36">
        <w:trPr>
          <w:trHeight w:val="20"/>
        </w:trPr>
        <w:tc>
          <w:tcPr>
            <w:tcW w:w="5431"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 xml:space="preserve">Дорожная деятельность в </w:t>
            </w:r>
            <w:proofErr w:type="gramStart"/>
            <w:r w:rsidRPr="005129B0">
              <w:rPr>
                <w:rFonts w:ascii="Times New Roman" w:eastAsia="Times New Roman" w:hAnsi="Times New Roman"/>
                <w:sz w:val="24"/>
                <w:szCs w:val="24"/>
              </w:rPr>
              <w:t>отношении</w:t>
            </w:r>
            <w:proofErr w:type="gramEnd"/>
            <w:r w:rsidRPr="005129B0">
              <w:rPr>
                <w:rFonts w:ascii="Times New Roman" w:eastAsia="Times New Roman" w:hAnsi="Times New Roman"/>
                <w:sz w:val="24"/>
                <w:szCs w:val="24"/>
              </w:rPr>
              <w:t xml:space="preserve"> автомобильных дорог местного значения в границах городского округа и обеспечение безопасности дорожного движения на них,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985 438,81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912 838,46</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ind w:left="-125"/>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92,6</w:t>
            </w:r>
          </w:p>
        </w:tc>
      </w:tr>
      <w:tr w:rsidR="005129B0" w:rsidRPr="005129B0" w:rsidTr="00812A36">
        <w:trPr>
          <w:trHeight w:val="20"/>
        </w:trPr>
        <w:tc>
          <w:tcPr>
            <w:tcW w:w="5431"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города</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852 022,81</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779 844,81</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91,5</w:t>
            </w:r>
          </w:p>
        </w:tc>
      </w:tr>
      <w:tr w:rsidR="005129B0" w:rsidRPr="005129B0" w:rsidTr="00812A36">
        <w:trPr>
          <w:trHeight w:val="20"/>
        </w:trPr>
        <w:tc>
          <w:tcPr>
            <w:tcW w:w="5431"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автономного округа</w:t>
            </w:r>
          </w:p>
        </w:tc>
        <w:tc>
          <w:tcPr>
            <w:tcW w:w="141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133 416,00</w:t>
            </w:r>
          </w:p>
        </w:tc>
        <w:tc>
          <w:tcPr>
            <w:tcW w:w="141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132 993,65</w:t>
            </w:r>
          </w:p>
        </w:tc>
        <w:tc>
          <w:tcPr>
            <w:tcW w:w="138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99,7</w:t>
            </w:r>
          </w:p>
        </w:tc>
      </w:tr>
      <w:tr w:rsidR="005129B0" w:rsidRPr="005129B0" w:rsidTr="00812A36">
        <w:trPr>
          <w:trHeight w:val="20"/>
        </w:trPr>
        <w:tc>
          <w:tcPr>
            <w:tcW w:w="5431"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Организация регулярных перевозок пассажиров и багажа автомобильным транспортом общего пользования на территории городского округа (средства бюджета города)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557 110,26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540 740,77</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97,1</w:t>
            </w:r>
          </w:p>
        </w:tc>
      </w:tr>
      <w:tr w:rsidR="005129B0" w:rsidRPr="005129B0" w:rsidTr="00812A36">
        <w:trPr>
          <w:trHeight w:val="20"/>
        </w:trPr>
        <w:tc>
          <w:tcPr>
            <w:tcW w:w="5431"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 xml:space="preserve">Организация благоустройства территории города </w:t>
            </w:r>
            <w:r w:rsidRPr="005129B0">
              <w:rPr>
                <w:rFonts w:ascii="Times New Roman" w:eastAsia="Times New Roman" w:hAnsi="Times New Roman"/>
                <w:sz w:val="24"/>
                <w:szCs w:val="24"/>
              </w:rPr>
              <w:lastRenderedPageBreak/>
              <w:t>(средства бюджета города)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lastRenderedPageBreak/>
              <w:t>117 997,55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117 794,25</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99,8</w:t>
            </w:r>
          </w:p>
        </w:tc>
      </w:tr>
      <w:tr w:rsidR="005129B0" w:rsidRPr="005129B0" w:rsidTr="00812A36">
        <w:trPr>
          <w:trHeight w:val="20"/>
        </w:trPr>
        <w:tc>
          <w:tcPr>
            <w:tcW w:w="5431"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lastRenderedPageBreak/>
              <w:t>Защита населения от болезней, общих для человека и животных, в том числе:</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7 226,00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6 329,24</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87,6</w:t>
            </w:r>
          </w:p>
        </w:tc>
      </w:tr>
      <w:tr w:rsidR="005129B0" w:rsidRPr="005129B0" w:rsidTr="00812A36">
        <w:trPr>
          <w:trHeight w:val="20"/>
        </w:trPr>
        <w:tc>
          <w:tcPr>
            <w:tcW w:w="5431"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города</w:t>
            </w:r>
          </w:p>
        </w:tc>
        <w:tc>
          <w:tcPr>
            <w:tcW w:w="141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6 041,00</w:t>
            </w:r>
          </w:p>
        </w:tc>
        <w:tc>
          <w:tcPr>
            <w:tcW w:w="141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5 144,24</w:t>
            </w:r>
          </w:p>
        </w:tc>
        <w:tc>
          <w:tcPr>
            <w:tcW w:w="138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85,2</w:t>
            </w:r>
          </w:p>
        </w:tc>
      </w:tr>
      <w:tr w:rsidR="005129B0" w:rsidRPr="005129B0" w:rsidTr="00812A36">
        <w:trPr>
          <w:trHeight w:val="20"/>
        </w:trPr>
        <w:tc>
          <w:tcPr>
            <w:tcW w:w="5431"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автономного округа</w:t>
            </w:r>
          </w:p>
        </w:tc>
        <w:tc>
          <w:tcPr>
            <w:tcW w:w="141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1 185,00</w:t>
            </w:r>
          </w:p>
        </w:tc>
        <w:tc>
          <w:tcPr>
            <w:tcW w:w="141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1 185,00</w:t>
            </w:r>
          </w:p>
        </w:tc>
        <w:tc>
          <w:tcPr>
            <w:tcW w:w="138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100,0</w:t>
            </w:r>
          </w:p>
        </w:tc>
      </w:tr>
      <w:tr w:rsidR="005129B0" w:rsidRPr="005129B0" w:rsidTr="00812A36">
        <w:trPr>
          <w:trHeight w:val="20"/>
        </w:trPr>
        <w:tc>
          <w:tcPr>
            <w:tcW w:w="5431"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Организация обустройства мест массового отдыха населения и содержание и обслуживание мест общего пользования (средства бюджета города)</w:t>
            </w:r>
          </w:p>
        </w:tc>
        <w:tc>
          <w:tcPr>
            <w:tcW w:w="141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65 496,81</w:t>
            </w:r>
          </w:p>
        </w:tc>
        <w:tc>
          <w:tcPr>
            <w:tcW w:w="141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39 739,80</w:t>
            </w:r>
          </w:p>
        </w:tc>
        <w:tc>
          <w:tcPr>
            <w:tcW w:w="138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60,7</w:t>
            </w:r>
          </w:p>
        </w:tc>
      </w:tr>
      <w:tr w:rsidR="005129B0" w:rsidRPr="005129B0" w:rsidTr="00812A36">
        <w:trPr>
          <w:trHeight w:val="20"/>
        </w:trPr>
        <w:tc>
          <w:tcPr>
            <w:tcW w:w="5431"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rPr>
            </w:pPr>
            <w:r w:rsidRPr="005129B0">
              <w:rPr>
                <w:rFonts w:ascii="Times New Roman" w:eastAsia="Times New Roman" w:hAnsi="Times New Roman"/>
                <w:sz w:val="24"/>
                <w:szCs w:val="24"/>
              </w:rPr>
              <w:t>Организация ритуальных услуг и содержание мест захоронения (средства бюджета города)</w:t>
            </w:r>
          </w:p>
        </w:tc>
        <w:tc>
          <w:tcPr>
            <w:tcW w:w="141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27 948,00</w:t>
            </w:r>
          </w:p>
        </w:tc>
        <w:tc>
          <w:tcPr>
            <w:tcW w:w="141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26 462,78</w:t>
            </w:r>
          </w:p>
        </w:tc>
        <w:tc>
          <w:tcPr>
            <w:tcW w:w="138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color w:val="000000"/>
                <w:sz w:val="24"/>
                <w:szCs w:val="24"/>
                <w:lang w:eastAsia="ru-RU"/>
              </w:rPr>
            </w:pPr>
            <w:r w:rsidRPr="005129B0">
              <w:rPr>
                <w:rFonts w:ascii="Times New Roman" w:eastAsia="Times New Roman" w:hAnsi="Times New Roman"/>
                <w:color w:val="000000"/>
                <w:sz w:val="24"/>
                <w:szCs w:val="24"/>
                <w:lang w:eastAsia="ru-RU"/>
              </w:rPr>
              <w:t>94,7</w:t>
            </w:r>
          </w:p>
        </w:tc>
      </w:tr>
    </w:tbl>
    <w:p w:rsidR="005129B0" w:rsidRPr="005129B0" w:rsidRDefault="005129B0" w:rsidP="005129B0">
      <w:pPr>
        <w:spacing w:before="120"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rPr>
        <w:t xml:space="preserve">Бюджетные ассигнования по основному мероприятию "Дорожная деятельность в отношении автомобильных дорог местного значения в границах городского округа и обеспечение безопасности дорожного движения на них" направлены </w:t>
      </w:r>
      <w:proofErr w:type="gramStart"/>
      <w:r w:rsidRPr="005129B0">
        <w:rPr>
          <w:rFonts w:ascii="Times New Roman" w:eastAsia="Times New Roman" w:hAnsi="Times New Roman"/>
          <w:sz w:val="28"/>
          <w:szCs w:val="28"/>
        </w:rPr>
        <w:t>на</w:t>
      </w:r>
      <w:proofErr w:type="gramEnd"/>
      <w:r w:rsidRPr="005129B0">
        <w:rPr>
          <w:rFonts w:ascii="Times New Roman" w:eastAsia="Times New Roman" w:hAnsi="Times New Roman"/>
          <w:sz w:val="28"/>
          <w:szCs w:val="28"/>
        </w:rPr>
        <w:t>:</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rPr>
        <w:t>содержание 133,94 км муниципальных автомобильных дорог общего пользования местного значения</w:t>
      </w:r>
      <w:r w:rsidRPr="005129B0">
        <w:rPr>
          <w:rFonts w:ascii="Times New Roman" w:hAnsi="Times New Roman"/>
          <w:sz w:val="28"/>
          <w:szCs w:val="28"/>
        </w:rPr>
        <w:t xml:space="preserve">, 39 км бесхозяйных дорог и проездов, элементов обустройства на автодорогах, устранение деформаций и повреждений асфальтобетонных покрытий, </w:t>
      </w:r>
      <w:proofErr w:type="spellStart"/>
      <w:r w:rsidRPr="005129B0">
        <w:rPr>
          <w:rFonts w:ascii="Times New Roman" w:hAnsi="Times New Roman"/>
          <w:sz w:val="28"/>
          <w:szCs w:val="28"/>
        </w:rPr>
        <w:t>кол</w:t>
      </w:r>
      <w:r>
        <w:rPr>
          <w:rFonts w:ascii="Times New Roman" w:hAnsi="Times New Roman"/>
          <w:sz w:val="28"/>
          <w:szCs w:val="28"/>
        </w:rPr>
        <w:t>л</w:t>
      </w:r>
      <w:r w:rsidRPr="005129B0">
        <w:rPr>
          <w:rFonts w:ascii="Times New Roman" w:hAnsi="Times New Roman"/>
          <w:sz w:val="28"/>
          <w:szCs w:val="28"/>
        </w:rPr>
        <w:t>ейности</w:t>
      </w:r>
      <w:proofErr w:type="spellEnd"/>
      <w:r w:rsidRPr="005129B0">
        <w:rPr>
          <w:rFonts w:ascii="Times New Roman" w:hAnsi="Times New Roman"/>
          <w:sz w:val="28"/>
          <w:szCs w:val="28"/>
        </w:rPr>
        <w:t xml:space="preserve"> (восстановление изношенных верхних слоев асфальтобетонных покрытий) площадью свыше 37,3 тыс. кв. м., объем расходов – 598 818,05 тыс. рублей;</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 ремонт автомобильных дорог и искусственных сооружений на них, объем расходов – 215 921,72 тыс. рублей. Выполнены следующие работы:</w:t>
      </w:r>
    </w:p>
    <w:p w:rsidR="005129B0" w:rsidRPr="005129B0" w:rsidRDefault="005129B0" w:rsidP="005129B0">
      <w:pPr>
        <w:spacing w:after="0" w:line="240" w:lineRule="auto"/>
        <w:ind w:firstLine="709"/>
        <w:jc w:val="both"/>
        <w:rPr>
          <w:rFonts w:ascii="Times New Roman" w:hAnsi="Times New Roman"/>
          <w:b/>
          <w:color w:val="FF0000"/>
          <w:sz w:val="28"/>
          <w:szCs w:val="28"/>
        </w:rPr>
      </w:pPr>
      <w:proofErr w:type="gramStart"/>
      <w:r w:rsidRPr="005129B0">
        <w:rPr>
          <w:rFonts w:ascii="Times New Roman" w:eastAsia="Times New Roman" w:hAnsi="Times New Roman"/>
          <w:sz w:val="28"/>
          <w:szCs w:val="28"/>
        </w:rPr>
        <w:t xml:space="preserve">ремонт участков автомобильных дорог общего пользования местного значения </w:t>
      </w:r>
      <w:r w:rsidRPr="005129B0">
        <w:rPr>
          <w:rFonts w:ascii="Times New Roman" w:hAnsi="Times New Roman"/>
          <w:sz w:val="28"/>
          <w:szCs w:val="28"/>
        </w:rPr>
        <w:t xml:space="preserve">площадью более 116 тыс. кв. м. (улица 60 лет Октября от улицы Чапаева до проспекта Победы (с заменой бортового камня на участке от улицы Нефтяников до проспекта Победы), улица 2П-2 (РЭБ флота) от </w:t>
      </w:r>
      <w:proofErr w:type="spellStart"/>
      <w:r w:rsidRPr="005129B0">
        <w:rPr>
          <w:rFonts w:ascii="Times New Roman" w:hAnsi="Times New Roman"/>
          <w:sz w:val="28"/>
          <w:szCs w:val="28"/>
        </w:rPr>
        <w:t>металлобазы</w:t>
      </w:r>
      <w:proofErr w:type="spellEnd"/>
      <w:r w:rsidRPr="005129B0">
        <w:rPr>
          <w:rFonts w:ascii="Times New Roman" w:hAnsi="Times New Roman"/>
          <w:sz w:val="28"/>
          <w:szCs w:val="28"/>
        </w:rPr>
        <w:t xml:space="preserve"> до разворотной площадки общественного транспорта, улица Интернациональная от торгового центра </w:t>
      </w:r>
      <w:r w:rsidR="004510B8">
        <w:rPr>
          <w:rFonts w:ascii="Times New Roman" w:hAnsi="Times New Roman"/>
          <w:sz w:val="28"/>
          <w:szCs w:val="28"/>
        </w:rPr>
        <w:t>"</w:t>
      </w:r>
      <w:r w:rsidRPr="005129B0">
        <w:rPr>
          <w:rFonts w:ascii="Times New Roman" w:hAnsi="Times New Roman"/>
          <w:sz w:val="28"/>
          <w:szCs w:val="28"/>
        </w:rPr>
        <w:t>Подсолнух</w:t>
      </w:r>
      <w:r w:rsidR="004510B8">
        <w:rPr>
          <w:rFonts w:ascii="Times New Roman" w:hAnsi="Times New Roman"/>
          <w:sz w:val="28"/>
          <w:szCs w:val="28"/>
        </w:rPr>
        <w:t>"</w:t>
      </w:r>
      <w:r w:rsidRPr="005129B0">
        <w:rPr>
          <w:rFonts w:ascii="Times New Roman" w:hAnsi="Times New Roman"/>
          <w:sz w:val="28"/>
          <w:szCs w:val="28"/>
        </w:rPr>
        <w:t xml:space="preserve"> в сторону </w:t>
      </w:r>
      <w:r w:rsidR="004510B8">
        <w:rPr>
          <w:rFonts w:ascii="Times New Roman" w:hAnsi="Times New Roman"/>
          <w:sz w:val="28"/>
          <w:szCs w:val="28"/>
        </w:rPr>
        <w:t>"</w:t>
      </w:r>
      <w:r w:rsidRPr="005129B0">
        <w:rPr>
          <w:rFonts w:ascii="Times New Roman" w:hAnsi="Times New Roman"/>
          <w:sz w:val="28"/>
          <w:szCs w:val="28"/>
        </w:rPr>
        <w:t>Бегущей лани</w:t>
      </w:r>
      <w:r w:rsidR="004510B8">
        <w:rPr>
          <w:rFonts w:ascii="Times New Roman" w:hAnsi="Times New Roman"/>
          <w:sz w:val="28"/>
          <w:szCs w:val="28"/>
        </w:rPr>
        <w:t>"</w:t>
      </w:r>
      <w:r w:rsidRPr="005129B0">
        <w:rPr>
          <w:rFonts w:ascii="Times New Roman" w:hAnsi="Times New Roman"/>
          <w:sz w:val="28"/>
          <w:szCs w:val="28"/>
        </w:rPr>
        <w:t>, улица 2П от</w:t>
      </w:r>
      <w:proofErr w:type="gramEnd"/>
      <w:r w:rsidRPr="005129B0">
        <w:rPr>
          <w:rFonts w:ascii="Times New Roman" w:hAnsi="Times New Roman"/>
          <w:sz w:val="28"/>
          <w:szCs w:val="28"/>
        </w:rPr>
        <w:t xml:space="preserve"> </w:t>
      </w:r>
      <w:proofErr w:type="gramStart"/>
      <w:r w:rsidRPr="005129B0">
        <w:rPr>
          <w:rFonts w:ascii="Times New Roman" w:hAnsi="Times New Roman"/>
          <w:sz w:val="28"/>
          <w:szCs w:val="28"/>
        </w:rPr>
        <w:t xml:space="preserve">улицы 2П-2 до улицы Индустриальная, улица Омская от улицы Нефтяников до улицы </w:t>
      </w:r>
      <w:proofErr w:type="spellStart"/>
      <w:r w:rsidRPr="005129B0">
        <w:rPr>
          <w:rFonts w:ascii="Times New Roman" w:hAnsi="Times New Roman"/>
          <w:sz w:val="28"/>
          <w:szCs w:val="28"/>
        </w:rPr>
        <w:t>Кузоваткина</w:t>
      </w:r>
      <w:proofErr w:type="spellEnd"/>
      <w:r w:rsidRPr="005129B0">
        <w:rPr>
          <w:rFonts w:ascii="Times New Roman" w:hAnsi="Times New Roman"/>
          <w:sz w:val="28"/>
          <w:szCs w:val="28"/>
        </w:rPr>
        <w:t xml:space="preserve">, улица Интернациональная в районе пожарной части, улица Северная от улицы Маршала Жукова до улицы Интернациональная, улица Нефтяников от улицы Северной до улицы Интернациональная, улица Мира от улицы Чапаева до улицы Нефтяников, улица Таежная от улицы Мусы </w:t>
      </w:r>
      <w:proofErr w:type="spellStart"/>
      <w:r w:rsidRPr="005129B0">
        <w:rPr>
          <w:rFonts w:ascii="Times New Roman" w:hAnsi="Times New Roman"/>
          <w:sz w:val="28"/>
          <w:szCs w:val="28"/>
        </w:rPr>
        <w:t>Джалиля</w:t>
      </w:r>
      <w:proofErr w:type="spellEnd"/>
      <w:r w:rsidRPr="005129B0">
        <w:rPr>
          <w:rFonts w:ascii="Times New Roman" w:hAnsi="Times New Roman"/>
          <w:sz w:val="28"/>
          <w:szCs w:val="28"/>
        </w:rPr>
        <w:t xml:space="preserve"> до улицы Чапаева; </w:t>
      </w:r>
      <w:proofErr w:type="gramEnd"/>
    </w:p>
    <w:p w:rsidR="005129B0" w:rsidRPr="005129B0" w:rsidRDefault="005129B0" w:rsidP="005129B0">
      <w:pPr>
        <w:spacing w:after="0" w:line="240" w:lineRule="auto"/>
        <w:ind w:firstLine="709"/>
        <w:jc w:val="both"/>
        <w:rPr>
          <w:rFonts w:ascii="Times New Roman" w:eastAsia="Times New Roman" w:hAnsi="Times New Roman"/>
          <w:snapToGrid w:val="0"/>
          <w:sz w:val="28"/>
          <w:szCs w:val="28"/>
          <w:lang w:eastAsia="ru-RU"/>
        </w:rPr>
      </w:pPr>
      <w:r w:rsidRPr="005129B0">
        <w:rPr>
          <w:rFonts w:ascii="Times New Roman" w:eastAsia="Times New Roman" w:hAnsi="Times New Roman"/>
          <w:snapToGrid w:val="0"/>
          <w:sz w:val="28"/>
          <w:szCs w:val="28"/>
          <w:lang w:eastAsia="ru-RU"/>
        </w:rPr>
        <w:t xml:space="preserve">ремонт тротуаров сплошным асфальтированием на улично-дорожной сети города на площади 2 тыс. кв. м.; </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замена бортового камня по улице Ленина от улицы Нефтяников до улицы Дружбы Народов протяженностью 4,622 км</w:t>
      </w:r>
      <w:proofErr w:type="gramStart"/>
      <w:r w:rsidRPr="005129B0">
        <w:rPr>
          <w:rFonts w:ascii="Times New Roman" w:hAnsi="Times New Roman"/>
          <w:sz w:val="28"/>
          <w:szCs w:val="28"/>
        </w:rPr>
        <w:t xml:space="preserve">.; </w:t>
      </w:r>
      <w:proofErr w:type="gramEnd"/>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отсыпка бесхозяйных автомобильных дорог и проездов, вновь принятых в муниципальную собственность протяженностью 5,965 км</w:t>
      </w:r>
      <w:proofErr w:type="gramStart"/>
      <w:r w:rsidRPr="005129B0">
        <w:rPr>
          <w:rFonts w:ascii="Times New Roman" w:hAnsi="Times New Roman"/>
          <w:sz w:val="28"/>
          <w:szCs w:val="28"/>
        </w:rPr>
        <w:t xml:space="preserve">.; </w:t>
      </w:r>
      <w:proofErr w:type="gramEnd"/>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z w:val="28"/>
          <w:szCs w:val="28"/>
        </w:rPr>
        <w:t>- капитальный ремонт и ремонт технических средств организации дорожного движения</w:t>
      </w:r>
      <w:r w:rsidRPr="005129B0">
        <w:rPr>
          <w:rFonts w:ascii="Times New Roman" w:hAnsi="Times New Roman"/>
          <w:sz w:val="28"/>
          <w:szCs w:val="28"/>
        </w:rPr>
        <w:t xml:space="preserve"> (пешеходных</w:t>
      </w:r>
      <w:r w:rsidRPr="005129B0">
        <w:rPr>
          <w:rFonts w:ascii="Times New Roman" w:eastAsia="Times New Roman" w:hAnsi="Times New Roman"/>
          <w:sz w:val="28"/>
          <w:szCs w:val="28"/>
          <w:lang w:eastAsia="ru-RU"/>
        </w:rPr>
        <w:t xml:space="preserve"> ограждений протяженностью 2 115 </w:t>
      </w:r>
      <w:proofErr w:type="spellStart"/>
      <w:r w:rsidRPr="005129B0">
        <w:rPr>
          <w:rFonts w:ascii="Times New Roman" w:eastAsia="Times New Roman" w:hAnsi="Times New Roman"/>
          <w:sz w:val="28"/>
          <w:szCs w:val="28"/>
          <w:lang w:eastAsia="ru-RU"/>
        </w:rPr>
        <w:t>п.м</w:t>
      </w:r>
      <w:proofErr w:type="spellEnd"/>
      <w:r w:rsidRPr="005129B0">
        <w:rPr>
          <w:rFonts w:ascii="Times New Roman" w:eastAsia="Times New Roman" w:hAnsi="Times New Roman"/>
          <w:sz w:val="28"/>
          <w:szCs w:val="28"/>
          <w:lang w:eastAsia="ru-RU"/>
        </w:rPr>
        <w:t xml:space="preserve">., устройство 4 новых светофорных объектов </w:t>
      </w:r>
      <w:r w:rsidRPr="005129B0">
        <w:rPr>
          <w:rFonts w:ascii="Times New Roman" w:hAnsi="Times New Roman"/>
          <w:sz w:val="28"/>
          <w:szCs w:val="28"/>
        </w:rPr>
        <w:t xml:space="preserve">на нерегулируемых пешеходных переходах с вызывной фазой по улице Интернациональная в районе ТК "Подсолнух", улице Ханты-Мансийская в районе дома №25, улице 2П-2 РЭБ </w:t>
      </w:r>
      <w:r w:rsidRPr="005129B0">
        <w:rPr>
          <w:rFonts w:ascii="Times New Roman" w:hAnsi="Times New Roman"/>
          <w:sz w:val="28"/>
          <w:szCs w:val="28"/>
        </w:rPr>
        <w:lastRenderedPageBreak/>
        <w:t>флота в районе "</w:t>
      </w:r>
      <w:proofErr w:type="spellStart"/>
      <w:r w:rsidRPr="005129B0">
        <w:rPr>
          <w:rFonts w:ascii="Times New Roman" w:hAnsi="Times New Roman"/>
          <w:sz w:val="28"/>
          <w:szCs w:val="28"/>
        </w:rPr>
        <w:t>Нижневартовсктрансгидромеханизация</w:t>
      </w:r>
      <w:proofErr w:type="spellEnd"/>
      <w:r w:rsidRPr="005129B0">
        <w:rPr>
          <w:rFonts w:ascii="Times New Roman" w:hAnsi="Times New Roman"/>
          <w:sz w:val="28"/>
          <w:szCs w:val="28"/>
        </w:rPr>
        <w:t xml:space="preserve">", улице Северная, 68 в районе автосалона </w:t>
      </w:r>
      <w:r w:rsidR="004510B8">
        <w:rPr>
          <w:rFonts w:ascii="Times New Roman" w:hAnsi="Times New Roman"/>
          <w:sz w:val="28"/>
          <w:szCs w:val="28"/>
        </w:rPr>
        <w:t>"</w:t>
      </w:r>
      <w:r w:rsidRPr="005129B0">
        <w:rPr>
          <w:rFonts w:ascii="Times New Roman" w:hAnsi="Times New Roman"/>
          <w:sz w:val="28"/>
          <w:szCs w:val="28"/>
        </w:rPr>
        <w:t>Фольксваген</w:t>
      </w:r>
      <w:r w:rsidR="004510B8">
        <w:rPr>
          <w:rFonts w:ascii="Times New Roman" w:hAnsi="Times New Roman"/>
          <w:sz w:val="28"/>
          <w:szCs w:val="28"/>
        </w:rPr>
        <w:t>"</w:t>
      </w:r>
      <w:r w:rsidRPr="005129B0">
        <w:rPr>
          <w:rFonts w:ascii="Times New Roman" w:hAnsi="Times New Roman"/>
          <w:sz w:val="28"/>
          <w:szCs w:val="28"/>
        </w:rPr>
        <w:t xml:space="preserve">, установку дорожных знаков </w:t>
      </w:r>
      <w:r w:rsidR="004510B8">
        <w:rPr>
          <w:rFonts w:ascii="Times New Roman" w:hAnsi="Times New Roman"/>
          <w:sz w:val="28"/>
          <w:szCs w:val="28"/>
        </w:rPr>
        <w:t>"</w:t>
      </w:r>
      <w:r w:rsidRPr="005129B0">
        <w:rPr>
          <w:rFonts w:ascii="Times New Roman" w:hAnsi="Times New Roman"/>
          <w:sz w:val="28"/>
          <w:szCs w:val="28"/>
        </w:rPr>
        <w:t>пешеходный переход</w:t>
      </w:r>
      <w:proofErr w:type="gramEnd"/>
      <w:r w:rsidR="004510B8">
        <w:rPr>
          <w:rFonts w:ascii="Times New Roman" w:hAnsi="Times New Roman"/>
          <w:sz w:val="28"/>
          <w:szCs w:val="28"/>
        </w:rPr>
        <w:t>"</w:t>
      </w:r>
      <w:r w:rsidRPr="005129B0">
        <w:rPr>
          <w:rFonts w:ascii="Times New Roman" w:hAnsi="Times New Roman"/>
          <w:sz w:val="28"/>
          <w:szCs w:val="28"/>
        </w:rPr>
        <w:t xml:space="preserve"> над проезжей частью на 29 пешеходных переходах, замену светильников на более </w:t>
      </w:r>
      <w:proofErr w:type="gramStart"/>
      <w:r w:rsidRPr="005129B0">
        <w:rPr>
          <w:rFonts w:ascii="Times New Roman" w:hAnsi="Times New Roman"/>
          <w:sz w:val="28"/>
          <w:szCs w:val="28"/>
        </w:rPr>
        <w:t>мощные</w:t>
      </w:r>
      <w:proofErr w:type="gramEnd"/>
      <w:r w:rsidRPr="005129B0">
        <w:rPr>
          <w:rFonts w:ascii="Times New Roman" w:hAnsi="Times New Roman"/>
          <w:sz w:val="28"/>
          <w:szCs w:val="28"/>
        </w:rPr>
        <w:t xml:space="preserve"> с повышенной светоотдачей на 26 нерегулируемых и 20 регулируемых пешеходных переходах, объем расходов – 19 949,03 тыс. рублей;</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eastAsia="Times New Roman" w:hAnsi="Times New Roman"/>
          <w:sz w:val="28"/>
          <w:szCs w:val="28"/>
        </w:rPr>
        <w:t xml:space="preserve">- содержание </w:t>
      </w:r>
      <w:r w:rsidRPr="005129B0">
        <w:rPr>
          <w:rFonts w:ascii="Times New Roman" w:hAnsi="Times New Roman"/>
          <w:sz w:val="28"/>
          <w:szCs w:val="28"/>
        </w:rPr>
        <w:t xml:space="preserve">94 светофорных объектов, 29 213 </w:t>
      </w:r>
      <w:proofErr w:type="spellStart"/>
      <w:r w:rsidRPr="005129B0">
        <w:rPr>
          <w:rFonts w:ascii="Times New Roman" w:hAnsi="Times New Roman"/>
          <w:sz w:val="28"/>
          <w:szCs w:val="28"/>
        </w:rPr>
        <w:t>п.м</w:t>
      </w:r>
      <w:proofErr w:type="spellEnd"/>
      <w:r w:rsidRPr="005129B0">
        <w:rPr>
          <w:rFonts w:ascii="Times New Roman" w:hAnsi="Times New Roman"/>
          <w:sz w:val="28"/>
          <w:szCs w:val="28"/>
        </w:rPr>
        <w:t xml:space="preserve">. ограждений, </w:t>
      </w:r>
      <w:r w:rsidRPr="005129B0">
        <w:rPr>
          <w:rFonts w:ascii="Times New Roman" w:eastAsia="Times New Roman" w:hAnsi="Times New Roman"/>
          <w:sz w:val="28"/>
          <w:szCs w:val="28"/>
          <w:lang w:eastAsia="ru-RU"/>
        </w:rPr>
        <w:t xml:space="preserve">нанесение разметки на проезжей части дорог и пешеходных переходах общей протяженностью 260 000 </w:t>
      </w:r>
      <w:proofErr w:type="spellStart"/>
      <w:r w:rsidRPr="005129B0">
        <w:rPr>
          <w:rFonts w:ascii="Times New Roman" w:eastAsia="Times New Roman" w:hAnsi="Times New Roman"/>
          <w:sz w:val="28"/>
          <w:szCs w:val="28"/>
          <w:lang w:eastAsia="ru-RU"/>
        </w:rPr>
        <w:t>п.м</w:t>
      </w:r>
      <w:proofErr w:type="spellEnd"/>
      <w:r w:rsidRPr="005129B0">
        <w:rPr>
          <w:rFonts w:ascii="Times New Roman" w:eastAsia="Times New Roman" w:hAnsi="Times New Roman"/>
          <w:sz w:val="28"/>
          <w:szCs w:val="28"/>
          <w:lang w:eastAsia="ru-RU"/>
        </w:rPr>
        <w:t xml:space="preserve">., </w:t>
      </w:r>
      <w:r w:rsidRPr="005129B0">
        <w:rPr>
          <w:rFonts w:ascii="Times New Roman" w:hAnsi="Times New Roman"/>
          <w:sz w:val="28"/>
          <w:szCs w:val="28"/>
        </w:rPr>
        <w:t>объем расходов – 24 655,74 тыс. рублей;</w:t>
      </w:r>
    </w:p>
    <w:p w:rsidR="005129B0" w:rsidRPr="005129B0" w:rsidRDefault="005129B0" w:rsidP="005129B0">
      <w:pPr>
        <w:spacing w:after="0" w:line="240" w:lineRule="auto"/>
        <w:ind w:firstLine="709"/>
        <w:rPr>
          <w:rFonts w:ascii="Times New Roman" w:hAnsi="Times New Roman"/>
          <w:sz w:val="28"/>
          <w:szCs w:val="28"/>
        </w:rPr>
      </w:pPr>
      <w:r w:rsidRPr="005129B0">
        <w:rPr>
          <w:rFonts w:ascii="Times New Roman" w:hAnsi="Times New Roman"/>
          <w:sz w:val="28"/>
          <w:szCs w:val="28"/>
        </w:rPr>
        <w:t xml:space="preserve">- на уплату налога на имущество на автомобильные дороги, находящиеся в </w:t>
      </w:r>
      <w:proofErr w:type="gramStart"/>
      <w:r w:rsidRPr="005129B0">
        <w:rPr>
          <w:rFonts w:ascii="Times New Roman" w:hAnsi="Times New Roman"/>
          <w:sz w:val="28"/>
          <w:szCs w:val="28"/>
        </w:rPr>
        <w:t>границах</w:t>
      </w:r>
      <w:proofErr w:type="gramEnd"/>
      <w:r w:rsidRPr="005129B0">
        <w:rPr>
          <w:rFonts w:ascii="Times New Roman" w:hAnsi="Times New Roman"/>
          <w:sz w:val="28"/>
          <w:szCs w:val="28"/>
        </w:rPr>
        <w:t xml:space="preserve"> городского округа, объем расходов – 53 443,92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rPr>
      </w:pPr>
      <w:r w:rsidRPr="005129B0">
        <w:rPr>
          <w:rFonts w:ascii="Times New Roman" w:eastAsia="Times New Roman" w:hAnsi="Times New Roman"/>
          <w:sz w:val="28"/>
          <w:szCs w:val="28"/>
        </w:rPr>
        <w:t>- на уплату штрафов по постановлениям об административных правонарушениях за невыполнение предписаний по установке дорожных знаков и нанесению дорожной разметки</w:t>
      </w:r>
      <w:r w:rsidRPr="005129B0">
        <w:rPr>
          <w:rFonts w:ascii="Times New Roman" w:hAnsi="Times New Roman"/>
          <w:sz w:val="28"/>
          <w:szCs w:val="28"/>
        </w:rPr>
        <w:t>, объем расходов – 50,00 тыс. рублей.</w:t>
      </w:r>
    </w:p>
    <w:p w:rsidR="005129B0" w:rsidRPr="005129B0" w:rsidRDefault="005129B0" w:rsidP="005129B0">
      <w:pPr>
        <w:spacing w:after="0" w:line="240" w:lineRule="auto"/>
        <w:ind w:firstLine="708"/>
        <w:jc w:val="both"/>
        <w:rPr>
          <w:rFonts w:ascii="Times New Roman" w:eastAsia="Times New Roman" w:hAnsi="Times New Roman"/>
          <w:snapToGrid w:val="0"/>
          <w:sz w:val="28"/>
          <w:szCs w:val="28"/>
          <w:lang w:eastAsia="ru-RU"/>
        </w:rPr>
      </w:pPr>
      <w:proofErr w:type="gramStart"/>
      <w:r w:rsidRPr="005129B0">
        <w:rPr>
          <w:rFonts w:ascii="Times New Roman" w:eastAsia="Times New Roman" w:hAnsi="Times New Roman"/>
          <w:snapToGrid w:val="0"/>
          <w:sz w:val="28"/>
          <w:szCs w:val="28"/>
          <w:lang w:eastAsia="ru-RU"/>
        </w:rPr>
        <w:t xml:space="preserve">За счет бюджетных ассигнований по основному мероприятию "Организация регулярных перевозок пассажиров и багажа автомобильным транспортом общего пользования на территории городского округа" предоставлены субсидии на возмещение затрат в связи с осуществлением перевозок пассажиров и багажа автомобильным транспортом по маршрутам регулярных перевозок на территории города Нижневартовска, что позволило сохранить тариф на проезд в муниципальном транспорте в размере </w:t>
      </w:r>
      <w:r>
        <w:rPr>
          <w:rFonts w:ascii="Times New Roman" w:eastAsia="Times New Roman" w:hAnsi="Times New Roman"/>
          <w:snapToGrid w:val="0"/>
          <w:sz w:val="28"/>
          <w:szCs w:val="28"/>
          <w:lang w:eastAsia="ru-RU"/>
        </w:rPr>
        <w:t xml:space="preserve">                      </w:t>
      </w:r>
      <w:r w:rsidRPr="005129B0">
        <w:rPr>
          <w:rFonts w:ascii="Times New Roman" w:eastAsia="Times New Roman" w:hAnsi="Times New Roman"/>
          <w:snapToGrid w:val="0"/>
          <w:sz w:val="28"/>
          <w:szCs w:val="28"/>
          <w:lang w:eastAsia="ru-RU"/>
        </w:rPr>
        <w:t>20,00 рублей, выполнить 544,8 тыс</w:t>
      </w:r>
      <w:proofErr w:type="gramEnd"/>
      <w:r w:rsidRPr="005129B0">
        <w:rPr>
          <w:rFonts w:ascii="Times New Roman" w:eastAsia="Times New Roman" w:hAnsi="Times New Roman"/>
          <w:snapToGrid w:val="0"/>
          <w:sz w:val="28"/>
          <w:szCs w:val="28"/>
          <w:lang w:eastAsia="ru-RU"/>
        </w:rPr>
        <w:t>. рейсов, перевезти 8,5 млн.</w:t>
      </w:r>
      <w:r w:rsidRPr="005129B0">
        <w:rPr>
          <w:rFonts w:ascii="Times New Roman" w:eastAsia="Times New Roman" w:hAnsi="Times New Roman"/>
          <w:bCs/>
          <w:snapToGrid w:val="0"/>
          <w:sz w:val="28"/>
          <w:szCs w:val="20"/>
          <w:lang w:eastAsia="ru-RU"/>
        </w:rPr>
        <w:t xml:space="preserve"> пассажиров, </w:t>
      </w:r>
      <w:r w:rsidRPr="005129B0">
        <w:rPr>
          <w:rFonts w:ascii="Times New Roman" w:eastAsia="Times New Roman" w:hAnsi="Times New Roman"/>
          <w:snapToGrid w:val="0"/>
          <w:sz w:val="28"/>
          <w:szCs w:val="28"/>
          <w:lang w:eastAsia="ru-RU"/>
        </w:rPr>
        <w:t xml:space="preserve">открыть новый муниципальный маршрут №21 "Аэропорт - железнодорожный вокзал - ДРСУ" и продлить муниципальный маршрут №5 "ДРСУ – поселок у "Северной рощи". </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По основному мероприятию "Организация благоустройства территории города" осуществлялось:</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 содержание и техническое обслуживание объектов уличного освещения протяженностью 250,4 км</w:t>
      </w:r>
      <w:proofErr w:type="gramStart"/>
      <w:r w:rsidRPr="005129B0">
        <w:rPr>
          <w:rFonts w:ascii="Times New Roman" w:hAnsi="Times New Roman"/>
          <w:sz w:val="28"/>
          <w:szCs w:val="28"/>
        </w:rPr>
        <w:t xml:space="preserve">., </w:t>
      </w:r>
      <w:proofErr w:type="gramEnd"/>
      <w:r w:rsidRPr="005129B0">
        <w:rPr>
          <w:rFonts w:ascii="Times New Roman" w:hAnsi="Times New Roman"/>
          <w:sz w:val="28"/>
          <w:szCs w:val="28"/>
        </w:rPr>
        <w:t>на данные цели направлено - 95 925,00 тыс. рублей;</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 выполнение работ по установке праздничной иллюминации на опорах уличного освещения и новогодних композиций на кольце по улице Ленина, перекрестке улиц Авиаторов и Индустриальной, в районе Центрального рынка, на данные цели направлено - 1 288,94 тыс. рублей;</w:t>
      </w:r>
    </w:p>
    <w:p w:rsidR="005129B0" w:rsidRPr="005129B0" w:rsidRDefault="005129B0" w:rsidP="005129B0">
      <w:pPr>
        <w:spacing w:after="0" w:line="240" w:lineRule="auto"/>
        <w:ind w:firstLine="709"/>
        <w:jc w:val="both"/>
        <w:rPr>
          <w:rFonts w:ascii="Times New Roman" w:hAnsi="Times New Roman"/>
          <w:sz w:val="28"/>
          <w:szCs w:val="28"/>
        </w:rPr>
      </w:pPr>
      <w:r w:rsidRPr="005129B0">
        <w:rPr>
          <w:rFonts w:ascii="Times New Roman" w:hAnsi="Times New Roman"/>
          <w:sz w:val="28"/>
          <w:szCs w:val="28"/>
        </w:rPr>
        <w:t xml:space="preserve">- устройство в весенне-летний период цветников на площади 2 087 кв. м., 10 альпийских горок на площади 490 кв. м., на опорах уличного освещения 193 чаш вертикального озеленения, восстановление 23,4 </w:t>
      </w:r>
      <w:proofErr w:type="spellStart"/>
      <w:r w:rsidRPr="005129B0">
        <w:rPr>
          <w:rFonts w:ascii="Times New Roman" w:hAnsi="Times New Roman"/>
          <w:sz w:val="28"/>
          <w:szCs w:val="28"/>
        </w:rPr>
        <w:t>тыс.кв.м</w:t>
      </w:r>
      <w:proofErr w:type="spellEnd"/>
      <w:r w:rsidRPr="005129B0">
        <w:rPr>
          <w:rFonts w:ascii="Times New Roman" w:hAnsi="Times New Roman"/>
          <w:sz w:val="28"/>
          <w:szCs w:val="28"/>
        </w:rPr>
        <w:t>. газонов, на данные цели направлено - 20 442,64 тыс. рублей;</w:t>
      </w:r>
    </w:p>
    <w:p w:rsidR="005129B0" w:rsidRPr="005129B0" w:rsidRDefault="005129B0" w:rsidP="005129B0">
      <w:pPr>
        <w:spacing w:after="0" w:line="240" w:lineRule="auto"/>
        <w:ind w:firstLine="709"/>
        <w:jc w:val="both"/>
        <w:rPr>
          <w:bCs/>
          <w:sz w:val="28"/>
        </w:rPr>
      </w:pPr>
      <w:r w:rsidRPr="005129B0">
        <w:rPr>
          <w:rFonts w:ascii="Times New Roman" w:hAnsi="Times New Roman"/>
          <w:sz w:val="28"/>
          <w:szCs w:val="28"/>
        </w:rPr>
        <w:t>- участие во всероссийских, окружных конкурсах по благоустройству, на данные цели направлено - 137,67 тыс. рублей.</w:t>
      </w:r>
      <w:r w:rsidRPr="005129B0">
        <w:rPr>
          <w:sz w:val="28"/>
          <w:szCs w:val="28"/>
        </w:rPr>
        <w:t xml:space="preserve"> </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proofErr w:type="gramStart"/>
      <w:r w:rsidRPr="005129B0">
        <w:rPr>
          <w:rFonts w:ascii="Times New Roman" w:hAnsi="Times New Roman"/>
          <w:bCs/>
          <w:sz w:val="28"/>
        </w:rPr>
        <w:t xml:space="preserve">Бюджетные ассигнования по основному мероприятию "Защита населения от болезней, общих для человека и животных", направлены на </w:t>
      </w:r>
      <w:r w:rsidRPr="005129B0">
        <w:rPr>
          <w:rFonts w:ascii="Times New Roman" w:eastAsia="Times New Roman" w:hAnsi="Times New Roman"/>
          <w:bCs/>
          <w:sz w:val="28"/>
          <w:szCs w:val="28"/>
          <w:lang w:eastAsia="ru-RU"/>
        </w:rPr>
        <w:t xml:space="preserve">отлов, транспортировку, учет, содержание, умерщвление, утилизацию </w:t>
      </w:r>
      <w:r w:rsidRPr="005129B0">
        <w:rPr>
          <w:rFonts w:ascii="Times New Roman" w:hAnsi="Times New Roman"/>
          <w:bCs/>
          <w:sz w:val="28"/>
        </w:rPr>
        <w:t xml:space="preserve">2 263 </w:t>
      </w:r>
      <w:r w:rsidRPr="005129B0">
        <w:rPr>
          <w:rFonts w:ascii="Times New Roman" w:eastAsia="Times New Roman" w:hAnsi="Times New Roman"/>
          <w:bCs/>
          <w:sz w:val="28"/>
          <w:szCs w:val="28"/>
          <w:lang w:eastAsia="ru-RU"/>
        </w:rPr>
        <w:t xml:space="preserve">безнадзорных и бродячих животных, в том числе за счет средств бюджета автономного округа, переданных на выполнение отдельного государственного </w:t>
      </w:r>
      <w:r w:rsidRPr="005129B0">
        <w:rPr>
          <w:rFonts w:ascii="Times New Roman" w:eastAsia="Times New Roman" w:hAnsi="Times New Roman"/>
          <w:bCs/>
          <w:sz w:val="28"/>
          <w:szCs w:val="28"/>
          <w:lang w:eastAsia="ru-RU"/>
        </w:rPr>
        <w:lastRenderedPageBreak/>
        <w:t>полномочия по</w:t>
      </w:r>
      <w:r w:rsidRPr="005129B0">
        <w:rPr>
          <w:rFonts w:ascii="Times New Roman" w:eastAsia="Times New Roman" w:hAnsi="Times New Roman"/>
          <w:sz w:val="28"/>
          <w:szCs w:val="28"/>
          <w:lang w:eastAsia="ru-RU"/>
        </w:rPr>
        <w:t xml:space="preserve"> проведению мероприятий по предупреждению и ликвидации болезней животных, их лечению, защите населения от болезней, общих для</w:t>
      </w:r>
      <w:proofErr w:type="gramEnd"/>
      <w:r w:rsidRPr="005129B0">
        <w:rPr>
          <w:rFonts w:ascii="Times New Roman" w:eastAsia="Times New Roman" w:hAnsi="Times New Roman"/>
          <w:sz w:val="28"/>
          <w:szCs w:val="28"/>
          <w:lang w:eastAsia="ru-RU"/>
        </w:rPr>
        <w:t xml:space="preserve"> человека и животных.</w:t>
      </w:r>
    </w:p>
    <w:p w:rsidR="005129B0" w:rsidRDefault="005129B0" w:rsidP="005129B0">
      <w:pPr>
        <w:shd w:val="clear" w:color="auto" w:fill="FFFFFF"/>
        <w:spacing w:after="0" w:line="240" w:lineRule="auto"/>
        <w:ind w:firstLine="709"/>
        <w:jc w:val="both"/>
        <w:textAlignment w:val="top"/>
        <w:rPr>
          <w:rFonts w:ascii="Times New Roman" w:hAnsi="Times New Roman"/>
          <w:bCs/>
          <w:sz w:val="28"/>
          <w:szCs w:val="28"/>
        </w:rPr>
      </w:pPr>
      <w:r w:rsidRPr="005129B0">
        <w:rPr>
          <w:rFonts w:ascii="Times New Roman" w:hAnsi="Times New Roman"/>
          <w:bCs/>
          <w:sz w:val="28"/>
        </w:rPr>
        <w:t>За счет бюджетных ассигнований по основному мероприятию "</w:t>
      </w:r>
      <w:r w:rsidRPr="005129B0">
        <w:rPr>
          <w:rFonts w:ascii="Times New Roman" w:eastAsia="Times New Roman" w:hAnsi="Times New Roman"/>
          <w:sz w:val="28"/>
          <w:szCs w:val="28"/>
          <w:lang w:eastAsia="ru-RU"/>
        </w:rPr>
        <w:t>Организация обустройства мест массового отдыха населения и содержание и обслуживание мест общего пользования</w:t>
      </w:r>
      <w:r w:rsidRPr="005129B0">
        <w:rPr>
          <w:rFonts w:ascii="Times New Roman" w:hAnsi="Times New Roman"/>
          <w:bCs/>
          <w:sz w:val="28"/>
          <w:szCs w:val="28"/>
        </w:rPr>
        <w:t xml:space="preserve">" осуществлялись расходы </w:t>
      </w:r>
      <w:proofErr w:type="gramStart"/>
      <w:r w:rsidRPr="005129B0">
        <w:rPr>
          <w:rFonts w:ascii="Times New Roman" w:hAnsi="Times New Roman"/>
          <w:bCs/>
          <w:sz w:val="28"/>
          <w:szCs w:val="28"/>
        </w:rPr>
        <w:t>на</w:t>
      </w:r>
      <w:proofErr w:type="gramEnd"/>
      <w:r w:rsidRPr="005129B0">
        <w:rPr>
          <w:rFonts w:ascii="Times New Roman" w:hAnsi="Times New Roman"/>
          <w:bCs/>
          <w:sz w:val="28"/>
          <w:szCs w:val="28"/>
        </w:rPr>
        <w:t>:</w:t>
      </w:r>
    </w:p>
    <w:p w:rsidR="005129B0" w:rsidRPr="005129B0" w:rsidRDefault="005129B0" w:rsidP="005129B0">
      <w:pPr>
        <w:shd w:val="clear" w:color="auto" w:fill="FFFFFF"/>
        <w:spacing w:after="0" w:line="240" w:lineRule="auto"/>
        <w:ind w:firstLine="709"/>
        <w:jc w:val="both"/>
        <w:textAlignment w:val="top"/>
        <w:rPr>
          <w:rFonts w:ascii="Times New Roman" w:hAnsi="Times New Roman"/>
          <w:bCs/>
          <w:sz w:val="28"/>
          <w:szCs w:val="28"/>
        </w:rPr>
      </w:pPr>
      <w:proofErr w:type="gramStart"/>
      <w:r w:rsidRPr="005129B0">
        <w:rPr>
          <w:rFonts w:ascii="Times New Roman" w:eastAsia="Times New Roman" w:hAnsi="Times New Roman"/>
          <w:sz w:val="28"/>
          <w:szCs w:val="28"/>
          <w:lang w:eastAsia="ru-RU"/>
        </w:rPr>
        <w:t xml:space="preserve">- содержание 8 произведений монументально-декоративного искусства (скульптура "Сидячий дворник", памятный знак в честь открытия железнодорожного сообщения в городе Нижневартовске (макет тепловоза), монумент "Покорителям </w:t>
      </w:r>
      <w:proofErr w:type="spellStart"/>
      <w:r w:rsidRPr="005129B0">
        <w:rPr>
          <w:rFonts w:ascii="Times New Roman" w:eastAsia="Times New Roman" w:hAnsi="Times New Roman"/>
          <w:sz w:val="28"/>
          <w:szCs w:val="28"/>
          <w:lang w:eastAsia="ru-RU"/>
        </w:rPr>
        <w:t>Самотлора</w:t>
      </w:r>
      <w:proofErr w:type="spellEnd"/>
      <w:r w:rsidRPr="005129B0">
        <w:rPr>
          <w:rFonts w:ascii="Times New Roman" w:eastAsia="Times New Roman" w:hAnsi="Times New Roman"/>
          <w:sz w:val="28"/>
          <w:szCs w:val="28"/>
          <w:lang w:eastAsia="ru-RU"/>
        </w:rPr>
        <w:t xml:space="preserve">", монумент "Флаг города", памятник поэту – герою Советского Союза Мусе </w:t>
      </w:r>
      <w:proofErr w:type="spellStart"/>
      <w:r w:rsidRPr="005129B0">
        <w:rPr>
          <w:rFonts w:ascii="Times New Roman" w:eastAsia="Times New Roman" w:hAnsi="Times New Roman"/>
          <w:sz w:val="28"/>
          <w:szCs w:val="28"/>
          <w:lang w:eastAsia="ru-RU"/>
        </w:rPr>
        <w:t>Джалилю</w:t>
      </w:r>
      <w:proofErr w:type="spellEnd"/>
      <w:r w:rsidRPr="005129B0">
        <w:rPr>
          <w:rFonts w:ascii="Times New Roman" w:eastAsia="Times New Roman" w:hAnsi="Times New Roman"/>
          <w:sz w:val="28"/>
          <w:szCs w:val="28"/>
          <w:lang w:eastAsia="ru-RU"/>
        </w:rPr>
        <w:t xml:space="preserve">, памятник участникам ликвидации радиационных и техногенных катастроф, памятный </w:t>
      </w:r>
      <w:r w:rsidR="00B5423F">
        <w:rPr>
          <w:rFonts w:ascii="Times New Roman" w:eastAsia="Times New Roman" w:hAnsi="Times New Roman"/>
          <w:sz w:val="28"/>
          <w:szCs w:val="28"/>
          <w:lang w:eastAsia="ru-RU"/>
        </w:rPr>
        <w:t>монумент по проезду Куропаткина,</w:t>
      </w:r>
      <w:r w:rsidRPr="005129B0">
        <w:rPr>
          <w:rFonts w:ascii="Times New Roman" w:eastAsia="Times New Roman" w:hAnsi="Times New Roman"/>
          <w:sz w:val="28"/>
          <w:szCs w:val="28"/>
          <w:lang w:eastAsia="ru-RU"/>
        </w:rPr>
        <w:t xml:space="preserve"> архитектурно-парковый комплекс "Добрый ангел мира"),</w:t>
      </w:r>
      <w:r w:rsidRPr="005129B0">
        <w:rPr>
          <w:rFonts w:ascii="Times New Roman" w:hAnsi="Times New Roman"/>
          <w:sz w:val="28"/>
          <w:szCs w:val="28"/>
        </w:rPr>
        <w:t xml:space="preserve"> на данные цели направлено – 2 040,47 тыс. рублей</w:t>
      </w:r>
      <w:r w:rsidRPr="005129B0">
        <w:rPr>
          <w:rFonts w:ascii="Times New Roman" w:eastAsia="Times New Roman" w:hAnsi="Times New Roman"/>
          <w:sz w:val="28"/>
          <w:szCs w:val="28"/>
          <w:lang w:eastAsia="ru-RU"/>
        </w:rPr>
        <w:t>;</w:t>
      </w:r>
      <w:proofErr w:type="gramEnd"/>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установку новогодней елки и устройство новогоднего городка с ледовыми скульптурными композициями и горками для катания, </w:t>
      </w:r>
      <w:r w:rsidRPr="005129B0">
        <w:rPr>
          <w:rFonts w:ascii="Times New Roman" w:hAnsi="Times New Roman"/>
          <w:sz w:val="28"/>
          <w:szCs w:val="28"/>
        </w:rPr>
        <w:t>на данные цели направлено – 4 560,08 тыс. рублей</w:t>
      </w:r>
      <w:r w:rsidRPr="005129B0">
        <w:rPr>
          <w:rFonts w:ascii="Times New Roman" w:eastAsia="Times New Roman" w:hAnsi="Times New Roman"/>
          <w:sz w:val="28"/>
          <w:szCs w:val="28"/>
          <w:lang w:eastAsia="ru-RU"/>
        </w:rPr>
        <w:t>;</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демонтаж 22 рекламных конструкций, установленных без разрешения, </w:t>
      </w:r>
      <w:r w:rsidRPr="005129B0">
        <w:rPr>
          <w:rFonts w:ascii="Times New Roman" w:hAnsi="Times New Roman"/>
          <w:sz w:val="28"/>
          <w:szCs w:val="28"/>
        </w:rPr>
        <w:t>на данные цели направлено – 419,63 тыс. рублей</w:t>
      </w:r>
      <w:r w:rsidRPr="005129B0">
        <w:rPr>
          <w:rFonts w:ascii="Times New Roman" w:eastAsia="Times New Roman" w:hAnsi="Times New Roman"/>
          <w:sz w:val="28"/>
          <w:szCs w:val="28"/>
          <w:lang w:eastAsia="ru-RU"/>
        </w:rPr>
        <w:t>;</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санитарное и техническое содержание 2,9 км </w:t>
      </w:r>
      <w:proofErr w:type="spellStart"/>
      <w:r w:rsidRPr="005129B0">
        <w:rPr>
          <w:rFonts w:ascii="Times New Roman" w:eastAsia="Times New Roman" w:hAnsi="Times New Roman"/>
          <w:sz w:val="28"/>
          <w:szCs w:val="28"/>
          <w:lang w:eastAsia="ru-RU"/>
        </w:rPr>
        <w:t>берегоукрепления</w:t>
      </w:r>
      <w:proofErr w:type="spellEnd"/>
      <w:r w:rsidRPr="005129B0">
        <w:rPr>
          <w:rFonts w:ascii="Times New Roman" w:eastAsia="Times New Roman" w:hAnsi="Times New Roman"/>
          <w:sz w:val="28"/>
          <w:szCs w:val="28"/>
          <w:lang w:eastAsia="ru-RU"/>
        </w:rPr>
        <w:t xml:space="preserve"> реки Обь,</w:t>
      </w:r>
      <w:r w:rsidRPr="005129B0">
        <w:rPr>
          <w:rFonts w:ascii="Times New Roman" w:hAnsi="Times New Roman"/>
          <w:sz w:val="28"/>
          <w:szCs w:val="28"/>
        </w:rPr>
        <w:t xml:space="preserve"> на данные цели направлено – 12 223,12 тыс. рублей</w:t>
      </w:r>
      <w:r w:rsidRPr="005129B0">
        <w:rPr>
          <w:rFonts w:ascii="Times New Roman" w:eastAsia="Times New Roman" w:hAnsi="Times New Roman"/>
          <w:sz w:val="28"/>
          <w:szCs w:val="28"/>
          <w:lang w:eastAsia="ru-RU"/>
        </w:rPr>
        <w:t>;</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капитальный ремонт монумента "Покорителям </w:t>
      </w:r>
      <w:proofErr w:type="spellStart"/>
      <w:r w:rsidRPr="005129B0">
        <w:rPr>
          <w:rFonts w:ascii="Times New Roman" w:eastAsia="Times New Roman" w:hAnsi="Times New Roman"/>
          <w:sz w:val="28"/>
          <w:szCs w:val="28"/>
          <w:lang w:eastAsia="ru-RU"/>
        </w:rPr>
        <w:t>Самотлора</w:t>
      </w:r>
      <w:proofErr w:type="spellEnd"/>
      <w:r w:rsidRPr="005129B0">
        <w:rPr>
          <w:rFonts w:ascii="Times New Roman" w:eastAsia="Times New Roman" w:hAnsi="Times New Roman"/>
          <w:sz w:val="28"/>
          <w:szCs w:val="28"/>
          <w:lang w:eastAsia="ru-RU"/>
        </w:rPr>
        <w:t xml:space="preserve">", </w:t>
      </w:r>
      <w:r w:rsidRPr="005129B0">
        <w:rPr>
          <w:rFonts w:ascii="Times New Roman" w:hAnsi="Times New Roman"/>
          <w:sz w:val="28"/>
          <w:szCs w:val="28"/>
        </w:rPr>
        <w:t>на данные цели направлено – 2 892,27 тыс. рублей</w:t>
      </w:r>
      <w:r w:rsidRPr="005129B0">
        <w:rPr>
          <w:rFonts w:ascii="Times New Roman" w:eastAsia="Times New Roman" w:hAnsi="Times New Roman"/>
          <w:sz w:val="28"/>
          <w:szCs w:val="28"/>
          <w:lang w:eastAsia="ru-RU"/>
        </w:rPr>
        <w:t>;</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содержание и обслуживание мест общего пользования (19 туалетов на территориях, прилегающих к жилому фонду, не оборудованных санитарными узлами,</w:t>
      </w:r>
      <w:r w:rsidRPr="005129B0">
        <w:rPr>
          <w:rFonts w:ascii="Times New Roman" w:hAnsi="Times New Roman"/>
          <w:sz w:val="28"/>
          <w:szCs w:val="28"/>
        </w:rPr>
        <w:t xml:space="preserve"> 11 биотуалетов, 2 общественных туалета)</w:t>
      </w:r>
      <w:r w:rsidRPr="005129B0">
        <w:rPr>
          <w:rFonts w:ascii="Times New Roman" w:eastAsia="Times New Roman" w:hAnsi="Times New Roman"/>
          <w:sz w:val="28"/>
          <w:szCs w:val="28"/>
          <w:lang w:eastAsia="ru-RU"/>
        </w:rPr>
        <w:t xml:space="preserve">, </w:t>
      </w:r>
      <w:r w:rsidRPr="005129B0">
        <w:rPr>
          <w:rFonts w:ascii="Times New Roman" w:hAnsi="Times New Roman"/>
          <w:sz w:val="28"/>
          <w:szCs w:val="28"/>
        </w:rPr>
        <w:t>благоустройство зоны отдыха на озере Комсомольском и другие работы</w:t>
      </w:r>
      <w:r w:rsidRPr="005129B0">
        <w:rPr>
          <w:rFonts w:ascii="Times New Roman" w:eastAsia="Times New Roman" w:hAnsi="Times New Roman"/>
          <w:sz w:val="28"/>
          <w:szCs w:val="28"/>
          <w:lang w:eastAsia="ru-RU"/>
        </w:rPr>
        <w:t xml:space="preserve">, </w:t>
      </w:r>
      <w:r w:rsidRPr="005129B0">
        <w:rPr>
          <w:rFonts w:ascii="Times New Roman" w:hAnsi="Times New Roman"/>
          <w:sz w:val="28"/>
          <w:szCs w:val="28"/>
        </w:rPr>
        <w:t>на данные цели направлено –                             14 489,36 тыс. рублей</w:t>
      </w:r>
      <w:r w:rsidRPr="005129B0">
        <w:rPr>
          <w:rFonts w:ascii="Times New Roman" w:eastAsia="Times New Roman" w:hAnsi="Times New Roman"/>
          <w:sz w:val="28"/>
          <w:szCs w:val="28"/>
          <w:lang w:eastAsia="ru-RU"/>
        </w:rPr>
        <w:t>;</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возмещение затрат на выполнение работ (услуг) по содержанию и обслуживанию территории и элементов обустройства парка Победы, </w:t>
      </w:r>
      <w:r w:rsidRPr="005129B0">
        <w:rPr>
          <w:rFonts w:ascii="Times New Roman" w:hAnsi="Times New Roman"/>
          <w:sz w:val="28"/>
          <w:szCs w:val="28"/>
        </w:rPr>
        <w:t>на данные цели направлено – 1 938,00 тыс. рублей;</w:t>
      </w:r>
      <w:r w:rsidRPr="005129B0">
        <w:rPr>
          <w:rFonts w:ascii="Times New Roman" w:eastAsia="Times New Roman" w:hAnsi="Times New Roman"/>
          <w:sz w:val="28"/>
          <w:szCs w:val="28"/>
          <w:lang w:eastAsia="ru-RU"/>
        </w:rPr>
        <w:t xml:space="preserve"> </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rPr>
      </w:pPr>
      <w:r w:rsidRPr="005129B0">
        <w:rPr>
          <w:rFonts w:ascii="Times New Roman" w:eastAsia="Times New Roman" w:hAnsi="Times New Roman"/>
          <w:sz w:val="28"/>
          <w:szCs w:val="28"/>
          <w:lang w:eastAsia="ru-RU"/>
        </w:rPr>
        <w:t xml:space="preserve">- компенсацию недополученных доходов при оказании услуг (выполнении работ) по тарифам, утвержденным в установленном порядке и не обеспечивающим возмещение издержек при обслуживании и содержании 11 аттракционов парка Победы, </w:t>
      </w:r>
      <w:r w:rsidRPr="005129B0">
        <w:rPr>
          <w:rFonts w:ascii="Times New Roman" w:hAnsi="Times New Roman"/>
          <w:sz w:val="28"/>
          <w:szCs w:val="28"/>
        </w:rPr>
        <w:t>на данные цели направлено – 1 101,87 тыс. рублей;</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rPr>
      </w:pPr>
      <w:r w:rsidRPr="005129B0">
        <w:rPr>
          <w:rFonts w:ascii="Times New Roman" w:eastAsia="Times New Roman" w:hAnsi="Times New Roman"/>
          <w:sz w:val="28"/>
          <w:szCs w:val="28"/>
        </w:rPr>
        <w:t xml:space="preserve">- проведение </w:t>
      </w:r>
      <w:r w:rsidRPr="005129B0">
        <w:rPr>
          <w:rFonts w:ascii="Times New Roman" w:hAnsi="Times New Roman"/>
          <w:sz w:val="28"/>
          <w:szCs w:val="28"/>
        </w:rPr>
        <w:t>оценки рыночной стоимости объектов муниципальной собственности, находящихся в оперативном управлении департамента жилищно-коммунального хозяйства администрации города Нижневартовска, на данные цели направлено – 75,00 тыс. рублей.</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По основному мероприятию "Организация ритуальных услуг и содержание мест захоронения" бюджетные ассигнования использованы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lastRenderedPageBreak/>
        <w:t xml:space="preserve">- транспортировку 911 тел (останков) умерших (погибших) в специализированные медицинские учреждения, объем </w:t>
      </w:r>
      <w:r w:rsidRPr="005129B0">
        <w:rPr>
          <w:rFonts w:ascii="Times New Roman" w:hAnsi="Times New Roman"/>
          <w:sz w:val="28"/>
          <w:szCs w:val="28"/>
        </w:rPr>
        <w:t>расходов</w:t>
      </w:r>
      <w:r w:rsidRPr="005129B0">
        <w:rPr>
          <w:rFonts w:ascii="Times New Roman" w:eastAsia="Times New Roman" w:hAnsi="Times New Roman"/>
          <w:sz w:val="28"/>
          <w:szCs w:val="28"/>
          <w:lang w:eastAsia="ru-RU"/>
        </w:rPr>
        <w:t xml:space="preserve"> - 2 566,23 тыс. рублей;</w:t>
      </w:r>
    </w:p>
    <w:p w:rsidR="005129B0" w:rsidRPr="005129B0" w:rsidRDefault="005129B0" w:rsidP="005129B0">
      <w:pPr>
        <w:shd w:val="clear" w:color="auto" w:fill="FFFFFF"/>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организацию и содержание мест захоронения площадью 49,02 га, объем расходов - 20 130,00 тыс. рублей;</w:t>
      </w:r>
    </w:p>
    <w:p w:rsidR="005129B0" w:rsidRPr="005129B0" w:rsidRDefault="005129B0" w:rsidP="005129B0">
      <w:pPr>
        <w:shd w:val="clear" w:color="auto" w:fill="FFFFFF"/>
        <w:tabs>
          <w:tab w:val="left" w:pos="851"/>
        </w:tabs>
        <w:spacing w:after="0" w:line="240" w:lineRule="auto"/>
        <w:ind w:firstLine="709"/>
        <w:jc w:val="both"/>
        <w:textAlignment w:val="top"/>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компенсацию недополученных доходов при оказании специализированной службой услуг по погребению, согласно гарантированному перечню и по захоронению умерших (погибших) не имеющих супруга, близких родственников, иных родственников либо законного представителя умершего, не возмещаемых внебюджетными фондами и бюджетами других уровней, объем </w:t>
      </w:r>
      <w:r w:rsidRPr="005129B0">
        <w:rPr>
          <w:rFonts w:ascii="Times New Roman" w:hAnsi="Times New Roman"/>
          <w:sz w:val="28"/>
          <w:szCs w:val="28"/>
        </w:rPr>
        <w:t>расходов</w:t>
      </w:r>
      <w:r w:rsidRPr="005129B0">
        <w:rPr>
          <w:rFonts w:ascii="Times New Roman" w:eastAsia="Times New Roman" w:hAnsi="Times New Roman"/>
          <w:sz w:val="28"/>
          <w:szCs w:val="28"/>
          <w:lang w:eastAsia="ru-RU"/>
        </w:rPr>
        <w:t xml:space="preserve"> - 3 766,55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5129B0" w:rsidRPr="005129B0" w:rsidRDefault="005129B0" w:rsidP="005129B0">
      <w:pPr>
        <w:spacing w:after="0" w:line="240" w:lineRule="auto"/>
        <w:ind w:firstLine="709"/>
        <w:contextualSpacing/>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наличие экономии бюджетных ассигнований, сложившейся по результатам проведения конкурсных процедур;</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оплата работ по "факту" на основании актов выполненных работ;</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нарушение подрядными организациями сроков исполнения и иных условий контрактов, не повлекшие судебные процедуры;</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hAnsi="Times New Roman"/>
          <w:sz w:val="28"/>
          <w:szCs w:val="28"/>
        </w:rPr>
        <w:t>- нарушение подрядными организациями сроков исполнения и иных условий контрактов, повлекшее судебные процедуры;</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снижение производственной программы по причине сокращения рейсов, замены части автопарка новыми автобусами;</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hAnsi="Times New Roman"/>
          <w:sz w:val="28"/>
          <w:szCs w:val="28"/>
        </w:rPr>
        <w:t>- отсутствие потребности в плановых назначениях на уплату налога на имущество по объектам дорожного хозяйства в связи с тем, что фактически объектов дорожного хозяйства в оперативное управление принято меньше, чем планировалось.</w:t>
      </w:r>
    </w:p>
    <w:p w:rsidR="005129B0" w:rsidRPr="005129B0" w:rsidRDefault="005129B0" w:rsidP="00A55899">
      <w:pPr>
        <w:spacing w:before="240" w:after="0" w:line="240" w:lineRule="auto"/>
        <w:ind w:firstLine="851"/>
        <w:jc w:val="center"/>
        <w:rPr>
          <w:rFonts w:ascii="Times New Roman" w:eastAsia="Times New Roman" w:hAnsi="Times New Roman"/>
          <w:b/>
          <w:sz w:val="28"/>
          <w:szCs w:val="28"/>
          <w:lang w:eastAsia="ru-RU"/>
        </w:rPr>
      </w:pPr>
      <w:r w:rsidRPr="005129B0">
        <w:rPr>
          <w:rFonts w:ascii="Times New Roman" w:eastAsia="Times New Roman" w:hAnsi="Times New Roman"/>
          <w:b/>
          <w:sz w:val="28"/>
          <w:szCs w:val="28"/>
          <w:lang w:eastAsia="ru-RU"/>
        </w:rPr>
        <w:t>Муниципальная программа</w:t>
      </w:r>
    </w:p>
    <w:p w:rsidR="005129B0" w:rsidRPr="005129B0" w:rsidRDefault="005129B0" w:rsidP="005129B0">
      <w:pPr>
        <w:spacing w:after="0" w:line="240" w:lineRule="auto"/>
        <w:ind w:firstLine="851"/>
        <w:jc w:val="center"/>
        <w:rPr>
          <w:rFonts w:ascii="Times New Roman" w:eastAsia="Times New Roman" w:hAnsi="Times New Roman"/>
          <w:b/>
          <w:sz w:val="28"/>
          <w:szCs w:val="28"/>
          <w:lang w:eastAsia="ru-RU"/>
        </w:rPr>
      </w:pPr>
      <w:r w:rsidRPr="005129B0">
        <w:rPr>
          <w:rFonts w:ascii="Times New Roman" w:eastAsia="Times New Roman" w:hAnsi="Times New Roman"/>
          <w:sz w:val="28"/>
          <w:szCs w:val="28"/>
          <w:lang w:eastAsia="ru-RU"/>
        </w:rPr>
        <w:t>"</w:t>
      </w:r>
      <w:r w:rsidRPr="005129B0">
        <w:rPr>
          <w:rFonts w:ascii="Times New Roman" w:eastAsia="Times New Roman" w:hAnsi="Times New Roman"/>
          <w:b/>
          <w:sz w:val="28"/>
          <w:szCs w:val="28"/>
          <w:lang w:eastAsia="ru-RU"/>
        </w:rPr>
        <w:t>Капитальное строительство и реконструкция объектов</w:t>
      </w:r>
    </w:p>
    <w:p w:rsidR="005129B0" w:rsidRPr="005129B0" w:rsidRDefault="005129B0" w:rsidP="005129B0">
      <w:pPr>
        <w:spacing w:after="240" w:line="240" w:lineRule="auto"/>
        <w:ind w:firstLine="851"/>
        <w:jc w:val="center"/>
        <w:rPr>
          <w:rFonts w:ascii="Times New Roman" w:eastAsia="Times New Roman" w:hAnsi="Times New Roman"/>
          <w:b/>
          <w:sz w:val="28"/>
          <w:szCs w:val="28"/>
          <w:lang w:eastAsia="ru-RU"/>
        </w:rPr>
      </w:pPr>
      <w:r w:rsidRPr="005129B0">
        <w:rPr>
          <w:rFonts w:ascii="Times New Roman" w:eastAsia="Times New Roman" w:hAnsi="Times New Roman"/>
          <w:b/>
          <w:sz w:val="28"/>
          <w:szCs w:val="28"/>
          <w:lang w:eastAsia="ru-RU"/>
        </w:rPr>
        <w:t>города Нижневартовска на 2014-2020 годы</w:t>
      </w:r>
      <w:r w:rsidRPr="005129B0">
        <w:rPr>
          <w:rFonts w:ascii="Times New Roman" w:eastAsia="Times New Roman" w:hAnsi="Times New Roman"/>
          <w:sz w:val="28"/>
          <w:szCs w:val="28"/>
          <w:lang w:eastAsia="ru-RU"/>
        </w:rPr>
        <w:t>"</w:t>
      </w:r>
    </w:p>
    <w:p w:rsidR="00B5423F" w:rsidRDefault="005129B0" w:rsidP="005129B0">
      <w:pPr>
        <w:suppressAutoHyphens/>
        <w:spacing w:before="120" w:after="0" w:line="240" w:lineRule="auto"/>
        <w:ind w:firstLine="709"/>
        <w:jc w:val="both"/>
        <w:rPr>
          <w:rFonts w:ascii="Times New Roman" w:eastAsia="Times New Roman" w:hAnsi="Times New Roman"/>
          <w:bCs/>
          <w:sz w:val="28"/>
          <w:szCs w:val="28"/>
          <w:lang w:eastAsia="ru-RU"/>
        </w:rPr>
      </w:pPr>
      <w:r w:rsidRPr="005129B0">
        <w:rPr>
          <w:rFonts w:ascii="Times New Roman" w:eastAsia="Times New Roman" w:hAnsi="Times New Roman"/>
          <w:sz w:val="28"/>
          <w:szCs w:val="28"/>
          <w:lang w:eastAsia="ru-RU"/>
        </w:rPr>
        <w:t xml:space="preserve">Целью муниципальной программы </w:t>
      </w:r>
      <w:r w:rsidRPr="005129B0">
        <w:rPr>
          <w:rFonts w:ascii="Times New Roman CYR" w:eastAsia="Times New Roman" w:hAnsi="Times New Roman CYR" w:cs="Times New Roman CYR"/>
          <w:sz w:val="28"/>
          <w:szCs w:val="28"/>
          <w:lang w:eastAsia="ru-RU"/>
        </w:rPr>
        <w:t>"</w:t>
      </w:r>
      <w:r w:rsidRPr="005129B0">
        <w:rPr>
          <w:rFonts w:ascii="Times New Roman" w:eastAsia="Times New Roman" w:hAnsi="Times New Roman"/>
          <w:sz w:val="28"/>
          <w:szCs w:val="28"/>
          <w:lang w:eastAsia="ru-RU"/>
        </w:rPr>
        <w:t>Капитальное строительство и реконструкция объектов города Нижневартовска на 2014-2020 годы</w:t>
      </w:r>
      <w:r w:rsidRPr="005129B0">
        <w:rPr>
          <w:rFonts w:ascii="Times New Roman" w:eastAsia="Times New Roman" w:hAnsi="Times New Roman"/>
          <w:bCs/>
          <w:sz w:val="28"/>
          <w:szCs w:val="28"/>
          <w:lang w:eastAsia="ru-RU"/>
        </w:rPr>
        <w:t>" (далее – программа) является создание условий для комфортного проживания граждан на территории города.</w:t>
      </w:r>
      <w:r w:rsidRPr="005129B0">
        <w:rPr>
          <w:rFonts w:ascii="Times New Roman" w:eastAsia="Times New Roman" w:hAnsi="Times New Roman"/>
          <w:bCs/>
          <w:sz w:val="28"/>
          <w:szCs w:val="28"/>
          <w:lang w:eastAsia="ru-RU"/>
        </w:rPr>
        <w:tab/>
      </w:r>
    </w:p>
    <w:p w:rsidR="005129B0" w:rsidRPr="005129B0" w:rsidRDefault="005129B0" w:rsidP="00A55899">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bCs/>
          <w:sz w:val="28"/>
          <w:szCs w:val="28"/>
          <w:lang w:eastAsia="ru-RU"/>
        </w:rPr>
        <w:t>Ответственный исполнитель программы -</w:t>
      </w:r>
      <w:r w:rsidRPr="005129B0">
        <w:rPr>
          <w:rFonts w:ascii="Times New Roman" w:eastAsia="Times New Roman" w:hAnsi="Times New Roman"/>
          <w:sz w:val="28"/>
          <w:szCs w:val="28"/>
          <w:lang w:eastAsia="ru-RU"/>
        </w:rPr>
        <w:t xml:space="preserve"> отдел координации строительного комплекса администрации города Нижневартовска, соисполнитель - муниципальное казенное учреждение "Управление капитального строительства города Нижневартовска".</w:t>
      </w:r>
    </w:p>
    <w:p w:rsidR="005129B0" w:rsidRDefault="005129B0" w:rsidP="00D74096">
      <w:pPr>
        <w:tabs>
          <w:tab w:val="left" w:pos="851"/>
        </w:tabs>
        <w:suppressAutoHyphens/>
        <w:spacing w:after="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867 144,56 тыс. рублей или 85,7% по отношению к уточненным плановым назначе</w:t>
      </w:r>
      <w:r w:rsidR="00D74096">
        <w:rPr>
          <w:rFonts w:ascii="Times New Roman" w:eastAsia="Times New Roman" w:hAnsi="Times New Roman"/>
          <w:sz w:val="28"/>
          <w:szCs w:val="28"/>
          <w:lang w:eastAsia="ru-RU"/>
        </w:rPr>
        <w:t>ниям – 1 011 977,65 тыс. рублей.</w:t>
      </w:r>
      <w:proofErr w:type="gramEnd"/>
    </w:p>
    <w:p w:rsidR="00864D3B" w:rsidRDefault="00864D3B" w:rsidP="00D74096">
      <w:pPr>
        <w:tabs>
          <w:tab w:val="left" w:pos="851"/>
        </w:tabs>
        <w:suppressAutoHyphens/>
        <w:spacing w:after="0" w:line="240" w:lineRule="auto"/>
        <w:ind w:firstLine="709"/>
        <w:jc w:val="both"/>
        <w:rPr>
          <w:rFonts w:ascii="Times New Roman" w:eastAsia="Times New Roman" w:hAnsi="Times New Roman"/>
          <w:sz w:val="28"/>
          <w:szCs w:val="28"/>
          <w:lang w:eastAsia="ru-RU"/>
        </w:rPr>
      </w:pPr>
    </w:p>
    <w:p w:rsidR="00864D3B" w:rsidRDefault="00864D3B" w:rsidP="00D74096">
      <w:pPr>
        <w:tabs>
          <w:tab w:val="left" w:pos="851"/>
        </w:tabs>
        <w:suppressAutoHyphens/>
        <w:spacing w:after="0" w:line="240" w:lineRule="auto"/>
        <w:ind w:firstLine="709"/>
        <w:jc w:val="both"/>
        <w:rPr>
          <w:rFonts w:ascii="Times New Roman" w:eastAsia="Times New Roman" w:hAnsi="Times New Roman"/>
          <w:sz w:val="28"/>
          <w:szCs w:val="28"/>
          <w:lang w:eastAsia="ru-RU"/>
        </w:rPr>
      </w:pPr>
    </w:p>
    <w:p w:rsidR="00864D3B" w:rsidRDefault="00864D3B" w:rsidP="00D74096">
      <w:pPr>
        <w:tabs>
          <w:tab w:val="left" w:pos="851"/>
        </w:tabs>
        <w:suppressAutoHyphens/>
        <w:spacing w:after="0" w:line="240" w:lineRule="auto"/>
        <w:ind w:firstLine="709"/>
        <w:jc w:val="both"/>
        <w:rPr>
          <w:rFonts w:ascii="Times New Roman" w:eastAsia="Times New Roman" w:hAnsi="Times New Roman"/>
          <w:sz w:val="28"/>
          <w:szCs w:val="28"/>
          <w:lang w:eastAsia="ru-RU"/>
        </w:rPr>
      </w:pPr>
    </w:p>
    <w:p w:rsidR="005129B0" w:rsidRPr="005129B0" w:rsidRDefault="005129B0" w:rsidP="005129B0">
      <w:pPr>
        <w:spacing w:after="0" w:line="240" w:lineRule="auto"/>
        <w:ind w:firstLine="567"/>
        <w:jc w:val="both"/>
        <w:rPr>
          <w:rFonts w:ascii="Times New Roman" w:eastAsia="Times New Roman" w:hAnsi="Times New Roman"/>
          <w:b/>
          <w:bCs/>
          <w:sz w:val="28"/>
          <w:szCs w:val="28"/>
          <w:lang w:eastAsia="ru-RU"/>
        </w:rPr>
      </w:pPr>
      <w:r w:rsidRPr="005129B0">
        <w:rPr>
          <w:rFonts w:ascii="Times New Roman" w:eastAsia="Times New Roman" w:hAnsi="Times New Roman"/>
          <w:b/>
          <w:bCs/>
          <w:noProof/>
          <w:sz w:val="28"/>
          <w:szCs w:val="24"/>
          <w:lang w:eastAsia="ru-RU"/>
        </w:rPr>
        <w:lastRenderedPageBreak/>
        <mc:AlternateContent>
          <mc:Choice Requires="wps">
            <w:drawing>
              <wp:anchor distT="0" distB="0" distL="114300" distR="114300" simplePos="0" relativeHeight="251715584" behindDoc="1" locked="0" layoutInCell="1" allowOverlap="1" wp14:anchorId="1D62E634" wp14:editId="76261F2C">
                <wp:simplePos x="0" y="0"/>
                <wp:positionH relativeFrom="column">
                  <wp:posOffset>72804</wp:posOffset>
                </wp:positionH>
                <wp:positionV relativeFrom="paragraph">
                  <wp:posOffset>63390</wp:posOffset>
                </wp:positionV>
                <wp:extent cx="2988000" cy="405516"/>
                <wp:effectExtent l="57150" t="38100" r="79375" b="90170"/>
                <wp:wrapNone/>
                <wp:docPr id="8304" name="Поле 830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05516"/>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5129B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04" o:spid="_x0000_s1055" type="#_x0000_t202" alt="Название: Исполнение бюджетной росписи Администрации города за 2012 год" style="position:absolute;left:0;text-align:left;margin-left:5.75pt;margin-top:5pt;width:235.3pt;height:31.9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5129B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sidRPr="005129B0">
        <w:rPr>
          <w:rFonts w:ascii="Times New Roman" w:eastAsia="Times New Roman" w:hAnsi="Times New Roman"/>
          <w:b/>
          <w:bCs/>
          <w:noProof/>
          <w:sz w:val="28"/>
          <w:szCs w:val="24"/>
          <w:lang w:eastAsia="ru-RU"/>
        </w:rPr>
        <mc:AlternateContent>
          <mc:Choice Requires="wps">
            <w:drawing>
              <wp:anchor distT="0" distB="0" distL="114300" distR="114300" simplePos="0" relativeHeight="251714560" behindDoc="1" locked="0" layoutInCell="1" allowOverlap="1" wp14:anchorId="2F86C35C" wp14:editId="60017B4F">
                <wp:simplePos x="0" y="0"/>
                <wp:positionH relativeFrom="column">
                  <wp:posOffset>3134056</wp:posOffset>
                </wp:positionH>
                <wp:positionV relativeFrom="paragraph">
                  <wp:posOffset>55438</wp:posOffset>
                </wp:positionV>
                <wp:extent cx="2988000" cy="405516"/>
                <wp:effectExtent l="57150" t="38100" r="79375" b="90170"/>
                <wp:wrapNone/>
                <wp:docPr id="8305" name="Поле 830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05516"/>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5129B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05" o:spid="_x0000_s1056" type="#_x0000_t202" alt="Название: Исполнение бюджетной росписи Администрации города за 2012 год" style="position:absolute;left:0;text-align:left;margin-left:246.8pt;margin-top:4.35pt;width:235.3pt;height:31.9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5129B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v:textbox>
              </v:shape>
            </w:pict>
          </mc:Fallback>
        </mc:AlternateContent>
      </w:r>
    </w:p>
    <w:p w:rsidR="005129B0" w:rsidRPr="005129B0" w:rsidRDefault="005129B0" w:rsidP="005129B0">
      <w:pPr>
        <w:spacing w:before="120" w:after="0" w:line="240" w:lineRule="auto"/>
        <w:jc w:val="both"/>
        <w:rPr>
          <w:rFonts w:ascii="Times New Roman" w:eastAsia="Times New Roman" w:hAnsi="Times New Roman"/>
          <w:sz w:val="28"/>
          <w:szCs w:val="24"/>
          <w:lang w:eastAsia="ru-RU"/>
        </w:rPr>
      </w:pPr>
      <w:r w:rsidRPr="005129B0">
        <w:rPr>
          <w:rFonts w:ascii="Times New Roman" w:eastAsia="Times New Roman" w:hAnsi="Times New Roman"/>
          <w:noProof/>
          <w:sz w:val="28"/>
          <w:szCs w:val="24"/>
          <w:lang w:eastAsia="ru-RU"/>
        </w:rPr>
        <mc:AlternateContent>
          <mc:Choice Requires="wpg">
            <w:drawing>
              <wp:anchor distT="0" distB="0" distL="114300" distR="114300" simplePos="0" relativeHeight="251716608" behindDoc="0" locked="0" layoutInCell="1" allowOverlap="1" wp14:anchorId="33E46C34" wp14:editId="5D17CCF2">
                <wp:simplePos x="0" y="0"/>
                <wp:positionH relativeFrom="margin">
                  <wp:align>center</wp:align>
                </wp:positionH>
                <wp:positionV relativeFrom="paragraph">
                  <wp:posOffset>359491</wp:posOffset>
                </wp:positionV>
                <wp:extent cx="5883275" cy="1994535"/>
                <wp:effectExtent l="0" t="0" r="0" b="5715"/>
                <wp:wrapTopAndBottom/>
                <wp:docPr id="8306" name="Группа 8306"/>
                <wp:cNvGraphicFramePr/>
                <a:graphic xmlns:a="http://schemas.openxmlformats.org/drawingml/2006/main">
                  <a:graphicData uri="http://schemas.microsoft.com/office/word/2010/wordprocessingGroup">
                    <wpg:wgp>
                      <wpg:cNvGrpSpPr/>
                      <wpg:grpSpPr>
                        <a:xfrm>
                          <a:off x="0" y="0"/>
                          <a:ext cx="5883496" cy="1995054"/>
                          <a:chOff x="0" y="0"/>
                          <a:chExt cx="5883496" cy="1757128"/>
                        </a:xfrm>
                      </wpg:grpSpPr>
                      <wpg:graphicFrame>
                        <wpg:cNvPr id="8307" name="Диаграмма 8307"/>
                        <wpg:cNvFrPr/>
                        <wpg:xfrm>
                          <a:off x="2870421" y="47708"/>
                          <a:ext cx="3013075" cy="1709420"/>
                        </wpg:xfrm>
                        <a:graphic>
                          <a:graphicData uri="http://schemas.openxmlformats.org/drawingml/2006/chart">
                            <c:chart xmlns:c="http://schemas.openxmlformats.org/drawingml/2006/chart" xmlns:r="http://schemas.openxmlformats.org/officeDocument/2006/relationships" r:id="rId55"/>
                          </a:graphicData>
                        </a:graphic>
                      </wpg:graphicFrame>
                      <wpg:graphicFrame>
                        <wpg:cNvPr id="8308" name="Диаграмма 21"/>
                        <wpg:cNvFrPr>
                          <a:graphicFrameLocks noChangeAspect="1"/>
                        </wpg:cNvFrPr>
                        <wpg:xfrm>
                          <a:off x="0" y="0"/>
                          <a:ext cx="2798445" cy="1583690"/>
                        </wpg:xfrm>
                        <a:graphic>
                          <a:graphicData uri="http://schemas.openxmlformats.org/drawingml/2006/chart">
                            <c:chart xmlns:c="http://schemas.openxmlformats.org/drawingml/2006/chart" xmlns:r="http://schemas.openxmlformats.org/officeDocument/2006/relationships" r:id="rId56"/>
                          </a:graphicData>
                        </a:graphic>
                      </wpg:graphicFrame>
                    </wpg:wgp>
                  </a:graphicData>
                </a:graphic>
                <wp14:sizeRelV relativeFrom="margin">
                  <wp14:pctHeight>0</wp14:pctHeight>
                </wp14:sizeRelV>
              </wp:anchor>
            </w:drawing>
          </mc:Choice>
          <mc:Fallback>
            <w:pict>
              <v:group id="Группа 8306" o:spid="_x0000_s1026" style="position:absolute;margin-left:0;margin-top:28.3pt;width:463.25pt;height:157.05pt;z-index:251716608;mso-position-horizontal:center;mso-position-horizontal-relative:margin;mso-height-relative:margin" coordsize="58834,17571"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8307" o:spid="_x0000_s1027" type="#_x0000_t75" style="position:absolute;left:30784;top:1610;width:26945;height:155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">
                  <v:imagedata r:id="rId57" o:title=""/>
                  <o:lock v:ext="edit" aspectratio="f"/>
                </v:shape>
                <v:shape id="Диаграмма 21" o:spid="_x0000_s1028" type="#_x0000_t75" style="position:absolute;left:3474;top:1986;width:20544;height:1089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">
                  <v:imagedata r:id="rId58" o:title=""/>
                </v:shape>
                <w10:wrap type="topAndBottom" anchorx="margin"/>
              </v:group>
              <o:OLEObject Type="Embed" ProgID="Excel.Chart.8" ShapeID="Диаграмма 8307" DrawAspect="Content" ObjectID="_1552485515" r:id="rId59">
                <o:FieldCodes>\s</o:FieldCodes>
              </o:OLEObject>
              <o:OLEObject Type="Embed" ProgID="Excel.Chart.8" ShapeID="Диаграмма 21" DrawAspect="Content" ObjectID="_1552485516" r:id="rId60">
                <o:FieldCodes>\s</o:FieldCodes>
              </o:OLEObject>
            </w:pict>
          </mc:Fallback>
        </mc:AlternateContent>
      </w:r>
      <w:r w:rsidRPr="005129B0">
        <w:rPr>
          <w:rFonts w:ascii="Times New Roman" w:eastAsia="Times New Roman" w:hAnsi="Times New Roman"/>
          <w:sz w:val="28"/>
          <w:szCs w:val="24"/>
          <w:lang w:eastAsia="ru-RU"/>
        </w:rPr>
        <w:t xml:space="preserve">    </w:t>
      </w:r>
    </w:p>
    <w:p w:rsidR="005129B0" w:rsidRPr="005129B0" w:rsidRDefault="005129B0" w:rsidP="005129B0">
      <w:pPr>
        <w:tabs>
          <w:tab w:val="left" w:pos="851"/>
        </w:tabs>
        <w:spacing w:before="120" w:after="0" w:line="240" w:lineRule="auto"/>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Исполнение</w:t>
      </w:r>
    </w:p>
    <w:p w:rsidR="005129B0" w:rsidRPr="005129B0" w:rsidRDefault="005129B0" w:rsidP="005129B0">
      <w:pPr>
        <w:tabs>
          <w:tab w:val="left" w:pos="851"/>
        </w:tabs>
        <w:spacing w:after="120" w:line="240" w:lineRule="auto"/>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654" w:type="dxa"/>
        <w:tblInd w:w="93" w:type="dxa"/>
        <w:tblLayout w:type="fixed"/>
        <w:tblLook w:val="04A0" w:firstRow="1" w:lastRow="0" w:firstColumn="1" w:lastColumn="0" w:noHBand="0" w:noVBand="1"/>
      </w:tblPr>
      <w:tblGrid>
        <w:gridCol w:w="1320"/>
        <w:gridCol w:w="4111"/>
        <w:gridCol w:w="1417"/>
        <w:gridCol w:w="1418"/>
        <w:gridCol w:w="1388"/>
      </w:tblGrid>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Код бюджетной классификации</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Наименование</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Уточненные плановые назначения, тыс. рублей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Исполнение, тыс. рублей</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 </w:t>
            </w:r>
          </w:p>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исполнения</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0409</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Дорожное хозяйство (дорожные фонды)</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224 104,10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195 593,37</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87,3</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0412</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Другие вопросы в области </w:t>
            </w:r>
            <w:proofErr w:type="gramStart"/>
            <w:r w:rsidRPr="005129B0">
              <w:rPr>
                <w:rFonts w:ascii="Times New Roman" w:eastAsia="Times New Roman" w:hAnsi="Times New Roman"/>
                <w:sz w:val="24"/>
                <w:szCs w:val="24"/>
                <w:lang w:eastAsia="ru-RU"/>
              </w:rPr>
              <w:t>национальной</w:t>
            </w:r>
            <w:proofErr w:type="gramEnd"/>
            <w:r w:rsidRPr="005129B0">
              <w:rPr>
                <w:rFonts w:ascii="Times New Roman" w:eastAsia="Times New Roman" w:hAnsi="Times New Roman"/>
                <w:sz w:val="24"/>
                <w:szCs w:val="24"/>
                <w:lang w:eastAsia="ru-RU"/>
              </w:rPr>
              <w:t xml:space="preserve"> экономики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88 065,88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87 839,29</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99,7</w:t>
            </w:r>
          </w:p>
        </w:tc>
      </w:tr>
      <w:tr w:rsidR="005129B0" w:rsidRPr="005129B0" w:rsidTr="00812A36">
        <w:trPr>
          <w:trHeight w:val="20"/>
        </w:trPr>
        <w:tc>
          <w:tcPr>
            <w:tcW w:w="54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0400 "Национальная экономика"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312 169,98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283 432,66</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90,8</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0501</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Жилищное хозяйство</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17 015,32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13 996,58</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82,3</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0502</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Коммунальное хозяйство</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210 250,10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187 826,12</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89,3</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0503</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Благоустройство</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101 622,33</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62 516,59</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61,5</w:t>
            </w:r>
          </w:p>
        </w:tc>
      </w:tr>
      <w:tr w:rsidR="005129B0" w:rsidRPr="005129B0" w:rsidTr="00812A36">
        <w:trPr>
          <w:trHeight w:val="20"/>
        </w:trPr>
        <w:tc>
          <w:tcPr>
            <w:tcW w:w="54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0500 "Жилищно-коммунальное хозяйство"</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328 887,75</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264 339,29</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80,4</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0605</w:t>
            </w:r>
          </w:p>
        </w:tc>
        <w:tc>
          <w:tcPr>
            <w:tcW w:w="4111"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Другие вопросы в области охраны окружающей среды</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1 000,00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0,00</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0,0</w:t>
            </w:r>
          </w:p>
        </w:tc>
      </w:tr>
      <w:tr w:rsidR="005129B0" w:rsidRPr="005129B0" w:rsidTr="00812A36">
        <w:trPr>
          <w:trHeight w:val="20"/>
        </w:trPr>
        <w:tc>
          <w:tcPr>
            <w:tcW w:w="5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0600 "Охрана окружающей среды"</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1 000,00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0,00</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0,0</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0701</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Дошкольное образование</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245 133,42</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242 763,23</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9D2F6D" w:rsidP="005129B0">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99,0</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0702</w:t>
            </w:r>
          </w:p>
        </w:tc>
        <w:tc>
          <w:tcPr>
            <w:tcW w:w="4111"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Общее образование</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122 094,50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74 500,33</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61,0</w:t>
            </w:r>
          </w:p>
        </w:tc>
      </w:tr>
      <w:tr w:rsidR="005129B0" w:rsidRPr="005129B0" w:rsidTr="00812A36">
        <w:trPr>
          <w:trHeight w:val="20"/>
        </w:trPr>
        <w:tc>
          <w:tcPr>
            <w:tcW w:w="54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0700 "Образование"</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367 227,92</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317 263,56</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86,4</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0801</w:t>
            </w:r>
          </w:p>
        </w:tc>
        <w:tc>
          <w:tcPr>
            <w:tcW w:w="4111"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Культура</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2 592,00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2 009,05</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77,5</w:t>
            </w:r>
          </w:p>
        </w:tc>
      </w:tr>
      <w:tr w:rsidR="005129B0" w:rsidRPr="005129B0" w:rsidTr="00812A36">
        <w:trPr>
          <w:trHeight w:val="20"/>
        </w:trPr>
        <w:tc>
          <w:tcPr>
            <w:tcW w:w="54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0800 "Культура, кинематография"</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2 592,00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2 009,05</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77,5</w:t>
            </w:r>
          </w:p>
        </w:tc>
      </w:tr>
      <w:tr w:rsidR="005129B0" w:rsidRPr="005129B0" w:rsidTr="00812A36">
        <w:trPr>
          <w:trHeight w:val="20"/>
        </w:trPr>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1101</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Физическая культура</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100,00</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w:t>
            </w:r>
          </w:p>
        </w:tc>
      </w:tr>
      <w:tr w:rsidR="005129B0" w:rsidRPr="005129B0" w:rsidTr="00812A36">
        <w:trPr>
          <w:trHeight w:val="20"/>
        </w:trPr>
        <w:tc>
          <w:tcPr>
            <w:tcW w:w="54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1100 "Физическая культура  и спорт"</w:t>
            </w:r>
          </w:p>
        </w:tc>
        <w:tc>
          <w:tcPr>
            <w:tcW w:w="141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100,00</w:t>
            </w:r>
          </w:p>
        </w:tc>
        <w:tc>
          <w:tcPr>
            <w:tcW w:w="141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100,00</w:t>
            </w:r>
          </w:p>
        </w:tc>
        <w:tc>
          <w:tcPr>
            <w:tcW w:w="138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w:t>
            </w:r>
          </w:p>
        </w:tc>
      </w:tr>
    </w:tbl>
    <w:p w:rsidR="005129B0" w:rsidRDefault="005129B0" w:rsidP="005129B0">
      <w:pPr>
        <w:tabs>
          <w:tab w:val="left" w:pos="3060"/>
        </w:tabs>
        <w:spacing w:before="120" w:after="120" w:line="240" w:lineRule="auto"/>
        <w:ind w:firstLine="567"/>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Бюджетные ассигнования в отчетном </w:t>
      </w:r>
      <w:proofErr w:type="gramStart"/>
      <w:r w:rsidRPr="005129B0">
        <w:rPr>
          <w:rFonts w:ascii="Times New Roman" w:eastAsia="Times New Roman" w:hAnsi="Times New Roman"/>
          <w:sz w:val="28"/>
          <w:szCs w:val="28"/>
          <w:lang w:eastAsia="ru-RU"/>
        </w:rPr>
        <w:t>периоде</w:t>
      </w:r>
      <w:proofErr w:type="gramEnd"/>
      <w:r w:rsidRPr="005129B0">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p w:rsidR="00864D3B" w:rsidRDefault="00864D3B" w:rsidP="005129B0">
      <w:pPr>
        <w:tabs>
          <w:tab w:val="left" w:pos="3060"/>
        </w:tabs>
        <w:spacing w:before="120" w:after="120" w:line="240" w:lineRule="auto"/>
        <w:ind w:firstLine="567"/>
        <w:jc w:val="both"/>
        <w:rPr>
          <w:rFonts w:ascii="Times New Roman" w:eastAsia="Times New Roman" w:hAnsi="Times New Roman"/>
          <w:sz w:val="28"/>
          <w:szCs w:val="28"/>
          <w:lang w:eastAsia="ru-RU"/>
        </w:rPr>
      </w:pPr>
    </w:p>
    <w:p w:rsidR="00864D3B" w:rsidRPr="005129B0" w:rsidRDefault="00864D3B" w:rsidP="005129B0">
      <w:pPr>
        <w:tabs>
          <w:tab w:val="left" w:pos="3060"/>
        </w:tabs>
        <w:spacing w:before="120" w:after="120" w:line="240" w:lineRule="auto"/>
        <w:ind w:firstLine="567"/>
        <w:jc w:val="both"/>
        <w:rPr>
          <w:rFonts w:ascii="Times New Roman" w:eastAsia="Times New Roman" w:hAnsi="Times New Roman"/>
          <w:sz w:val="28"/>
          <w:szCs w:val="28"/>
          <w:lang w:eastAsia="ru-RU"/>
        </w:rPr>
      </w:pPr>
    </w:p>
    <w:tbl>
      <w:tblPr>
        <w:tblW w:w="9654" w:type="dxa"/>
        <w:tblInd w:w="93" w:type="dxa"/>
        <w:tblLayout w:type="fixed"/>
        <w:tblLook w:val="04A0" w:firstRow="1" w:lastRow="0" w:firstColumn="1" w:lastColumn="0" w:noHBand="0" w:noVBand="1"/>
      </w:tblPr>
      <w:tblGrid>
        <w:gridCol w:w="5349"/>
        <w:gridCol w:w="1507"/>
        <w:gridCol w:w="1430"/>
        <w:gridCol w:w="1368"/>
      </w:tblGrid>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lastRenderedPageBreak/>
              <w:t xml:space="preserve">Наименование </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Уточненные плановые назначения, тыс. рублей </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Исполнение, тыс. рублей</w:t>
            </w:r>
          </w:p>
        </w:tc>
        <w:tc>
          <w:tcPr>
            <w:tcW w:w="1368" w:type="dxa"/>
            <w:tcBorders>
              <w:top w:val="single" w:sz="4" w:space="0" w:color="auto"/>
              <w:left w:val="nil"/>
              <w:bottom w:val="single" w:sz="4" w:space="0" w:color="auto"/>
              <w:right w:val="single" w:sz="4" w:space="0" w:color="auto"/>
            </w:tcBorders>
            <w:shd w:val="clear" w:color="auto" w:fill="auto"/>
            <w:vAlign w:val="center"/>
            <w:hideMark/>
          </w:tcPr>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  </w:t>
            </w:r>
          </w:p>
          <w:p w:rsidR="005129B0" w:rsidRPr="005129B0" w:rsidRDefault="005129B0" w:rsidP="005129B0">
            <w:pPr>
              <w:spacing w:after="0" w:line="240" w:lineRule="auto"/>
              <w:ind w:left="-93"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исполнения</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Проектирование и строительство систем инженерной инфраструктуры в </w:t>
            </w:r>
            <w:proofErr w:type="gramStart"/>
            <w:r w:rsidRPr="005129B0">
              <w:rPr>
                <w:rFonts w:ascii="Times New Roman" w:eastAsia="Times New Roman" w:hAnsi="Times New Roman"/>
                <w:sz w:val="24"/>
                <w:szCs w:val="24"/>
                <w:lang w:eastAsia="ru-RU"/>
              </w:rPr>
              <w:t>целях</w:t>
            </w:r>
            <w:proofErr w:type="gramEnd"/>
            <w:r w:rsidRPr="005129B0">
              <w:rPr>
                <w:rFonts w:ascii="Times New Roman" w:eastAsia="Times New Roman" w:hAnsi="Times New Roman"/>
                <w:sz w:val="24"/>
                <w:szCs w:val="24"/>
                <w:lang w:eastAsia="ru-RU"/>
              </w:rPr>
              <w:t xml:space="preserve"> обеспечения инженерной подготовки земельных участков для жилищного строительства, в том числе:</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207 157,10</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186 722,42</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90,1</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города</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119 795,80</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99 404,77</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83,0</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автономного округа</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87 361,30</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87 317,65</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объектов для организации предоставления основного, общего, дошкольного и дополнительного образования, в том числе:</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367 227,92</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317 263,56</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86,4</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города</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78 639,62</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70 952,15</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90,2</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автономного округа</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288 588,30</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246 311,41</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85,4</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автомобильных дорог с твердым покрытием, а также подъездных путей к микрорайонам и искусственных сооружений на них, в том числе:</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224 104,10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195 593,37</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87,3</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города</w:t>
            </w:r>
          </w:p>
        </w:tc>
        <w:tc>
          <w:tcPr>
            <w:tcW w:w="1507"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41 871,60</w:t>
            </w:r>
          </w:p>
        </w:tc>
        <w:tc>
          <w:tcPr>
            <w:tcW w:w="1430"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23 231,55</w:t>
            </w:r>
          </w:p>
        </w:tc>
        <w:tc>
          <w:tcPr>
            <w:tcW w:w="1368" w:type="dxa"/>
            <w:tcBorders>
              <w:top w:val="single" w:sz="4" w:space="0" w:color="auto"/>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55,5</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автономного округа</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182 232,50</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172 361,82</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94,6</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объектов для организации благоустройства территории города, в том числе:</w:t>
            </w:r>
          </w:p>
        </w:tc>
        <w:tc>
          <w:tcPr>
            <w:tcW w:w="1507"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101 622,33</w:t>
            </w:r>
          </w:p>
        </w:tc>
        <w:tc>
          <w:tcPr>
            <w:tcW w:w="1430"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62 516,59</w:t>
            </w:r>
          </w:p>
        </w:tc>
        <w:tc>
          <w:tcPr>
            <w:tcW w:w="1368" w:type="dxa"/>
            <w:tcBorders>
              <w:top w:val="nil"/>
              <w:left w:val="nil"/>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61,5</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51 306,33</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12 661,85</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24,7</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автономного округа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50 316,00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49 854,74</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99,1</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объектов жилищного назначения, в том числе:</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17 015,32</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13 996,58</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82,3</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11 904,85</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11 758,61</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98,8</w:t>
            </w:r>
          </w:p>
        </w:tc>
      </w:tr>
      <w:tr w:rsidR="005129B0" w:rsidRPr="005129B0" w:rsidTr="00812A36">
        <w:trPr>
          <w:trHeight w:val="20"/>
        </w:trPr>
        <w:tc>
          <w:tcPr>
            <w:tcW w:w="5349" w:type="dxa"/>
            <w:tcBorders>
              <w:top w:val="nil"/>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средства бюджета автономного округа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5 110,47</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2 237,97</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43,8</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объектов коммунального хозяйства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3 093,00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1 103,70</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35,7</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объектов культуры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2 592,00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2 009,05</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77,5</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объектов физической культуры и спорта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100,0</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Проектирование, строительство и реконструкция природоохранных объектов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1 000,00</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0,00</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0,0</w:t>
            </w:r>
          </w:p>
        </w:tc>
      </w:tr>
      <w:tr w:rsidR="005129B0" w:rsidRPr="005129B0" w:rsidTr="00812A36">
        <w:trPr>
          <w:trHeight w:val="20"/>
        </w:trPr>
        <w:tc>
          <w:tcPr>
            <w:tcW w:w="5349" w:type="dxa"/>
            <w:tcBorders>
              <w:top w:val="single" w:sz="4" w:space="0" w:color="auto"/>
              <w:left w:val="single" w:sz="4" w:space="0" w:color="auto"/>
              <w:bottom w:val="single" w:sz="4" w:space="0" w:color="auto"/>
              <w:right w:val="single" w:sz="4" w:space="0" w:color="auto"/>
            </w:tcBorders>
            <w:shd w:val="clear" w:color="auto" w:fill="auto"/>
            <w:vAlign w:val="bottom"/>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Обеспечение деятельности муниципального казенного учреждения "Управление капитального строительства города Нижневартовска" (средства бюджета города)</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88 065,88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87 839,29</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99,7</w:t>
            </w:r>
          </w:p>
        </w:tc>
      </w:tr>
    </w:tbl>
    <w:p w:rsidR="005129B0" w:rsidRPr="005129B0" w:rsidRDefault="005129B0" w:rsidP="005129B0">
      <w:pPr>
        <w:spacing w:before="120"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Бюджетные ассигнования по основному мероприятию "Проектирование и строительство систем инженерной инфраструктуры в целях обеспечения </w:t>
      </w:r>
      <w:r w:rsidRPr="005129B0">
        <w:rPr>
          <w:rFonts w:ascii="Times New Roman" w:eastAsia="Times New Roman" w:hAnsi="Times New Roman"/>
          <w:sz w:val="28"/>
          <w:szCs w:val="28"/>
          <w:lang w:eastAsia="ru-RU"/>
        </w:rPr>
        <w:lastRenderedPageBreak/>
        <w:t xml:space="preserve">инженерной подготовки земельных участков для жилищного строительства" направлены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0"/>
          <w:lang w:eastAsia="ru-RU"/>
        </w:rPr>
        <w:t>- строительство первого этапа магистральных инженерных сетей теплоснабжения</w:t>
      </w:r>
      <w:r w:rsidRPr="005129B0">
        <w:rPr>
          <w:rFonts w:ascii="Times New Roman" w:eastAsia="Times New Roman" w:hAnsi="Times New Roman"/>
          <w:snapToGrid w:val="0"/>
          <w:color w:val="000000"/>
          <w:sz w:val="28"/>
          <w:szCs w:val="20"/>
          <w:lang w:eastAsia="ru-RU"/>
        </w:rPr>
        <w:t>, водоснабжения, канализации кварталов №25, №26 Восточного планировочного района (</w:t>
      </w:r>
      <w:r w:rsidRPr="005129B0">
        <w:rPr>
          <w:rFonts w:ascii="Times New Roman" w:eastAsia="Times New Roman" w:hAnsi="Times New Roman"/>
          <w:snapToGrid w:val="0"/>
          <w:color w:val="000000"/>
          <w:sz w:val="28"/>
          <w:szCs w:val="20"/>
          <w:lang w:val="en-US" w:eastAsia="ru-RU"/>
        </w:rPr>
        <w:t>IV</w:t>
      </w:r>
      <w:r w:rsidRPr="005129B0">
        <w:rPr>
          <w:rFonts w:ascii="Times New Roman" w:eastAsia="Times New Roman" w:hAnsi="Times New Roman"/>
          <w:snapToGrid w:val="0"/>
          <w:color w:val="000000"/>
          <w:sz w:val="28"/>
          <w:szCs w:val="20"/>
          <w:lang w:eastAsia="ru-RU"/>
        </w:rPr>
        <w:t xml:space="preserve"> очередь строительства), </w:t>
      </w:r>
      <w:r w:rsidRPr="005129B0">
        <w:rPr>
          <w:rFonts w:ascii="Times New Roman" w:eastAsia="Times New Roman" w:hAnsi="Times New Roman"/>
          <w:snapToGrid w:val="0"/>
          <w:sz w:val="28"/>
          <w:szCs w:val="20"/>
          <w:lang w:eastAsia="ru-RU"/>
        </w:rPr>
        <w:t xml:space="preserve">что позволило ввести </w:t>
      </w:r>
      <w:r>
        <w:rPr>
          <w:rFonts w:ascii="Times New Roman" w:eastAsia="Times New Roman" w:hAnsi="Times New Roman"/>
          <w:snapToGrid w:val="0"/>
          <w:sz w:val="28"/>
          <w:szCs w:val="20"/>
          <w:lang w:eastAsia="ru-RU"/>
        </w:rPr>
        <w:t xml:space="preserve">            </w:t>
      </w:r>
      <w:r w:rsidRPr="005129B0">
        <w:rPr>
          <w:rFonts w:ascii="Times New Roman" w:eastAsia="Times New Roman" w:hAnsi="Times New Roman"/>
          <w:snapToGrid w:val="0"/>
          <w:sz w:val="28"/>
          <w:szCs w:val="20"/>
          <w:lang w:eastAsia="ru-RU"/>
        </w:rPr>
        <w:t xml:space="preserve">128,3 тыс. кв. м жилья (2 051 квартир), </w:t>
      </w:r>
      <w:r w:rsidRPr="005129B0">
        <w:rPr>
          <w:rFonts w:ascii="Times New Roman" w:eastAsia="Times New Roman" w:hAnsi="Times New Roman"/>
          <w:sz w:val="28"/>
          <w:szCs w:val="28"/>
          <w:lang w:eastAsia="ru-RU"/>
        </w:rPr>
        <w:t>объем расходов – 109 147,06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napToGrid w:val="0"/>
          <w:color w:val="000000"/>
          <w:sz w:val="28"/>
          <w:szCs w:val="20"/>
          <w:lang w:eastAsia="ru-RU"/>
        </w:rPr>
        <w:t>- отсыпку проездов в границах внутриквартальных проездов площадью 0,44405 га и инженерную подготовку 90% запланированных земельных участков площадью 1,13606 га микрорайона 8П с последующим бесплатным предоставлением земельных участков под индивидуальное жилищное строительство гражданам, имеющим трех и более детей</w:t>
      </w:r>
      <w:r w:rsidRPr="005129B0">
        <w:rPr>
          <w:rFonts w:ascii="Times New Roman" w:eastAsia="Times New Roman" w:hAnsi="Times New Roman"/>
          <w:sz w:val="28"/>
          <w:szCs w:val="28"/>
          <w:lang w:eastAsia="ru-RU"/>
        </w:rPr>
        <w:t>, объем расходов –            57 059,61 тыс. рублей;</w:t>
      </w:r>
      <w:proofErr w:type="gramEnd"/>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0"/>
          <w:lang w:eastAsia="ru-RU"/>
        </w:rPr>
        <w:t xml:space="preserve"> </w:t>
      </w:r>
      <w:r w:rsidRPr="005129B0">
        <w:rPr>
          <w:rFonts w:ascii="Times New Roman" w:eastAsia="Times New Roman" w:hAnsi="Times New Roman"/>
          <w:snapToGrid w:val="0"/>
          <w:color w:val="000000"/>
          <w:sz w:val="28"/>
          <w:szCs w:val="28"/>
          <w:lang w:eastAsia="ru-RU"/>
        </w:rPr>
        <w:t xml:space="preserve">- строительство </w:t>
      </w:r>
      <w:r w:rsidRPr="005129B0">
        <w:rPr>
          <w:rFonts w:ascii="Times New Roman" w:eastAsia="Times New Roman" w:hAnsi="Times New Roman"/>
          <w:sz w:val="28"/>
          <w:szCs w:val="28"/>
          <w:lang w:eastAsia="ru-RU"/>
        </w:rPr>
        <w:t>699 м</w:t>
      </w:r>
      <w:r w:rsidRPr="005129B0">
        <w:rPr>
          <w:rFonts w:ascii="Times New Roman" w:eastAsia="Times New Roman" w:hAnsi="Times New Roman"/>
          <w:snapToGrid w:val="0"/>
          <w:color w:val="000000"/>
          <w:sz w:val="28"/>
          <w:szCs w:val="28"/>
          <w:lang w:eastAsia="ru-RU"/>
        </w:rPr>
        <w:t xml:space="preserve"> с</w:t>
      </w:r>
      <w:r w:rsidRPr="005129B0">
        <w:rPr>
          <w:rFonts w:ascii="Times New Roman" w:eastAsia="Times New Roman" w:hAnsi="Times New Roman"/>
          <w:sz w:val="28"/>
          <w:szCs w:val="28"/>
          <w:lang w:eastAsia="ru-RU"/>
        </w:rPr>
        <w:t>етей водоснабжения</w:t>
      </w:r>
      <w:r w:rsidRPr="005129B0">
        <w:rPr>
          <w:rFonts w:ascii="Times New Roman" w:eastAsia="Times New Roman" w:hAnsi="Times New Roman"/>
          <w:snapToGrid w:val="0"/>
          <w:color w:val="000000"/>
          <w:sz w:val="28"/>
          <w:szCs w:val="28"/>
          <w:lang w:eastAsia="ru-RU"/>
        </w:rPr>
        <w:t xml:space="preserve"> с целью завершения работ по инженерному обеспечению квартала «Центральный», </w:t>
      </w:r>
      <w:r w:rsidRPr="005129B0">
        <w:rPr>
          <w:rFonts w:ascii="Times New Roman" w:eastAsia="Times New Roman" w:hAnsi="Times New Roman"/>
          <w:sz w:val="28"/>
          <w:szCs w:val="28"/>
          <w:lang w:eastAsia="ru-RU"/>
        </w:rPr>
        <w:t>объем расходов –                 17 333,98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0"/>
          <w:lang w:eastAsia="ru-RU"/>
        </w:rPr>
        <w:t>- подготовку проектной документации по инженерному обеспечению кварталов В</w:t>
      </w:r>
      <w:proofErr w:type="gramStart"/>
      <w:r w:rsidRPr="005129B0">
        <w:rPr>
          <w:rFonts w:ascii="Times New Roman" w:eastAsia="Times New Roman" w:hAnsi="Times New Roman"/>
          <w:snapToGrid w:val="0"/>
          <w:color w:val="000000"/>
          <w:sz w:val="28"/>
          <w:szCs w:val="20"/>
          <w:lang w:eastAsia="ru-RU"/>
        </w:rPr>
        <w:t>1</w:t>
      </w:r>
      <w:proofErr w:type="gramEnd"/>
      <w:r w:rsidRPr="005129B0">
        <w:rPr>
          <w:rFonts w:ascii="Times New Roman" w:eastAsia="Times New Roman" w:hAnsi="Times New Roman"/>
          <w:snapToGrid w:val="0"/>
          <w:color w:val="000000"/>
          <w:sz w:val="28"/>
          <w:szCs w:val="20"/>
          <w:lang w:eastAsia="ru-RU"/>
        </w:rPr>
        <w:t xml:space="preserve">.2-В1.7 (теплотрасса от улицы Ханты-Мансийской до улицы Героев </w:t>
      </w:r>
      <w:proofErr w:type="spellStart"/>
      <w:r w:rsidRPr="005129B0">
        <w:rPr>
          <w:rFonts w:ascii="Times New Roman" w:eastAsia="Times New Roman" w:hAnsi="Times New Roman"/>
          <w:snapToGrid w:val="0"/>
          <w:color w:val="000000"/>
          <w:sz w:val="28"/>
          <w:szCs w:val="20"/>
          <w:lang w:eastAsia="ru-RU"/>
        </w:rPr>
        <w:t>Самотлора</w:t>
      </w:r>
      <w:proofErr w:type="spellEnd"/>
      <w:r w:rsidRPr="005129B0">
        <w:rPr>
          <w:rFonts w:ascii="Times New Roman" w:eastAsia="Times New Roman" w:hAnsi="Times New Roman"/>
          <w:snapToGrid w:val="0"/>
          <w:color w:val="000000"/>
          <w:sz w:val="28"/>
          <w:szCs w:val="20"/>
          <w:lang w:eastAsia="ru-RU"/>
        </w:rPr>
        <w:t>),</w:t>
      </w:r>
      <w:r w:rsidRPr="005129B0">
        <w:rPr>
          <w:rFonts w:ascii="Times New Roman" w:eastAsia="Times New Roman" w:hAnsi="Times New Roman"/>
          <w:sz w:val="28"/>
          <w:szCs w:val="28"/>
          <w:lang w:eastAsia="ru-RU"/>
        </w:rPr>
        <w:t xml:space="preserve"> объем расходов – 797,04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w:t>
      </w:r>
      <w:proofErr w:type="spellStart"/>
      <w:proofErr w:type="gramStart"/>
      <w:r w:rsidRPr="005129B0">
        <w:rPr>
          <w:rFonts w:ascii="Times New Roman" w:eastAsia="Times New Roman" w:hAnsi="Times New Roman"/>
          <w:sz w:val="28"/>
          <w:szCs w:val="28"/>
          <w:lang w:eastAsia="ru-RU"/>
        </w:rPr>
        <w:t>строительно</w:t>
      </w:r>
      <w:proofErr w:type="spellEnd"/>
      <w:r w:rsidRPr="005129B0">
        <w:rPr>
          <w:rFonts w:ascii="Times New Roman" w:eastAsia="Times New Roman" w:hAnsi="Times New Roman"/>
          <w:sz w:val="28"/>
          <w:szCs w:val="28"/>
          <w:lang w:eastAsia="ru-RU"/>
        </w:rPr>
        <w:t xml:space="preserve"> – монтажные</w:t>
      </w:r>
      <w:proofErr w:type="gramEnd"/>
      <w:r w:rsidRPr="005129B0">
        <w:rPr>
          <w:rFonts w:ascii="Times New Roman" w:eastAsia="Times New Roman" w:hAnsi="Times New Roman"/>
          <w:sz w:val="28"/>
          <w:szCs w:val="28"/>
          <w:lang w:eastAsia="ru-RU"/>
        </w:rPr>
        <w:t xml:space="preserve"> работы на участке сети канализации от К-50 до К-163 (сущ.), объем расходов – 1 407,39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пуско-наладочные работы по наружному освещению, инвентаризацию и изготовление технического паспорта, подготовку </w:t>
      </w:r>
      <w:proofErr w:type="gramStart"/>
      <w:r w:rsidRPr="005129B0">
        <w:rPr>
          <w:rFonts w:ascii="Times New Roman" w:eastAsia="Times New Roman" w:hAnsi="Times New Roman"/>
          <w:sz w:val="28"/>
          <w:szCs w:val="28"/>
          <w:lang w:eastAsia="ru-RU"/>
        </w:rPr>
        <w:t>проекта межевания территории поселка малоэтажной застройки микрорайона</w:t>
      </w:r>
      <w:proofErr w:type="gramEnd"/>
      <w:r w:rsidRPr="005129B0">
        <w:rPr>
          <w:rFonts w:ascii="Times New Roman" w:eastAsia="Times New Roman" w:hAnsi="Times New Roman"/>
          <w:sz w:val="28"/>
          <w:szCs w:val="28"/>
          <w:lang w:eastAsia="ru-RU"/>
        </w:rPr>
        <w:t xml:space="preserve"> 2П, объем расходов – 340,89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подготовку схем расположения объекта и проекта межевания территории квартала 9Б, квартала 18, квартала 17, водовода ВОС-2 поселка малоэтажной и индивидуальной застройки, объем расходов – 447,71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проектно-изыскательские работы по модернизации емкости грабельного отделения канализационной насосной станции, объем расходов – 92,51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строительство наружных сетей канализации квартала "Молодежный", объем расходов – 78,33 тыс. рублей;</w:t>
      </w:r>
    </w:p>
    <w:p w:rsidR="005129B0" w:rsidRPr="005129B0" w:rsidRDefault="005129B0" w:rsidP="005129B0">
      <w:pPr>
        <w:spacing w:after="0" w:line="240" w:lineRule="auto"/>
        <w:ind w:firstLine="709"/>
        <w:jc w:val="both"/>
        <w:rPr>
          <w:rFonts w:ascii="Times New Roman" w:eastAsia="Times New Roman" w:hAnsi="Times New Roman"/>
          <w:color w:val="FF0000"/>
          <w:sz w:val="28"/>
          <w:szCs w:val="28"/>
          <w:lang w:eastAsia="ru-RU"/>
        </w:rPr>
      </w:pPr>
      <w:r w:rsidRPr="005129B0">
        <w:rPr>
          <w:rFonts w:ascii="Times New Roman" w:eastAsia="Times New Roman" w:hAnsi="Times New Roman"/>
          <w:sz w:val="28"/>
          <w:szCs w:val="28"/>
          <w:lang w:eastAsia="ru-RU"/>
        </w:rPr>
        <w:t xml:space="preserve">- строительно-монтажные работы по наружным сетям водоснабжения по улице Мусы </w:t>
      </w:r>
      <w:proofErr w:type="spellStart"/>
      <w:r w:rsidRPr="005129B0">
        <w:rPr>
          <w:rFonts w:ascii="Times New Roman" w:eastAsia="Times New Roman" w:hAnsi="Times New Roman"/>
          <w:sz w:val="28"/>
          <w:szCs w:val="28"/>
          <w:lang w:eastAsia="ru-RU"/>
        </w:rPr>
        <w:t>Джалиля</w:t>
      </w:r>
      <w:proofErr w:type="spellEnd"/>
      <w:r w:rsidRPr="005129B0">
        <w:rPr>
          <w:rFonts w:ascii="Times New Roman" w:eastAsia="Times New Roman" w:hAnsi="Times New Roman"/>
          <w:sz w:val="28"/>
          <w:szCs w:val="28"/>
          <w:lang w:eastAsia="ru-RU"/>
        </w:rPr>
        <w:t xml:space="preserve"> от улицы </w:t>
      </w:r>
      <w:proofErr w:type="gramStart"/>
      <w:r w:rsidRPr="005129B0">
        <w:rPr>
          <w:rFonts w:ascii="Times New Roman" w:eastAsia="Times New Roman" w:hAnsi="Times New Roman"/>
          <w:sz w:val="28"/>
          <w:szCs w:val="28"/>
          <w:lang w:eastAsia="ru-RU"/>
        </w:rPr>
        <w:t>Таёжная</w:t>
      </w:r>
      <w:proofErr w:type="gramEnd"/>
      <w:r w:rsidRPr="005129B0">
        <w:rPr>
          <w:rFonts w:ascii="Times New Roman" w:eastAsia="Times New Roman" w:hAnsi="Times New Roman"/>
          <w:sz w:val="28"/>
          <w:szCs w:val="28"/>
          <w:lang w:eastAsia="ru-RU"/>
        </w:rPr>
        <w:t xml:space="preserve"> до УТ-1, объ</w:t>
      </w:r>
      <w:r w:rsidR="00B5423F">
        <w:rPr>
          <w:rFonts w:ascii="Times New Roman" w:eastAsia="Times New Roman" w:hAnsi="Times New Roman"/>
          <w:sz w:val="28"/>
          <w:szCs w:val="28"/>
          <w:lang w:eastAsia="ru-RU"/>
        </w:rPr>
        <w:t>ем расходов – 17,90 тыс. рублей.</w:t>
      </w:r>
    </w:p>
    <w:p w:rsidR="005129B0" w:rsidRPr="005129B0" w:rsidRDefault="005129B0" w:rsidP="005129B0">
      <w:pPr>
        <w:widowControl w:val="0"/>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По основному мероприятию "Проектирование, строительство и реконструкция объектов для организации предоставления основного, общего, дошкольного и дополнительного образования" бюджетные ассигнования использованы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xml:space="preserve">- ввод в эксплуатацию двух детских садов в квартале №21 на 320 мест и "Прибрежный-3" на 260 мест, </w:t>
      </w:r>
      <w:r w:rsidRPr="005129B0">
        <w:rPr>
          <w:rFonts w:ascii="Times New Roman" w:eastAsia="Times New Roman" w:hAnsi="Times New Roman"/>
          <w:sz w:val="28"/>
          <w:szCs w:val="28"/>
          <w:lang w:eastAsia="ru-RU"/>
        </w:rPr>
        <w:t>объем расходов – 231 528,19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lastRenderedPageBreak/>
        <w:t xml:space="preserve">- приобретение оборудования для детского сада в </w:t>
      </w:r>
      <w:proofErr w:type="gramStart"/>
      <w:r w:rsidRPr="005129B0">
        <w:rPr>
          <w:rFonts w:ascii="Times New Roman" w:eastAsia="Times New Roman" w:hAnsi="Times New Roman"/>
          <w:snapToGrid w:val="0"/>
          <w:sz w:val="28"/>
          <w:szCs w:val="28"/>
          <w:lang w:eastAsia="ru-RU"/>
        </w:rPr>
        <w:t>квартале</w:t>
      </w:r>
      <w:proofErr w:type="gramEnd"/>
      <w:r w:rsidRPr="005129B0">
        <w:rPr>
          <w:rFonts w:ascii="Times New Roman" w:eastAsia="Times New Roman" w:hAnsi="Times New Roman"/>
          <w:snapToGrid w:val="0"/>
          <w:sz w:val="28"/>
          <w:szCs w:val="28"/>
          <w:lang w:eastAsia="ru-RU"/>
        </w:rPr>
        <w:t xml:space="preserve"> "Центральный"</w:t>
      </w:r>
      <w:r w:rsidR="00B5423F">
        <w:rPr>
          <w:rFonts w:ascii="Times New Roman" w:eastAsia="Times New Roman" w:hAnsi="Times New Roman"/>
          <w:snapToGrid w:val="0"/>
          <w:sz w:val="28"/>
          <w:szCs w:val="28"/>
          <w:lang w:eastAsia="ru-RU"/>
        </w:rPr>
        <w:t>,</w:t>
      </w:r>
      <w:r w:rsidRPr="005129B0">
        <w:rPr>
          <w:rFonts w:ascii="Times New Roman" w:eastAsia="Times New Roman" w:hAnsi="Times New Roman"/>
          <w:sz w:val="28"/>
          <w:szCs w:val="28"/>
          <w:lang w:eastAsia="ru-RU"/>
        </w:rPr>
        <w:t xml:space="preserve"> объем расходов – 9 667,68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xml:space="preserve">- </w:t>
      </w:r>
      <w:r w:rsidRPr="005129B0">
        <w:rPr>
          <w:rFonts w:ascii="Times New Roman" w:eastAsia="Times New Roman" w:hAnsi="Times New Roman"/>
          <w:sz w:val="28"/>
          <w:szCs w:val="28"/>
          <w:lang w:eastAsia="ru-RU"/>
        </w:rPr>
        <w:t xml:space="preserve">строительство средней общеобразовательной школы на 825 учащихся в квартале №18 Восточного планировочного района, объем расходов – </w:t>
      </w:r>
      <w:r>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74 280,51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w:t>
      </w:r>
      <w:r w:rsidR="00B5423F">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выполнение строительно-монтажных работ по наружным сетям водоотведения и восстановления благоустройства детского сада на 320 мест в микрорайоне 10В, объем расходов – 1 456,24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подготовку проекта межевания, межевого плана и постановку на кадастровый учет земельного участка, предназначенного под строительство средней общеобразовательной школы на 900 учащихся в квартале №18, объем расходов – 219,82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оплату проведения проверки сметной стоимости объекта "Реконструкция здания детского сада №22 г. Нижневартовск, микрорайон 3, улица Менделеева, дом 20А", объем расходов – 111,12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За счет объема бюджетных ассигнований, предусмотренного по основному мероприятию "Проектирование, строительство и реконструкция автомобильных дорог с твердым покрытием, а также подъездных путей к микрорайонам и искусственных сооружений на них":</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8"/>
          <w:lang w:eastAsia="ru-RU"/>
        </w:rPr>
        <w:t>- введены в эксплуатацию участки автомобильных дорог общей протяженностью 1,48 км (улица Зимняя от улицы Интернациональной до улицы №18' - 0,2 км, улица №18' от улицы Зимней до улицы Северной - 1,05 км, улица Романтиков от улицы Мира до проезда Восточного - 0,23 км, на данные цели направлено</w:t>
      </w:r>
      <w:r w:rsidRPr="005129B0">
        <w:rPr>
          <w:rFonts w:ascii="Times New Roman" w:eastAsia="Times New Roman" w:hAnsi="Times New Roman"/>
          <w:sz w:val="28"/>
          <w:szCs w:val="28"/>
          <w:lang w:eastAsia="ru-RU"/>
        </w:rPr>
        <w:t xml:space="preserve"> – 67 922,24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8"/>
          <w:lang w:eastAsia="ru-RU"/>
        </w:rPr>
        <w:t>- завершено строительство первого этапа освещения улицы Северной от улицы Чапаева до улицы Интернациональной, протяженностью 1,8 км,</w:t>
      </w:r>
      <w:r w:rsidRPr="005129B0">
        <w:rPr>
          <w:rFonts w:ascii="Times New Roman" w:eastAsia="Times New Roman" w:hAnsi="Times New Roman"/>
          <w:sz w:val="28"/>
          <w:szCs w:val="28"/>
          <w:lang w:eastAsia="ru-RU"/>
        </w:rPr>
        <w:t xml:space="preserve"> </w:t>
      </w:r>
      <w:r w:rsidRPr="005129B0">
        <w:rPr>
          <w:rFonts w:ascii="Times New Roman" w:eastAsia="Times New Roman" w:hAnsi="Times New Roman"/>
          <w:snapToGrid w:val="0"/>
          <w:color w:val="000000"/>
          <w:sz w:val="28"/>
          <w:szCs w:val="28"/>
          <w:lang w:eastAsia="ru-RU"/>
        </w:rPr>
        <w:t>на данные цели направлено</w:t>
      </w:r>
      <w:r w:rsidRPr="005129B0">
        <w:rPr>
          <w:rFonts w:ascii="Times New Roman" w:eastAsia="Times New Roman" w:hAnsi="Times New Roman"/>
          <w:sz w:val="28"/>
          <w:szCs w:val="28"/>
          <w:lang w:eastAsia="ru-RU"/>
        </w:rPr>
        <w:t xml:space="preserve"> – 10 796,85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8"/>
          <w:lang w:eastAsia="ru-RU"/>
        </w:rPr>
        <w:t xml:space="preserve">- продолжено строительство улицы Мира от улицы Героев </w:t>
      </w:r>
      <w:proofErr w:type="spellStart"/>
      <w:r w:rsidRPr="005129B0">
        <w:rPr>
          <w:rFonts w:ascii="Times New Roman" w:eastAsia="Times New Roman" w:hAnsi="Times New Roman"/>
          <w:snapToGrid w:val="0"/>
          <w:color w:val="000000"/>
          <w:sz w:val="28"/>
          <w:szCs w:val="28"/>
          <w:lang w:eastAsia="ru-RU"/>
        </w:rPr>
        <w:t>Самотлора</w:t>
      </w:r>
      <w:proofErr w:type="spellEnd"/>
      <w:r w:rsidRPr="005129B0">
        <w:rPr>
          <w:rFonts w:ascii="Times New Roman" w:eastAsia="Times New Roman" w:hAnsi="Times New Roman"/>
          <w:snapToGrid w:val="0"/>
          <w:color w:val="000000"/>
          <w:sz w:val="28"/>
          <w:szCs w:val="28"/>
          <w:lang w:eastAsia="ru-RU"/>
        </w:rPr>
        <w:t xml:space="preserve"> до Восточного обхода (1 этап) и улицы Ленина от улицы</w:t>
      </w:r>
      <w:r w:rsidRPr="005129B0">
        <w:rPr>
          <w:rFonts w:ascii="Times New Roman" w:eastAsia="Times New Roman" w:hAnsi="Times New Roman"/>
          <w:snapToGrid w:val="0"/>
          <w:color w:val="000000"/>
          <w:sz w:val="28"/>
          <w:szCs w:val="20"/>
          <w:lang w:eastAsia="ru-RU"/>
        </w:rPr>
        <w:t xml:space="preserve"> Ханты-Мансийской до Восточного обхода (1, 2 этапы),</w:t>
      </w:r>
      <w:r w:rsidRPr="005129B0">
        <w:rPr>
          <w:rFonts w:ascii="Times New Roman" w:eastAsia="Times New Roman" w:hAnsi="Times New Roman"/>
          <w:sz w:val="28"/>
          <w:szCs w:val="28"/>
          <w:lang w:eastAsia="ru-RU"/>
        </w:rPr>
        <w:t xml:space="preserve"> </w:t>
      </w:r>
      <w:r w:rsidRPr="005129B0">
        <w:rPr>
          <w:rFonts w:ascii="Times New Roman" w:eastAsia="Times New Roman" w:hAnsi="Times New Roman"/>
          <w:snapToGrid w:val="0"/>
          <w:color w:val="000000"/>
          <w:sz w:val="28"/>
          <w:szCs w:val="28"/>
          <w:lang w:eastAsia="ru-RU"/>
        </w:rPr>
        <w:t>на данные цели направлено</w:t>
      </w:r>
      <w:r w:rsidRPr="005129B0">
        <w:rPr>
          <w:rFonts w:ascii="Times New Roman" w:eastAsia="Times New Roman" w:hAnsi="Times New Roman"/>
          <w:sz w:val="28"/>
          <w:szCs w:val="28"/>
          <w:lang w:eastAsia="ru-RU"/>
        </w:rPr>
        <w:t xml:space="preserve"> – 98 685,20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0"/>
          <w:lang w:eastAsia="ru-RU"/>
        </w:rPr>
        <w:t xml:space="preserve">- разработаны проектные документации по двум объектам транспортной инфраструктуры (улица №20 (Романтиков) от улицы №22 (Профсоюзная) до улицы Мира, участок автомобильной дороги по улице Мусы </w:t>
      </w:r>
      <w:proofErr w:type="spellStart"/>
      <w:r w:rsidRPr="005129B0">
        <w:rPr>
          <w:rFonts w:ascii="Times New Roman" w:eastAsia="Times New Roman" w:hAnsi="Times New Roman"/>
          <w:snapToGrid w:val="0"/>
          <w:color w:val="000000"/>
          <w:sz w:val="28"/>
          <w:szCs w:val="20"/>
          <w:lang w:eastAsia="ru-RU"/>
        </w:rPr>
        <w:t>Джалиля</w:t>
      </w:r>
      <w:proofErr w:type="spellEnd"/>
      <w:r w:rsidRPr="005129B0">
        <w:rPr>
          <w:rFonts w:ascii="Times New Roman" w:eastAsia="Times New Roman" w:hAnsi="Times New Roman"/>
          <w:snapToGrid w:val="0"/>
          <w:color w:val="000000"/>
          <w:sz w:val="28"/>
          <w:szCs w:val="20"/>
          <w:lang w:eastAsia="ru-RU"/>
        </w:rPr>
        <w:t xml:space="preserve"> от улицы Ленина до улицы Озерная), </w:t>
      </w:r>
      <w:r w:rsidRPr="005129B0">
        <w:rPr>
          <w:rFonts w:ascii="Times New Roman" w:eastAsia="Times New Roman" w:hAnsi="Times New Roman"/>
          <w:snapToGrid w:val="0"/>
          <w:color w:val="000000"/>
          <w:sz w:val="28"/>
          <w:szCs w:val="28"/>
          <w:lang w:eastAsia="ru-RU"/>
        </w:rPr>
        <w:t>на данные цели направлено</w:t>
      </w:r>
      <w:r w:rsidRPr="005129B0">
        <w:rPr>
          <w:rFonts w:ascii="Times New Roman" w:eastAsia="Times New Roman" w:hAnsi="Times New Roman"/>
          <w:sz w:val="28"/>
          <w:szCs w:val="28"/>
          <w:lang w:eastAsia="ru-RU"/>
        </w:rPr>
        <w:t xml:space="preserve"> – 2 200,21 тыс. рублей; </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0"/>
          <w:lang w:eastAsia="ru-RU"/>
        </w:rPr>
        <w:t>- спроектировано устройство освещения переулков Углового, Елового, Спасателей в кварталах индивидуальной жилой застройки В</w:t>
      </w:r>
      <w:proofErr w:type="gramStart"/>
      <w:r w:rsidRPr="005129B0">
        <w:rPr>
          <w:rFonts w:ascii="Times New Roman" w:eastAsia="Times New Roman" w:hAnsi="Times New Roman"/>
          <w:snapToGrid w:val="0"/>
          <w:color w:val="000000"/>
          <w:sz w:val="28"/>
          <w:szCs w:val="20"/>
          <w:lang w:eastAsia="ru-RU"/>
        </w:rPr>
        <w:t>2</w:t>
      </w:r>
      <w:proofErr w:type="gramEnd"/>
      <w:r w:rsidRPr="005129B0">
        <w:rPr>
          <w:rFonts w:ascii="Times New Roman" w:eastAsia="Times New Roman" w:hAnsi="Times New Roman"/>
          <w:snapToGrid w:val="0"/>
          <w:color w:val="000000"/>
          <w:sz w:val="28"/>
          <w:szCs w:val="20"/>
          <w:lang w:eastAsia="ru-RU"/>
        </w:rPr>
        <w:t>.1-В2.6,</w:t>
      </w:r>
      <w:r w:rsidRPr="005129B0">
        <w:rPr>
          <w:rFonts w:ascii="Times New Roman" w:eastAsia="Times New Roman" w:hAnsi="Times New Roman"/>
          <w:sz w:val="28"/>
          <w:szCs w:val="28"/>
          <w:lang w:eastAsia="ru-RU"/>
        </w:rPr>
        <w:t xml:space="preserve"> </w:t>
      </w:r>
      <w:r w:rsidRPr="005129B0">
        <w:rPr>
          <w:rFonts w:ascii="Times New Roman" w:eastAsia="Times New Roman" w:hAnsi="Times New Roman"/>
          <w:snapToGrid w:val="0"/>
          <w:color w:val="000000"/>
          <w:sz w:val="28"/>
          <w:szCs w:val="28"/>
          <w:lang w:eastAsia="ru-RU"/>
        </w:rPr>
        <w:t>на данные цели направлено</w:t>
      </w:r>
      <w:r w:rsidRPr="005129B0">
        <w:rPr>
          <w:rFonts w:ascii="Times New Roman" w:eastAsia="Times New Roman" w:hAnsi="Times New Roman"/>
          <w:sz w:val="28"/>
          <w:szCs w:val="28"/>
          <w:lang w:eastAsia="ru-RU"/>
        </w:rPr>
        <w:t xml:space="preserve"> – 899,91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проведена оценка достоверности стоимости объекта, техническая инвентаризация, подготовка межевого плана и постановка на кадастровый учет земельных участков по улице №17 от улицы Омской (№10В) до улицы Мира (№10) и улице №23 от улицы Ханты-Мансийской (№15) до улицы №17 в восточном планировочном районе, </w:t>
      </w:r>
      <w:r w:rsidRPr="005129B0">
        <w:rPr>
          <w:rFonts w:ascii="Times New Roman" w:eastAsia="Times New Roman" w:hAnsi="Times New Roman"/>
          <w:snapToGrid w:val="0"/>
          <w:sz w:val="28"/>
          <w:szCs w:val="28"/>
          <w:lang w:eastAsia="ru-RU"/>
        </w:rPr>
        <w:t>на данные цели направлено</w:t>
      </w:r>
      <w:r w:rsidRPr="005129B0">
        <w:rPr>
          <w:rFonts w:ascii="Times New Roman" w:eastAsia="Times New Roman" w:hAnsi="Times New Roman"/>
          <w:sz w:val="28"/>
          <w:szCs w:val="28"/>
          <w:lang w:eastAsia="ru-RU"/>
        </w:rPr>
        <w:t xml:space="preserve"> – 148,36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z w:val="28"/>
          <w:szCs w:val="28"/>
          <w:lang w:eastAsia="ru-RU"/>
        </w:rPr>
        <w:lastRenderedPageBreak/>
        <w:t>- выполнены строительно-монтажные работы по улице №17 от улицы №21 до улицы Мира (№10), проведена оценка достоверности стоимости работ по улице Мира (№10) от улицы Ханты-Мансийской (№15) до улицы №17, по улице №22 от улицы №20 до улицы №17 в восточном планировочном районе, подготовка межевых планов и постановка на кадастровый учет земельных участков</w:t>
      </w:r>
      <w:r w:rsidRPr="005129B0">
        <w:rPr>
          <w:rFonts w:ascii="Times New Roman" w:eastAsia="Times New Roman" w:hAnsi="Times New Roman"/>
          <w:snapToGrid w:val="0"/>
          <w:sz w:val="28"/>
          <w:szCs w:val="28"/>
          <w:lang w:eastAsia="ru-RU"/>
        </w:rPr>
        <w:t>, на данные цели направлено</w:t>
      </w:r>
      <w:r w:rsidRPr="005129B0">
        <w:rPr>
          <w:rFonts w:ascii="Times New Roman" w:eastAsia="Times New Roman" w:hAnsi="Times New Roman"/>
          <w:sz w:val="28"/>
          <w:szCs w:val="28"/>
          <w:lang w:eastAsia="ru-RU"/>
        </w:rPr>
        <w:t xml:space="preserve"> – 14 834,87 тыс. рублей;</w:t>
      </w:r>
      <w:proofErr w:type="gramEnd"/>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w:t>
      </w:r>
      <w:r w:rsidR="00B5423F">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 xml:space="preserve">подготовлен межевой план улицы Первопоселенцев от улицы Северной (№18) до улицы </w:t>
      </w:r>
      <w:proofErr w:type="spellStart"/>
      <w:r w:rsidRPr="005129B0">
        <w:rPr>
          <w:rFonts w:ascii="Times New Roman" w:eastAsia="Times New Roman" w:hAnsi="Times New Roman"/>
          <w:sz w:val="28"/>
          <w:szCs w:val="28"/>
          <w:lang w:eastAsia="ru-RU"/>
        </w:rPr>
        <w:t>Нововартовской</w:t>
      </w:r>
      <w:proofErr w:type="spellEnd"/>
      <w:r w:rsidRPr="005129B0">
        <w:rPr>
          <w:rFonts w:ascii="Times New Roman" w:eastAsia="Times New Roman" w:hAnsi="Times New Roman"/>
          <w:sz w:val="28"/>
          <w:szCs w:val="28"/>
          <w:lang w:eastAsia="ru-RU"/>
        </w:rPr>
        <w:t xml:space="preserve">, </w:t>
      </w:r>
      <w:r w:rsidRPr="005129B0">
        <w:rPr>
          <w:rFonts w:ascii="Times New Roman" w:eastAsia="Times New Roman" w:hAnsi="Times New Roman"/>
          <w:snapToGrid w:val="0"/>
          <w:sz w:val="28"/>
          <w:szCs w:val="28"/>
          <w:lang w:eastAsia="ru-RU"/>
        </w:rPr>
        <w:t>на данные цели направлено</w:t>
      </w:r>
      <w:r w:rsidRPr="005129B0">
        <w:rPr>
          <w:rFonts w:ascii="Times New Roman" w:eastAsia="Times New Roman" w:hAnsi="Times New Roman"/>
          <w:sz w:val="28"/>
          <w:szCs w:val="28"/>
          <w:lang w:eastAsia="ru-RU"/>
        </w:rPr>
        <w:t xml:space="preserve"> – 45,49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проведено межевание и постановка на кадастровый учет земельных участков по улице Северной от улицы Интернациональной до улицы Первопоселенцев и улице Героев </w:t>
      </w:r>
      <w:proofErr w:type="spellStart"/>
      <w:r w:rsidRPr="005129B0">
        <w:rPr>
          <w:rFonts w:ascii="Times New Roman" w:eastAsia="Times New Roman" w:hAnsi="Times New Roman"/>
          <w:sz w:val="28"/>
          <w:szCs w:val="28"/>
          <w:lang w:eastAsia="ru-RU"/>
        </w:rPr>
        <w:t>Самотлора</w:t>
      </w:r>
      <w:proofErr w:type="spellEnd"/>
      <w:r w:rsidRPr="005129B0">
        <w:rPr>
          <w:rFonts w:ascii="Times New Roman" w:eastAsia="Times New Roman" w:hAnsi="Times New Roman"/>
          <w:sz w:val="28"/>
          <w:szCs w:val="28"/>
          <w:lang w:eastAsia="ru-RU"/>
        </w:rPr>
        <w:t xml:space="preserve"> от улицы №21 до улицы Северной, </w:t>
      </w:r>
      <w:r w:rsidRPr="005129B0">
        <w:rPr>
          <w:rFonts w:ascii="Times New Roman" w:eastAsia="Times New Roman" w:hAnsi="Times New Roman"/>
          <w:snapToGrid w:val="0"/>
          <w:sz w:val="28"/>
          <w:szCs w:val="28"/>
          <w:lang w:eastAsia="ru-RU"/>
        </w:rPr>
        <w:t>на данные цели направлено</w:t>
      </w:r>
      <w:r w:rsidRPr="005129B0">
        <w:rPr>
          <w:rFonts w:ascii="Times New Roman" w:eastAsia="Times New Roman" w:hAnsi="Times New Roman"/>
          <w:sz w:val="28"/>
          <w:szCs w:val="28"/>
          <w:lang w:eastAsia="ru-RU"/>
        </w:rPr>
        <w:t xml:space="preserve"> - 60,24 тыс. рублей. </w:t>
      </w:r>
    </w:p>
    <w:p w:rsidR="005129B0" w:rsidRPr="005129B0" w:rsidRDefault="005129B0" w:rsidP="005129B0">
      <w:pPr>
        <w:widowControl w:val="0"/>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8"/>
          <w:lang w:eastAsia="ru-RU"/>
        </w:rPr>
        <w:t>Бюджетные</w:t>
      </w:r>
      <w:r w:rsidRPr="005129B0">
        <w:rPr>
          <w:rFonts w:ascii="Times New Roman" w:eastAsia="Times New Roman" w:hAnsi="Times New Roman"/>
          <w:sz w:val="28"/>
          <w:szCs w:val="28"/>
          <w:lang w:eastAsia="ru-RU"/>
        </w:rPr>
        <w:t xml:space="preserve"> ассигнования по основному мероприятию "Проектирование, строительство и реконструкция объектов для организации благоустройства территории города" направлены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xml:space="preserve">- обустройство территории городского кладбища площадью 2 га для обеспечения создания не менее 1,3 тысяч мест захоронения, </w:t>
      </w:r>
      <w:r w:rsidRPr="005129B0">
        <w:rPr>
          <w:rFonts w:ascii="Times New Roman" w:eastAsia="Times New Roman" w:hAnsi="Times New Roman"/>
          <w:sz w:val="28"/>
          <w:szCs w:val="28"/>
          <w:lang w:eastAsia="ru-RU"/>
        </w:rPr>
        <w:t>объем расходов –    46 953,92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устройство гостевых автостоянок на 38 мест по адресам: Комсомольский бульвар, 2а и улица Ханты-Мансийская, 40, объем расходов –</w:t>
      </w:r>
      <w:r>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 xml:space="preserve"> 3 814,36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завершение работ по первому этапу благоустройства и освещения Комсомольского бульвара протяженностью 93 метра, объем расходов – </w:t>
      </w:r>
      <w:r>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9 317,49 тыс. рублей;</w:t>
      </w:r>
    </w:p>
    <w:p w:rsidR="005129B0" w:rsidRPr="005129B0" w:rsidRDefault="005129B0" w:rsidP="005129B0">
      <w:pPr>
        <w:spacing w:after="0" w:line="240" w:lineRule="auto"/>
        <w:ind w:firstLine="709"/>
        <w:jc w:val="both"/>
        <w:rPr>
          <w:rFonts w:ascii="Times New Roman" w:eastAsia="Times New Roman" w:hAnsi="Times New Roman"/>
          <w:snapToGrid w:val="0"/>
          <w:sz w:val="28"/>
          <w:szCs w:val="28"/>
          <w:lang w:eastAsia="ru-RU"/>
        </w:rPr>
      </w:pPr>
      <w:r w:rsidRPr="005129B0">
        <w:rPr>
          <w:rFonts w:ascii="Times New Roman" w:eastAsia="Times New Roman" w:hAnsi="Times New Roman"/>
          <w:snapToGrid w:val="0"/>
          <w:sz w:val="28"/>
          <w:szCs w:val="28"/>
          <w:lang w:eastAsia="ru-RU"/>
        </w:rPr>
        <w:t>- разработку проектной документации на расширение городского кладбища и устройство пешеходной аллеи между средними школами №6 и №7 в микрорайоне 1,</w:t>
      </w:r>
      <w:r w:rsidRPr="005129B0">
        <w:rPr>
          <w:rFonts w:ascii="Times New Roman" w:eastAsia="Times New Roman" w:hAnsi="Times New Roman"/>
          <w:sz w:val="28"/>
          <w:szCs w:val="28"/>
          <w:lang w:eastAsia="ru-RU"/>
        </w:rPr>
        <w:t xml:space="preserve"> объем расходов</w:t>
      </w:r>
      <w:r w:rsidRPr="005129B0">
        <w:rPr>
          <w:rFonts w:ascii="Times New Roman" w:eastAsia="Times New Roman" w:hAnsi="Times New Roman"/>
          <w:snapToGrid w:val="0"/>
          <w:sz w:val="28"/>
          <w:szCs w:val="28"/>
          <w:lang w:eastAsia="ru-RU"/>
        </w:rPr>
        <w:t xml:space="preserve"> – 2 204,91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xml:space="preserve">- подготовку проекта межевания территории городского кладбища "Северное", </w:t>
      </w:r>
      <w:r w:rsidRPr="005129B0">
        <w:rPr>
          <w:rFonts w:ascii="Times New Roman" w:eastAsia="Times New Roman" w:hAnsi="Times New Roman"/>
          <w:sz w:val="28"/>
          <w:szCs w:val="28"/>
          <w:lang w:eastAsia="ru-RU"/>
        </w:rPr>
        <w:t>объем расходов – 99,91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xml:space="preserve">- подготовку схемы расположения разворотной площадки у поселка "Северная роща" на кадастровом плане территории, </w:t>
      </w:r>
      <w:r w:rsidRPr="005129B0">
        <w:rPr>
          <w:rFonts w:ascii="Times New Roman" w:eastAsia="Times New Roman" w:hAnsi="Times New Roman"/>
          <w:sz w:val="28"/>
          <w:szCs w:val="28"/>
          <w:lang w:eastAsia="ru-RU"/>
        </w:rPr>
        <w:t xml:space="preserve">объем расходов – </w:t>
      </w:r>
      <w:r>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20,23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xml:space="preserve">- </w:t>
      </w:r>
      <w:r w:rsidRPr="005129B0">
        <w:rPr>
          <w:rFonts w:ascii="Times New Roman" w:eastAsia="Times New Roman" w:hAnsi="Times New Roman"/>
          <w:sz w:val="28"/>
          <w:szCs w:val="28"/>
          <w:lang w:eastAsia="ru-RU"/>
        </w:rPr>
        <w:t xml:space="preserve">оплату проведения проверки сметной стоимости </w:t>
      </w:r>
      <w:r w:rsidRPr="005129B0">
        <w:rPr>
          <w:rFonts w:ascii="Times New Roman" w:eastAsia="Times New Roman" w:hAnsi="Times New Roman"/>
          <w:snapToGrid w:val="0"/>
          <w:sz w:val="28"/>
          <w:szCs w:val="28"/>
          <w:lang w:eastAsia="ru-RU"/>
        </w:rPr>
        <w:t xml:space="preserve">объекта "Установка противопожарных емкостей на территории СОТ "Авиатор-3" и подготовку схемы границ сервитута, </w:t>
      </w:r>
      <w:r w:rsidRPr="005129B0">
        <w:rPr>
          <w:rFonts w:ascii="Times New Roman" w:eastAsia="Times New Roman" w:hAnsi="Times New Roman"/>
          <w:sz w:val="28"/>
          <w:szCs w:val="28"/>
          <w:lang w:eastAsia="ru-RU"/>
        </w:rPr>
        <w:t xml:space="preserve">объем расходов – 105,77 тыс. рублей. </w:t>
      </w:r>
    </w:p>
    <w:p w:rsidR="005129B0" w:rsidRPr="005129B0" w:rsidRDefault="005129B0" w:rsidP="005129B0">
      <w:pPr>
        <w:widowControl w:val="0"/>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За счет объема бюджетных ассигнований, предусмотренных по основному мероприятию "Проектирование, строительство и реконструкция объектов жилищного назначения":</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w:t>
      </w:r>
      <w:r w:rsidRPr="005129B0">
        <w:rPr>
          <w:rFonts w:ascii="Times New Roman" w:eastAsia="Times New Roman" w:hAnsi="Times New Roman"/>
          <w:snapToGrid w:val="0"/>
          <w:sz w:val="28"/>
          <w:szCs w:val="28"/>
          <w:lang w:eastAsia="ru-RU"/>
        </w:rPr>
        <w:t xml:space="preserve">утеплен жилой дом №33 в </w:t>
      </w:r>
      <w:proofErr w:type="gramStart"/>
      <w:r w:rsidRPr="005129B0">
        <w:rPr>
          <w:rFonts w:ascii="Times New Roman" w:eastAsia="Times New Roman" w:hAnsi="Times New Roman"/>
          <w:snapToGrid w:val="0"/>
          <w:sz w:val="28"/>
          <w:szCs w:val="28"/>
          <w:lang w:eastAsia="ru-RU"/>
        </w:rPr>
        <w:t>поселке</w:t>
      </w:r>
      <w:proofErr w:type="gramEnd"/>
      <w:r w:rsidRPr="005129B0">
        <w:rPr>
          <w:rFonts w:ascii="Times New Roman" w:eastAsia="Times New Roman" w:hAnsi="Times New Roman"/>
          <w:snapToGrid w:val="0"/>
          <w:sz w:val="28"/>
          <w:szCs w:val="28"/>
          <w:lang w:eastAsia="ru-RU"/>
        </w:rPr>
        <w:t xml:space="preserve"> Магистраль,</w:t>
      </w:r>
      <w:r w:rsidRPr="005129B0">
        <w:rPr>
          <w:rFonts w:ascii="Times New Roman" w:eastAsia="Times New Roman" w:hAnsi="Times New Roman"/>
          <w:sz w:val="28"/>
          <w:szCs w:val="28"/>
          <w:lang w:eastAsia="ru-RU"/>
        </w:rPr>
        <w:t xml:space="preserve"> на данные цели направлено – 3 998,37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sz w:val="28"/>
          <w:szCs w:val="28"/>
          <w:lang w:eastAsia="ru-RU"/>
        </w:rPr>
        <w:t>- выполнено устройство входной группы, окраска фасада и реконструкция нежилых помещений на 1 этаже жилого дома №17 по улице Омской</w:t>
      </w:r>
      <w:r w:rsidRPr="005129B0">
        <w:rPr>
          <w:rFonts w:ascii="Times New Roman" w:eastAsia="Times New Roman" w:hAnsi="Times New Roman"/>
          <w:sz w:val="28"/>
          <w:szCs w:val="28"/>
          <w:lang w:eastAsia="ru-RU"/>
        </w:rPr>
        <w:t>, на данные цели направлено – 9 998,21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lastRenderedPageBreak/>
        <w:t xml:space="preserve">По основному мероприятию "Проектирование, строительство и реконструкция объектов коммунального хозяйства" бюджетные ассигнования использованы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подготовку схемы границ расположения сервитута и ввод в эксплуатацию теплотрассы по улице </w:t>
      </w:r>
      <w:proofErr w:type="spellStart"/>
      <w:r w:rsidRPr="005129B0">
        <w:rPr>
          <w:rFonts w:ascii="Times New Roman" w:eastAsia="Times New Roman" w:hAnsi="Times New Roman"/>
          <w:sz w:val="28"/>
          <w:szCs w:val="28"/>
          <w:lang w:eastAsia="ru-RU"/>
        </w:rPr>
        <w:t>Кузоваткина</w:t>
      </w:r>
      <w:proofErr w:type="spellEnd"/>
      <w:r w:rsidRPr="005129B0">
        <w:rPr>
          <w:rFonts w:ascii="Times New Roman" w:eastAsia="Times New Roman" w:hAnsi="Times New Roman"/>
          <w:sz w:val="28"/>
          <w:szCs w:val="28"/>
          <w:lang w:eastAsia="ru-RU"/>
        </w:rPr>
        <w:t xml:space="preserve"> от котельной №1 до улицы Северной, протяженностью 1070 м, объем расходов – 64,99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0"/>
          <w:lang w:eastAsia="ru-RU"/>
        </w:rPr>
        <w:t xml:space="preserve">- выполнение проектно-изыскательских работ схемы газоснабжения индивидуальной жилой застройки Старого </w:t>
      </w:r>
      <w:proofErr w:type="spellStart"/>
      <w:r w:rsidRPr="005129B0">
        <w:rPr>
          <w:rFonts w:ascii="Times New Roman" w:eastAsia="Times New Roman" w:hAnsi="Times New Roman"/>
          <w:snapToGrid w:val="0"/>
          <w:color w:val="000000"/>
          <w:sz w:val="28"/>
          <w:szCs w:val="20"/>
          <w:lang w:eastAsia="ru-RU"/>
        </w:rPr>
        <w:t>Вартовска</w:t>
      </w:r>
      <w:proofErr w:type="spellEnd"/>
      <w:r w:rsidRPr="005129B0">
        <w:rPr>
          <w:rFonts w:ascii="Times New Roman" w:eastAsia="Times New Roman" w:hAnsi="Times New Roman"/>
          <w:snapToGrid w:val="0"/>
          <w:color w:val="000000"/>
          <w:sz w:val="28"/>
          <w:szCs w:val="20"/>
          <w:lang w:eastAsia="ru-RU"/>
        </w:rPr>
        <w:t>,</w:t>
      </w:r>
      <w:r w:rsidRPr="005129B0">
        <w:rPr>
          <w:rFonts w:ascii="Times New Roman" w:eastAsia="Times New Roman" w:hAnsi="Times New Roman"/>
          <w:sz w:val="28"/>
          <w:szCs w:val="28"/>
          <w:lang w:eastAsia="ru-RU"/>
        </w:rPr>
        <w:t xml:space="preserve"> объем расходов –</w:t>
      </w:r>
      <w:r>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 xml:space="preserve"> 298,80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napToGrid w:val="0"/>
          <w:color w:val="000000"/>
          <w:sz w:val="28"/>
          <w:szCs w:val="20"/>
          <w:lang w:eastAsia="ru-RU"/>
        </w:rPr>
        <w:t xml:space="preserve">- подготовку проектной документации для строительства первого этапа теплоснабжения квартала П-4, </w:t>
      </w:r>
      <w:r w:rsidRPr="005129B0">
        <w:rPr>
          <w:rFonts w:ascii="Times New Roman" w:eastAsia="Times New Roman" w:hAnsi="Times New Roman"/>
          <w:sz w:val="28"/>
          <w:szCs w:val="28"/>
          <w:lang w:eastAsia="ru-RU"/>
        </w:rPr>
        <w:t xml:space="preserve">оплату проведения проверки сметной стоимости </w:t>
      </w:r>
      <w:r w:rsidRPr="005129B0">
        <w:rPr>
          <w:rFonts w:ascii="Times New Roman" w:eastAsia="Times New Roman" w:hAnsi="Times New Roman"/>
          <w:snapToGrid w:val="0"/>
          <w:sz w:val="28"/>
          <w:szCs w:val="28"/>
          <w:lang w:eastAsia="ru-RU"/>
        </w:rPr>
        <w:t>объекта</w:t>
      </w:r>
      <w:r w:rsidRPr="005129B0">
        <w:rPr>
          <w:rFonts w:ascii="Times New Roman" w:eastAsia="Times New Roman" w:hAnsi="Times New Roman"/>
          <w:sz w:val="28"/>
          <w:szCs w:val="28"/>
          <w:lang w:eastAsia="ru-RU"/>
        </w:rPr>
        <w:t>, подготовку проекта межевания, объем расходов – 739,91 тыс. рублей.</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В рамках основного мероприятия "Проектирование, строительство и реконструкция объектов культуры" выполнено наружное электроснабжение 0,4кВ до нежилого помещения Этнографического музейного комплекса имени Т.Д. Шуваева.</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За счет объема бюджетных ассигнований по основному мероприятию "Проектирование, строительство и реконструкция объектов физической культуры и спорта" проведена инвентаризация и изготовление технического паспорта физкультурно-оздоровительного комплекса для </w:t>
      </w:r>
      <w:proofErr w:type="spellStart"/>
      <w:r w:rsidRPr="005129B0">
        <w:rPr>
          <w:rFonts w:ascii="Times New Roman" w:eastAsia="Times New Roman" w:hAnsi="Times New Roman"/>
          <w:sz w:val="28"/>
          <w:szCs w:val="28"/>
          <w:lang w:eastAsia="ru-RU"/>
        </w:rPr>
        <w:t>Нижневартовского</w:t>
      </w:r>
      <w:proofErr w:type="spellEnd"/>
      <w:r w:rsidRPr="005129B0">
        <w:rPr>
          <w:rFonts w:ascii="Times New Roman" w:eastAsia="Times New Roman" w:hAnsi="Times New Roman"/>
          <w:sz w:val="28"/>
          <w:szCs w:val="28"/>
          <w:lang w:eastAsia="ru-RU"/>
        </w:rPr>
        <w:t xml:space="preserve"> педагогического института.</w:t>
      </w:r>
    </w:p>
    <w:p w:rsidR="005129B0" w:rsidRPr="005129B0" w:rsidRDefault="005129B0" w:rsidP="005129B0">
      <w:pPr>
        <w:spacing w:after="0" w:line="240" w:lineRule="auto"/>
        <w:ind w:firstLine="709"/>
        <w:jc w:val="both"/>
        <w:rPr>
          <w:rFonts w:ascii="Times New Roman CYR" w:eastAsia="Times New Roman" w:hAnsi="Times New Roman CYR" w:cs="Times New Roman CYR"/>
          <w:sz w:val="28"/>
          <w:szCs w:val="28"/>
          <w:lang w:eastAsia="ru-RU"/>
        </w:rPr>
      </w:pPr>
      <w:r w:rsidRPr="005129B0">
        <w:rPr>
          <w:rFonts w:ascii="Times New Roman CYR" w:eastAsia="Times New Roman" w:hAnsi="Times New Roman CYR" w:cs="Times New Roman CYR"/>
          <w:sz w:val="28"/>
          <w:szCs w:val="28"/>
          <w:lang w:eastAsia="ru-RU"/>
        </w:rPr>
        <w:t xml:space="preserve">По основному мероприятию "Обеспечение деятельности муниципального казенного учреждения "Управление капитального строительства города Нижневартовска" </w:t>
      </w:r>
      <w:r w:rsidRPr="005129B0">
        <w:rPr>
          <w:rFonts w:ascii="Times New Roman" w:eastAsia="Times New Roman" w:hAnsi="Times New Roman"/>
          <w:sz w:val="28"/>
          <w:szCs w:val="28"/>
          <w:lang w:eastAsia="ru-RU"/>
        </w:rPr>
        <w:t>осуществлялось о</w:t>
      </w:r>
      <w:r w:rsidRPr="005129B0">
        <w:rPr>
          <w:rFonts w:ascii="Times New Roman CYR" w:eastAsia="Times New Roman" w:hAnsi="Times New Roman CYR" w:cs="Times New Roman CYR"/>
          <w:sz w:val="28"/>
          <w:szCs w:val="28"/>
          <w:lang w:eastAsia="ru-RU"/>
        </w:rPr>
        <w:t>беспечение деятельности</w:t>
      </w:r>
      <w:r w:rsidRPr="005129B0">
        <w:rPr>
          <w:rFonts w:ascii="Times New Roman" w:eastAsia="Times New Roman" w:hAnsi="Times New Roman"/>
          <w:sz w:val="28"/>
          <w:szCs w:val="28"/>
          <w:lang w:eastAsia="ru-RU"/>
        </w:rPr>
        <w:t xml:space="preserve"> 66 штатных единиц муниципального казенного учреждения "Управление капитального строительства города Нижневартовска"</w:t>
      </w:r>
      <w:r w:rsidRPr="005129B0">
        <w:rPr>
          <w:rFonts w:ascii="Times New Roman CYR" w:eastAsia="Times New Roman" w:hAnsi="Times New Roman CYR" w:cs="Times New Roman CYR"/>
          <w:sz w:val="28"/>
          <w:szCs w:val="28"/>
          <w:lang w:eastAsia="ru-RU"/>
        </w:rPr>
        <w:t>.</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Направление расходов на о</w:t>
      </w:r>
      <w:r w:rsidRPr="005129B0">
        <w:rPr>
          <w:rFonts w:ascii="Times New Roman CYR" w:eastAsia="Times New Roman" w:hAnsi="Times New Roman CYR" w:cs="Times New Roman CYR"/>
          <w:sz w:val="28"/>
          <w:szCs w:val="28"/>
          <w:lang w:eastAsia="ru-RU"/>
        </w:rPr>
        <w:t>беспечение деятельности</w:t>
      </w:r>
      <w:r w:rsidRPr="005129B0">
        <w:rPr>
          <w:rFonts w:ascii="Times New Roman" w:eastAsia="Times New Roman" w:hAnsi="Times New Roman"/>
          <w:sz w:val="28"/>
          <w:szCs w:val="28"/>
          <w:lang w:eastAsia="ru-RU"/>
        </w:rPr>
        <w:t xml:space="preserve"> </w:t>
      </w:r>
      <w:r w:rsidRPr="005129B0">
        <w:rPr>
          <w:rFonts w:ascii="Times New Roman CYR" w:eastAsia="Times New Roman" w:hAnsi="Times New Roman CYR" w:cs="Times New Roman CYR"/>
          <w:sz w:val="28"/>
          <w:szCs w:val="28"/>
          <w:lang w:eastAsia="ru-RU"/>
        </w:rPr>
        <w:t>муниципального казенного учреждения "Управление капитального строительства города Нижневартовска"</w:t>
      </w:r>
      <w:r w:rsidRPr="005129B0">
        <w:rPr>
          <w:rFonts w:ascii="Times New Roman" w:eastAsia="Times New Roman" w:hAnsi="Times New Roman"/>
          <w:sz w:val="28"/>
          <w:szCs w:val="28"/>
          <w:lang w:eastAsia="ru-RU"/>
        </w:rPr>
        <w:t xml:space="preserve"> за 2016 год представлено на диаграмме</w:t>
      </w:r>
    </w:p>
    <w:p w:rsidR="005129B0" w:rsidRPr="005129B0" w:rsidRDefault="005129B0" w:rsidP="005129B0">
      <w:pPr>
        <w:spacing w:before="120" w:after="0" w:line="240" w:lineRule="auto"/>
        <w:jc w:val="center"/>
        <w:rPr>
          <w:rFonts w:ascii="Times New Roman" w:eastAsia="Times New Roman" w:hAnsi="Times New Roman"/>
          <w:sz w:val="28"/>
          <w:szCs w:val="28"/>
          <w:lang w:eastAsia="ru-RU"/>
        </w:rPr>
      </w:pPr>
      <w:r w:rsidRPr="005129B0">
        <w:rPr>
          <w:rFonts w:ascii="Times New Roman" w:eastAsia="Times New Roman" w:hAnsi="Times New Roman"/>
          <w:noProof/>
          <w:sz w:val="20"/>
          <w:szCs w:val="20"/>
          <w:lang w:eastAsia="ru-RU"/>
        </w:rPr>
        <w:drawing>
          <wp:inline distT="0" distB="0" distL="0" distR="0" wp14:anchorId="751E59BF" wp14:editId="2865DB91">
            <wp:extent cx="6179820" cy="1889760"/>
            <wp:effectExtent l="0" t="0" r="0" b="0"/>
            <wp:docPr id="8309" name="Диаграмма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129B0" w:rsidRPr="005129B0" w:rsidRDefault="005129B0" w:rsidP="005129B0">
      <w:pPr>
        <w:spacing w:before="120"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Как видно из приведенных данных наибольший удельный вес в общем объеме расходов занимает оплата труда и начисления на выплаты по оплате труда – 86,3%. </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5129B0" w:rsidRPr="005129B0" w:rsidRDefault="005129B0" w:rsidP="005129B0">
      <w:pPr>
        <w:tabs>
          <w:tab w:val="left" w:pos="667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lastRenderedPageBreak/>
        <w:t>- наличие экономии бюджетных ассигнований, сложившейся по результатам проведения конкурсных процедур;</w:t>
      </w:r>
    </w:p>
    <w:p w:rsidR="005129B0" w:rsidRPr="005129B0" w:rsidRDefault="005129B0" w:rsidP="005129B0">
      <w:pPr>
        <w:tabs>
          <w:tab w:val="left" w:pos="667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нарушение подрядными организациями сроков исполнения и иных условий контрактов, не повлекшие судебные процедуры;</w:t>
      </w:r>
    </w:p>
    <w:p w:rsidR="005129B0" w:rsidRPr="005129B0" w:rsidRDefault="005129B0" w:rsidP="005129B0">
      <w:pPr>
        <w:tabs>
          <w:tab w:val="left" w:pos="667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оплата работ по "факту" на основании актов выполненных работ;</w:t>
      </w:r>
    </w:p>
    <w:p w:rsidR="005129B0" w:rsidRPr="005129B0" w:rsidRDefault="005129B0" w:rsidP="005129B0">
      <w:pPr>
        <w:tabs>
          <w:tab w:val="left" w:pos="667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длительность проведения конкурсных процедур;</w:t>
      </w:r>
    </w:p>
    <w:p w:rsidR="005129B0" w:rsidRPr="005129B0" w:rsidRDefault="005129B0" w:rsidP="005129B0">
      <w:pPr>
        <w:tabs>
          <w:tab w:val="left" w:pos="667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сезонность осуществления работ по благоустройству и освещению Комсомольского бульвара, </w:t>
      </w:r>
      <w:r w:rsidRPr="005129B0">
        <w:rPr>
          <w:rFonts w:ascii="Times New Roman" w:eastAsia="Times New Roman" w:hAnsi="Times New Roman"/>
          <w:snapToGrid w:val="0"/>
          <w:sz w:val="28"/>
          <w:szCs w:val="28"/>
          <w:lang w:eastAsia="ru-RU"/>
        </w:rPr>
        <w:t xml:space="preserve">подготовке схемы расположения разворотной площадки </w:t>
      </w:r>
      <w:r w:rsidRPr="005129B0">
        <w:rPr>
          <w:rFonts w:ascii="Times New Roman" w:eastAsia="Times New Roman" w:hAnsi="Times New Roman"/>
          <w:sz w:val="28"/>
          <w:szCs w:val="28"/>
          <w:lang w:eastAsia="ru-RU"/>
        </w:rPr>
        <w:t>у поселка "Северная роща", установке противопожарных емкостей на территории СОТ "Авиатор-3";</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отсутствие потребности в плановых назначениях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оформление сервитута на земельный участок, на заключение договоров на межевой план и постановку на кадастровый учет, в связи с длительностью процесса подготовки постановления администрации города об утверждении проекта межевания территории;</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выполнение работ по межеванию и постановку на кадастровый учет в связи с поздним подписанием постановления администрации города "Об утверждении проекта внесения изменений в проект планировки территории квартала 18 Восточного планировочного района (III очередь строительства)" от 19.12.2016 №1842);</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строительство улицы №17 от улицы №21 до улицы Мира (№10), в связи с необходимостью временного размещения на территории планируемого к строительству объекта временной канализационной насосной станции с отводящими, подводящими трубопроводами взамен основной канализационной насосной станции Восточно-планировочного района, которая выведена в ремонт;</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строительство автомобильных дорог и объектов общего образования, в связи с уменьшением доли бюджета автономного округа на </w:t>
      </w:r>
      <w:proofErr w:type="spellStart"/>
      <w:r w:rsidRPr="005129B0">
        <w:rPr>
          <w:rFonts w:ascii="Times New Roman" w:eastAsia="Times New Roman" w:hAnsi="Times New Roman"/>
          <w:sz w:val="28"/>
          <w:szCs w:val="28"/>
          <w:lang w:eastAsia="ru-RU"/>
        </w:rPr>
        <w:t>софинансирование</w:t>
      </w:r>
      <w:proofErr w:type="spellEnd"/>
      <w:r w:rsidRPr="005129B0">
        <w:rPr>
          <w:rFonts w:ascii="Times New Roman" w:eastAsia="Times New Roman" w:hAnsi="Times New Roman"/>
          <w:sz w:val="28"/>
          <w:szCs w:val="28"/>
          <w:lang w:eastAsia="ru-RU"/>
        </w:rPr>
        <w:t xml:space="preserve"> расходов (справка об изменении показателей сводной бюджетной росписи расходов на 2016 год от 16.12.2016 №500/16/05, от 21.11.2016 №500/15/55 Департамента финансов ХМАО-Югры); </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затруднительная процедура отвода земли под строительство пешеходной аллеи между школами №6 и №7;</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позднее заключение муниципального контракта (24.11.2016) на рекультивацию полигона по утилизации и захоронению отходов производства и потребления в результате длительной процедуры сбора данных и согласований;</w:t>
      </w:r>
    </w:p>
    <w:p w:rsidR="005129B0" w:rsidRPr="005129B0" w:rsidRDefault="005129B0" w:rsidP="005129B0">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позднее получение (23.11.2016) положительного заключения по проверке стоимости проектных работ по объекту "Средняя общеобразовательная школа на 900 учащихся в квартале №18 </w:t>
      </w:r>
      <w:r>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г. Нижневартовска" от АУ "Управление государственной экспертизы проектной документации и ценообразования в строительстве";</w:t>
      </w:r>
    </w:p>
    <w:p w:rsidR="005129B0" w:rsidRPr="005129B0" w:rsidRDefault="005129B0" w:rsidP="00D74096">
      <w:pPr>
        <w:tabs>
          <w:tab w:val="left" w:pos="0"/>
        </w:tabs>
        <w:spacing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позднее направление технического задания на проектирование (24.11.2016) в департамент образования и молодёжной политики Ханты-</w:t>
      </w:r>
      <w:r w:rsidRPr="005129B0">
        <w:rPr>
          <w:rFonts w:ascii="Times New Roman" w:eastAsia="Times New Roman" w:hAnsi="Times New Roman"/>
          <w:sz w:val="28"/>
          <w:szCs w:val="28"/>
          <w:lang w:eastAsia="ru-RU"/>
        </w:rPr>
        <w:lastRenderedPageBreak/>
        <w:t>Мансийского автономного округа - Югры по объекту "Общеобразовательная школа на 1100 учащихся в квартале №20 г. Нижневартовска" для утверждения.</w:t>
      </w:r>
    </w:p>
    <w:p w:rsidR="005129B0" w:rsidRPr="005129B0" w:rsidRDefault="005129B0" w:rsidP="004510B8">
      <w:pPr>
        <w:tabs>
          <w:tab w:val="left" w:pos="851"/>
        </w:tabs>
        <w:spacing w:after="0" w:line="240" w:lineRule="auto"/>
        <w:jc w:val="center"/>
        <w:rPr>
          <w:rFonts w:ascii="Times New Roman" w:eastAsia="Times New Roman" w:hAnsi="Times New Roman"/>
          <w:b/>
          <w:sz w:val="28"/>
          <w:szCs w:val="28"/>
          <w:lang w:eastAsia="ru-RU"/>
        </w:rPr>
      </w:pPr>
      <w:r w:rsidRPr="005129B0">
        <w:rPr>
          <w:rFonts w:ascii="Times New Roman" w:eastAsia="Times New Roman" w:hAnsi="Times New Roman"/>
          <w:b/>
          <w:sz w:val="28"/>
          <w:szCs w:val="28"/>
          <w:lang w:eastAsia="ru-RU"/>
        </w:rPr>
        <w:t>Муниципальная программа</w:t>
      </w:r>
    </w:p>
    <w:p w:rsidR="005129B0" w:rsidRPr="005129B0" w:rsidRDefault="005129B0" w:rsidP="005129B0">
      <w:pPr>
        <w:tabs>
          <w:tab w:val="left" w:pos="851"/>
        </w:tabs>
        <w:spacing w:after="0" w:line="240" w:lineRule="auto"/>
        <w:jc w:val="center"/>
        <w:rPr>
          <w:rFonts w:ascii="Times New Roman CYR" w:eastAsia="Times New Roman" w:hAnsi="Times New Roman CYR" w:cs="Times New Roman CYR"/>
          <w:b/>
          <w:sz w:val="28"/>
          <w:szCs w:val="28"/>
          <w:lang w:eastAsia="ru-RU"/>
        </w:rPr>
      </w:pPr>
      <w:r w:rsidRPr="005129B0">
        <w:rPr>
          <w:rFonts w:ascii="Times New Roman CYR" w:eastAsia="Times New Roman" w:hAnsi="Times New Roman CYR" w:cs="Times New Roman CYR"/>
          <w:b/>
          <w:sz w:val="28"/>
          <w:szCs w:val="28"/>
          <w:lang w:eastAsia="ru-RU"/>
        </w:rPr>
        <w:t xml:space="preserve">"Обеспечение градостроительной деятельности </w:t>
      </w:r>
    </w:p>
    <w:p w:rsidR="005129B0" w:rsidRPr="005129B0" w:rsidRDefault="005129B0" w:rsidP="005129B0">
      <w:pPr>
        <w:tabs>
          <w:tab w:val="left" w:pos="851"/>
        </w:tabs>
        <w:spacing w:after="0" w:line="240" w:lineRule="auto"/>
        <w:jc w:val="center"/>
        <w:rPr>
          <w:rFonts w:ascii="Times New Roman CYR" w:eastAsia="Times New Roman" w:hAnsi="Times New Roman CYR" w:cs="Times New Roman CYR"/>
          <w:b/>
          <w:sz w:val="28"/>
          <w:szCs w:val="28"/>
          <w:lang w:eastAsia="ru-RU"/>
        </w:rPr>
      </w:pPr>
      <w:r w:rsidRPr="005129B0">
        <w:rPr>
          <w:rFonts w:ascii="Times New Roman CYR" w:eastAsia="Times New Roman" w:hAnsi="Times New Roman CYR" w:cs="Times New Roman CYR"/>
          <w:b/>
          <w:sz w:val="28"/>
          <w:szCs w:val="28"/>
          <w:lang w:eastAsia="ru-RU"/>
        </w:rPr>
        <w:t>на территории города Нижневартовска на 2016-2020 годы"</w:t>
      </w:r>
    </w:p>
    <w:p w:rsidR="005129B0" w:rsidRPr="005129B0" w:rsidRDefault="005129B0" w:rsidP="005129B0">
      <w:pPr>
        <w:tabs>
          <w:tab w:val="left" w:pos="709"/>
        </w:tabs>
        <w:spacing w:before="240" w:after="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z w:val="28"/>
          <w:szCs w:val="28"/>
          <w:lang w:eastAsia="ru-RU"/>
        </w:rPr>
        <w:t>Целью муниципальной программы "Обеспечение градостроительной деятельности на территории города Нижневартовска на 2016-2020 годы" (далее – программа) является создание условий для устойчивого развития территории города, рационального использования природных ресурсов на основе документов градостроительного регулирования, способствующих дальнейшему развитию жилищной, инженерной, транспортной и социальной инфраструктур города, с учетом интересов граждан, предприятий и предпринимателей по созданию благоприятных условий жизнедеятельности</w:t>
      </w:r>
      <w:r w:rsidR="00D5241A">
        <w:rPr>
          <w:rFonts w:ascii="Times New Roman" w:eastAsia="Times New Roman" w:hAnsi="Times New Roman"/>
          <w:sz w:val="28"/>
          <w:szCs w:val="28"/>
          <w:lang w:eastAsia="ru-RU"/>
        </w:rPr>
        <w:t>.</w:t>
      </w:r>
      <w:proofErr w:type="gramEnd"/>
    </w:p>
    <w:p w:rsidR="005129B0" w:rsidRPr="005129B0" w:rsidRDefault="005129B0" w:rsidP="005129B0">
      <w:pPr>
        <w:tabs>
          <w:tab w:val="left" w:pos="851"/>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Ответственный исполнитель программы - управление архитектуры и градостроительства администрации города Нижневартовска.</w:t>
      </w:r>
    </w:p>
    <w:p w:rsidR="005129B0" w:rsidRPr="005129B0" w:rsidRDefault="005129B0" w:rsidP="005129B0">
      <w:pPr>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noProof/>
          <w:sz w:val="28"/>
          <w:szCs w:val="28"/>
          <w:lang w:eastAsia="ru-RU"/>
        </w:rPr>
        <mc:AlternateContent>
          <mc:Choice Requires="wpg">
            <w:drawing>
              <wp:anchor distT="0" distB="0" distL="114300" distR="114300" simplePos="0" relativeHeight="251718656" behindDoc="0" locked="0" layoutInCell="1" allowOverlap="1" wp14:anchorId="75F4324A" wp14:editId="343A44FC">
                <wp:simplePos x="0" y="0"/>
                <wp:positionH relativeFrom="column">
                  <wp:posOffset>-6350</wp:posOffset>
                </wp:positionH>
                <wp:positionV relativeFrom="paragraph">
                  <wp:posOffset>747119</wp:posOffset>
                </wp:positionV>
                <wp:extent cx="6185976" cy="2240335"/>
                <wp:effectExtent l="57150" t="38100" r="5715" b="0"/>
                <wp:wrapTopAndBottom/>
                <wp:docPr id="8310" name="Группа 8310"/>
                <wp:cNvGraphicFramePr/>
                <a:graphic xmlns:a="http://schemas.openxmlformats.org/drawingml/2006/main">
                  <a:graphicData uri="http://schemas.microsoft.com/office/word/2010/wordprocessingGroup">
                    <wpg:wgp>
                      <wpg:cNvGrpSpPr/>
                      <wpg:grpSpPr>
                        <a:xfrm>
                          <a:off x="0" y="0"/>
                          <a:ext cx="6185976" cy="2240335"/>
                          <a:chOff x="0" y="0"/>
                          <a:chExt cx="6186116" cy="2240671"/>
                        </a:xfrm>
                      </wpg:grpSpPr>
                      <wps:wsp>
                        <wps:cNvPr id="8311" name="Поле 8311" descr="Название: Исполнение бюджетной росписи Администрации города за 2012 год"/>
                        <wps:cNvSpPr txBox="1">
                          <a:spLocks noChangeArrowheads="1"/>
                        </wps:cNvSpPr>
                        <wps:spPr bwMode="auto">
                          <a:xfrm>
                            <a:off x="0" y="0"/>
                            <a:ext cx="2987675" cy="352923"/>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425981">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425981">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wps:wsp>
                        <wps:cNvPr id="8312" name="Поле 8312" descr="Название: Исполнение бюджетной росписи Администрации города за 2012 год"/>
                        <wps:cNvSpPr txBox="1">
                          <a:spLocks noChangeArrowheads="1"/>
                        </wps:cNvSpPr>
                        <wps:spPr bwMode="auto">
                          <a:xfrm>
                            <a:off x="3124863" y="7951"/>
                            <a:ext cx="2987675" cy="35242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425981">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425981">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wpg:grpSp>
                        <wpg:cNvPr id="8313" name="Группа 8313"/>
                        <wpg:cNvGrpSpPr/>
                        <wpg:grpSpPr>
                          <a:xfrm>
                            <a:off x="23854" y="381662"/>
                            <a:ext cx="6162262" cy="1859009"/>
                            <a:chOff x="0" y="7951"/>
                            <a:chExt cx="6162262" cy="1859009"/>
                          </a:xfrm>
                        </wpg:grpSpPr>
                        <wpg:graphicFrame>
                          <wpg:cNvPr id="8314" name="Диаграмма 21"/>
                          <wpg:cNvFrPr/>
                          <wpg:xfrm>
                            <a:off x="0" y="7951"/>
                            <a:ext cx="2979420" cy="1693545"/>
                          </wpg:xfrm>
                          <a:graphic>
                            <a:graphicData uri="http://schemas.openxmlformats.org/drawingml/2006/chart">
                              <c:chart xmlns:c="http://schemas.openxmlformats.org/drawingml/2006/chart" xmlns:r="http://schemas.openxmlformats.org/officeDocument/2006/relationships" r:id="rId62"/>
                            </a:graphicData>
                          </a:graphic>
                        </wpg:graphicFrame>
                        <wpg:graphicFrame>
                          <wpg:cNvPr id="8315" name="Диаграмма 21"/>
                          <wpg:cNvFrPr/>
                          <wpg:xfrm>
                            <a:off x="3236182" y="31810"/>
                            <a:ext cx="2926080" cy="1835150"/>
                          </wpg:xfrm>
                          <a:graphic>
                            <a:graphicData uri="http://schemas.openxmlformats.org/drawingml/2006/chart">
                              <c:chart xmlns:c="http://schemas.openxmlformats.org/drawingml/2006/chart" xmlns:r="http://schemas.openxmlformats.org/officeDocument/2006/relationships" r:id="rId63"/>
                            </a:graphicData>
                          </a:graphic>
                        </wpg:graphicFrame>
                      </wpg:grpSp>
                    </wpg:wgp>
                  </a:graphicData>
                </a:graphic>
                <wp14:sizeRelH relativeFrom="margin">
                  <wp14:pctWidth>0</wp14:pctWidth>
                </wp14:sizeRelH>
                <wp14:sizeRelV relativeFrom="margin">
                  <wp14:pctHeight>0</wp14:pctHeight>
                </wp14:sizeRelV>
              </wp:anchor>
            </w:drawing>
          </mc:Choice>
          <mc:Fallback>
            <w:pict>
              <v:group id="Группа 8310" o:spid="_x0000_s1057" style="position:absolute;left:0;text-align:left;margin-left:-.5pt;margin-top:58.85pt;width:487.1pt;height:176.4pt;z-index:251718656;mso-width-relative:margin;mso-height-relative:margin" coordsize="61861,22406"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&#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">
                <v:shape id="Поле 8311" o:spid="_x0000_s1058" type="#_x0000_t202" alt="Название: Исполнение бюджетной росписи Администрации города за 2012 год" style="position:absolute;width:29876;height:35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gy8QA&#10;AADdAAAADwAAAGRycy9kb3ducmV2LnhtbESPQWvCQBSE74L/YXlCb7rZVkqIriJCwZ6KGj0/ss8k&#10;mH0bs6tGf71bKPQ4zMw3zHzZ20bcqPO1Yw1qkoAgLpypudSQ77/GKQgfkA02jknDgzwsF8PBHDPj&#10;7ryl2y6UIkLYZ6ihCqHNpPRFRRb9xLXE0Tu5zmKIsiul6fAe4baR70nyKS3WHBcqbGldUXHeXa2G&#10;ff5zuhwdHWT6nKo+/34kR7XW+m3Ur2YgAvXhP/zX3hgN6YdS8PsmP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I4MvEAAAA3QAAAA8AAAAAAAAAAAAAAAAAmAIAAGRycy9k&#10;b3ducmV2LnhtbFBLBQYAAAAABAAEAPUAAACJA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425981">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425981">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v:shape id="Поле 8312" o:spid="_x0000_s1059" type="#_x0000_t202" alt="Название: Исполнение бюджетной росписи Администрации города за 2012 год" style="position:absolute;left:31248;top:79;width:29877;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vMQA&#10;AADdAAAADwAAAGRycy9kb3ducmV2LnhtbESPQYvCMBSE78L+h/AWvNm0rkipRlmEBfckavX8aJ5t&#10;2eal20St/nojCB6HmfmGmS9704gLda62rCCJYhDEhdU1lwry/c8oBeE8ssbGMim4kYPl4mMwx0zb&#10;K2/psvOlCBB2GSqovG8zKV1RkUEX2ZY4eCfbGfRBdqXUHV4D3DRyHMdTabDmsFBhS6uKir/d2SjY&#10;55vT/9HSQab3SdLnv7f4mKyUGn723zMQnnr/Dr/aa60g/UrG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afrzEAAAA3QAAAA8AAAAAAAAAAAAAAAAAmAIAAGRycy9k&#10;b3ducmV2LnhtbFBLBQYAAAAABAAEAPUAAACJA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425981">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425981">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v:group id="Группа 8313" o:spid="_x0000_s1060" style="position:absolute;left:238;top:3816;width:61623;height:18590" coordorigin=",79" coordsize="61622,18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Nyw8UAAADdAAAADwAAAGRycy9kb3ducmV2LnhtbESPQYvCMBSE7wv+h/AE&#10;b2vaLS5SjSLiigcRVgXx9miebbF5KU1s6783wsIeh5n5hpkve1OJlhpXWlYQjyMQxJnVJecKzqef&#10;zykI55E1VpZJwZMcLBeDjzmm2nb8S+3R5yJA2KWooPC+TqV0WUEG3djWxMG72cagD7LJpW6wC3BT&#10;ya8o+pYGSw4LBda0Lii7Hx9GwbbDbpXEm3Z/v62f19PkcNnHpNRo2K9mIDz1/j/8195pBdMkTuD9&#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6jcsPFAAAA3QAA&#10;AA8AAAAAAAAAAAAAAAAAqgIAAGRycy9kb3ducmV2LnhtbFBLBQYAAAAABAAEAPoAAACcAwAAAAA=&#10;">
                  <v:shape id="Диаграмма 21" o:spid="_x0000_s1061" type="#_x0000_t75" style="position:absolute;left:3175;top:1567;width:19629;height:1323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">
                    <v:imagedata r:id="rId64" o:title=""/>
                    <o:lock v:ext="edit" aspectratio="f"/>
                  </v:shape>
                  <v:shape id="Диаграмма 21" o:spid="_x0000_s1062" type="#_x0000_t75" style="position:absolute;left:33595;top:1323;width:22372;height:1579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">
                    <v:imagedata r:id="rId65" o:title=""/>
                    <o:lock v:ext="edit" aspectratio="f"/>
                  </v:shape>
                </v:group>
                <w10:wrap type="topAndBottom"/>
              </v:group>
              <o:OLEObject Type="Embed" ProgID="Excel.Chart.8" ShapeID="Диаграмма 21" DrawAspect="Content" ObjectID="_1552485517" r:id="rId66">
                <o:FieldCodes>\s</o:FieldCodes>
              </o:OLEObject>
              <o:OLEObject Type="Embed" ProgID="Excel.Chart.8" ShapeID="Диаграмма 21" DrawAspect="Content" ObjectID="_1552485518" r:id="rId67">
                <o:FieldCodes>\s</o:FieldCodes>
              </o:OLEObject>
            </w:pict>
          </mc:Fallback>
        </mc:AlternateContent>
      </w:r>
      <w:r w:rsidRPr="005129B0">
        <w:rPr>
          <w:rFonts w:ascii="Times New Roman" w:eastAsia="Times New Roman" w:hAnsi="Times New Roman"/>
          <w:color w:val="FF0000"/>
          <w:sz w:val="28"/>
          <w:szCs w:val="28"/>
          <w:lang w:eastAsia="ru-RU"/>
        </w:rPr>
        <w:t xml:space="preserve"> </w:t>
      </w:r>
      <w:proofErr w:type="gramStart"/>
      <w:r w:rsidRPr="005129B0">
        <w:rPr>
          <w:rFonts w:ascii="Times New Roman" w:eastAsia="Times New Roman" w:hAnsi="Times New Roman"/>
          <w:color w:val="000000" w:themeColor="text1"/>
          <w:sz w:val="28"/>
          <w:szCs w:val="28"/>
          <w:lang w:eastAsia="ru-RU"/>
        </w:rPr>
        <w:t xml:space="preserve">Исполнение по расходам на реализацию данной программы в отчетном финансовом году составило </w:t>
      </w:r>
      <w:r w:rsidRPr="005129B0">
        <w:rPr>
          <w:rFonts w:ascii="Times New Roman" w:eastAsia="Times New Roman" w:hAnsi="Times New Roman"/>
          <w:sz w:val="28"/>
          <w:szCs w:val="28"/>
          <w:lang w:eastAsia="ru-RU"/>
        </w:rPr>
        <w:t>14 840,00 тыс. рублей или 52,8% по отношению к уточненным плановым назначениям – 28 090,00 тыс. рублей.</w:t>
      </w:r>
      <w:proofErr w:type="gramEnd"/>
    </w:p>
    <w:p w:rsidR="005129B0" w:rsidRPr="005129B0" w:rsidRDefault="005129B0" w:rsidP="005129B0">
      <w:pPr>
        <w:tabs>
          <w:tab w:val="left" w:pos="851"/>
        </w:tabs>
        <w:spacing w:after="0" w:line="240" w:lineRule="auto"/>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Исполнение</w:t>
      </w:r>
    </w:p>
    <w:p w:rsidR="005129B0" w:rsidRPr="005129B0" w:rsidRDefault="005129B0" w:rsidP="005129B0">
      <w:pPr>
        <w:tabs>
          <w:tab w:val="left" w:pos="851"/>
        </w:tabs>
        <w:spacing w:after="120" w:line="240" w:lineRule="auto"/>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969"/>
        <w:gridCol w:w="1559"/>
        <w:gridCol w:w="1418"/>
        <w:gridCol w:w="1275"/>
      </w:tblGrid>
      <w:tr w:rsidR="005129B0" w:rsidRPr="005129B0" w:rsidTr="005129B0">
        <w:trPr>
          <w:trHeight w:val="227"/>
        </w:trPr>
        <w:tc>
          <w:tcPr>
            <w:tcW w:w="1526"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Код бюджетной классификации</w:t>
            </w:r>
          </w:p>
        </w:tc>
        <w:tc>
          <w:tcPr>
            <w:tcW w:w="3969" w:type="dxa"/>
            <w:vAlign w:val="center"/>
          </w:tcPr>
          <w:p w:rsidR="005129B0" w:rsidRPr="005129B0" w:rsidRDefault="005129B0" w:rsidP="005129B0">
            <w:pPr>
              <w:tabs>
                <w:tab w:val="left" w:pos="851"/>
              </w:tabs>
              <w:spacing w:after="0" w:line="240" w:lineRule="auto"/>
              <w:ind w:firstLine="34"/>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Наименование</w:t>
            </w:r>
          </w:p>
        </w:tc>
        <w:tc>
          <w:tcPr>
            <w:tcW w:w="1559" w:type="dxa"/>
            <w:vAlign w:val="center"/>
          </w:tcPr>
          <w:p w:rsidR="005129B0" w:rsidRPr="005129B0" w:rsidRDefault="005129B0" w:rsidP="005129B0">
            <w:pPr>
              <w:tabs>
                <w:tab w:val="left" w:pos="851"/>
              </w:tabs>
              <w:spacing w:after="0" w:line="240" w:lineRule="auto"/>
              <w:ind w:left="-106" w:right="-113"/>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Уточненные плановые назначения, </w:t>
            </w:r>
          </w:p>
          <w:p w:rsidR="005129B0" w:rsidRPr="005129B0" w:rsidRDefault="005129B0" w:rsidP="005129B0">
            <w:pPr>
              <w:tabs>
                <w:tab w:val="left" w:pos="851"/>
              </w:tabs>
              <w:spacing w:after="0" w:line="240" w:lineRule="auto"/>
              <w:ind w:left="-106" w:right="-113"/>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тыс. рублей</w:t>
            </w:r>
          </w:p>
        </w:tc>
        <w:tc>
          <w:tcPr>
            <w:tcW w:w="1418" w:type="dxa"/>
            <w:vAlign w:val="center"/>
          </w:tcPr>
          <w:p w:rsidR="005129B0" w:rsidRPr="005129B0" w:rsidRDefault="005129B0" w:rsidP="005129B0">
            <w:pPr>
              <w:spacing w:after="0" w:line="240" w:lineRule="auto"/>
              <w:ind w:left="-109" w:right="-104"/>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Исполнение,</w:t>
            </w:r>
          </w:p>
          <w:p w:rsidR="005129B0" w:rsidRPr="005129B0" w:rsidRDefault="005129B0" w:rsidP="005129B0">
            <w:pPr>
              <w:spacing w:after="0" w:line="240" w:lineRule="auto"/>
              <w:ind w:left="-109" w:right="-104"/>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тыс. рублей</w:t>
            </w:r>
          </w:p>
        </w:tc>
        <w:tc>
          <w:tcPr>
            <w:tcW w:w="1275"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 xml:space="preserve">% </w:t>
            </w:r>
          </w:p>
          <w:p w:rsidR="005129B0" w:rsidRPr="005129B0" w:rsidRDefault="005129B0" w:rsidP="005129B0">
            <w:pPr>
              <w:tabs>
                <w:tab w:val="left" w:pos="851"/>
              </w:tabs>
              <w:spacing w:after="0" w:line="240" w:lineRule="auto"/>
              <w:ind w:left="-112" w:right="-101"/>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исполнения</w:t>
            </w:r>
          </w:p>
        </w:tc>
      </w:tr>
      <w:tr w:rsidR="005129B0" w:rsidRPr="005129B0" w:rsidTr="005129B0">
        <w:trPr>
          <w:trHeight w:val="227"/>
        </w:trPr>
        <w:tc>
          <w:tcPr>
            <w:tcW w:w="1526"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b/>
                <w:sz w:val="24"/>
                <w:szCs w:val="24"/>
                <w:lang w:eastAsia="ru-RU"/>
              </w:rPr>
            </w:pPr>
            <w:r w:rsidRPr="005129B0">
              <w:rPr>
                <w:rFonts w:ascii="Times New Roman" w:eastAsia="Times New Roman" w:hAnsi="Times New Roman"/>
                <w:sz w:val="24"/>
                <w:szCs w:val="24"/>
                <w:lang w:eastAsia="ru-RU"/>
              </w:rPr>
              <w:t>0412</w:t>
            </w:r>
          </w:p>
        </w:tc>
        <w:tc>
          <w:tcPr>
            <w:tcW w:w="3969" w:type="dxa"/>
            <w:vAlign w:val="center"/>
          </w:tcPr>
          <w:p w:rsidR="005129B0" w:rsidRPr="005129B0" w:rsidRDefault="005129B0" w:rsidP="005129B0">
            <w:pPr>
              <w:tabs>
                <w:tab w:val="left" w:pos="851"/>
              </w:tabs>
              <w:spacing w:after="0" w:line="240" w:lineRule="auto"/>
              <w:jc w:val="both"/>
              <w:rPr>
                <w:rFonts w:ascii="Times New Roman" w:eastAsia="Times New Roman" w:hAnsi="Times New Roman"/>
                <w:b/>
                <w:sz w:val="24"/>
                <w:szCs w:val="24"/>
                <w:lang w:eastAsia="ru-RU"/>
              </w:rPr>
            </w:pPr>
            <w:r w:rsidRPr="005129B0">
              <w:rPr>
                <w:rFonts w:ascii="Times New Roman" w:eastAsia="Times New Roman" w:hAnsi="Times New Roman"/>
                <w:sz w:val="24"/>
                <w:szCs w:val="24"/>
                <w:lang w:eastAsia="ru-RU"/>
              </w:rPr>
              <w:t xml:space="preserve">Другие вопросы в области </w:t>
            </w:r>
            <w:proofErr w:type="gramStart"/>
            <w:r w:rsidRPr="005129B0">
              <w:rPr>
                <w:rFonts w:ascii="Times New Roman" w:eastAsia="Times New Roman" w:hAnsi="Times New Roman"/>
                <w:sz w:val="24"/>
                <w:szCs w:val="24"/>
                <w:lang w:eastAsia="ru-RU"/>
              </w:rPr>
              <w:t>национальной</w:t>
            </w:r>
            <w:proofErr w:type="gramEnd"/>
            <w:r w:rsidRPr="005129B0">
              <w:rPr>
                <w:rFonts w:ascii="Times New Roman" w:eastAsia="Times New Roman" w:hAnsi="Times New Roman"/>
                <w:sz w:val="24"/>
                <w:szCs w:val="24"/>
                <w:lang w:eastAsia="ru-RU"/>
              </w:rPr>
              <w:t xml:space="preserve"> экономики</w:t>
            </w:r>
          </w:p>
        </w:tc>
        <w:tc>
          <w:tcPr>
            <w:tcW w:w="1559"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28 090,00</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14 840,00</w:t>
            </w:r>
          </w:p>
        </w:tc>
        <w:tc>
          <w:tcPr>
            <w:tcW w:w="1275"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52,8</w:t>
            </w:r>
          </w:p>
        </w:tc>
      </w:tr>
      <w:tr w:rsidR="005129B0" w:rsidRPr="005129B0" w:rsidTr="00B511A5">
        <w:trPr>
          <w:trHeight w:val="397"/>
        </w:trPr>
        <w:tc>
          <w:tcPr>
            <w:tcW w:w="5495" w:type="dxa"/>
            <w:gridSpan w:val="2"/>
            <w:vAlign w:val="center"/>
          </w:tcPr>
          <w:p w:rsidR="005129B0" w:rsidRPr="005129B0" w:rsidRDefault="005129B0" w:rsidP="005129B0">
            <w:pPr>
              <w:tabs>
                <w:tab w:val="left" w:pos="851"/>
              </w:tabs>
              <w:spacing w:after="0" w:line="240" w:lineRule="auto"/>
              <w:jc w:val="both"/>
              <w:rPr>
                <w:rFonts w:ascii="Times New Roman" w:eastAsia="Times New Roman" w:hAnsi="Times New Roman"/>
                <w:b/>
                <w:sz w:val="24"/>
                <w:szCs w:val="24"/>
                <w:lang w:eastAsia="ru-RU"/>
              </w:rPr>
            </w:pPr>
            <w:r w:rsidRPr="005129B0">
              <w:rPr>
                <w:rFonts w:ascii="Times New Roman" w:eastAsia="Times New Roman" w:hAnsi="Times New Roman"/>
                <w:sz w:val="24"/>
                <w:szCs w:val="24"/>
                <w:lang w:eastAsia="ru-RU"/>
              </w:rPr>
              <w:t>Итого по разделу 0400 "Национальная экономика"</w:t>
            </w:r>
          </w:p>
        </w:tc>
        <w:tc>
          <w:tcPr>
            <w:tcW w:w="1559"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28 090,00</w:t>
            </w:r>
          </w:p>
        </w:tc>
        <w:tc>
          <w:tcPr>
            <w:tcW w:w="1418" w:type="dxa"/>
            <w:vAlign w:val="center"/>
          </w:tcPr>
          <w:p w:rsidR="005129B0" w:rsidRPr="005129B0" w:rsidRDefault="005129B0" w:rsidP="005129B0">
            <w:pPr>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14 840,00</w:t>
            </w:r>
          </w:p>
        </w:tc>
        <w:tc>
          <w:tcPr>
            <w:tcW w:w="1275"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52,8</w:t>
            </w:r>
          </w:p>
        </w:tc>
      </w:tr>
    </w:tbl>
    <w:p w:rsidR="005129B0" w:rsidRDefault="005129B0" w:rsidP="005129B0">
      <w:pPr>
        <w:tabs>
          <w:tab w:val="left" w:pos="851"/>
        </w:tabs>
        <w:spacing w:before="120" w:after="12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Бюджетные ассигнования в отчетном </w:t>
      </w:r>
      <w:proofErr w:type="gramStart"/>
      <w:r w:rsidRPr="005129B0">
        <w:rPr>
          <w:rFonts w:ascii="Times New Roman" w:eastAsia="Times New Roman" w:hAnsi="Times New Roman"/>
          <w:sz w:val="28"/>
          <w:szCs w:val="28"/>
          <w:lang w:eastAsia="ru-RU"/>
        </w:rPr>
        <w:t>периоде</w:t>
      </w:r>
      <w:proofErr w:type="gramEnd"/>
      <w:r w:rsidRPr="005129B0">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p w:rsidR="00B511A5" w:rsidRDefault="00B511A5" w:rsidP="00B511A5">
      <w:pPr>
        <w:tabs>
          <w:tab w:val="left" w:pos="851"/>
        </w:tabs>
        <w:spacing w:before="120" w:after="120" w:line="240" w:lineRule="auto"/>
        <w:jc w:val="both"/>
        <w:rPr>
          <w:rFonts w:ascii="Times New Roman" w:eastAsia="Times New Roman" w:hAnsi="Times New Roman"/>
          <w:sz w:val="28"/>
          <w:szCs w:val="28"/>
          <w:lang w:eastAsia="ru-RU"/>
        </w:rPr>
      </w:pPr>
    </w:p>
    <w:tbl>
      <w:tblPr>
        <w:tblStyle w:val="6"/>
        <w:tblW w:w="9807" w:type="dxa"/>
        <w:tblLayout w:type="fixed"/>
        <w:tblLook w:val="04A0" w:firstRow="1" w:lastRow="0" w:firstColumn="1" w:lastColumn="0" w:noHBand="0" w:noVBand="1"/>
      </w:tblPr>
      <w:tblGrid>
        <w:gridCol w:w="5499"/>
        <w:gridCol w:w="1559"/>
        <w:gridCol w:w="1418"/>
        <w:gridCol w:w="1331"/>
      </w:tblGrid>
      <w:tr w:rsidR="005129B0" w:rsidRPr="005129B0" w:rsidTr="00B511A5">
        <w:tc>
          <w:tcPr>
            <w:tcW w:w="5499" w:type="dxa"/>
            <w:vAlign w:val="center"/>
          </w:tcPr>
          <w:p w:rsidR="005129B0" w:rsidRPr="005129B0" w:rsidRDefault="005129B0" w:rsidP="005129B0">
            <w:pPr>
              <w:tabs>
                <w:tab w:val="left" w:pos="993"/>
              </w:tabs>
              <w:ind w:left="-142" w:right="-108"/>
              <w:rPr>
                <w:rFonts w:ascii="Times New Roman" w:eastAsia="Times New Roman" w:hAnsi="Times New Roman"/>
                <w:sz w:val="24"/>
                <w:szCs w:val="24"/>
              </w:rPr>
            </w:pPr>
            <w:r w:rsidRPr="005129B0">
              <w:rPr>
                <w:rFonts w:ascii="Times New Roman" w:eastAsia="Times New Roman" w:hAnsi="Times New Roman"/>
                <w:sz w:val="24"/>
                <w:szCs w:val="24"/>
              </w:rPr>
              <w:lastRenderedPageBreak/>
              <w:t>Наименование</w:t>
            </w:r>
          </w:p>
        </w:tc>
        <w:tc>
          <w:tcPr>
            <w:tcW w:w="1559" w:type="dxa"/>
            <w:tcMar>
              <w:top w:w="28" w:type="dxa"/>
              <w:left w:w="57" w:type="dxa"/>
              <w:bottom w:w="28" w:type="dxa"/>
              <w:right w:w="57" w:type="dxa"/>
            </w:tcMar>
            <w:vAlign w:val="center"/>
          </w:tcPr>
          <w:p w:rsidR="005129B0" w:rsidRPr="005129B0" w:rsidRDefault="005129B0" w:rsidP="005129B0">
            <w:pPr>
              <w:tabs>
                <w:tab w:val="left" w:pos="851"/>
              </w:tabs>
              <w:ind w:left="-106" w:right="-113"/>
              <w:rPr>
                <w:rFonts w:ascii="Times New Roman" w:eastAsia="Times New Roman" w:hAnsi="Times New Roman"/>
                <w:sz w:val="24"/>
                <w:szCs w:val="24"/>
              </w:rPr>
            </w:pPr>
            <w:r w:rsidRPr="005129B0">
              <w:rPr>
                <w:rFonts w:ascii="Times New Roman" w:eastAsia="Times New Roman" w:hAnsi="Times New Roman"/>
                <w:sz w:val="24"/>
                <w:szCs w:val="24"/>
              </w:rPr>
              <w:t xml:space="preserve">Уточненные плановые назначения, </w:t>
            </w:r>
          </w:p>
          <w:p w:rsidR="005129B0" w:rsidRPr="005129B0" w:rsidRDefault="005129B0" w:rsidP="005129B0">
            <w:pPr>
              <w:tabs>
                <w:tab w:val="left" w:pos="851"/>
              </w:tabs>
              <w:ind w:left="-106" w:right="-113"/>
              <w:rPr>
                <w:rFonts w:ascii="Times New Roman" w:eastAsia="Times New Roman" w:hAnsi="Times New Roman"/>
                <w:sz w:val="24"/>
                <w:szCs w:val="24"/>
              </w:rPr>
            </w:pPr>
            <w:r w:rsidRPr="005129B0">
              <w:rPr>
                <w:rFonts w:ascii="Times New Roman" w:eastAsia="Times New Roman" w:hAnsi="Times New Roman"/>
                <w:sz w:val="24"/>
                <w:szCs w:val="24"/>
              </w:rPr>
              <w:t>тыс. рублей</w:t>
            </w:r>
          </w:p>
        </w:tc>
        <w:tc>
          <w:tcPr>
            <w:tcW w:w="1418" w:type="dxa"/>
            <w:tcMar>
              <w:top w:w="28" w:type="dxa"/>
              <w:left w:w="57" w:type="dxa"/>
              <w:bottom w:w="28" w:type="dxa"/>
              <w:right w:w="57" w:type="dxa"/>
            </w:tcMar>
            <w:vAlign w:val="center"/>
          </w:tcPr>
          <w:p w:rsidR="005129B0" w:rsidRPr="005129B0" w:rsidRDefault="005129B0" w:rsidP="005129B0">
            <w:pPr>
              <w:ind w:left="-109" w:right="-104"/>
              <w:rPr>
                <w:rFonts w:ascii="Times New Roman" w:eastAsia="Times New Roman" w:hAnsi="Times New Roman"/>
                <w:sz w:val="24"/>
                <w:szCs w:val="24"/>
              </w:rPr>
            </w:pPr>
            <w:r w:rsidRPr="005129B0">
              <w:rPr>
                <w:rFonts w:ascii="Times New Roman" w:eastAsia="Times New Roman" w:hAnsi="Times New Roman"/>
                <w:sz w:val="24"/>
                <w:szCs w:val="24"/>
              </w:rPr>
              <w:t>Исполнение,</w:t>
            </w:r>
          </w:p>
          <w:p w:rsidR="005129B0" w:rsidRPr="005129B0" w:rsidRDefault="005129B0" w:rsidP="005129B0">
            <w:pPr>
              <w:ind w:left="-109" w:right="-104"/>
              <w:rPr>
                <w:rFonts w:ascii="Times New Roman" w:eastAsia="Times New Roman" w:hAnsi="Times New Roman"/>
                <w:sz w:val="24"/>
                <w:szCs w:val="24"/>
              </w:rPr>
            </w:pPr>
            <w:r w:rsidRPr="005129B0">
              <w:rPr>
                <w:rFonts w:ascii="Times New Roman" w:eastAsia="Times New Roman" w:hAnsi="Times New Roman"/>
                <w:sz w:val="24"/>
                <w:szCs w:val="24"/>
              </w:rPr>
              <w:t>тыс. рублей</w:t>
            </w:r>
          </w:p>
        </w:tc>
        <w:tc>
          <w:tcPr>
            <w:tcW w:w="1331" w:type="dxa"/>
            <w:tcMar>
              <w:top w:w="28" w:type="dxa"/>
              <w:left w:w="57" w:type="dxa"/>
              <w:bottom w:w="28" w:type="dxa"/>
              <w:right w:w="57" w:type="dxa"/>
            </w:tcMar>
            <w:vAlign w:val="center"/>
          </w:tcPr>
          <w:p w:rsidR="005129B0" w:rsidRPr="005129B0" w:rsidRDefault="005129B0" w:rsidP="005129B0">
            <w:pPr>
              <w:tabs>
                <w:tab w:val="left" w:pos="851"/>
              </w:tabs>
              <w:rPr>
                <w:rFonts w:ascii="Times New Roman" w:eastAsia="Times New Roman" w:hAnsi="Times New Roman"/>
                <w:sz w:val="24"/>
                <w:szCs w:val="24"/>
              </w:rPr>
            </w:pPr>
            <w:r w:rsidRPr="005129B0">
              <w:rPr>
                <w:rFonts w:ascii="Times New Roman" w:eastAsia="Times New Roman" w:hAnsi="Times New Roman"/>
                <w:sz w:val="24"/>
                <w:szCs w:val="24"/>
              </w:rPr>
              <w:t xml:space="preserve">% </w:t>
            </w:r>
          </w:p>
          <w:p w:rsidR="005129B0" w:rsidRPr="005129B0" w:rsidRDefault="005129B0" w:rsidP="005129B0">
            <w:pPr>
              <w:tabs>
                <w:tab w:val="left" w:pos="851"/>
              </w:tabs>
              <w:ind w:left="-112" w:right="-101"/>
              <w:rPr>
                <w:rFonts w:ascii="Times New Roman" w:eastAsia="Times New Roman" w:hAnsi="Times New Roman"/>
                <w:sz w:val="24"/>
                <w:szCs w:val="24"/>
              </w:rPr>
            </w:pPr>
            <w:r w:rsidRPr="005129B0">
              <w:rPr>
                <w:rFonts w:ascii="Times New Roman" w:eastAsia="Times New Roman" w:hAnsi="Times New Roman"/>
                <w:sz w:val="24"/>
                <w:szCs w:val="24"/>
              </w:rPr>
              <w:t>исполнения</w:t>
            </w:r>
          </w:p>
        </w:tc>
      </w:tr>
      <w:tr w:rsidR="005129B0" w:rsidRPr="005129B0" w:rsidTr="00B511A5">
        <w:tc>
          <w:tcPr>
            <w:tcW w:w="5499" w:type="dxa"/>
            <w:vAlign w:val="center"/>
          </w:tcPr>
          <w:p w:rsidR="005129B0" w:rsidRPr="005129B0" w:rsidRDefault="005129B0" w:rsidP="005129B0">
            <w:pPr>
              <w:autoSpaceDE w:val="0"/>
              <w:autoSpaceDN w:val="0"/>
              <w:adjustRightInd w:val="0"/>
              <w:jc w:val="both"/>
              <w:rPr>
                <w:rFonts w:ascii="Times New Roman CYR" w:eastAsia="Times New Roman" w:hAnsi="Times New Roman CYR" w:cs="Times New Roman CYR"/>
                <w:sz w:val="24"/>
                <w:szCs w:val="24"/>
              </w:rPr>
            </w:pPr>
            <w:r w:rsidRPr="005129B0">
              <w:rPr>
                <w:rFonts w:ascii="Times New Roman CYR" w:eastAsia="Times New Roman" w:hAnsi="Times New Roman CYR" w:cs="Times New Roman CYR"/>
                <w:sz w:val="24"/>
                <w:szCs w:val="24"/>
              </w:rPr>
              <w:t xml:space="preserve">Совершенствование базы нормативных документов и информационной системы обеспечения градостроительной деятельности на территории города </w:t>
            </w:r>
            <w:r w:rsidRPr="005129B0">
              <w:rPr>
                <w:rFonts w:ascii="Times New Roman" w:eastAsia="Times New Roman" w:hAnsi="Times New Roman"/>
                <w:sz w:val="24"/>
                <w:szCs w:val="24"/>
              </w:rPr>
              <w:t>(средства бюджета города)</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3 200,00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3 200,00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100,0</w:t>
            </w:r>
          </w:p>
        </w:tc>
      </w:tr>
      <w:tr w:rsidR="005129B0" w:rsidRPr="005129B0" w:rsidTr="00B511A5">
        <w:tc>
          <w:tcPr>
            <w:tcW w:w="5499" w:type="dxa"/>
            <w:vAlign w:val="center"/>
          </w:tcPr>
          <w:p w:rsidR="005129B0" w:rsidRPr="005129B0" w:rsidRDefault="005129B0" w:rsidP="005129B0">
            <w:pPr>
              <w:autoSpaceDE w:val="0"/>
              <w:autoSpaceDN w:val="0"/>
              <w:adjustRightInd w:val="0"/>
              <w:jc w:val="both"/>
              <w:rPr>
                <w:rFonts w:ascii="Times New Roman CYR" w:eastAsia="Times New Roman" w:hAnsi="Times New Roman CYR" w:cs="Times New Roman CYR"/>
                <w:sz w:val="24"/>
                <w:szCs w:val="24"/>
              </w:rPr>
            </w:pPr>
            <w:r w:rsidRPr="005129B0">
              <w:rPr>
                <w:rFonts w:ascii="Times New Roman CYR" w:eastAsia="Times New Roman" w:hAnsi="Times New Roman CYR" w:cs="Times New Roman CYR"/>
                <w:sz w:val="24"/>
                <w:szCs w:val="24"/>
              </w:rPr>
              <w:t xml:space="preserve">Выполнение инженерных изысканий территорий общего пользования города </w:t>
            </w:r>
            <w:r w:rsidRPr="005129B0">
              <w:rPr>
                <w:rFonts w:ascii="Times New Roman" w:eastAsia="Times New Roman" w:hAnsi="Times New Roman"/>
                <w:sz w:val="24"/>
                <w:szCs w:val="24"/>
              </w:rPr>
              <w:t>(средства бюджета города)</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9 250,00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8 750,00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94,6</w:t>
            </w:r>
          </w:p>
        </w:tc>
      </w:tr>
      <w:tr w:rsidR="005129B0" w:rsidRPr="005129B0" w:rsidTr="00B511A5">
        <w:tc>
          <w:tcPr>
            <w:tcW w:w="5499" w:type="dxa"/>
            <w:vAlign w:val="center"/>
          </w:tcPr>
          <w:p w:rsidR="005129B0" w:rsidRPr="005129B0" w:rsidRDefault="005129B0" w:rsidP="005129B0">
            <w:pPr>
              <w:autoSpaceDE w:val="0"/>
              <w:autoSpaceDN w:val="0"/>
              <w:adjustRightInd w:val="0"/>
              <w:jc w:val="both"/>
              <w:rPr>
                <w:rFonts w:ascii="Times New Roman CYR" w:eastAsia="Times New Roman" w:hAnsi="Times New Roman CYR" w:cs="Times New Roman CYR"/>
                <w:sz w:val="24"/>
                <w:szCs w:val="24"/>
              </w:rPr>
            </w:pPr>
            <w:r w:rsidRPr="005129B0">
              <w:rPr>
                <w:rFonts w:ascii="Times New Roman CYR" w:eastAsia="Times New Roman" w:hAnsi="Times New Roman CYR" w:cs="Times New Roman CYR"/>
                <w:sz w:val="24"/>
                <w:szCs w:val="24"/>
              </w:rPr>
              <w:t xml:space="preserve">Подготовка проекта  планировки территории и проекта  межевания территории улично-дорожной сети в границах городского округа </w:t>
            </w:r>
            <w:r w:rsidRPr="005129B0">
              <w:rPr>
                <w:rFonts w:ascii="Times New Roman" w:eastAsia="Times New Roman" w:hAnsi="Times New Roman"/>
                <w:sz w:val="24"/>
                <w:szCs w:val="24"/>
              </w:rPr>
              <w:t>(средства бюджета города)</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8 750,00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0,00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0,0</w:t>
            </w:r>
          </w:p>
        </w:tc>
      </w:tr>
      <w:tr w:rsidR="005129B0" w:rsidRPr="005129B0" w:rsidTr="00B511A5">
        <w:tc>
          <w:tcPr>
            <w:tcW w:w="5499" w:type="dxa"/>
            <w:vAlign w:val="center"/>
          </w:tcPr>
          <w:p w:rsidR="005129B0" w:rsidRPr="005129B0" w:rsidRDefault="005129B0" w:rsidP="005129B0">
            <w:pPr>
              <w:autoSpaceDE w:val="0"/>
              <w:autoSpaceDN w:val="0"/>
              <w:adjustRightInd w:val="0"/>
              <w:jc w:val="both"/>
              <w:rPr>
                <w:rFonts w:ascii="Times New Roman CYR" w:eastAsia="Times New Roman" w:hAnsi="Times New Roman CYR" w:cs="Times New Roman CYR"/>
                <w:sz w:val="24"/>
                <w:szCs w:val="24"/>
              </w:rPr>
            </w:pPr>
            <w:r w:rsidRPr="005129B0">
              <w:rPr>
                <w:rFonts w:ascii="Times New Roman CYR" w:eastAsia="Times New Roman" w:hAnsi="Times New Roman CYR" w:cs="Times New Roman CYR"/>
                <w:sz w:val="24"/>
                <w:szCs w:val="24"/>
              </w:rPr>
              <w:t xml:space="preserve">Подготовка документации по планировке территорий города в целях жилищного строительства и объектов социальной инфраструктуры </w:t>
            </w:r>
            <w:r w:rsidRPr="005129B0">
              <w:rPr>
                <w:rFonts w:ascii="Times New Roman" w:eastAsia="Times New Roman" w:hAnsi="Times New Roman"/>
                <w:sz w:val="24"/>
                <w:szCs w:val="24"/>
              </w:rPr>
              <w:t>(средства бюджета города)</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2 000,00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0,00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0,0</w:t>
            </w:r>
          </w:p>
        </w:tc>
      </w:tr>
      <w:tr w:rsidR="005129B0" w:rsidRPr="005129B0" w:rsidTr="00B511A5">
        <w:tc>
          <w:tcPr>
            <w:tcW w:w="5499" w:type="dxa"/>
            <w:vAlign w:val="center"/>
          </w:tcPr>
          <w:p w:rsidR="005129B0" w:rsidRPr="005129B0" w:rsidRDefault="005129B0" w:rsidP="005129B0">
            <w:pPr>
              <w:autoSpaceDE w:val="0"/>
              <w:autoSpaceDN w:val="0"/>
              <w:adjustRightInd w:val="0"/>
              <w:jc w:val="both"/>
              <w:rPr>
                <w:rFonts w:ascii="Times New Roman CYR" w:eastAsia="Times New Roman" w:hAnsi="Times New Roman CYR" w:cs="Times New Roman CYR"/>
                <w:sz w:val="24"/>
                <w:szCs w:val="24"/>
              </w:rPr>
            </w:pPr>
            <w:r w:rsidRPr="005129B0">
              <w:rPr>
                <w:rFonts w:ascii="Times New Roman CYR" w:eastAsia="Times New Roman" w:hAnsi="Times New Roman CYR" w:cs="Times New Roman CYR"/>
                <w:sz w:val="24"/>
                <w:szCs w:val="24"/>
              </w:rPr>
              <w:t>Подготовка документации по планировке промышленных территорий города, в том числе:</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4 890,00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2 890,00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59,1</w:t>
            </w:r>
          </w:p>
        </w:tc>
      </w:tr>
      <w:tr w:rsidR="005129B0" w:rsidRPr="005129B0" w:rsidTr="00B511A5">
        <w:trPr>
          <w:trHeight w:val="340"/>
        </w:trPr>
        <w:tc>
          <w:tcPr>
            <w:tcW w:w="5499" w:type="dxa"/>
          </w:tcPr>
          <w:p w:rsidR="005129B0" w:rsidRPr="005129B0" w:rsidRDefault="005129B0" w:rsidP="005129B0">
            <w:pPr>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города</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2 317, 90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317, 90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13,7</w:t>
            </w:r>
          </w:p>
        </w:tc>
      </w:tr>
      <w:tr w:rsidR="005129B0" w:rsidRPr="005129B0" w:rsidTr="00B511A5">
        <w:trPr>
          <w:trHeight w:val="340"/>
        </w:trPr>
        <w:tc>
          <w:tcPr>
            <w:tcW w:w="5499" w:type="dxa"/>
          </w:tcPr>
          <w:p w:rsidR="005129B0" w:rsidRPr="005129B0" w:rsidRDefault="005129B0" w:rsidP="005129B0">
            <w:pPr>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автономного округа</w:t>
            </w:r>
          </w:p>
        </w:tc>
        <w:tc>
          <w:tcPr>
            <w:tcW w:w="1559"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2 572,10</w:t>
            </w:r>
          </w:p>
        </w:tc>
        <w:tc>
          <w:tcPr>
            <w:tcW w:w="1418"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2 572,10</w:t>
            </w:r>
          </w:p>
        </w:tc>
        <w:tc>
          <w:tcPr>
            <w:tcW w:w="1331" w:type="dxa"/>
            <w:vAlign w:val="center"/>
          </w:tcPr>
          <w:p w:rsidR="005129B0" w:rsidRPr="005129B0" w:rsidRDefault="005129B0" w:rsidP="005129B0">
            <w:pPr>
              <w:tabs>
                <w:tab w:val="left" w:pos="851"/>
              </w:tabs>
              <w:jc w:val="right"/>
              <w:rPr>
                <w:rFonts w:ascii="Times New Roman" w:eastAsia="Times New Roman" w:hAnsi="Times New Roman"/>
                <w:sz w:val="24"/>
                <w:szCs w:val="24"/>
              </w:rPr>
            </w:pPr>
            <w:r w:rsidRPr="005129B0">
              <w:rPr>
                <w:rFonts w:ascii="Times New Roman" w:eastAsia="Times New Roman" w:hAnsi="Times New Roman"/>
                <w:sz w:val="24"/>
                <w:szCs w:val="24"/>
              </w:rPr>
              <w:t>100,0</w:t>
            </w:r>
          </w:p>
        </w:tc>
      </w:tr>
    </w:tbl>
    <w:p w:rsidR="005129B0" w:rsidRPr="005129B0" w:rsidRDefault="005129B0" w:rsidP="005129B0">
      <w:pPr>
        <w:tabs>
          <w:tab w:val="left" w:pos="851"/>
        </w:tabs>
        <w:spacing w:before="120" w:after="0" w:line="240" w:lineRule="auto"/>
        <w:ind w:firstLine="709"/>
        <w:jc w:val="both"/>
        <w:rPr>
          <w:rFonts w:ascii="Times New Roman" w:eastAsia="Times New Roman" w:hAnsi="Times New Roman"/>
          <w:sz w:val="28"/>
          <w:szCs w:val="28"/>
          <w:lang w:eastAsia="ru-RU"/>
        </w:rPr>
      </w:pPr>
      <w:proofErr w:type="gramStart"/>
      <w:r w:rsidRPr="005129B0">
        <w:rPr>
          <w:rFonts w:ascii="Times New Roman" w:eastAsia="Times New Roman" w:hAnsi="Times New Roman"/>
          <w:sz w:val="28"/>
          <w:szCs w:val="28"/>
          <w:lang w:eastAsia="ru-RU"/>
        </w:rPr>
        <w:t>Бюджетные ассигнования по основному мероприятию "Совершенствование базы нормативных документов и информационной системы обеспечения градостроительной деятельности" направлены на проведение научно-исследовательской работы по разработке комплексного проекта совершенствования системы управления градостроительным развитием территории муниципального образования городского округа города Нижневартовска (внесение изменений в генеральный план города Нижневартовска и Пра</w:t>
      </w:r>
      <w:r w:rsidR="00D5241A">
        <w:rPr>
          <w:rFonts w:ascii="Times New Roman" w:eastAsia="Times New Roman" w:hAnsi="Times New Roman"/>
          <w:sz w:val="28"/>
          <w:szCs w:val="28"/>
          <w:lang w:eastAsia="ru-RU"/>
        </w:rPr>
        <w:t>вила земле</w:t>
      </w:r>
      <w:r w:rsidRPr="005129B0">
        <w:rPr>
          <w:rFonts w:ascii="Times New Roman" w:eastAsia="Times New Roman" w:hAnsi="Times New Roman"/>
          <w:sz w:val="28"/>
          <w:szCs w:val="28"/>
          <w:lang w:eastAsia="ru-RU"/>
        </w:rPr>
        <w:t>пользования и застройки на территории города Нижневартовска).</w:t>
      </w:r>
      <w:proofErr w:type="gramEnd"/>
    </w:p>
    <w:p w:rsidR="005129B0" w:rsidRPr="005129B0" w:rsidRDefault="005129B0" w:rsidP="005129B0">
      <w:pPr>
        <w:tabs>
          <w:tab w:val="left" w:pos="113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За счет объема бюджетных ассигнований, предусмотренных по основному мероприятию "Выполнение инженерных изысканий территорий общего пользования города"</w:t>
      </w:r>
      <w:r w:rsidR="00D5241A">
        <w:rPr>
          <w:rFonts w:ascii="Times New Roman" w:eastAsia="Times New Roman" w:hAnsi="Times New Roman"/>
          <w:sz w:val="28"/>
          <w:szCs w:val="28"/>
          <w:lang w:eastAsia="ru-RU"/>
        </w:rPr>
        <w:t>,</w:t>
      </w:r>
      <w:r w:rsidRPr="005129B0">
        <w:rPr>
          <w:rFonts w:ascii="Times New Roman" w:eastAsia="Times New Roman" w:hAnsi="Times New Roman"/>
          <w:sz w:val="28"/>
          <w:szCs w:val="28"/>
          <w:lang w:eastAsia="ru-RU"/>
        </w:rPr>
        <w:t xml:space="preserve"> осуществлены инженерно-геодезические изыскания на территориях общего пользования в системе улично-дорожной сети магистральных улиц, улиц, дорог и проездов местного значения и созданы обновленные инженерно-топографические планы в масштабах 1:500 территории улично-дорожной сети города Нижневартовска.</w:t>
      </w:r>
    </w:p>
    <w:p w:rsidR="005129B0" w:rsidRPr="005129B0" w:rsidRDefault="005129B0" w:rsidP="005129B0">
      <w:pPr>
        <w:tabs>
          <w:tab w:val="left" w:pos="1134"/>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По основному мероприятию "Подготовка документации по планировке промышленных территорий города" подготовлен проект планировки территории и проект межевания территории Восточной коммунально-складской зоны города Нижневартовска</w:t>
      </w:r>
      <w:r w:rsidR="00D5241A">
        <w:rPr>
          <w:rFonts w:ascii="Times New Roman" w:eastAsia="Times New Roman" w:hAnsi="Times New Roman"/>
          <w:sz w:val="28"/>
          <w:szCs w:val="28"/>
          <w:lang w:eastAsia="ru-RU"/>
        </w:rPr>
        <w:t>,</w:t>
      </w:r>
      <w:r w:rsidRPr="005129B0">
        <w:rPr>
          <w:rFonts w:ascii="Times New Roman" w:eastAsia="Times New Roman" w:hAnsi="Times New Roman"/>
          <w:sz w:val="28"/>
          <w:szCs w:val="28"/>
          <w:lang w:eastAsia="ru-RU"/>
        </w:rPr>
        <w:t xml:space="preserve"> расположенной на въезде в город с восточной стороны. Площадь проектируемой территории – 178 га.</w:t>
      </w:r>
    </w:p>
    <w:p w:rsidR="005129B0" w:rsidRPr="005129B0" w:rsidRDefault="005129B0" w:rsidP="005B5EC8">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color w:val="000000" w:themeColor="text1"/>
          <w:sz w:val="28"/>
          <w:szCs w:val="28"/>
          <w:lang w:eastAsia="ru-RU"/>
        </w:rPr>
        <w:t xml:space="preserve">Сложившийся уровень исполнения по расходам на реализацию данной программы </w:t>
      </w:r>
      <w:r w:rsidRPr="005129B0">
        <w:rPr>
          <w:rFonts w:ascii="Times New Roman" w:eastAsia="Times New Roman" w:hAnsi="Times New Roman"/>
          <w:sz w:val="28"/>
          <w:szCs w:val="28"/>
          <w:lang w:eastAsia="ru-RU"/>
        </w:rPr>
        <w:t xml:space="preserve">обусловлен следующими причинами: </w:t>
      </w:r>
    </w:p>
    <w:p w:rsidR="005129B0" w:rsidRPr="005129B0" w:rsidRDefault="005129B0" w:rsidP="005B5EC8">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lastRenderedPageBreak/>
        <w:t>- наличие экономии бюджетных ассигнований, сложившейся по результатам проведения конкурсных процедур;</w:t>
      </w:r>
    </w:p>
    <w:p w:rsidR="005129B0" w:rsidRPr="005129B0" w:rsidRDefault="005129B0" w:rsidP="005B5EC8">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длительность проведения конкурсных процедур;</w:t>
      </w:r>
    </w:p>
    <w:p w:rsidR="005129B0" w:rsidRPr="005129B0" w:rsidRDefault="005129B0" w:rsidP="005B5EC8">
      <w:pPr>
        <w:tabs>
          <w:tab w:val="left" w:pos="0"/>
        </w:tab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планирование расходов без учета поступления в </w:t>
      </w:r>
      <w:proofErr w:type="gramStart"/>
      <w:r w:rsidRPr="005129B0">
        <w:rPr>
          <w:rFonts w:ascii="Times New Roman" w:eastAsia="Times New Roman" w:hAnsi="Times New Roman"/>
          <w:sz w:val="28"/>
          <w:szCs w:val="28"/>
          <w:lang w:eastAsia="ru-RU"/>
        </w:rPr>
        <w:t>течении</w:t>
      </w:r>
      <w:proofErr w:type="gramEnd"/>
      <w:r w:rsidRPr="005129B0">
        <w:rPr>
          <w:rFonts w:ascii="Times New Roman" w:eastAsia="Times New Roman" w:hAnsi="Times New Roman"/>
          <w:sz w:val="28"/>
          <w:szCs w:val="28"/>
          <w:lang w:eastAsia="ru-RU"/>
        </w:rPr>
        <w:t xml:space="preserve"> отчетного года субсидии из бюджета автономного округа на градостроительную деятельность.</w:t>
      </w:r>
    </w:p>
    <w:p w:rsidR="00B511A5" w:rsidRDefault="00B511A5" w:rsidP="005B5EC8">
      <w:pPr>
        <w:tabs>
          <w:tab w:val="left" w:pos="709"/>
          <w:tab w:val="left" w:pos="851"/>
        </w:tabs>
        <w:spacing w:before="240" w:after="0" w:line="240" w:lineRule="auto"/>
        <w:ind w:firstLine="567"/>
        <w:contextualSpacing/>
        <w:jc w:val="center"/>
        <w:rPr>
          <w:rFonts w:ascii="Times New Roman" w:eastAsia="Times New Roman" w:hAnsi="Times New Roman"/>
          <w:b/>
          <w:sz w:val="28"/>
          <w:szCs w:val="28"/>
          <w:lang w:eastAsia="ru-RU"/>
        </w:rPr>
      </w:pPr>
    </w:p>
    <w:p w:rsidR="005129B0" w:rsidRPr="005129B0" w:rsidRDefault="005129B0" w:rsidP="005B5EC8">
      <w:pPr>
        <w:tabs>
          <w:tab w:val="left" w:pos="709"/>
          <w:tab w:val="left" w:pos="851"/>
        </w:tabs>
        <w:spacing w:before="240" w:after="0" w:line="240" w:lineRule="auto"/>
        <w:ind w:firstLine="567"/>
        <w:contextualSpacing/>
        <w:jc w:val="center"/>
        <w:rPr>
          <w:rFonts w:ascii="Times New Roman" w:eastAsia="Times New Roman" w:hAnsi="Times New Roman"/>
          <w:b/>
          <w:sz w:val="28"/>
          <w:szCs w:val="28"/>
          <w:lang w:eastAsia="ru-RU"/>
        </w:rPr>
      </w:pPr>
      <w:r w:rsidRPr="005129B0">
        <w:rPr>
          <w:rFonts w:ascii="Times New Roman" w:eastAsia="Times New Roman" w:hAnsi="Times New Roman"/>
          <w:b/>
          <w:sz w:val="28"/>
          <w:szCs w:val="28"/>
          <w:lang w:eastAsia="ru-RU"/>
        </w:rPr>
        <w:t>Муниципальная программа</w:t>
      </w:r>
    </w:p>
    <w:p w:rsidR="005129B0" w:rsidRPr="005129B0" w:rsidRDefault="005129B0" w:rsidP="005129B0">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5129B0">
        <w:rPr>
          <w:rFonts w:ascii="Times New Roman" w:eastAsia="Times New Roman" w:hAnsi="Times New Roman"/>
          <w:b/>
          <w:sz w:val="28"/>
          <w:szCs w:val="28"/>
          <w:lang w:eastAsia="ru-RU"/>
        </w:rPr>
        <w:t xml:space="preserve">"Переселение граждан из жилых помещений, </w:t>
      </w:r>
    </w:p>
    <w:p w:rsidR="005129B0" w:rsidRPr="005129B0" w:rsidRDefault="005129B0" w:rsidP="005B5EC8">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5129B0">
        <w:rPr>
          <w:rFonts w:ascii="Times New Roman" w:eastAsia="Times New Roman" w:hAnsi="Times New Roman"/>
          <w:b/>
          <w:sz w:val="28"/>
          <w:szCs w:val="28"/>
          <w:lang w:eastAsia="ru-RU"/>
        </w:rPr>
        <w:t xml:space="preserve">непригодных для проживания в </w:t>
      </w:r>
      <w:proofErr w:type="gramStart"/>
      <w:r w:rsidRPr="005129B0">
        <w:rPr>
          <w:rFonts w:ascii="Times New Roman" w:eastAsia="Times New Roman" w:hAnsi="Times New Roman"/>
          <w:b/>
          <w:sz w:val="28"/>
          <w:szCs w:val="28"/>
          <w:lang w:eastAsia="ru-RU"/>
        </w:rPr>
        <w:t>городе</w:t>
      </w:r>
      <w:proofErr w:type="gramEnd"/>
      <w:r w:rsidRPr="005129B0">
        <w:rPr>
          <w:rFonts w:ascii="Times New Roman" w:eastAsia="Times New Roman" w:hAnsi="Times New Roman"/>
          <w:b/>
          <w:sz w:val="28"/>
          <w:szCs w:val="28"/>
          <w:lang w:eastAsia="ru-RU"/>
        </w:rPr>
        <w:t xml:space="preserve"> Нижневартовске в 2015-2020 годах"</w:t>
      </w:r>
    </w:p>
    <w:p w:rsidR="005129B0" w:rsidRPr="005129B0" w:rsidRDefault="005129B0" w:rsidP="005B5EC8">
      <w:pPr>
        <w:suppressAutoHyphens/>
        <w:spacing w:before="240"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Целью муниципальной программы "Переселение граждан из жилых помещений, непригодных для проживания в </w:t>
      </w:r>
      <w:proofErr w:type="gramStart"/>
      <w:r w:rsidRPr="005129B0">
        <w:rPr>
          <w:rFonts w:ascii="Times New Roman" w:eastAsia="Times New Roman" w:hAnsi="Times New Roman"/>
          <w:sz w:val="28"/>
          <w:szCs w:val="28"/>
          <w:lang w:eastAsia="ru-RU"/>
        </w:rPr>
        <w:t>городе</w:t>
      </w:r>
      <w:proofErr w:type="gramEnd"/>
      <w:r w:rsidRPr="005129B0">
        <w:rPr>
          <w:rFonts w:ascii="Times New Roman" w:eastAsia="Times New Roman" w:hAnsi="Times New Roman"/>
          <w:sz w:val="28"/>
          <w:szCs w:val="28"/>
          <w:lang w:eastAsia="ru-RU"/>
        </w:rPr>
        <w:t xml:space="preserve"> Нижневартовске в 2015-2020 годах" (далее - программа) является повышение доступности жилья, улучшение жилищных условий и качества жилищного обеспечения населения города Нижневартовска. </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color w:val="000000"/>
          <w:sz w:val="28"/>
          <w:szCs w:val="28"/>
          <w:lang w:eastAsia="ru-RU"/>
        </w:rPr>
        <w:t xml:space="preserve">Ответственный исполнитель программы - департамент жилищно-коммунального хозяйства администрации города Нижневартовска, </w:t>
      </w:r>
      <w:r w:rsidRPr="005129B0">
        <w:rPr>
          <w:rFonts w:ascii="Times New Roman" w:eastAsia="Times New Roman" w:hAnsi="Times New Roman"/>
          <w:sz w:val="28"/>
          <w:szCs w:val="28"/>
          <w:lang w:eastAsia="ru-RU"/>
        </w:rPr>
        <w:t>соисполнители - департамент муниципальной собственности и земельных ресурсов администрации города Нижневартовска, управление по жилищной политике администрации города Нижневартовска.</w:t>
      </w:r>
    </w:p>
    <w:p w:rsidR="005129B0" w:rsidRDefault="00C12315" w:rsidP="005129B0">
      <w:pPr>
        <w:suppressAutoHyphens/>
        <w:spacing w:after="0" w:line="240" w:lineRule="auto"/>
        <w:ind w:firstLine="709"/>
        <w:jc w:val="both"/>
        <w:rPr>
          <w:rFonts w:eastAsia="Times New Roman"/>
          <w:sz w:val="28"/>
          <w:szCs w:val="28"/>
          <w:lang w:eastAsia="ru-RU"/>
        </w:rPr>
      </w:pPr>
      <w:r w:rsidRPr="005129B0">
        <w:rPr>
          <w:rFonts w:eastAsia="Times New Roman"/>
          <w:noProof/>
          <w:lang w:eastAsia="ru-RU"/>
        </w:rPr>
        <w:drawing>
          <wp:anchor distT="0" distB="0" distL="114300" distR="114300" simplePos="0" relativeHeight="251722752" behindDoc="0" locked="0" layoutInCell="1" allowOverlap="1" wp14:anchorId="4B664811" wp14:editId="2DE79F53">
            <wp:simplePos x="0" y="0"/>
            <wp:positionH relativeFrom="column">
              <wp:posOffset>100965</wp:posOffset>
            </wp:positionH>
            <wp:positionV relativeFrom="paragraph">
              <wp:posOffset>1206500</wp:posOffset>
            </wp:positionV>
            <wp:extent cx="2956560" cy="1935480"/>
            <wp:effectExtent l="0" t="0" r="0" b="0"/>
            <wp:wrapTopAndBottom/>
            <wp:docPr id="225"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00B511A5" w:rsidRPr="005129B0">
        <w:rPr>
          <w:rFonts w:eastAsia="Times New Roman"/>
          <w:noProof/>
          <w:lang w:eastAsia="ru-RU"/>
        </w:rPr>
        <w:drawing>
          <wp:anchor distT="0" distB="0" distL="114300" distR="114300" simplePos="0" relativeHeight="251723776" behindDoc="0" locked="0" layoutInCell="1" allowOverlap="1" wp14:anchorId="4A87F270" wp14:editId="5C6C8CE6">
            <wp:simplePos x="0" y="0"/>
            <wp:positionH relativeFrom="column">
              <wp:posOffset>3255645</wp:posOffset>
            </wp:positionH>
            <wp:positionV relativeFrom="paragraph">
              <wp:posOffset>1160780</wp:posOffset>
            </wp:positionV>
            <wp:extent cx="2979420" cy="2026920"/>
            <wp:effectExtent l="0" t="0" r="0" b="0"/>
            <wp:wrapTopAndBottom/>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002F6127" w:rsidRPr="005129B0">
        <w:rPr>
          <w:rFonts w:eastAsia="Times New Roman"/>
          <w:noProof/>
          <w:lang w:eastAsia="ru-RU"/>
        </w:rPr>
        <mc:AlternateContent>
          <mc:Choice Requires="wps">
            <w:drawing>
              <wp:anchor distT="0" distB="0" distL="114300" distR="114300" simplePos="0" relativeHeight="251720704" behindDoc="1" locked="0" layoutInCell="1" allowOverlap="1" wp14:anchorId="6F4F11EA" wp14:editId="476F2230">
                <wp:simplePos x="0" y="0"/>
                <wp:positionH relativeFrom="column">
                  <wp:posOffset>41910</wp:posOffset>
                </wp:positionH>
                <wp:positionV relativeFrom="paragraph">
                  <wp:posOffset>720090</wp:posOffset>
                </wp:positionV>
                <wp:extent cx="2908935" cy="457200"/>
                <wp:effectExtent l="57150" t="38100" r="81915" b="95250"/>
                <wp:wrapTopAndBottom/>
                <wp:docPr id="8317" name="Поле 831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5129B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17" o:spid="_x0000_s1063" type="#_x0000_t202" alt="Название: Исполнение бюджетной росписи Администрации города за 2012 год" style="position:absolute;left:0;text-align:left;margin-left:3.3pt;margin-top:56.7pt;width:229.05pt;height:3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5129B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r w:rsidR="002F6127" w:rsidRPr="005129B0">
        <w:rPr>
          <w:rFonts w:eastAsia="Times New Roman"/>
          <w:noProof/>
          <w:lang w:eastAsia="ru-RU"/>
        </w:rPr>
        <mc:AlternateContent>
          <mc:Choice Requires="wps">
            <w:drawing>
              <wp:anchor distT="0" distB="0" distL="114300" distR="114300" simplePos="0" relativeHeight="251721728" behindDoc="1" locked="0" layoutInCell="1" allowOverlap="1" wp14:anchorId="0D7F5FBC" wp14:editId="6A887008">
                <wp:simplePos x="0" y="0"/>
                <wp:positionH relativeFrom="column">
                  <wp:posOffset>3242310</wp:posOffset>
                </wp:positionH>
                <wp:positionV relativeFrom="paragraph">
                  <wp:posOffset>720090</wp:posOffset>
                </wp:positionV>
                <wp:extent cx="2908935" cy="457200"/>
                <wp:effectExtent l="57150" t="38100" r="81915" b="95250"/>
                <wp:wrapTopAndBottom/>
                <wp:docPr id="8316" name="Поле 831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5129B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16" o:spid="_x0000_s1064" type="#_x0000_t202" alt="Название: Исполнение бюджетной росписи Администрации города за 2012 год" style="position:absolute;left:0;text-align:left;margin-left:255.3pt;margin-top:56.7pt;width:229.05pt;height:3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5129B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5129B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w10:wrap type="topAndBottom"/>
              </v:shape>
            </w:pict>
          </mc:Fallback>
        </mc:AlternateContent>
      </w:r>
      <w:proofErr w:type="gramStart"/>
      <w:r w:rsidR="005129B0" w:rsidRPr="005129B0">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734 149,11 тыс. рублей или 9</w:t>
      </w:r>
      <w:r w:rsidR="00D5241A">
        <w:rPr>
          <w:rFonts w:ascii="Times New Roman" w:eastAsia="Times New Roman" w:hAnsi="Times New Roman"/>
          <w:sz w:val="28"/>
          <w:szCs w:val="28"/>
          <w:lang w:eastAsia="ru-RU"/>
        </w:rPr>
        <w:t xml:space="preserve">7,8% по отношению к уточненным плановым назначениям </w:t>
      </w:r>
      <w:r w:rsidR="005129B0" w:rsidRPr="005129B0">
        <w:rPr>
          <w:rFonts w:ascii="Times New Roman" w:eastAsia="Times New Roman" w:hAnsi="Times New Roman"/>
          <w:sz w:val="28"/>
          <w:szCs w:val="28"/>
          <w:lang w:eastAsia="ru-RU"/>
        </w:rPr>
        <w:t>750 663,91 тыс. рублей.</w:t>
      </w:r>
      <w:r w:rsidR="005129B0" w:rsidRPr="005129B0">
        <w:rPr>
          <w:rFonts w:eastAsia="Times New Roman"/>
          <w:sz w:val="28"/>
          <w:szCs w:val="28"/>
          <w:lang w:eastAsia="ru-RU"/>
        </w:rPr>
        <w:t xml:space="preserve"> </w:t>
      </w:r>
      <w:proofErr w:type="gramEnd"/>
    </w:p>
    <w:p w:rsidR="005129B0" w:rsidRPr="005129B0" w:rsidRDefault="005129B0" w:rsidP="005129B0">
      <w:pPr>
        <w:tabs>
          <w:tab w:val="left" w:pos="851"/>
        </w:tabs>
        <w:spacing w:after="0" w:line="240" w:lineRule="auto"/>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Исполнение </w:t>
      </w:r>
    </w:p>
    <w:p w:rsidR="005129B0" w:rsidRPr="005129B0" w:rsidRDefault="005129B0" w:rsidP="005129B0">
      <w:pPr>
        <w:tabs>
          <w:tab w:val="left" w:pos="851"/>
        </w:tabs>
        <w:spacing w:after="120" w:line="240" w:lineRule="auto"/>
        <w:jc w:val="center"/>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969"/>
        <w:gridCol w:w="1417"/>
        <w:gridCol w:w="1418"/>
        <w:gridCol w:w="1417"/>
      </w:tblGrid>
      <w:tr w:rsidR="005129B0" w:rsidRPr="005129B0" w:rsidTr="00D5241A">
        <w:trPr>
          <w:trHeight w:val="170"/>
        </w:trPr>
        <w:tc>
          <w:tcPr>
            <w:tcW w:w="1526"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Код бюджетной классификации</w:t>
            </w:r>
          </w:p>
        </w:tc>
        <w:tc>
          <w:tcPr>
            <w:tcW w:w="3969" w:type="dxa"/>
            <w:vAlign w:val="center"/>
          </w:tcPr>
          <w:p w:rsidR="005129B0" w:rsidRPr="005129B0" w:rsidRDefault="005129B0" w:rsidP="005129B0">
            <w:pPr>
              <w:tabs>
                <w:tab w:val="left" w:pos="851"/>
              </w:tabs>
              <w:spacing w:after="0" w:line="240" w:lineRule="auto"/>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Наименование</w:t>
            </w:r>
          </w:p>
        </w:tc>
        <w:tc>
          <w:tcPr>
            <w:tcW w:w="1417" w:type="dxa"/>
            <w:vAlign w:val="center"/>
          </w:tcPr>
          <w:p w:rsidR="005129B0" w:rsidRPr="005129B0" w:rsidRDefault="005129B0" w:rsidP="005129B0">
            <w:pPr>
              <w:spacing w:after="0" w:line="240" w:lineRule="auto"/>
              <w:ind w:left="-105" w:right="-114"/>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Уточненные плановые назначения,</w:t>
            </w:r>
          </w:p>
          <w:p w:rsidR="005129B0" w:rsidRPr="005129B0" w:rsidRDefault="005129B0" w:rsidP="005129B0">
            <w:pPr>
              <w:spacing w:after="0" w:line="240" w:lineRule="auto"/>
              <w:ind w:left="-105" w:right="-114"/>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тыс. рублей</w:t>
            </w:r>
          </w:p>
        </w:tc>
        <w:tc>
          <w:tcPr>
            <w:tcW w:w="1418" w:type="dxa"/>
            <w:vAlign w:val="center"/>
          </w:tcPr>
          <w:p w:rsidR="005129B0" w:rsidRPr="005129B0" w:rsidRDefault="005129B0" w:rsidP="005129B0">
            <w:pPr>
              <w:spacing w:after="0" w:line="240" w:lineRule="auto"/>
              <w:ind w:left="-108"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Исполнение,</w:t>
            </w:r>
          </w:p>
          <w:p w:rsidR="005129B0" w:rsidRPr="005129B0" w:rsidRDefault="005129B0" w:rsidP="005129B0">
            <w:pPr>
              <w:spacing w:after="0" w:line="240" w:lineRule="auto"/>
              <w:ind w:left="-108" w:righ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тыс. рублей</w:t>
            </w:r>
          </w:p>
        </w:tc>
        <w:tc>
          <w:tcPr>
            <w:tcW w:w="1417" w:type="dxa"/>
            <w:vAlign w:val="center"/>
          </w:tcPr>
          <w:p w:rsidR="005129B0" w:rsidRPr="005129B0" w:rsidRDefault="005129B0" w:rsidP="005129B0">
            <w:pPr>
              <w:spacing w:after="0" w:line="240" w:lineRule="auto"/>
              <w:ind w:firstLine="53"/>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w:t>
            </w:r>
          </w:p>
          <w:p w:rsidR="005129B0" w:rsidRPr="005129B0" w:rsidRDefault="005129B0" w:rsidP="005129B0">
            <w:pPr>
              <w:spacing w:after="0" w:line="240" w:lineRule="auto"/>
              <w:ind w:left="-108"/>
              <w:jc w:val="center"/>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исполнения</w:t>
            </w:r>
          </w:p>
        </w:tc>
      </w:tr>
      <w:tr w:rsidR="005129B0" w:rsidRPr="005129B0" w:rsidTr="00D5241A">
        <w:trPr>
          <w:trHeight w:val="340"/>
        </w:trPr>
        <w:tc>
          <w:tcPr>
            <w:tcW w:w="1526" w:type="dxa"/>
            <w:vAlign w:val="center"/>
          </w:tcPr>
          <w:p w:rsidR="005129B0" w:rsidRPr="005129B0" w:rsidRDefault="00D5241A" w:rsidP="005129B0">
            <w:pPr>
              <w:tabs>
                <w:tab w:val="left" w:pos="851"/>
              </w:tabs>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05</w:t>
            </w:r>
            <w:r w:rsidR="005129B0" w:rsidRPr="005129B0">
              <w:rPr>
                <w:rFonts w:ascii="Times New Roman" w:eastAsia="Times New Roman" w:hAnsi="Times New Roman"/>
                <w:sz w:val="24"/>
                <w:szCs w:val="24"/>
                <w:lang w:eastAsia="ru-RU"/>
              </w:rPr>
              <w:t>01</w:t>
            </w:r>
          </w:p>
        </w:tc>
        <w:tc>
          <w:tcPr>
            <w:tcW w:w="3969" w:type="dxa"/>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Жилищное хозяйство</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750 663,91</w:t>
            </w:r>
          </w:p>
        </w:tc>
        <w:tc>
          <w:tcPr>
            <w:tcW w:w="141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734 149,11</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97,8</w:t>
            </w:r>
          </w:p>
        </w:tc>
      </w:tr>
      <w:tr w:rsidR="005129B0" w:rsidRPr="005129B0" w:rsidTr="00D5241A">
        <w:trPr>
          <w:trHeight w:val="351"/>
        </w:trPr>
        <w:tc>
          <w:tcPr>
            <w:tcW w:w="5495" w:type="dxa"/>
            <w:gridSpan w:val="2"/>
            <w:vAlign w:val="center"/>
          </w:tcPr>
          <w:p w:rsidR="005129B0" w:rsidRPr="005129B0" w:rsidRDefault="005129B0" w:rsidP="005129B0">
            <w:pPr>
              <w:spacing w:after="0" w:line="240" w:lineRule="auto"/>
              <w:jc w:val="both"/>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Итого по разделу 0500 "Жилищно-коммунальное хозяйство"</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750 663,91</w:t>
            </w:r>
          </w:p>
        </w:tc>
        <w:tc>
          <w:tcPr>
            <w:tcW w:w="1418"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734 149,11</w:t>
            </w:r>
          </w:p>
        </w:tc>
        <w:tc>
          <w:tcPr>
            <w:tcW w:w="1417" w:type="dxa"/>
            <w:vAlign w:val="center"/>
          </w:tcPr>
          <w:p w:rsidR="005129B0" w:rsidRPr="005129B0" w:rsidRDefault="005129B0" w:rsidP="005129B0">
            <w:pPr>
              <w:tabs>
                <w:tab w:val="left" w:pos="851"/>
              </w:tabs>
              <w:spacing w:after="0" w:line="240" w:lineRule="auto"/>
              <w:jc w:val="right"/>
              <w:rPr>
                <w:rFonts w:ascii="Times New Roman" w:eastAsia="Times New Roman" w:hAnsi="Times New Roman"/>
                <w:sz w:val="24"/>
                <w:szCs w:val="24"/>
                <w:lang w:eastAsia="ru-RU"/>
              </w:rPr>
            </w:pPr>
            <w:r w:rsidRPr="005129B0">
              <w:rPr>
                <w:rFonts w:ascii="Times New Roman" w:eastAsia="Times New Roman" w:hAnsi="Times New Roman"/>
                <w:sz w:val="24"/>
                <w:szCs w:val="24"/>
                <w:lang w:eastAsia="ru-RU"/>
              </w:rPr>
              <w:t>97,8</w:t>
            </w:r>
          </w:p>
        </w:tc>
      </w:tr>
    </w:tbl>
    <w:p w:rsidR="005129B0" w:rsidRPr="005129B0" w:rsidRDefault="005129B0" w:rsidP="005129B0">
      <w:pPr>
        <w:tabs>
          <w:tab w:val="left" w:pos="851"/>
        </w:tabs>
        <w:spacing w:before="120" w:after="12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lastRenderedPageBreak/>
        <w:t xml:space="preserve">Бюджетные ассигнования в отчетном </w:t>
      </w:r>
      <w:proofErr w:type="gramStart"/>
      <w:r w:rsidRPr="005129B0">
        <w:rPr>
          <w:rFonts w:ascii="Times New Roman" w:eastAsia="Times New Roman" w:hAnsi="Times New Roman"/>
          <w:sz w:val="28"/>
          <w:szCs w:val="28"/>
          <w:lang w:eastAsia="ru-RU"/>
        </w:rPr>
        <w:t>периоде</w:t>
      </w:r>
      <w:proofErr w:type="gramEnd"/>
      <w:r w:rsidRPr="005129B0">
        <w:rPr>
          <w:rFonts w:ascii="Times New Roman" w:eastAsia="Times New Roman" w:hAnsi="Times New Roman"/>
          <w:sz w:val="28"/>
          <w:szCs w:val="28"/>
          <w:lang w:eastAsia="ru-RU"/>
        </w:rPr>
        <w:t xml:space="preserve"> в рамках программы направлялись на реализацию следующих основных мероприятий:</w:t>
      </w:r>
    </w:p>
    <w:tbl>
      <w:tblPr>
        <w:tblStyle w:val="7"/>
        <w:tblW w:w="9702" w:type="dxa"/>
        <w:jc w:val="center"/>
        <w:tblLayout w:type="fixed"/>
        <w:tblLook w:val="04A0" w:firstRow="1" w:lastRow="0" w:firstColumn="1" w:lastColumn="0" w:noHBand="0" w:noVBand="1"/>
      </w:tblPr>
      <w:tblGrid>
        <w:gridCol w:w="5419"/>
        <w:gridCol w:w="1417"/>
        <w:gridCol w:w="1449"/>
        <w:gridCol w:w="1417"/>
      </w:tblGrid>
      <w:tr w:rsidR="005129B0" w:rsidRPr="005129B0" w:rsidTr="005129B0">
        <w:trPr>
          <w:jc w:val="center"/>
        </w:trPr>
        <w:tc>
          <w:tcPr>
            <w:tcW w:w="5419" w:type="dxa"/>
            <w:vAlign w:val="center"/>
          </w:tcPr>
          <w:p w:rsidR="005129B0" w:rsidRPr="005129B0" w:rsidRDefault="005129B0" w:rsidP="005129B0">
            <w:pPr>
              <w:jc w:val="center"/>
              <w:rPr>
                <w:rFonts w:ascii="Times New Roman" w:eastAsia="Times New Roman" w:hAnsi="Times New Roman"/>
                <w:sz w:val="24"/>
                <w:szCs w:val="24"/>
              </w:rPr>
            </w:pPr>
            <w:r w:rsidRPr="005129B0">
              <w:rPr>
                <w:rFonts w:ascii="Times New Roman" w:eastAsia="Times New Roman" w:hAnsi="Times New Roman"/>
                <w:sz w:val="24"/>
                <w:szCs w:val="24"/>
              </w:rPr>
              <w:t>Наименование</w:t>
            </w:r>
          </w:p>
        </w:tc>
        <w:tc>
          <w:tcPr>
            <w:tcW w:w="1417" w:type="dxa"/>
            <w:vAlign w:val="center"/>
          </w:tcPr>
          <w:p w:rsidR="005129B0" w:rsidRPr="005129B0" w:rsidRDefault="005129B0" w:rsidP="005129B0">
            <w:pPr>
              <w:tabs>
                <w:tab w:val="left" w:pos="993"/>
              </w:tabs>
              <w:ind w:left="-110" w:right="-108"/>
              <w:jc w:val="center"/>
              <w:rPr>
                <w:rFonts w:ascii="Times New Roman" w:eastAsia="Times New Roman" w:hAnsi="Times New Roman"/>
                <w:sz w:val="24"/>
                <w:szCs w:val="24"/>
              </w:rPr>
            </w:pPr>
            <w:r w:rsidRPr="005129B0">
              <w:rPr>
                <w:rFonts w:ascii="Times New Roman" w:eastAsia="Times New Roman" w:hAnsi="Times New Roman"/>
                <w:sz w:val="24"/>
                <w:szCs w:val="24"/>
              </w:rPr>
              <w:t>Уточненные плановые назначения</w:t>
            </w:r>
          </w:p>
          <w:p w:rsidR="005129B0" w:rsidRPr="005129B0" w:rsidRDefault="005129B0" w:rsidP="005129B0">
            <w:pPr>
              <w:tabs>
                <w:tab w:val="left" w:pos="993"/>
              </w:tabs>
              <w:spacing w:after="120"/>
              <w:ind w:left="-110" w:right="-108"/>
              <w:jc w:val="center"/>
              <w:rPr>
                <w:rFonts w:ascii="Times New Roman" w:eastAsia="Times New Roman" w:hAnsi="Times New Roman"/>
                <w:sz w:val="24"/>
                <w:szCs w:val="24"/>
              </w:rPr>
            </w:pPr>
            <w:r w:rsidRPr="005129B0">
              <w:rPr>
                <w:rFonts w:ascii="Times New Roman" w:eastAsia="Times New Roman" w:hAnsi="Times New Roman"/>
                <w:sz w:val="24"/>
                <w:szCs w:val="24"/>
              </w:rPr>
              <w:t>тыс. рублей</w:t>
            </w:r>
          </w:p>
        </w:tc>
        <w:tc>
          <w:tcPr>
            <w:tcW w:w="1449" w:type="dxa"/>
            <w:vAlign w:val="center"/>
          </w:tcPr>
          <w:p w:rsidR="005129B0" w:rsidRPr="005129B0" w:rsidRDefault="005129B0" w:rsidP="005129B0">
            <w:pPr>
              <w:tabs>
                <w:tab w:val="left" w:pos="993"/>
              </w:tabs>
              <w:ind w:left="-142" w:right="-108"/>
              <w:jc w:val="center"/>
              <w:rPr>
                <w:rFonts w:ascii="Times New Roman" w:eastAsia="Times New Roman" w:hAnsi="Times New Roman"/>
                <w:sz w:val="24"/>
                <w:szCs w:val="24"/>
              </w:rPr>
            </w:pPr>
            <w:r w:rsidRPr="005129B0">
              <w:rPr>
                <w:rFonts w:ascii="Times New Roman" w:eastAsia="Times New Roman" w:hAnsi="Times New Roman"/>
                <w:sz w:val="24"/>
                <w:szCs w:val="24"/>
              </w:rPr>
              <w:t>Исполнение,</w:t>
            </w:r>
          </w:p>
          <w:p w:rsidR="005129B0" w:rsidRPr="005129B0" w:rsidRDefault="005129B0" w:rsidP="005129B0">
            <w:pPr>
              <w:ind w:left="-142"/>
              <w:jc w:val="center"/>
              <w:rPr>
                <w:rFonts w:ascii="Times New Roman" w:eastAsia="Times New Roman" w:hAnsi="Times New Roman"/>
                <w:sz w:val="24"/>
                <w:szCs w:val="24"/>
              </w:rPr>
            </w:pPr>
            <w:r w:rsidRPr="005129B0">
              <w:rPr>
                <w:rFonts w:ascii="Times New Roman" w:eastAsia="Times New Roman" w:hAnsi="Times New Roman"/>
                <w:sz w:val="24"/>
                <w:szCs w:val="24"/>
              </w:rPr>
              <w:t>тыс. рублей</w:t>
            </w:r>
          </w:p>
        </w:tc>
        <w:tc>
          <w:tcPr>
            <w:tcW w:w="1417" w:type="dxa"/>
            <w:vAlign w:val="center"/>
          </w:tcPr>
          <w:p w:rsidR="005129B0" w:rsidRPr="005129B0" w:rsidRDefault="005129B0" w:rsidP="005129B0">
            <w:pPr>
              <w:tabs>
                <w:tab w:val="left" w:pos="993"/>
              </w:tabs>
              <w:ind w:left="-95" w:right="-108"/>
              <w:jc w:val="center"/>
              <w:rPr>
                <w:rFonts w:ascii="Times New Roman" w:eastAsia="Times New Roman" w:hAnsi="Times New Roman"/>
                <w:sz w:val="24"/>
                <w:szCs w:val="24"/>
              </w:rPr>
            </w:pPr>
            <w:r w:rsidRPr="005129B0">
              <w:rPr>
                <w:rFonts w:ascii="Times New Roman" w:eastAsia="Times New Roman" w:hAnsi="Times New Roman"/>
                <w:sz w:val="24"/>
                <w:szCs w:val="24"/>
              </w:rPr>
              <w:t>%</w:t>
            </w:r>
          </w:p>
          <w:p w:rsidR="005129B0" w:rsidRPr="005129B0" w:rsidRDefault="005129B0" w:rsidP="005129B0">
            <w:pPr>
              <w:ind w:left="-95"/>
              <w:jc w:val="center"/>
              <w:rPr>
                <w:rFonts w:ascii="Times New Roman" w:eastAsia="Times New Roman" w:hAnsi="Times New Roman"/>
                <w:sz w:val="24"/>
                <w:szCs w:val="24"/>
              </w:rPr>
            </w:pPr>
            <w:r w:rsidRPr="005129B0">
              <w:rPr>
                <w:rFonts w:ascii="Times New Roman" w:eastAsia="Times New Roman" w:hAnsi="Times New Roman"/>
                <w:sz w:val="24"/>
                <w:szCs w:val="24"/>
              </w:rPr>
              <w:t>исполнения</w:t>
            </w:r>
          </w:p>
        </w:tc>
      </w:tr>
      <w:tr w:rsidR="005129B0" w:rsidRPr="005129B0" w:rsidTr="005129B0">
        <w:trPr>
          <w:jc w:val="center"/>
        </w:trPr>
        <w:tc>
          <w:tcPr>
            <w:tcW w:w="5419" w:type="dxa"/>
          </w:tcPr>
          <w:p w:rsidR="005129B0" w:rsidRPr="005129B0" w:rsidRDefault="005129B0" w:rsidP="005129B0">
            <w:pPr>
              <w:suppressAutoHyphens/>
              <w:jc w:val="both"/>
              <w:rPr>
                <w:rFonts w:ascii="Times New Roman" w:eastAsia="Times New Roman" w:hAnsi="Times New Roman"/>
                <w:sz w:val="24"/>
                <w:szCs w:val="24"/>
              </w:rPr>
            </w:pPr>
            <w:r w:rsidRPr="005129B0">
              <w:rPr>
                <w:rFonts w:ascii="Times New Roman" w:eastAsia="Times New Roman" w:hAnsi="Times New Roman"/>
                <w:sz w:val="24"/>
                <w:szCs w:val="24"/>
              </w:rPr>
              <w:t>Приобретение жилых помещений для переселения граждан из жилищного фонда, признанного непригодным для проживания, в том числе:</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745 863,91</w:t>
            </w:r>
          </w:p>
        </w:tc>
        <w:tc>
          <w:tcPr>
            <w:tcW w:w="1449"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733 031,06</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98,3</w:t>
            </w:r>
          </w:p>
        </w:tc>
      </w:tr>
      <w:tr w:rsidR="005129B0" w:rsidRPr="005129B0" w:rsidTr="005129B0">
        <w:trPr>
          <w:jc w:val="center"/>
        </w:trPr>
        <w:tc>
          <w:tcPr>
            <w:tcW w:w="5419" w:type="dxa"/>
          </w:tcPr>
          <w:p w:rsidR="005129B0" w:rsidRPr="005129B0" w:rsidRDefault="005129B0" w:rsidP="005129B0">
            <w:pPr>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города</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81 203,85</w:t>
            </w:r>
          </w:p>
        </w:tc>
        <w:tc>
          <w:tcPr>
            <w:tcW w:w="1449"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79 792,21</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98,3</w:t>
            </w:r>
          </w:p>
        </w:tc>
      </w:tr>
      <w:tr w:rsidR="005129B0" w:rsidRPr="005129B0" w:rsidTr="005129B0">
        <w:trPr>
          <w:jc w:val="center"/>
        </w:trPr>
        <w:tc>
          <w:tcPr>
            <w:tcW w:w="5419" w:type="dxa"/>
          </w:tcPr>
          <w:p w:rsidR="005129B0" w:rsidRPr="005129B0" w:rsidRDefault="005129B0" w:rsidP="005129B0">
            <w:pPr>
              <w:jc w:val="both"/>
              <w:rPr>
                <w:rFonts w:ascii="Times New Roman" w:eastAsia="Times New Roman" w:hAnsi="Times New Roman"/>
                <w:sz w:val="24"/>
                <w:szCs w:val="24"/>
              </w:rPr>
            </w:pPr>
            <w:r w:rsidRPr="005129B0">
              <w:rPr>
                <w:rFonts w:ascii="Times New Roman" w:eastAsia="Times New Roman" w:hAnsi="Times New Roman"/>
                <w:sz w:val="24"/>
                <w:szCs w:val="24"/>
              </w:rPr>
              <w:t>- средства бюджета автономного округа</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664 660,06</w:t>
            </w:r>
          </w:p>
        </w:tc>
        <w:tc>
          <w:tcPr>
            <w:tcW w:w="1449"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653 238,85</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98,3</w:t>
            </w:r>
          </w:p>
        </w:tc>
      </w:tr>
      <w:tr w:rsidR="005129B0" w:rsidRPr="005129B0" w:rsidTr="005129B0">
        <w:trPr>
          <w:jc w:val="center"/>
        </w:trPr>
        <w:tc>
          <w:tcPr>
            <w:tcW w:w="5419" w:type="dxa"/>
          </w:tcPr>
          <w:p w:rsidR="005129B0" w:rsidRPr="005129B0" w:rsidRDefault="005129B0" w:rsidP="005129B0">
            <w:pPr>
              <w:suppressAutoHyphens/>
              <w:jc w:val="both"/>
              <w:rPr>
                <w:rFonts w:ascii="Times New Roman" w:eastAsia="Times New Roman" w:hAnsi="Times New Roman"/>
                <w:sz w:val="24"/>
                <w:szCs w:val="24"/>
              </w:rPr>
            </w:pPr>
            <w:r w:rsidRPr="005129B0">
              <w:rPr>
                <w:rFonts w:ascii="Times New Roman" w:eastAsia="Times New Roman" w:hAnsi="Times New Roman"/>
                <w:sz w:val="24"/>
                <w:szCs w:val="24"/>
              </w:rPr>
              <w:t>Снос и обследование домов, признанных непригодными для проживания (средства бюджета города)</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4 800,00</w:t>
            </w:r>
          </w:p>
        </w:tc>
        <w:tc>
          <w:tcPr>
            <w:tcW w:w="1449"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1 118,05</w:t>
            </w:r>
          </w:p>
        </w:tc>
        <w:tc>
          <w:tcPr>
            <w:tcW w:w="1417" w:type="dxa"/>
            <w:vAlign w:val="center"/>
          </w:tcPr>
          <w:p w:rsidR="005129B0" w:rsidRPr="005129B0" w:rsidRDefault="005129B0" w:rsidP="005129B0">
            <w:pPr>
              <w:jc w:val="right"/>
              <w:rPr>
                <w:rFonts w:ascii="Times New Roman" w:eastAsia="Times New Roman" w:hAnsi="Times New Roman"/>
                <w:sz w:val="24"/>
                <w:szCs w:val="24"/>
              </w:rPr>
            </w:pPr>
            <w:r w:rsidRPr="005129B0">
              <w:rPr>
                <w:rFonts w:ascii="Times New Roman" w:eastAsia="Times New Roman" w:hAnsi="Times New Roman"/>
                <w:sz w:val="24"/>
                <w:szCs w:val="24"/>
              </w:rPr>
              <w:t>23,3</w:t>
            </w:r>
          </w:p>
        </w:tc>
      </w:tr>
    </w:tbl>
    <w:p w:rsidR="005129B0" w:rsidRPr="005129B0" w:rsidRDefault="005129B0" w:rsidP="005129B0">
      <w:pPr>
        <w:tabs>
          <w:tab w:val="left" w:pos="851"/>
        </w:tabs>
        <w:suppressAutoHyphens/>
        <w:spacing w:before="120"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Бюджетные ассигнования по основному мероприятию "Приобретение жилых помещений для переселения граждан из жилищного фонда, признанного непригодным для проживания" направлены </w:t>
      </w:r>
      <w:proofErr w:type="gramStart"/>
      <w:r w:rsidRPr="005129B0">
        <w:rPr>
          <w:rFonts w:ascii="Times New Roman" w:eastAsia="Times New Roman" w:hAnsi="Times New Roman"/>
          <w:sz w:val="28"/>
          <w:szCs w:val="28"/>
          <w:lang w:eastAsia="ru-RU"/>
        </w:rPr>
        <w:t>на</w:t>
      </w:r>
      <w:proofErr w:type="gramEnd"/>
      <w:r w:rsidRPr="005129B0">
        <w:rPr>
          <w:rFonts w:ascii="Times New Roman" w:eastAsia="Times New Roman" w:hAnsi="Times New Roman"/>
          <w:sz w:val="28"/>
          <w:szCs w:val="28"/>
          <w:lang w:eastAsia="ru-RU"/>
        </w:rPr>
        <w:t xml:space="preserve">: </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приобретение у застройщ</w:t>
      </w:r>
      <w:r w:rsidR="00D5241A">
        <w:rPr>
          <w:rFonts w:ascii="Times New Roman" w:eastAsia="Times New Roman" w:hAnsi="Times New Roman"/>
          <w:sz w:val="28"/>
          <w:szCs w:val="28"/>
          <w:lang w:eastAsia="ru-RU"/>
        </w:rPr>
        <w:t>иков 191 жилого помещения общей</w:t>
      </w:r>
      <w:r w:rsidRPr="005129B0">
        <w:rPr>
          <w:rFonts w:ascii="Times New Roman" w:eastAsia="Times New Roman" w:hAnsi="Times New Roman"/>
          <w:sz w:val="28"/>
          <w:szCs w:val="28"/>
          <w:lang w:eastAsia="ru-RU"/>
        </w:rPr>
        <w:t xml:space="preserve"> площадью 10 987,7 кв.</w:t>
      </w:r>
      <w:r w:rsidR="00812A36">
        <w:rPr>
          <w:rFonts w:ascii="Times New Roman" w:eastAsia="Times New Roman" w:hAnsi="Times New Roman"/>
          <w:sz w:val="28"/>
          <w:szCs w:val="28"/>
          <w:lang w:eastAsia="ru-RU"/>
        </w:rPr>
        <w:t xml:space="preserve"> </w:t>
      </w:r>
      <w:r w:rsidRPr="005129B0">
        <w:rPr>
          <w:rFonts w:ascii="Times New Roman" w:eastAsia="Times New Roman" w:hAnsi="Times New Roman"/>
          <w:sz w:val="28"/>
          <w:szCs w:val="28"/>
          <w:lang w:eastAsia="ru-RU"/>
        </w:rPr>
        <w:t>м. для переселения граждан из домов, признанных непригодными для проживания, объем расходов - 574 824,89 тыс. рублей;</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окончательный расчет за 88 жилых помещений (квартир) по муниципальным контрактам 2015 года, объем расходов - 84 120,76 тыс. рублей;</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оплату 80,0% стоимости за 14 жилых помещений (квартир) и 90,0% стоимости за 18 жилых помещений (квартир) (окончательный расчет запланирован на 2017 год), объем расходов – 74 085,41 тыс. рублей.</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За счет объема бюджетных ассигнований, предусмотренного по основному мероприятию "Снос и обследование домов, признанных непригодными для проживания":</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снесено 32 многоквартирных дома, признанных непригодными для проживания, на данные цели направлено - 1 018,05 тыс. рублей;</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обследовано техническое состояние основных конструктивных элементов</w:t>
      </w:r>
      <w:r w:rsidRPr="005129B0">
        <w:rPr>
          <w:rFonts w:ascii="Times New Roman" w:eastAsia="Times New Roman" w:hAnsi="Times New Roman"/>
          <w:color w:val="FF0000"/>
          <w:sz w:val="28"/>
          <w:szCs w:val="28"/>
          <w:lang w:eastAsia="ru-RU"/>
        </w:rPr>
        <w:t xml:space="preserve"> </w:t>
      </w:r>
      <w:r w:rsidRPr="005129B0">
        <w:rPr>
          <w:rFonts w:ascii="Times New Roman" w:eastAsia="Times New Roman" w:hAnsi="Times New Roman"/>
          <w:sz w:val="28"/>
          <w:szCs w:val="28"/>
          <w:lang w:eastAsia="ru-RU"/>
        </w:rPr>
        <w:t>двух жилых многоквартирных домов, расположенных по адресам: улица Лопарева, дом 6, Больничный переулок, дом 16, на данные цели направлено - 100,00 тыс. рублей.</w:t>
      </w:r>
    </w:p>
    <w:p w:rsidR="005129B0" w:rsidRPr="005129B0" w:rsidRDefault="005129B0" w:rsidP="005129B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5129B0" w:rsidRPr="005129B0" w:rsidRDefault="005129B0" w:rsidP="005129B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наличие экономии бюджетных ассигнований, сложившейся по результатам проведения конкурсных процедур;</w:t>
      </w:r>
    </w:p>
    <w:p w:rsidR="005129B0" w:rsidRPr="005129B0" w:rsidRDefault="005129B0" w:rsidP="005129B0">
      <w:pPr>
        <w:suppressAutoHyphens/>
        <w:spacing w:after="0" w:line="240" w:lineRule="auto"/>
        <w:ind w:firstLine="709"/>
        <w:jc w:val="both"/>
        <w:rPr>
          <w:rFonts w:ascii="Times New Roman" w:eastAsia="Times New Roman" w:hAnsi="Times New Roman"/>
          <w:sz w:val="28"/>
          <w:szCs w:val="28"/>
          <w:lang w:eastAsia="ru-RU"/>
        </w:rPr>
      </w:pPr>
      <w:r w:rsidRPr="005129B0">
        <w:rPr>
          <w:rFonts w:ascii="Times New Roman" w:eastAsia="Times New Roman" w:hAnsi="Times New Roman"/>
          <w:sz w:val="28"/>
          <w:szCs w:val="28"/>
          <w:lang w:eastAsia="ru-RU"/>
        </w:rPr>
        <w:t xml:space="preserve">- условиями муниципальных контрактов, заключенных на приобретение 32 квартир в муниципальную собственность, по которым произведена предоплата в размере 80-90% (окончательный расчет запланирован на 2017 год). </w:t>
      </w:r>
    </w:p>
    <w:p w:rsidR="00C12315" w:rsidRDefault="00C12315" w:rsidP="005B5EC8">
      <w:pPr>
        <w:spacing w:before="240" w:after="0" w:line="240" w:lineRule="auto"/>
        <w:ind w:firstLine="567"/>
        <w:jc w:val="center"/>
        <w:rPr>
          <w:rFonts w:ascii="Times New Roman" w:eastAsia="Times New Roman" w:hAnsi="Times New Roman"/>
          <w:b/>
          <w:sz w:val="28"/>
          <w:szCs w:val="28"/>
          <w:lang w:eastAsia="ar-SA"/>
        </w:rPr>
      </w:pPr>
    </w:p>
    <w:p w:rsidR="00322020" w:rsidRPr="00322020" w:rsidRDefault="00322020" w:rsidP="005B5EC8">
      <w:pPr>
        <w:spacing w:before="240" w:after="0" w:line="240" w:lineRule="auto"/>
        <w:ind w:firstLine="567"/>
        <w:jc w:val="center"/>
        <w:rPr>
          <w:rFonts w:ascii="Times New Roman" w:eastAsia="Times New Roman" w:hAnsi="Times New Roman"/>
          <w:b/>
          <w:sz w:val="28"/>
          <w:szCs w:val="28"/>
          <w:lang w:eastAsia="ar-SA"/>
        </w:rPr>
      </w:pPr>
      <w:r w:rsidRPr="00322020">
        <w:rPr>
          <w:rFonts w:ascii="Times New Roman" w:eastAsia="Times New Roman" w:hAnsi="Times New Roman"/>
          <w:b/>
          <w:sz w:val="28"/>
          <w:szCs w:val="28"/>
          <w:lang w:eastAsia="ar-SA"/>
        </w:rPr>
        <w:lastRenderedPageBreak/>
        <w:t>Муниципальная программа</w:t>
      </w:r>
    </w:p>
    <w:p w:rsidR="00322020" w:rsidRPr="00322020" w:rsidRDefault="00322020" w:rsidP="00322020">
      <w:pPr>
        <w:spacing w:after="0" w:line="240" w:lineRule="auto"/>
        <w:ind w:firstLine="567"/>
        <w:jc w:val="center"/>
        <w:rPr>
          <w:rFonts w:ascii="Times New Roman" w:eastAsia="Times New Roman" w:hAnsi="Times New Roman"/>
          <w:b/>
          <w:bCs/>
          <w:sz w:val="28"/>
          <w:szCs w:val="28"/>
        </w:rPr>
      </w:pPr>
      <w:r w:rsidRPr="00322020">
        <w:rPr>
          <w:rFonts w:ascii="Times New Roman" w:eastAsia="Times New Roman" w:hAnsi="Times New Roman"/>
          <w:b/>
          <w:bCs/>
          <w:sz w:val="28"/>
          <w:szCs w:val="28"/>
        </w:rPr>
        <w:t xml:space="preserve">"Обеспечение жильем молодых семей </w:t>
      </w:r>
    </w:p>
    <w:p w:rsidR="00322020" w:rsidRPr="00322020" w:rsidRDefault="00322020" w:rsidP="00322020">
      <w:pPr>
        <w:spacing w:after="0" w:line="240" w:lineRule="auto"/>
        <w:ind w:firstLine="567"/>
        <w:jc w:val="center"/>
        <w:rPr>
          <w:rFonts w:ascii="Times New Roman" w:eastAsia="Times New Roman" w:hAnsi="Times New Roman"/>
          <w:b/>
          <w:bCs/>
          <w:sz w:val="28"/>
          <w:szCs w:val="28"/>
        </w:rPr>
      </w:pPr>
      <w:r w:rsidRPr="00322020">
        <w:rPr>
          <w:rFonts w:ascii="Times New Roman" w:eastAsia="Times New Roman" w:hAnsi="Times New Roman"/>
          <w:b/>
          <w:bCs/>
          <w:sz w:val="28"/>
          <w:szCs w:val="28"/>
        </w:rPr>
        <w:t xml:space="preserve">в </w:t>
      </w:r>
      <w:proofErr w:type="gramStart"/>
      <w:r w:rsidRPr="00322020">
        <w:rPr>
          <w:rFonts w:ascii="Times New Roman" w:eastAsia="Times New Roman" w:hAnsi="Times New Roman"/>
          <w:b/>
          <w:bCs/>
          <w:sz w:val="28"/>
          <w:szCs w:val="28"/>
        </w:rPr>
        <w:t>соответствии</w:t>
      </w:r>
      <w:proofErr w:type="gramEnd"/>
      <w:r w:rsidRPr="00322020">
        <w:rPr>
          <w:rFonts w:ascii="Times New Roman" w:eastAsia="Times New Roman" w:hAnsi="Times New Roman"/>
          <w:b/>
          <w:bCs/>
          <w:sz w:val="28"/>
          <w:szCs w:val="28"/>
        </w:rPr>
        <w:t xml:space="preserve"> с федеральной целевой программой "Жилище"</w:t>
      </w:r>
    </w:p>
    <w:p w:rsidR="00322020" w:rsidRPr="00322020" w:rsidRDefault="00322020" w:rsidP="00322020">
      <w:pPr>
        <w:spacing w:after="240" w:line="240" w:lineRule="auto"/>
        <w:jc w:val="center"/>
        <w:rPr>
          <w:rFonts w:ascii="Times New Roman" w:eastAsia="Times New Roman" w:hAnsi="Times New Roman"/>
          <w:b/>
          <w:bCs/>
          <w:noProof/>
          <w:sz w:val="28"/>
          <w:szCs w:val="28"/>
        </w:rPr>
      </w:pPr>
      <w:r w:rsidRPr="00322020">
        <w:rPr>
          <w:rFonts w:ascii="Times New Roman" w:eastAsia="Times New Roman" w:hAnsi="Times New Roman"/>
          <w:b/>
          <w:bCs/>
          <w:sz w:val="28"/>
          <w:szCs w:val="28"/>
        </w:rPr>
        <w:t xml:space="preserve"> и улучшение жилищных условий молодых учителей на 2013-2020 годы"</w:t>
      </w:r>
    </w:p>
    <w:p w:rsidR="00322020" w:rsidRPr="00322020" w:rsidRDefault="00322020" w:rsidP="00322020">
      <w:pPr>
        <w:spacing w:before="240" w:after="0" w:line="240" w:lineRule="auto"/>
        <w:ind w:firstLine="709"/>
        <w:jc w:val="both"/>
        <w:rPr>
          <w:rFonts w:ascii="Times New Roman" w:eastAsia="Times New Roman" w:hAnsi="Times New Roman"/>
          <w:bCs/>
          <w:sz w:val="28"/>
          <w:szCs w:val="28"/>
          <w:lang w:eastAsia="ar-SA"/>
        </w:rPr>
      </w:pPr>
      <w:proofErr w:type="gramStart"/>
      <w:r w:rsidRPr="00322020">
        <w:rPr>
          <w:rFonts w:ascii="Times New Roman" w:eastAsia="Times New Roman" w:hAnsi="Times New Roman"/>
          <w:bCs/>
          <w:sz w:val="28"/>
          <w:szCs w:val="28"/>
          <w:lang w:eastAsia="ar-SA"/>
        </w:rPr>
        <w:t xml:space="preserve">Целью муниципальной программы </w:t>
      </w:r>
      <w:r w:rsidRPr="00322020">
        <w:rPr>
          <w:rFonts w:ascii="Times New Roman" w:eastAsia="Times New Roman" w:hAnsi="Times New Roman"/>
          <w:bCs/>
          <w:sz w:val="28"/>
          <w:szCs w:val="28"/>
        </w:rPr>
        <w:t xml:space="preserve">"Обеспечение жильем молодых семей в соответствии с федеральной целевой программой "Жилище" и улучшение жилищных условий молодых учителей на 2013-2020 годы" </w:t>
      </w:r>
      <w:r w:rsidRPr="00322020">
        <w:rPr>
          <w:rFonts w:ascii="Times New Roman" w:hAnsi="Times New Roman"/>
          <w:sz w:val="28"/>
          <w:szCs w:val="28"/>
        </w:rPr>
        <w:t>(далее – программа)</w:t>
      </w:r>
      <w:r w:rsidRPr="00322020">
        <w:rPr>
          <w:sz w:val="28"/>
          <w:szCs w:val="28"/>
        </w:rPr>
        <w:t xml:space="preserve"> </w:t>
      </w:r>
      <w:r w:rsidRPr="00322020">
        <w:rPr>
          <w:rFonts w:ascii="Times New Roman" w:eastAsia="Times New Roman" w:hAnsi="Times New Roman"/>
          <w:bCs/>
          <w:sz w:val="28"/>
          <w:szCs w:val="28"/>
          <w:lang w:eastAsia="ar-SA"/>
        </w:rPr>
        <w:t>является повышение уровня доступности жилья для молодых семей и молодых учителей, достижение которой обеспечивается путем предоставления социальной выплаты в виде субсидии на приобретение жилого помещения или строительство индивидуального жилого дома.</w:t>
      </w:r>
      <w:proofErr w:type="gramEnd"/>
    </w:p>
    <w:p w:rsidR="00322020" w:rsidRPr="00322020" w:rsidRDefault="00322020" w:rsidP="00322020">
      <w:pPr>
        <w:spacing w:after="0" w:line="240" w:lineRule="auto"/>
        <w:ind w:firstLine="709"/>
        <w:jc w:val="both"/>
        <w:rPr>
          <w:rFonts w:ascii="Times New Roman" w:eastAsia="Times New Roman" w:hAnsi="Times New Roman"/>
          <w:sz w:val="24"/>
          <w:szCs w:val="24"/>
        </w:rPr>
      </w:pPr>
      <w:r w:rsidRPr="00322020">
        <w:rPr>
          <w:rFonts w:ascii="Times New Roman" w:eastAsia="Times New Roman" w:hAnsi="Times New Roman"/>
          <w:sz w:val="28"/>
          <w:szCs w:val="28"/>
        </w:rPr>
        <w:t xml:space="preserve">Ответственный исполнитель программы - </w:t>
      </w:r>
      <w:r w:rsidRPr="00322020">
        <w:rPr>
          <w:rFonts w:ascii="Times New Roman" w:eastAsia="Times New Roman" w:hAnsi="Times New Roman"/>
          <w:color w:val="000000"/>
          <w:sz w:val="28"/>
          <w:szCs w:val="28"/>
        </w:rPr>
        <w:t>управление по жилищной политике администрации города Нижневартовска</w:t>
      </w:r>
      <w:r w:rsidRPr="00322020">
        <w:rPr>
          <w:rFonts w:ascii="Times New Roman" w:eastAsia="Times New Roman" w:hAnsi="Times New Roman"/>
          <w:sz w:val="28"/>
          <w:szCs w:val="28"/>
        </w:rPr>
        <w:t xml:space="preserve">, соисполнитель программы - </w:t>
      </w:r>
      <w:r w:rsidRPr="00322020">
        <w:rPr>
          <w:rFonts w:ascii="Times New Roman" w:eastAsia="Times New Roman" w:hAnsi="Times New Roman"/>
          <w:color w:val="000000"/>
          <w:sz w:val="28"/>
          <w:szCs w:val="28"/>
        </w:rPr>
        <w:t>управление бухгалтерского учета и отчетности администрации города Нижневартовска.</w:t>
      </w:r>
      <w:r>
        <w:rPr>
          <w:rFonts w:ascii="Times New Roman" w:eastAsia="Times New Roman" w:hAnsi="Times New Roman"/>
          <w:noProof/>
          <w:sz w:val="24"/>
          <w:szCs w:val="24"/>
          <w:lang w:eastAsia="ru-RU"/>
        </w:rPr>
        <mc:AlternateContent>
          <mc:Choice Requires="wps">
            <w:drawing>
              <wp:anchor distT="0" distB="0" distL="114300" distR="114300" simplePos="0" relativeHeight="251727872" behindDoc="0" locked="0" layoutInCell="1" allowOverlap="1">
                <wp:simplePos x="0" y="0"/>
                <wp:positionH relativeFrom="column">
                  <wp:posOffset>-3176270</wp:posOffset>
                </wp:positionH>
                <wp:positionV relativeFrom="paragraph">
                  <wp:posOffset>221615</wp:posOffset>
                </wp:positionV>
                <wp:extent cx="2052320" cy="1910080"/>
                <wp:effectExtent l="8890" t="0" r="5715" b="4445"/>
                <wp:wrapNone/>
                <wp:docPr id="230" name="Овал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2320" cy="1910080"/>
                        </a:xfrm>
                        <a:prstGeom prst="ellipse">
                          <a:avLst/>
                        </a:prstGeom>
                        <a:solidFill>
                          <a:srgbClr val="92CDDC"/>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561DB0" w:rsidRPr="00EF7102" w:rsidRDefault="00561DB0" w:rsidP="00322020">
                            <w:pPr>
                              <w:jc w:val="center"/>
                              <w:rPr>
                                <w:color w:val="000000"/>
                              </w:rPr>
                            </w:pPr>
                            <w:r w:rsidRPr="00EF7102">
                              <w:rPr>
                                <w:b/>
                                <w:color w:val="000000"/>
                              </w:rPr>
                              <w:t xml:space="preserve">Ответственный </w:t>
                            </w:r>
                            <w:proofErr w:type="spellStart"/>
                            <w:r>
                              <w:rPr>
                                <w:b/>
                                <w:color w:val="000000"/>
                              </w:rPr>
                              <w:t>и</w:t>
                            </w:r>
                            <w:proofErr w:type="gramStart"/>
                            <w:r>
                              <w:rPr>
                                <w:b/>
                                <w:color w:val="000000"/>
                              </w:rPr>
                              <w:t>с</w:t>
                            </w:r>
                            <w:proofErr w:type="spellEnd"/>
                            <w:r>
                              <w:rPr>
                                <w:b/>
                                <w:color w:val="000000"/>
                              </w:rPr>
                              <w:t>-</w:t>
                            </w:r>
                            <w:proofErr w:type="gramEnd"/>
                            <w:r>
                              <w:rPr>
                                <w:b/>
                                <w:color w:val="000000"/>
                              </w:rPr>
                              <w:t xml:space="preserve">        </w:t>
                            </w:r>
                            <w:proofErr w:type="spellStart"/>
                            <w:r w:rsidRPr="00EF7102">
                              <w:rPr>
                                <w:b/>
                                <w:color w:val="000000"/>
                              </w:rPr>
                              <w:t>полнитель</w:t>
                            </w:r>
                            <w:proofErr w:type="spellEnd"/>
                            <w:r w:rsidRPr="00EF7102">
                              <w:rPr>
                                <w:b/>
                                <w:color w:val="000000"/>
                              </w:rPr>
                              <w:t xml:space="preserve">: </w:t>
                            </w:r>
                            <w:r>
                              <w:rPr>
                                <w:b/>
                                <w:color w:val="000000"/>
                              </w:rPr>
                              <w:t xml:space="preserve">  </w:t>
                            </w:r>
                            <w:r w:rsidRPr="00EF7102">
                              <w:rPr>
                                <w:b/>
                                <w:color w:val="000000"/>
                              </w:rPr>
                              <w:t xml:space="preserve">управление </w:t>
                            </w:r>
                            <w:r>
                              <w:rPr>
                                <w:b/>
                                <w:color w:val="000000"/>
                              </w:rPr>
                              <w:t xml:space="preserve">по жилищной политике администрации </w:t>
                            </w:r>
                            <w:r w:rsidRPr="00EF7102">
                              <w:rPr>
                                <w:b/>
                                <w:color w:val="000000"/>
                              </w:rPr>
                              <w:t xml:space="preserve">города </w:t>
                            </w:r>
                            <w:r>
                              <w:rPr>
                                <w:b/>
                                <w:color w:val="000000"/>
                              </w:rPr>
                              <w:t xml:space="preserve">          16 860,32</w:t>
                            </w:r>
                            <w:r w:rsidRPr="00D148B8">
                              <w:rPr>
                                <w:b/>
                                <w:color w:val="000000"/>
                              </w:rPr>
                              <w:t xml:space="preserve"> </w:t>
                            </w:r>
                            <w:r w:rsidRPr="00EF7102">
                              <w:rPr>
                                <w:b/>
                                <w:color w:val="000000"/>
                              </w:rPr>
                              <w:t>тыс. рублей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30" o:spid="_x0000_s1065" style="position:absolute;left:0;text-align:left;margin-left:-250.1pt;margin-top:17.45pt;width:161.6pt;height:150.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" fillcolor="#92cddc" stroked="f" strokeweight="2pt">
                <v:path arrowok="t"/>
                <v:textbox>
                  <w:txbxContent>
                    <w:p w:rsidR="00561DB0" w:rsidRPr="00EF7102" w:rsidRDefault="00561DB0" w:rsidP="00322020">
                      <w:pPr>
                        <w:jc w:val="center"/>
                        <w:rPr>
                          <w:color w:val="000000"/>
                        </w:rPr>
                      </w:pPr>
                      <w:r w:rsidRPr="00EF7102">
                        <w:rPr>
                          <w:b/>
                          <w:color w:val="000000"/>
                        </w:rPr>
                        <w:t xml:space="preserve">Ответственный </w:t>
                      </w:r>
                      <w:proofErr w:type="spellStart"/>
                      <w:r>
                        <w:rPr>
                          <w:b/>
                          <w:color w:val="000000"/>
                        </w:rPr>
                        <w:t>и</w:t>
                      </w:r>
                      <w:proofErr w:type="gramStart"/>
                      <w:r>
                        <w:rPr>
                          <w:b/>
                          <w:color w:val="000000"/>
                        </w:rPr>
                        <w:t>с</w:t>
                      </w:r>
                      <w:proofErr w:type="spellEnd"/>
                      <w:r>
                        <w:rPr>
                          <w:b/>
                          <w:color w:val="000000"/>
                        </w:rPr>
                        <w:t>-</w:t>
                      </w:r>
                      <w:proofErr w:type="gramEnd"/>
                      <w:r>
                        <w:rPr>
                          <w:b/>
                          <w:color w:val="000000"/>
                        </w:rPr>
                        <w:t xml:space="preserve">        </w:t>
                      </w:r>
                      <w:proofErr w:type="spellStart"/>
                      <w:r w:rsidRPr="00EF7102">
                        <w:rPr>
                          <w:b/>
                          <w:color w:val="000000"/>
                        </w:rPr>
                        <w:t>полнитель</w:t>
                      </w:r>
                      <w:proofErr w:type="spellEnd"/>
                      <w:r w:rsidRPr="00EF7102">
                        <w:rPr>
                          <w:b/>
                          <w:color w:val="000000"/>
                        </w:rPr>
                        <w:t xml:space="preserve">: </w:t>
                      </w:r>
                      <w:r>
                        <w:rPr>
                          <w:b/>
                          <w:color w:val="000000"/>
                        </w:rPr>
                        <w:t xml:space="preserve">  </w:t>
                      </w:r>
                      <w:r w:rsidRPr="00EF7102">
                        <w:rPr>
                          <w:b/>
                          <w:color w:val="000000"/>
                        </w:rPr>
                        <w:t xml:space="preserve">управление </w:t>
                      </w:r>
                      <w:r>
                        <w:rPr>
                          <w:b/>
                          <w:color w:val="000000"/>
                        </w:rPr>
                        <w:t xml:space="preserve">по жилищной политике администрации </w:t>
                      </w:r>
                      <w:r w:rsidRPr="00EF7102">
                        <w:rPr>
                          <w:b/>
                          <w:color w:val="000000"/>
                        </w:rPr>
                        <w:t xml:space="preserve">города </w:t>
                      </w:r>
                      <w:r>
                        <w:rPr>
                          <w:b/>
                          <w:color w:val="000000"/>
                        </w:rPr>
                        <w:t xml:space="preserve">          16 860,32</w:t>
                      </w:r>
                      <w:r w:rsidRPr="00D148B8">
                        <w:rPr>
                          <w:b/>
                          <w:color w:val="000000"/>
                        </w:rPr>
                        <w:t xml:space="preserve"> </w:t>
                      </w:r>
                      <w:r w:rsidRPr="00EF7102">
                        <w:rPr>
                          <w:b/>
                          <w:color w:val="000000"/>
                        </w:rPr>
                        <w:t>тыс. рублей</w:t>
                      </w:r>
                    </w:p>
                  </w:txbxContent>
                </v:textbox>
              </v:oval>
            </w:pict>
          </mc:Fallback>
        </mc:AlternateContent>
      </w:r>
    </w:p>
    <w:p w:rsidR="00322020" w:rsidRPr="00322020" w:rsidRDefault="00322020" w:rsidP="00322020">
      <w:pPr>
        <w:spacing w:after="120" w:line="240" w:lineRule="auto"/>
        <w:ind w:firstLine="709"/>
        <w:jc w:val="both"/>
        <w:rPr>
          <w:rFonts w:ascii="Times New Roman" w:eastAsia="Times New Roman" w:hAnsi="Times New Roman"/>
          <w:sz w:val="28"/>
          <w:szCs w:val="28"/>
        </w:rPr>
      </w:pPr>
      <w:r w:rsidRPr="00322020">
        <w:rPr>
          <w:rFonts w:ascii="Times New Roman" w:eastAsia="Times New Roman" w:hAnsi="Times New Roman"/>
          <w:sz w:val="28"/>
          <w:szCs w:val="28"/>
        </w:rPr>
        <w:t xml:space="preserve">Исполнение по расходам на реализацию </w:t>
      </w:r>
      <w:r w:rsidRPr="00322020">
        <w:rPr>
          <w:rFonts w:ascii="Times New Roman" w:eastAsia="Times New Roman" w:hAnsi="Times New Roman" w:cs="Calibri"/>
          <w:sz w:val="28"/>
          <w:szCs w:val="28"/>
        </w:rPr>
        <w:t>основного мероприятия</w:t>
      </w:r>
      <w:r w:rsidRPr="00322020">
        <w:rPr>
          <w:rFonts w:ascii="Times New Roman" w:hAnsi="Times New Roman"/>
          <w:bCs/>
          <w:sz w:val="28"/>
          <w:szCs w:val="28"/>
        </w:rPr>
        <w:t xml:space="preserve"> "</w:t>
      </w:r>
      <w:r w:rsidRPr="00322020">
        <w:rPr>
          <w:rFonts w:ascii="Times New Roman" w:hAnsi="Times New Roman"/>
          <w:sz w:val="28"/>
          <w:szCs w:val="28"/>
        </w:rPr>
        <w:t>Улучшение жилищных условий молодых семей в соответствии с федеральной целевой программой "Жилище"</w:t>
      </w:r>
      <w:r w:rsidRPr="00322020">
        <w:rPr>
          <w:rFonts w:ascii="Times New Roman" w:eastAsia="Times New Roman" w:hAnsi="Times New Roman"/>
          <w:sz w:val="28"/>
          <w:szCs w:val="28"/>
        </w:rPr>
        <w:t xml:space="preserve"> данной программы в отчетном финансовом году </w:t>
      </w:r>
      <w:r w:rsidR="00D5241A">
        <w:rPr>
          <w:rFonts w:ascii="Times New Roman" w:eastAsia="Times New Roman" w:hAnsi="Times New Roman"/>
          <w:sz w:val="28"/>
          <w:szCs w:val="28"/>
        </w:rPr>
        <w:t>составило 22 422,99 тыс. рублей</w:t>
      </w:r>
      <w:r w:rsidRPr="00322020">
        <w:rPr>
          <w:rFonts w:ascii="Times New Roman" w:eastAsia="Times New Roman" w:hAnsi="Times New Roman"/>
          <w:sz w:val="28"/>
          <w:szCs w:val="28"/>
        </w:rPr>
        <w:t xml:space="preserve"> или 100</w:t>
      </w:r>
      <w:r w:rsidR="00A7033D">
        <w:rPr>
          <w:rFonts w:ascii="Times New Roman" w:eastAsia="Times New Roman" w:hAnsi="Times New Roman"/>
          <w:sz w:val="28"/>
          <w:szCs w:val="28"/>
        </w:rPr>
        <w:t>,0</w:t>
      </w:r>
      <w:r w:rsidRPr="00322020">
        <w:rPr>
          <w:rFonts w:ascii="Times New Roman" w:eastAsia="Times New Roman" w:hAnsi="Times New Roman"/>
          <w:sz w:val="28"/>
          <w:szCs w:val="28"/>
        </w:rPr>
        <w:t>% по отношению к уточненным плановым назначениям - 22 423,02 тыс. рублей.</w:t>
      </w:r>
    </w:p>
    <w:p w:rsidR="00322020" w:rsidRPr="00322020" w:rsidRDefault="002F6127" w:rsidP="00322020">
      <w:pPr>
        <w:spacing w:after="0" w:line="240" w:lineRule="auto"/>
        <w:jc w:val="both"/>
        <w:rPr>
          <w:rFonts w:ascii="Times New Roman" w:eastAsia="Times New Roman" w:hAnsi="Times New Roman"/>
          <w:b/>
          <w:bCs/>
          <w:sz w:val="28"/>
          <w:szCs w:val="28"/>
        </w:rPr>
      </w:pPr>
      <w:r>
        <w:rPr>
          <w:rFonts w:ascii="Times New Roman" w:eastAsia="Times New Roman" w:hAnsi="Times New Roman"/>
          <w:b/>
          <w:bCs/>
          <w:noProof/>
          <w:sz w:val="28"/>
          <w:szCs w:val="24"/>
          <w:lang w:eastAsia="ru-RU"/>
        </w:rPr>
        <mc:AlternateContent>
          <mc:Choice Requires="wps">
            <w:drawing>
              <wp:anchor distT="0" distB="0" distL="114300" distR="114300" simplePos="0" relativeHeight="251726848" behindDoc="1" locked="0" layoutInCell="1" allowOverlap="1" wp14:anchorId="3823F259" wp14:editId="561520B0">
                <wp:simplePos x="0" y="0"/>
                <wp:positionH relativeFrom="column">
                  <wp:posOffset>3138170</wp:posOffset>
                </wp:positionH>
                <wp:positionV relativeFrom="paragraph">
                  <wp:posOffset>74930</wp:posOffset>
                </wp:positionV>
                <wp:extent cx="2943860" cy="457200"/>
                <wp:effectExtent l="0" t="0" r="27940" b="57150"/>
                <wp:wrapNone/>
                <wp:docPr id="229" name="Поле 22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860" cy="457200"/>
                        </a:xfrm>
                        <a:prstGeom prst="rect">
                          <a:avLst/>
                        </a:prstGeom>
                        <a:gradFill rotWithShape="1">
                          <a:gsLst>
                            <a:gs pos="0">
                              <a:srgbClr val="F8F7F2">
                                <a:gamma/>
                                <a:shade val="69020"/>
                                <a:invGamma/>
                              </a:srgbClr>
                            </a:gs>
                            <a:gs pos="50000">
                              <a:srgbClr val="F8F7F2"/>
                            </a:gs>
                            <a:gs pos="100000">
                              <a:srgbClr val="F8F7F2">
                                <a:gamma/>
                                <a:shade val="69020"/>
                                <a:invGamma/>
                              </a:srgbClr>
                            </a:gs>
                          </a:gsLst>
                          <a:lin ang="2700000" scaled="1"/>
                        </a:gradFill>
                        <a:ln w="9525">
                          <a:solidFill>
                            <a:srgbClr val="000000"/>
                          </a:solidFill>
                          <a:miter lim="800000"/>
                          <a:headEnd/>
                          <a:tailEnd/>
                        </a:ln>
                        <a:effectLst>
                          <a:outerShdw dist="20000" dir="5400000" rotWithShape="0">
                            <a:srgbClr val="000000">
                              <a:alpha val="37999"/>
                            </a:srgbClr>
                          </a:outerShdw>
                        </a:effectLst>
                      </wps:spPr>
                      <wps:txbx>
                        <w:txbxContent>
                          <w:p w:rsidR="00561DB0" w:rsidRDefault="00561DB0" w:rsidP="0032202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29" o:spid="_x0000_s1066" type="#_x0000_t202" alt="Название: Исполнение бюджетной росписи Администрации города за 2012 год" style="position:absolute;left:0;text-align:left;margin-left:247.1pt;margin-top:5.9pt;width:231.8pt;height:36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" fillcolor="#abaaa7">
                <v:fill color2="#f8f7f2" rotate="t" angle="45" focus="50%" type="gradient"/>
                <v:shadow on="t" color="black" opacity="24903f" origin=",.5" offset="0,.55556mm"/>
                <v:textbox inset="0,0,0,0">
                  <w:txbxContent>
                    <w:p w:rsidR="00561DB0" w:rsidRDefault="00561DB0" w:rsidP="0032202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v:shape>
            </w:pict>
          </mc:Fallback>
        </mc:AlternateContent>
      </w:r>
      <w:r>
        <w:rPr>
          <w:rFonts w:ascii="Times New Roman" w:eastAsia="Times New Roman" w:hAnsi="Times New Roman"/>
          <w:b/>
          <w:bCs/>
          <w:noProof/>
          <w:sz w:val="28"/>
          <w:szCs w:val="24"/>
          <w:lang w:eastAsia="ru-RU"/>
        </w:rPr>
        <mc:AlternateContent>
          <mc:Choice Requires="wps">
            <w:drawing>
              <wp:anchor distT="0" distB="0" distL="114300" distR="114300" simplePos="0" relativeHeight="251725824" behindDoc="1" locked="0" layoutInCell="1" allowOverlap="1" wp14:anchorId="714E4B06" wp14:editId="63A12561">
                <wp:simplePos x="0" y="0"/>
                <wp:positionH relativeFrom="column">
                  <wp:posOffset>-6407</wp:posOffset>
                </wp:positionH>
                <wp:positionV relativeFrom="paragraph">
                  <wp:posOffset>68522</wp:posOffset>
                </wp:positionV>
                <wp:extent cx="2978728" cy="457200"/>
                <wp:effectExtent l="0" t="0" r="12700" b="57150"/>
                <wp:wrapNone/>
                <wp:docPr id="228" name="Поле 22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728" cy="457200"/>
                        </a:xfrm>
                        <a:prstGeom prst="rect">
                          <a:avLst/>
                        </a:prstGeom>
                        <a:gradFill rotWithShape="1">
                          <a:gsLst>
                            <a:gs pos="0">
                              <a:srgbClr val="F8F7F2">
                                <a:gamma/>
                                <a:shade val="66667"/>
                                <a:invGamma/>
                              </a:srgbClr>
                            </a:gs>
                            <a:gs pos="50000">
                              <a:srgbClr val="F8F7F2"/>
                            </a:gs>
                            <a:gs pos="100000">
                              <a:srgbClr val="F8F7F2">
                                <a:gamma/>
                                <a:shade val="66667"/>
                                <a:invGamma/>
                              </a:srgbClr>
                            </a:gs>
                          </a:gsLst>
                          <a:lin ang="2700000" scaled="1"/>
                        </a:gradFill>
                        <a:ln w="9525">
                          <a:solidFill>
                            <a:srgbClr val="000000"/>
                          </a:solidFill>
                          <a:miter lim="800000"/>
                          <a:headEnd/>
                          <a:tailEnd/>
                        </a:ln>
                        <a:effectLst>
                          <a:outerShdw dist="20000" dir="5400000" rotWithShape="0">
                            <a:srgbClr val="000000">
                              <a:alpha val="37999"/>
                            </a:srgbClr>
                          </a:outerShdw>
                        </a:effectLst>
                      </wps:spPr>
                      <wps:txbx>
                        <w:txbxContent>
                          <w:p w:rsidR="00561DB0" w:rsidRDefault="00561DB0" w:rsidP="0032202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28" o:spid="_x0000_s1067" type="#_x0000_t202" alt="Название: Исполнение бюджетной росписи Администрации города за 2012 год" style="position:absolute;left:0;text-align:left;margin-left:-.5pt;margin-top:5.4pt;width:234.55pt;height:3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" fillcolor="#a5a5a1">
                <v:fill color2="#f8f7f2" rotate="t" angle="45" focus="50%" type="gradient"/>
                <v:shadow on="t" color="black" opacity="24903f" origin=",.5" offset="0,.55556mm"/>
                <v:textbox inset="0,0,0,0">
                  <w:txbxContent>
                    <w:p w:rsidR="00561DB0" w:rsidRDefault="00561DB0" w:rsidP="0032202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p>
    <w:p w:rsidR="00322020" w:rsidRPr="00322020" w:rsidRDefault="00322020" w:rsidP="00322020">
      <w:pPr>
        <w:tabs>
          <w:tab w:val="left" w:pos="3994"/>
        </w:tabs>
        <w:spacing w:before="120" w:after="0" w:line="240" w:lineRule="auto"/>
        <w:jc w:val="both"/>
        <w:rPr>
          <w:rFonts w:ascii="Times New Roman" w:eastAsia="Times New Roman" w:hAnsi="Times New Roman"/>
          <w:bCs/>
          <w:i/>
          <w:sz w:val="28"/>
          <w:szCs w:val="28"/>
        </w:rPr>
      </w:pPr>
      <w:r w:rsidRPr="00322020">
        <w:rPr>
          <w:rFonts w:ascii="Times New Roman" w:eastAsia="Times New Roman" w:hAnsi="Times New Roman"/>
          <w:sz w:val="28"/>
          <w:szCs w:val="24"/>
        </w:rPr>
        <w:t xml:space="preserve">      </w:t>
      </w:r>
      <w:r w:rsidRPr="00322020">
        <w:rPr>
          <w:rFonts w:ascii="Times New Roman" w:eastAsia="Times New Roman" w:hAnsi="Times New Roman"/>
          <w:noProof/>
          <w:color w:val="FF0000"/>
          <w:sz w:val="24"/>
          <w:szCs w:val="24"/>
          <w:lang w:eastAsia="ru-RU"/>
        </w:rPr>
        <w:drawing>
          <wp:inline distT="0" distB="0" distL="0" distR="0" wp14:anchorId="33086745" wp14:editId="646E8E6B">
            <wp:extent cx="2703443" cy="2313682"/>
            <wp:effectExtent l="0" t="0" r="0" b="0"/>
            <wp:docPr id="226"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322020">
        <w:rPr>
          <w:rFonts w:ascii="Times New Roman" w:eastAsia="Times New Roman" w:hAnsi="Times New Roman"/>
          <w:noProof/>
          <w:color w:val="1F497D"/>
          <w:sz w:val="28"/>
          <w:szCs w:val="24"/>
          <w:lang w:eastAsia="ru-RU"/>
        </w:rPr>
        <w:drawing>
          <wp:inline distT="0" distB="0" distL="0" distR="0" wp14:anchorId="005A7C3C" wp14:editId="2A5CC9B6">
            <wp:extent cx="2788920" cy="2369820"/>
            <wp:effectExtent l="0" t="0" r="0" b="0"/>
            <wp:docPr id="227"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22020" w:rsidRPr="00322020" w:rsidRDefault="00322020" w:rsidP="00322020">
      <w:pPr>
        <w:tabs>
          <w:tab w:val="left" w:pos="851"/>
        </w:tabs>
        <w:spacing w:after="0" w:line="240" w:lineRule="auto"/>
        <w:jc w:val="center"/>
        <w:rPr>
          <w:rFonts w:ascii="Times New Roman" w:hAnsi="Times New Roman"/>
          <w:sz w:val="28"/>
          <w:szCs w:val="28"/>
        </w:rPr>
      </w:pPr>
      <w:r w:rsidRPr="00322020">
        <w:rPr>
          <w:rFonts w:ascii="Times New Roman" w:hAnsi="Times New Roman"/>
          <w:sz w:val="28"/>
          <w:szCs w:val="28"/>
        </w:rPr>
        <w:t xml:space="preserve">Исполнение </w:t>
      </w:r>
    </w:p>
    <w:p w:rsidR="00322020" w:rsidRPr="00322020" w:rsidRDefault="00322020" w:rsidP="00322020">
      <w:pPr>
        <w:tabs>
          <w:tab w:val="left" w:pos="851"/>
        </w:tabs>
        <w:spacing w:after="120" w:line="240" w:lineRule="auto"/>
        <w:jc w:val="center"/>
        <w:rPr>
          <w:rFonts w:ascii="Times New Roman" w:hAnsi="Times New Roman"/>
          <w:sz w:val="28"/>
          <w:szCs w:val="28"/>
        </w:rPr>
      </w:pPr>
      <w:r w:rsidRPr="00322020">
        <w:rPr>
          <w:rFonts w:ascii="Times New Roman" w:hAnsi="Times New Roman"/>
          <w:sz w:val="28"/>
          <w:szCs w:val="28"/>
        </w:rPr>
        <w:t>по разделам, подразделам бюджетной классификации расходов бюджетов</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969"/>
        <w:gridCol w:w="1701"/>
        <w:gridCol w:w="1559"/>
        <w:gridCol w:w="993"/>
      </w:tblGrid>
      <w:tr w:rsidR="00322020" w:rsidRPr="00322020" w:rsidTr="00592716">
        <w:trPr>
          <w:trHeight w:val="20"/>
        </w:trPr>
        <w:tc>
          <w:tcPr>
            <w:tcW w:w="1526" w:type="dxa"/>
            <w:vAlign w:val="center"/>
          </w:tcPr>
          <w:p w:rsidR="00322020" w:rsidRPr="00322020" w:rsidRDefault="00322020" w:rsidP="00322020">
            <w:pPr>
              <w:tabs>
                <w:tab w:val="left" w:pos="851"/>
              </w:tabs>
              <w:spacing w:after="0" w:line="240" w:lineRule="auto"/>
              <w:jc w:val="center"/>
              <w:rPr>
                <w:rFonts w:ascii="Times New Roman" w:hAnsi="Times New Roman"/>
                <w:sz w:val="24"/>
                <w:szCs w:val="24"/>
              </w:rPr>
            </w:pPr>
            <w:r w:rsidRPr="00322020">
              <w:rPr>
                <w:rFonts w:ascii="Times New Roman" w:hAnsi="Times New Roman"/>
                <w:sz w:val="24"/>
                <w:szCs w:val="24"/>
              </w:rPr>
              <w:t>Код бюджетной классификации</w:t>
            </w:r>
          </w:p>
        </w:tc>
        <w:tc>
          <w:tcPr>
            <w:tcW w:w="3969" w:type="dxa"/>
            <w:vAlign w:val="center"/>
          </w:tcPr>
          <w:p w:rsidR="00322020" w:rsidRPr="00322020" w:rsidRDefault="00322020" w:rsidP="00322020">
            <w:pPr>
              <w:tabs>
                <w:tab w:val="left" w:pos="851"/>
              </w:tabs>
              <w:spacing w:after="0" w:line="240" w:lineRule="auto"/>
              <w:jc w:val="center"/>
              <w:rPr>
                <w:rFonts w:ascii="Times New Roman" w:hAnsi="Times New Roman"/>
                <w:sz w:val="24"/>
                <w:szCs w:val="24"/>
              </w:rPr>
            </w:pPr>
            <w:r w:rsidRPr="00322020">
              <w:rPr>
                <w:rFonts w:ascii="Times New Roman" w:hAnsi="Times New Roman"/>
                <w:sz w:val="24"/>
                <w:szCs w:val="24"/>
              </w:rPr>
              <w:t>Наименование</w:t>
            </w:r>
          </w:p>
        </w:tc>
        <w:tc>
          <w:tcPr>
            <w:tcW w:w="1701" w:type="dxa"/>
            <w:vAlign w:val="center"/>
          </w:tcPr>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 xml:space="preserve">Уточненные </w:t>
            </w:r>
          </w:p>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 xml:space="preserve">плановые </w:t>
            </w:r>
          </w:p>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назначения,</w:t>
            </w:r>
          </w:p>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тыс. рублей</w:t>
            </w:r>
          </w:p>
        </w:tc>
        <w:tc>
          <w:tcPr>
            <w:tcW w:w="1559" w:type="dxa"/>
            <w:vAlign w:val="center"/>
          </w:tcPr>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Исполнение,</w:t>
            </w:r>
          </w:p>
          <w:p w:rsidR="00322020" w:rsidRPr="00322020" w:rsidRDefault="00322020" w:rsidP="00322020">
            <w:pPr>
              <w:tabs>
                <w:tab w:val="center" w:pos="829"/>
              </w:tabs>
              <w:spacing w:after="0" w:line="240" w:lineRule="auto"/>
              <w:jc w:val="center"/>
              <w:rPr>
                <w:rFonts w:ascii="Times New Roman" w:hAnsi="Times New Roman"/>
                <w:sz w:val="24"/>
                <w:szCs w:val="24"/>
              </w:rPr>
            </w:pPr>
            <w:r w:rsidRPr="00322020">
              <w:rPr>
                <w:rFonts w:ascii="Times New Roman" w:hAnsi="Times New Roman"/>
                <w:sz w:val="24"/>
                <w:szCs w:val="24"/>
              </w:rPr>
              <w:t>тыс. рублей</w:t>
            </w:r>
          </w:p>
        </w:tc>
        <w:tc>
          <w:tcPr>
            <w:tcW w:w="993" w:type="dxa"/>
            <w:vAlign w:val="center"/>
          </w:tcPr>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w:t>
            </w:r>
          </w:p>
          <w:p w:rsidR="00322020" w:rsidRPr="00322020" w:rsidRDefault="00322020" w:rsidP="00322020">
            <w:pPr>
              <w:spacing w:after="0" w:line="240" w:lineRule="auto"/>
              <w:jc w:val="center"/>
              <w:rPr>
                <w:rFonts w:ascii="Times New Roman" w:hAnsi="Times New Roman"/>
                <w:sz w:val="24"/>
                <w:szCs w:val="24"/>
              </w:rPr>
            </w:pPr>
            <w:r w:rsidRPr="00322020">
              <w:rPr>
                <w:rFonts w:ascii="Times New Roman" w:hAnsi="Times New Roman"/>
                <w:sz w:val="24"/>
                <w:szCs w:val="24"/>
              </w:rPr>
              <w:t>исполнения</w:t>
            </w:r>
          </w:p>
        </w:tc>
      </w:tr>
      <w:tr w:rsidR="00322020" w:rsidRPr="00322020" w:rsidTr="00592716">
        <w:trPr>
          <w:trHeight w:val="340"/>
        </w:trPr>
        <w:tc>
          <w:tcPr>
            <w:tcW w:w="1526" w:type="dxa"/>
            <w:vAlign w:val="center"/>
          </w:tcPr>
          <w:p w:rsidR="00322020" w:rsidRPr="00322020" w:rsidRDefault="00322020" w:rsidP="00322020">
            <w:pPr>
              <w:tabs>
                <w:tab w:val="left" w:pos="851"/>
              </w:tabs>
              <w:spacing w:after="0" w:line="240" w:lineRule="auto"/>
              <w:jc w:val="center"/>
              <w:rPr>
                <w:rFonts w:ascii="Times New Roman" w:hAnsi="Times New Roman"/>
                <w:sz w:val="24"/>
                <w:szCs w:val="24"/>
              </w:rPr>
            </w:pPr>
            <w:r w:rsidRPr="00322020">
              <w:rPr>
                <w:rFonts w:ascii="Times New Roman" w:hAnsi="Times New Roman"/>
                <w:sz w:val="24"/>
                <w:szCs w:val="24"/>
              </w:rPr>
              <w:t>1003</w:t>
            </w:r>
          </w:p>
        </w:tc>
        <w:tc>
          <w:tcPr>
            <w:tcW w:w="3969" w:type="dxa"/>
            <w:vAlign w:val="center"/>
          </w:tcPr>
          <w:p w:rsidR="00322020" w:rsidRPr="00322020" w:rsidRDefault="00322020" w:rsidP="00322020">
            <w:pPr>
              <w:spacing w:after="0" w:line="240" w:lineRule="auto"/>
              <w:jc w:val="both"/>
              <w:rPr>
                <w:rFonts w:ascii="Times New Roman" w:hAnsi="Times New Roman"/>
                <w:sz w:val="24"/>
                <w:szCs w:val="24"/>
              </w:rPr>
            </w:pPr>
            <w:r w:rsidRPr="00322020">
              <w:rPr>
                <w:rFonts w:ascii="Times New Roman" w:hAnsi="Times New Roman"/>
                <w:sz w:val="24"/>
                <w:szCs w:val="24"/>
              </w:rPr>
              <w:t>Социальное обеспечение населения</w:t>
            </w:r>
          </w:p>
        </w:tc>
        <w:tc>
          <w:tcPr>
            <w:tcW w:w="1701" w:type="dxa"/>
            <w:vAlign w:val="center"/>
          </w:tcPr>
          <w:p w:rsidR="00322020" w:rsidRPr="00322020" w:rsidRDefault="00322020" w:rsidP="00322020">
            <w:pPr>
              <w:tabs>
                <w:tab w:val="left" w:pos="851"/>
              </w:tabs>
              <w:spacing w:after="0" w:line="240" w:lineRule="auto"/>
              <w:jc w:val="right"/>
              <w:rPr>
                <w:rFonts w:ascii="Times New Roman" w:hAnsi="Times New Roman"/>
                <w:sz w:val="24"/>
                <w:szCs w:val="24"/>
              </w:rPr>
            </w:pPr>
            <w:r w:rsidRPr="00322020">
              <w:rPr>
                <w:rFonts w:ascii="Times New Roman" w:hAnsi="Times New Roman"/>
                <w:sz w:val="24"/>
                <w:szCs w:val="24"/>
              </w:rPr>
              <w:t>22 423,02</w:t>
            </w:r>
          </w:p>
        </w:tc>
        <w:tc>
          <w:tcPr>
            <w:tcW w:w="1559" w:type="dxa"/>
            <w:vAlign w:val="center"/>
          </w:tcPr>
          <w:p w:rsidR="00322020" w:rsidRPr="00322020" w:rsidRDefault="00322020" w:rsidP="00322020">
            <w:pPr>
              <w:tabs>
                <w:tab w:val="left" w:pos="851"/>
              </w:tabs>
              <w:spacing w:after="0" w:line="240" w:lineRule="auto"/>
              <w:jc w:val="right"/>
              <w:rPr>
                <w:rFonts w:ascii="Times New Roman" w:hAnsi="Times New Roman"/>
                <w:sz w:val="24"/>
                <w:szCs w:val="24"/>
              </w:rPr>
            </w:pPr>
            <w:r w:rsidRPr="00322020">
              <w:rPr>
                <w:rFonts w:ascii="Times New Roman" w:hAnsi="Times New Roman"/>
                <w:sz w:val="24"/>
                <w:szCs w:val="24"/>
              </w:rPr>
              <w:t>22 422,99</w:t>
            </w:r>
          </w:p>
        </w:tc>
        <w:tc>
          <w:tcPr>
            <w:tcW w:w="993" w:type="dxa"/>
            <w:vAlign w:val="center"/>
          </w:tcPr>
          <w:p w:rsidR="00322020" w:rsidRPr="00322020" w:rsidRDefault="00A7033D" w:rsidP="00322020">
            <w:pPr>
              <w:tabs>
                <w:tab w:val="left" w:pos="851"/>
              </w:tabs>
              <w:spacing w:after="0" w:line="240" w:lineRule="auto"/>
              <w:jc w:val="right"/>
              <w:rPr>
                <w:rFonts w:ascii="Times New Roman" w:hAnsi="Times New Roman"/>
                <w:sz w:val="24"/>
                <w:szCs w:val="24"/>
              </w:rPr>
            </w:pPr>
            <w:r>
              <w:rPr>
                <w:rFonts w:ascii="Times New Roman" w:hAnsi="Times New Roman"/>
                <w:sz w:val="24"/>
                <w:szCs w:val="24"/>
              </w:rPr>
              <w:t>100,0</w:t>
            </w:r>
          </w:p>
        </w:tc>
      </w:tr>
      <w:tr w:rsidR="00322020" w:rsidRPr="00322020" w:rsidTr="00592716">
        <w:trPr>
          <w:trHeight w:val="351"/>
        </w:trPr>
        <w:tc>
          <w:tcPr>
            <w:tcW w:w="5495" w:type="dxa"/>
            <w:gridSpan w:val="2"/>
            <w:vAlign w:val="center"/>
          </w:tcPr>
          <w:p w:rsidR="00322020" w:rsidRPr="00322020" w:rsidRDefault="00322020" w:rsidP="00322020">
            <w:pPr>
              <w:spacing w:after="0" w:line="240" w:lineRule="auto"/>
              <w:jc w:val="both"/>
              <w:rPr>
                <w:rFonts w:ascii="Times New Roman" w:hAnsi="Times New Roman"/>
                <w:sz w:val="24"/>
                <w:szCs w:val="24"/>
              </w:rPr>
            </w:pPr>
            <w:r w:rsidRPr="00322020">
              <w:rPr>
                <w:rFonts w:ascii="Times New Roman" w:hAnsi="Times New Roman"/>
                <w:sz w:val="24"/>
                <w:szCs w:val="24"/>
              </w:rPr>
              <w:t>Итого по разделу 1000 "Социальная политика"</w:t>
            </w:r>
          </w:p>
        </w:tc>
        <w:tc>
          <w:tcPr>
            <w:tcW w:w="1701" w:type="dxa"/>
            <w:vAlign w:val="center"/>
          </w:tcPr>
          <w:p w:rsidR="00322020" w:rsidRPr="00322020" w:rsidRDefault="00322020" w:rsidP="00322020">
            <w:pPr>
              <w:tabs>
                <w:tab w:val="left" w:pos="851"/>
              </w:tabs>
              <w:spacing w:after="0" w:line="240" w:lineRule="auto"/>
              <w:jc w:val="right"/>
              <w:rPr>
                <w:rFonts w:ascii="Times New Roman" w:hAnsi="Times New Roman"/>
                <w:sz w:val="24"/>
                <w:szCs w:val="24"/>
              </w:rPr>
            </w:pPr>
            <w:r w:rsidRPr="00322020">
              <w:rPr>
                <w:rFonts w:ascii="Times New Roman" w:hAnsi="Times New Roman"/>
                <w:sz w:val="24"/>
                <w:szCs w:val="24"/>
              </w:rPr>
              <w:t>22 423,02</w:t>
            </w:r>
          </w:p>
        </w:tc>
        <w:tc>
          <w:tcPr>
            <w:tcW w:w="1559" w:type="dxa"/>
            <w:vAlign w:val="center"/>
          </w:tcPr>
          <w:p w:rsidR="00322020" w:rsidRPr="00322020" w:rsidRDefault="00322020" w:rsidP="00322020">
            <w:pPr>
              <w:tabs>
                <w:tab w:val="left" w:pos="851"/>
              </w:tabs>
              <w:spacing w:after="0" w:line="240" w:lineRule="auto"/>
              <w:jc w:val="right"/>
              <w:rPr>
                <w:rFonts w:ascii="Times New Roman" w:hAnsi="Times New Roman"/>
                <w:sz w:val="24"/>
                <w:szCs w:val="24"/>
              </w:rPr>
            </w:pPr>
            <w:r w:rsidRPr="00322020">
              <w:rPr>
                <w:rFonts w:ascii="Times New Roman" w:hAnsi="Times New Roman"/>
                <w:sz w:val="24"/>
                <w:szCs w:val="24"/>
              </w:rPr>
              <w:t>22 422,99</w:t>
            </w:r>
          </w:p>
        </w:tc>
        <w:tc>
          <w:tcPr>
            <w:tcW w:w="993" w:type="dxa"/>
            <w:vAlign w:val="center"/>
          </w:tcPr>
          <w:p w:rsidR="00322020" w:rsidRPr="00322020" w:rsidRDefault="00A7033D" w:rsidP="00322020">
            <w:pPr>
              <w:tabs>
                <w:tab w:val="left" w:pos="851"/>
              </w:tabs>
              <w:spacing w:after="0" w:line="240" w:lineRule="auto"/>
              <w:jc w:val="right"/>
              <w:rPr>
                <w:rFonts w:ascii="Times New Roman" w:hAnsi="Times New Roman"/>
                <w:sz w:val="24"/>
                <w:szCs w:val="24"/>
              </w:rPr>
            </w:pPr>
            <w:r>
              <w:rPr>
                <w:rFonts w:ascii="Times New Roman" w:hAnsi="Times New Roman"/>
                <w:sz w:val="24"/>
                <w:szCs w:val="24"/>
              </w:rPr>
              <w:t>100,0</w:t>
            </w:r>
          </w:p>
        </w:tc>
      </w:tr>
    </w:tbl>
    <w:p w:rsidR="00322020" w:rsidRPr="00322020" w:rsidRDefault="00322020" w:rsidP="005B5EC8">
      <w:pPr>
        <w:shd w:val="clear" w:color="auto" w:fill="FFFFFF"/>
        <w:spacing w:before="120" w:after="0" w:line="240" w:lineRule="auto"/>
        <w:ind w:firstLine="709"/>
        <w:jc w:val="both"/>
        <w:rPr>
          <w:rFonts w:ascii="Times New Roman" w:eastAsia="Times New Roman" w:hAnsi="Times New Roman"/>
          <w:iCs/>
          <w:sz w:val="28"/>
          <w:szCs w:val="28"/>
        </w:rPr>
      </w:pPr>
      <w:r w:rsidRPr="00322020">
        <w:rPr>
          <w:rFonts w:ascii="Times New Roman" w:eastAsia="Times New Roman" w:hAnsi="Times New Roman"/>
          <w:bCs/>
          <w:sz w:val="28"/>
          <w:szCs w:val="28"/>
          <w:lang w:eastAsia="ar-SA"/>
        </w:rPr>
        <w:lastRenderedPageBreak/>
        <w:t xml:space="preserve">За отчетный финансовый год </w:t>
      </w:r>
      <w:r w:rsidRPr="00322020">
        <w:rPr>
          <w:rFonts w:ascii="Times New Roman" w:eastAsia="Times New Roman" w:hAnsi="Times New Roman"/>
          <w:iCs/>
          <w:sz w:val="28"/>
          <w:szCs w:val="28"/>
        </w:rPr>
        <w:t xml:space="preserve">социальная выплата в </w:t>
      </w:r>
      <w:proofErr w:type="gramStart"/>
      <w:r w:rsidRPr="00322020">
        <w:rPr>
          <w:rFonts w:ascii="Times New Roman" w:eastAsia="Times New Roman" w:hAnsi="Times New Roman"/>
          <w:iCs/>
          <w:sz w:val="28"/>
          <w:szCs w:val="28"/>
        </w:rPr>
        <w:t>виде</w:t>
      </w:r>
      <w:proofErr w:type="gramEnd"/>
      <w:r w:rsidRPr="00322020">
        <w:rPr>
          <w:rFonts w:ascii="Times New Roman" w:eastAsia="Times New Roman" w:hAnsi="Times New Roman"/>
          <w:iCs/>
          <w:sz w:val="28"/>
          <w:szCs w:val="28"/>
        </w:rPr>
        <w:t xml:space="preserve"> субсидии предоставлена</w:t>
      </w:r>
      <w:r w:rsidRPr="00322020">
        <w:rPr>
          <w:rFonts w:ascii="Times New Roman" w:eastAsia="Times New Roman" w:hAnsi="Times New Roman" w:cs="Calibri"/>
          <w:sz w:val="28"/>
          <w:szCs w:val="28"/>
        </w:rPr>
        <w:t xml:space="preserve"> </w:t>
      </w:r>
      <w:r w:rsidRPr="00322020">
        <w:rPr>
          <w:rFonts w:ascii="Times New Roman" w:eastAsia="Times New Roman" w:hAnsi="Times New Roman"/>
          <w:iCs/>
          <w:sz w:val="28"/>
          <w:szCs w:val="28"/>
        </w:rPr>
        <w:t>25-и молодым семьям города, нуждающимся в улучшении жилищных условий.</w:t>
      </w:r>
    </w:p>
    <w:p w:rsidR="00322020" w:rsidRPr="00322020" w:rsidRDefault="00322020" w:rsidP="005B5EC8">
      <w:pPr>
        <w:spacing w:before="240" w:after="0" w:line="240" w:lineRule="auto"/>
        <w:ind w:firstLine="567"/>
        <w:jc w:val="center"/>
        <w:rPr>
          <w:rFonts w:ascii="Times New Roman" w:eastAsia="Times New Roman" w:hAnsi="Times New Roman"/>
          <w:b/>
          <w:sz w:val="28"/>
          <w:szCs w:val="28"/>
          <w:lang w:eastAsia="ru-RU"/>
        </w:rPr>
      </w:pPr>
      <w:r w:rsidRPr="00322020">
        <w:rPr>
          <w:rFonts w:ascii="Times New Roman" w:eastAsia="Times New Roman" w:hAnsi="Times New Roman"/>
          <w:b/>
          <w:sz w:val="28"/>
          <w:szCs w:val="28"/>
          <w:lang w:eastAsia="ru-RU"/>
        </w:rPr>
        <w:t>Муниципальная программа</w:t>
      </w:r>
    </w:p>
    <w:p w:rsidR="00322020" w:rsidRPr="00322020" w:rsidRDefault="00322020" w:rsidP="00322020">
      <w:pPr>
        <w:suppressAutoHyphens/>
        <w:spacing w:after="240" w:line="240" w:lineRule="auto"/>
        <w:jc w:val="center"/>
        <w:rPr>
          <w:rFonts w:ascii="Times New Roman" w:eastAsia="Times New Roman" w:hAnsi="Times New Roman"/>
          <w:b/>
          <w:sz w:val="28"/>
          <w:szCs w:val="28"/>
          <w:lang w:eastAsia="ru-RU"/>
        </w:rPr>
      </w:pPr>
      <w:r w:rsidRPr="00322020">
        <w:rPr>
          <w:rFonts w:ascii="Times New Roman" w:eastAsia="Times New Roman" w:hAnsi="Times New Roman"/>
          <w:b/>
          <w:sz w:val="28"/>
          <w:szCs w:val="28"/>
          <w:lang w:eastAsia="ru-RU"/>
        </w:rPr>
        <w:t>"Управление и распоряжение имуществом, находящимся в муниципальной собственности муниципального образования город Нижневартовск, и земельными участками, находящимися в муниципальной собственности или государственная собственность на которые не разграничена, на 2016-2020 годы"</w:t>
      </w:r>
    </w:p>
    <w:p w:rsidR="00322020" w:rsidRPr="00322020" w:rsidRDefault="00322020" w:rsidP="00322020">
      <w:pPr>
        <w:suppressAutoHyphens/>
        <w:spacing w:after="0" w:line="240" w:lineRule="auto"/>
        <w:ind w:firstLine="567"/>
        <w:jc w:val="both"/>
        <w:rPr>
          <w:rFonts w:ascii="Times New Roman" w:eastAsia="Times New Roman" w:hAnsi="Times New Roman"/>
          <w:sz w:val="28"/>
          <w:szCs w:val="28"/>
          <w:lang w:eastAsia="ru-RU"/>
        </w:rPr>
      </w:pPr>
      <w:proofErr w:type="gramStart"/>
      <w:r w:rsidRPr="00322020">
        <w:rPr>
          <w:rFonts w:ascii="Times New Roman" w:eastAsia="Times New Roman" w:hAnsi="Times New Roman"/>
          <w:sz w:val="28"/>
          <w:szCs w:val="28"/>
          <w:lang w:eastAsia="ru-RU"/>
        </w:rPr>
        <w:t>Целью муниципальной программы "Управление и распоряжение имуществом, находящимся в муниципальной собственности муниципального образования город Нижневартовск, и земельными участками, находящимися в муниципальной собственности или государственная собственность на которые не разграничена, на 2016-2020 годы" (далее - программа) является эффективное управление и распоряжение имуществом, находящимся в муниципальной собственности муниципального образования город Нижневартовск, и земельными участками, находящимися в муниципальной собственности или государственная собственность на которые</w:t>
      </w:r>
      <w:proofErr w:type="gramEnd"/>
      <w:r w:rsidRPr="00322020">
        <w:rPr>
          <w:rFonts w:ascii="Times New Roman" w:eastAsia="Times New Roman" w:hAnsi="Times New Roman"/>
          <w:sz w:val="28"/>
          <w:szCs w:val="28"/>
          <w:lang w:eastAsia="ru-RU"/>
        </w:rPr>
        <w:t xml:space="preserve"> не разграничена. </w:t>
      </w:r>
    </w:p>
    <w:p w:rsidR="00322020" w:rsidRPr="00322020" w:rsidRDefault="00322020" w:rsidP="00322020">
      <w:pPr>
        <w:suppressAutoHyphens/>
        <w:spacing w:after="0" w:line="240" w:lineRule="auto"/>
        <w:ind w:firstLine="567"/>
        <w:jc w:val="both"/>
        <w:rPr>
          <w:rFonts w:ascii="Times New Roman" w:eastAsia="Times New Roman" w:hAnsi="Times New Roman"/>
          <w:sz w:val="28"/>
          <w:szCs w:val="28"/>
          <w:lang w:eastAsia="ru-RU"/>
        </w:rPr>
      </w:pPr>
      <w:r w:rsidRPr="00322020">
        <w:rPr>
          <w:rFonts w:ascii="Times New Roman" w:eastAsia="Times New Roman" w:hAnsi="Times New Roman"/>
          <w:color w:val="000000"/>
          <w:sz w:val="28"/>
          <w:szCs w:val="28"/>
          <w:lang w:eastAsia="ru-RU"/>
        </w:rPr>
        <w:t xml:space="preserve">Ответственный исполнитель программы - </w:t>
      </w:r>
      <w:r w:rsidRPr="00322020">
        <w:rPr>
          <w:rFonts w:ascii="Times New Roman" w:eastAsia="Times New Roman" w:hAnsi="Times New Roman"/>
          <w:sz w:val="28"/>
          <w:szCs w:val="28"/>
          <w:lang w:eastAsia="ru-RU"/>
        </w:rPr>
        <w:t>департамент муниципальной собственности и земельных ресурсов администрации горо</w:t>
      </w:r>
      <w:r w:rsidR="00D5241A">
        <w:rPr>
          <w:rFonts w:ascii="Times New Roman" w:eastAsia="Times New Roman" w:hAnsi="Times New Roman"/>
          <w:sz w:val="28"/>
          <w:szCs w:val="28"/>
          <w:lang w:eastAsia="ru-RU"/>
        </w:rPr>
        <w:t>да Нижневартовска, соисполнители</w:t>
      </w:r>
      <w:r w:rsidRPr="00322020">
        <w:rPr>
          <w:rFonts w:ascii="Times New Roman" w:eastAsia="Times New Roman" w:hAnsi="Times New Roman"/>
          <w:sz w:val="28"/>
          <w:szCs w:val="28"/>
          <w:lang w:eastAsia="ru-RU"/>
        </w:rPr>
        <w:t xml:space="preserve"> – муниципальное казенное учреждение "Нижневартовский кадастровый центр", управление архитектуры и градостроительства администрации города.</w:t>
      </w:r>
    </w:p>
    <w:p w:rsidR="00322020" w:rsidRPr="00322020" w:rsidRDefault="00322020" w:rsidP="00322020">
      <w:pPr>
        <w:suppressAutoHyphens/>
        <w:spacing w:after="120" w:line="240" w:lineRule="auto"/>
        <w:ind w:firstLine="567"/>
        <w:jc w:val="both"/>
        <w:rPr>
          <w:rFonts w:ascii="Times New Roman" w:eastAsia="Times New Roman" w:hAnsi="Times New Roman"/>
          <w:sz w:val="28"/>
          <w:szCs w:val="28"/>
          <w:lang w:eastAsia="ru-RU"/>
        </w:rPr>
      </w:pPr>
      <w:proofErr w:type="gramStart"/>
      <w:r w:rsidRPr="00322020">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60 552,67 тыс. рублей или 6</w:t>
      </w:r>
      <w:r w:rsidR="00D5241A">
        <w:rPr>
          <w:rFonts w:ascii="Times New Roman" w:eastAsia="Times New Roman" w:hAnsi="Times New Roman"/>
          <w:sz w:val="28"/>
          <w:szCs w:val="28"/>
          <w:lang w:eastAsia="ru-RU"/>
        </w:rPr>
        <w:t>8,6 % по отношению к уточненным плановым назначениям</w:t>
      </w:r>
      <w:r w:rsidRPr="00322020">
        <w:rPr>
          <w:rFonts w:ascii="Times New Roman" w:eastAsia="Times New Roman" w:hAnsi="Times New Roman"/>
          <w:sz w:val="28"/>
          <w:szCs w:val="28"/>
          <w:lang w:eastAsia="ru-RU"/>
        </w:rPr>
        <w:t xml:space="preserve"> 88 250,68 тыс. рублей.</w:t>
      </w:r>
      <w:proofErr w:type="gramEnd"/>
    </w:p>
    <w:p w:rsidR="00322020" w:rsidRPr="00322020" w:rsidRDefault="00C12315" w:rsidP="00322020">
      <w:pPr>
        <w:jc w:val="both"/>
        <w:rPr>
          <w:rFonts w:eastAsia="Times New Roman"/>
          <w:sz w:val="28"/>
          <w:szCs w:val="28"/>
          <w:lang w:eastAsia="ru-RU"/>
        </w:rPr>
      </w:pPr>
      <w:r w:rsidRPr="00322020">
        <w:rPr>
          <w:rFonts w:eastAsia="Times New Roman"/>
          <w:noProof/>
          <w:lang w:eastAsia="ru-RU"/>
        </w:rPr>
        <w:drawing>
          <wp:anchor distT="0" distB="0" distL="114300" distR="114300" simplePos="0" relativeHeight="251732992" behindDoc="0" locked="0" layoutInCell="1" allowOverlap="1" wp14:anchorId="1475BDED" wp14:editId="0403DDA8">
            <wp:simplePos x="0" y="0"/>
            <wp:positionH relativeFrom="column">
              <wp:posOffset>3255645</wp:posOffset>
            </wp:positionH>
            <wp:positionV relativeFrom="paragraph">
              <wp:posOffset>454025</wp:posOffset>
            </wp:positionV>
            <wp:extent cx="2857500" cy="2141220"/>
            <wp:effectExtent l="0" t="0" r="0" b="0"/>
            <wp:wrapTopAndBottom/>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r w:rsidRPr="00322020">
        <w:rPr>
          <w:rFonts w:eastAsia="Times New Roman"/>
          <w:noProof/>
          <w:lang w:eastAsia="ru-RU"/>
        </w:rPr>
        <w:drawing>
          <wp:anchor distT="0" distB="0" distL="114300" distR="114300" simplePos="0" relativeHeight="251731968" behindDoc="0" locked="0" layoutInCell="1" allowOverlap="1" wp14:anchorId="6C916750" wp14:editId="21354A72">
            <wp:simplePos x="0" y="0"/>
            <wp:positionH relativeFrom="column">
              <wp:posOffset>-59055</wp:posOffset>
            </wp:positionH>
            <wp:positionV relativeFrom="paragraph">
              <wp:posOffset>415925</wp:posOffset>
            </wp:positionV>
            <wp:extent cx="2903220" cy="2225040"/>
            <wp:effectExtent l="0" t="0" r="0" b="0"/>
            <wp:wrapTopAndBottom/>
            <wp:docPr id="234"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r w:rsidR="002F6127" w:rsidRPr="00322020">
        <w:rPr>
          <w:rFonts w:eastAsia="Times New Roman"/>
          <w:noProof/>
          <w:lang w:eastAsia="ru-RU"/>
        </w:rPr>
        <mc:AlternateContent>
          <mc:Choice Requires="wps">
            <w:drawing>
              <wp:anchor distT="0" distB="0" distL="114300" distR="114300" simplePos="0" relativeHeight="251730944" behindDoc="1" locked="0" layoutInCell="1" allowOverlap="1" wp14:anchorId="51C33D7B" wp14:editId="4A1A6F46">
                <wp:simplePos x="0" y="0"/>
                <wp:positionH relativeFrom="column">
                  <wp:posOffset>3193993</wp:posOffset>
                </wp:positionH>
                <wp:positionV relativeFrom="paragraph">
                  <wp:posOffset>61653</wp:posOffset>
                </wp:positionV>
                <wp:extent cx="2840182" cy="457200"/>
                <wp:effectExtent l="57150" t="38100" r="74930" b="95250"/>
                <wp:wrapNone/>
                <wp:docPr id="231" name="Поле 23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182"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2202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31" o:spid="_x0000_s1068" type="#_x0000_t202" alt="Название: Исполнение бюджетной росписи Администрации города за 2012 год" style="position:absolute;left:0;text-align:left;margin-left:251.5pt;margin-top:4.85pt;width:223.65pt;height:3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22020">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v:shape>
            </w:pict>
          </mc:Fallback>
        </mc:AlternateContent>
      </w:r>
      <w:r w:rsidR="002F6127" w:rsidRPr="00322020">
        <w:rPr>
          <w:rFonts w:eastAsia="Times New Roman"/>
          <w:noProof/>
          <w:lang w:eastAsia="ru-RU"/>
        </w:rPr>
        <mc:AlternateContent>
          <mc:Choice Requires="wps">
            <w:drawing>
              <wp:anchor distT="0" distB="0" distL="114300" distR="114300" simplePos="0" relativeHeight="251729920" behindDoc="1" locked="0" layoutInCell="1" allowOverlap="1" wp14:anchorId="732BB73A" wp14:editId="6F21345D">
                <wp:simplePos x="0" y="0"/>
                <wp:positionH relativeFrom="column">
                  <wp:posOffset>13970</wp:posOffset>
                </wp:positionH>
                <wp:positionV relativeFrom="paragraph">
                  <wp:posOffset>54610</wp:posOffset>
                </wp:positionV>
                <wp:extent cx="3021965" cy="457200"/>
                <wp:effectExtent l="57150" t="38100" r="83185" b="95250"/>
                <wp:wrapNone/>
                <wp:docPr id="232" name="Поле 23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96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2202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32" o:spid="_x0000_s1069" type="#_x0000_t202" alt="Название: Исполнение бюджетной росписи Администрации города за 2012 год" style="position:absolute;left:0;text-align:left;margin-left:1.1pt;margin-top:4.3pt;width:237.95pt;height:3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2202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p>
    <w:p w:rsidR="00C12315" w:rsidRDefault="00C12315" w:rsidP="00322020">
      <w:pPr>
        <w:tabs>
          <w:tab w:val="left" w:pos="851"/>
        </w:tabs>
        <w:spacing w:before="120" w:after="0" w:line="240" w:lineRule="auto"/>
        <w:jc w:val="center"/>
        <w:rPr>
          <w:rFonts w:ascii="Times New Roman" w:eastAsia="Times New Roman" w:hAnsi="Times New Roman"/>
          <w:sz w:val="28"/>
          <w:szCs w:val="28"/>
          <w:lang w:eastAsia="ru-RU"/>
        </w:rPr>
      </w:pPr>
    </w:p>
    <w:p w:rsidR="00C12315" w:rsidRDefault="00C12315" w:rsidP="00322020">
      <w:pPr>
        <w:tabs>
          <w:tab w:val="left" w:pos="851"/>
        </w:tabs>
        <w:spacing w:before="120" w:after="0" w:line="240" w:lineRule="auto"/>
        <w:jc w:val="center"/>
        <w:rPr>
          <w:rFonts w:ascii="Times New Roman" w:eastAsia="Times New Roman" w:hAnsi="Times New Roman"/>
          <w:sz w:val="28"/>
          <w:szCs w:val="28"/>
          <w:lang w:eastAsia="ru-RU"/>
        </w:rPr>
      </w:pPr>
    </w:p>
    <w:p w:rsidR="00C12315" w:rsidRDefault="00C12315" w:rsidP="00322020">
      <w:pPr>
        <w:tabs>
          <w:tab w:val="left" w:pos="851"/>
        </w:tabs>
        <w:spacing w:before="120" w:after="0" w:line="240" w:lineRule="auto"/>
        <w:jc w:val="center"/>
        <w:rPr>
          <w:rFonts w:ascii="Times New Roman" w:eastAsia="Times New Roman" w:hAnsi="Times New Roman"/>
          <w:sz w:val="28"/>
          <w:szCs w:val="28"/>
          <w:lang w:eastAsia="ru-RU"/>
        </w:rPr>
      </w:pPr>
    </w:p>
    <w:p w:rsidR="00322020" w:rsidRPr="00322020" w:rsidRDefault="00C12315" w:rsidP="00322020">
      <w:pPr>
        <w:tabs>
          <w:tab w:val="left" w:pos="851"/>
        </w:tabs>
        <w:spacing w:before="120"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И</w:t>
      </w:r>
      <w:r w:rsidR="00322020" w:rsidRPr="00322020">
        <w:rPr>
          <w:rFonts w:ascii="Times New Roman" w:eastAsia="Times New Roman" w:hAnsi="Times New Roman"/>
          <w:sz w:val="28"/>
          <w:szCs w:val="28"/>
          <w:lang w:eastAsia="ru-RU"/>
        </w:rPr>
        <w:t xml:space="preserve">сполнение </w:t>
      </w:r>
    </w:p>
    <w:p w:rsidR="00322020" w:rsidRPr="00322020" w:rsidRDefault="00322020" w:rsidP="00322020">
      <w:pPr>
        <w:tabs>
          <w:tab w:val="left" w:pos="851"/>
        </w:tabs>
        <w:spacing w:after="120" w:line="240" w:lineRule="auto"/>
        <w:jc w:val="center"/>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253"/>
        <w:gridCol w:w="1417"/>
        <w:gridCol w:w="1418"/>
        <w:gridCol w:w="1417"/>
      </w:tblGrid>
      <w:tr w:rsidR="00322020" w:rsidRPr="00322020" w:rsidTr="002D1F50">
        <w:trPr>
          <w:trHeight w:val="170"/>
        </w:trPr>
        <w:tc>
          <w:tcPr>
            <w:tcW w:w="1242" w:type="dxa"/>
            <w:vAlign w:val="center"/>
          </w:tcPr>
          <w:p w:rsidR="00322020" w:rsidRPr="00322020" w:rsidRDefault="00322020" w:rsidP="00322020">
            <w:pPr>
              <w:tabs>
                <w:tab w:val="left" w:pos="851"/>
              </w:tabs>
              <w:spacing w:after="0" w:line="240" w:lineRule="auto"/>
              <w:ind w:left="-142" w:right="-108"/>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 xml:space="preserve">Код </w:t>
            </w:r>
          </w:p>
          <w:p w:rsidR="00322020" w:rsidRPr="00322020" w:rsidRDefault="00322020" w:rsidP="00322020">
            <w:pPr>
              <w:tabs>
                <w:tab w:val="left" w:pos="851"/>
              </w:tabs>
              <w:spacing w:after="0" w:line="240" w:lineRule="auto"/>
              <w:ind w:left="-142" w:right="-108"/>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бюджетной классификации</w:t>
            </w:r>
          </w:p>
        </w:tc>
        <w:tc>
          <w:tcPr>
            <w:tcW w:w="4253" w:type="dxa"/>
            <w:vAlign w:val="center"/>
          </w:tcPr>
          <w:p w:rsidR="00322020" w:rsidRPr="00322020" w:rsidRDefault="00322020" w:rsidP="00322020">
            <w:pPr>
              <w:tabs>
                <w:tab w:val="left" w:pos="851"/>
              </w:tabs>
              <w:spacing w:after="0" w:line="240" w:lineRule="auto"/>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Наименование</w:t>
            </w:r>
          </w:p>
        </w:tc>
        <w:tc>
          <w:tcPr>
            <w:tcW w:w="1417" w:type="dxa"/>
            <w:vAlign w:val="center"/>
          </w:tcPr>
          <w:p w:rsidR="00322020" w:rsidRPr="00322020" w:rsidRDefault="00322020" w:rsidP="00322020">
            <w:pPr>
              <w:spacing w:after="0" w:line="240" w:lineRule="auto"/>
              <w:ind w:left="-108"/>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Уточненные плановые назначения,</w:t>
            </w:r>
          </w:p>
          <w:p w:rsidR="00322020" w:rsidRPr="00322020" w:rsidRDefault="00322020" w:rsidP="00322020">
            <w:pPr>
              <w:spacing w:after="0" w:line="240" w:lineRule="auto"/>
              <w:ind w:left="-108"/>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тыс. рублей</w:t>
            </w:r>
          </w:p>
        </w:tc>
        <w:tc>
          <w:tcPr>
            <w:tcW w:w="1418" w:type="dxa"/>
            <w:vAlign w:val="center"/>
          </w:tcPr>
          <w:p w:rsidR="00322020" w:rsidRPr="00322020" w:rsidRDefault="00322020" w:rsidP="00322020">
            <w:pPr>
              <w:spacing w:after="0" w:line="240" w:lineRule="auto"/>
              <w:ind w:left="-108"/>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Исполнение,</w:t>
            </w:r>
          </w:p>
          <w:p w:rsidR="00322020" w:rsidRPr="00322020" w:rsidRDefault="00322020" w:rsidP="00322020">
            <w:pPr>
              <w:tabs>
                <w:tab w:val="center" w:pos="829"/>
              </w:tabs>
              <w:spacing w:after="0" w:line="240" w:lineRule="auto"/>
              <w:ind w:left="-108"/>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тыс. рублей</w:t>
            </w:r>
          </w:p>
        </w:tc>
        <w:tc>
          <w:tcPr>
            <w:tcW w:w="1417" w:type="dxa"/>
            <w:vAlign w:val="center"/>
          </w:tcPr>
          <w:p w:rsidR="00322020" w:rsidRPr="00322020" w:rsidRDefault="00322020" w:rsidP="00322020">
            <w:pPr>
              <w:spacing w:after="0" w:line="240" w:lineRule="auto"/>
              <w:ind w:left="-108" w:right="-106"/>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w:t>
            </w:r>
          </w:p>
          <w:p w:rsidR="00322020" w:rsidRPr="00322020" w:rsidRDefault="00322020" w:rsidP="00322020">
            <w:pPr>
              <w:spacing w:after="0" w:line="240" w:lineRule="auto"/>
              <w:ind w:left="-108" w:right="-106"/>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исполнения</w:t>
            </w:r>
          </w:p>
        </w:tc>
      </w:tr>
      <w:tr w:rsidR="00322020" w:rsidRPr="00322020" w:rsidTr="002D1F50">
        <w:trPr>
          <w:trHeight w:val="170"/>
        </w:trPr>
        <w:tc>
          <w:tcPr>
            <w:tcW w:w="1242" w:type="dxa"/>
            <w:vAlign w:val="center"/>
          </w:tcPr>
          <w:p w:rsidR="00322020" w:rsidRPr="00322020" w:rsidRDefault="00322020" w:rsidP="00322020">
            <w:pPr>
              <w:tabs>
                <w:tab w:val="left" w:pos="851"/>
              </w:tabs>
              <w:spacing w:after="0" w:line="240" w:lineRule="auto"/>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0113</w:t>
            </w:r>
          </w:p>
        </w:tc>
        <w:tc>
          <w:tcPr>
            <w:tcW w:w="4253" w:type="dxa"/>
            <w:vAlign w:val="center"/>
          </w:tcPr>
          <w:p w:rsidR="00322020" w:rsidRPr="00322020" w:rsidRDefault="00322020" w:rsidP="00322020">
            <w:pPr>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Другие общегосударственные вопросы</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36 756,69</w:t>
            </w:r>
          </w:p>
        </w:tc>
        <w:tc>
          <w:tcPr>
            <w:tcW w:w="1418"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10 713,78</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29,1</w:t>
            </w:r>
          </w:p>
        </w:tc>
      </w:tr>
      <w:tr w:rsidR="00322020" w:rsidRPr="00322020" w:rsidTr="002D1F50">
        <w:trPr>
          <w:trHeight w:val="170"/>
        </w:trPr>
        <w:tc>
          <w:tcPr>
            <w:tcW w:w="5495" w:type="dxa"/>
            <w:gridSpan w:val="2"/>
            <w:vAlign w:val="center"/>
          </w:tcPr>
          <w:p w:rsidR="00322020" w:rsidRPr="00322020" w:rsidRDefault="00322020" w:rsidP="00322020">
            <w:pPr>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Итого по разделу 0100 "Общегосударственные вопросы"</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36 756,69</w:t>
            </w:r>
          </w:p>
        </w:tc>
        <w:tc>
          <w:tcPr>
            <w:tcW w:w="1418"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10 713,78</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29,1</w:t>
            </w:r>
          </w:p>
        </w:tc>
      </w:tr>
      <w:tr w:rsidR="00322020" w:rsidRPr="00322020" w:rsidTr="002D1F50">
        <w:trPr>
          <w:trHeight w:val="340"/>
        </w:trPr>
        <w:tc>
          <w:tcPr>
            <w:tcW w:w="1242" w:type="dxa"/>
            <w:vAlign w:val="center"/>
          </w:tcPr>
          <w:p w:rsidR="00322020" w:rsidRPr="00322020" w:rsidRDefault="00322020" w:rsidP="00322020">
            <w:pPr>
              <w:tabs>
                <w:tab w:val="left" w:pos="851"/>
              </w:tabs>
              <w:spacing w:after="0" w:line="240" w:lineRule="auto"/>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0412</w:t>
            </w:r>
          </w:p>
        </w:tc>
        <w:tc>
          <w:tcPr>
            <w:tcW w:w="4253" w:type="dxa"/>
            <w:vAlign w:val="center"/>
          </w:tcPr>
          <w:p w:rsidR="00322020" w:rsidRPr="00322020" w:rsidRDefault="00322020" w:rsidP="00322020">
            <w:pPr>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 xml:space="preserve">Другие вопросы в области </w:t>
            </w:r>
            <w:proofErr w:type="gramStart"/>
            <w:r w:rsidRPr="00322020">
              <w:rPr>
                <w:rFonts w:ascii="Times New Roman" w:eastAsia="Times New Roman" w:hAnsi="Times New Roman"/>
                <w:sz w:val="24"/>
                <w:szCs w:val="24"/>
                <w:lang w:eastAsia="ru-RU"/>
              </w:rPr>
              <w:t>национальной</w:t>
            </w:r>
            <w:proofErr w:type="gramEnd"/>
            <w:r w:rsidRPr="00322020">
              <w:rPr>
                <w:rFonts w:ascii="Times New Roman" w:eastAsia="Times New Roman" w:hAnsi="Times New Roman"/>
                <w:sz w:val="24"/>
                <w:szCs w:val="24"/>
                <w:lang w:eastAsia="ru-RU"/>
              </w:rPr>
              <w:t xml:space="preserve"> экономики</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25 482,56</w:t>
            </w:r>
          </w:p>
        </w:tc>
        <w:tc>
          <w:tcPr>
            <w:tcW w:w="1418"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25 401,60</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99,7</w:t>
            </w:r>
          </w:p>
        </w:tc>
      </w:tr>
      <w:tr w:rsidR="00322020" w:rsidRPr="00322020" w:rsidTr="002D1F50">
        <w:trPr>
          <w:trHeight w:val="351"/>
        </w:trPr>
        <w:tc>
          <w:tcPr>
            <w:tcW w:w="5495" w:type="dxa"/>
            <w:gridSpan w:val="2"/>
            <w:vAlign w:val="center"/>
          </w:tcPr>
          <w:p w:rsidR="00322020" w:rsidRPr="00322020" w:rsidRDefault="00322020" w:rsidP="00322020">
            <w:pPr>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Итого по разделу 0400 "Национальная экономика"</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25 482,56</w:t>
            </w:r>
          </w:p>
        </w:tc>
        <w:tc>
          <w:tcPr>
            <w:tcW w:w="1418"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25 401,60</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99,7</w:t>
            </w:r>
          </w:p>
        </w:tc>
      </w:tr>
      <w:tr w:rsidR="00322020" w:rsidRPr="00322020" w:rsidTr="002D1F50">
        <w:trPr>
          <w:trHeight w:val="170"/>
        </w:trPr>
        <w:tc>
          <w:tcPr>
            <w:tcW w:w="1242" w:type="dxa"/>
            <w:vAlign w:val="center"/>
          </w:tcPr>
          <w:p w:rsidR="00322020" w:rsidRPr="00322020" w:rsidRDefault="00322020" w:rsidP="00322020">
            <w:pPr>
              <w:tabs>
                <w:tab w:val="left" w:pos="851"/>
              </w:tabs>
              <w:spacing w:after="0" w:line="240" w:lineRule="auto"/>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0501</w:t>
            </w:r>
          </w:p>
        </w:tc>
        <w:tc>
          <w:tcPr>
            <w:tcW w:w="4253" w:type="dxa"/>
            <w:vAlign w:val="center"/>
          </w:tcPr>
          <w:p w:rsidR="00322020" w:rsidRPr="00322020" w:rsidRDefault="00322020" w:rsidP="00322020">
            <w:pPr>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Жилищное хозяйство</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26 011,43</w:t>
            </w:r>
          </w:p>
        </w:tc>
        <w:tc>
          <w:tcPr>
            <w:tcW w:w="1418"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24 437,29</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93,9</w:t>
            </w:r>
          </w:p>
        </w:tc>
      </w:tr>
      <w:tr w:rsidR="00322020" w:rsidRPr="00322020" w:rsidTr="002D1F50">
        <w:trPr>
          <w:trHeight w:val="281"/>
        </w:trPr>
        <w:tc>
          <w:tcPr>
            <w:tcW w:w="5495" w:type="dxa"/>
            <w:gridSpan w:val="2"/>
            <w:vAlign w:val="center"/>
          </w:tcPr>
          <w:p w:rsidR="00322020" w:rsidRPr="00322020" w:rsidRDefault="00322020" w:rsidP="00322020">
            <w:pPr>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Итого по разделу 0500 "Жилищно-коммунальное хозяйство"</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26 011,43</w:t>
            </w:r>
          </w:p>
        </w:tc>
        <w:tc>
          <w:tcPr>
            <w:tcW w:w="1418"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24 437,29</w:t>
            </w:r>
          </w:p>
        </w:tc>
        <w:tc>
          <w:tcPr>
            <w:tcW w:w="1417" w:type="dxa"/>
            <w:vAlign w:val="center"/>
          </w:tcPr>
          <w:p w:rsidR="00322020" w:rsidRPr="00322020" w:rsidRDefault="00322020" w:rsidP="00322020">
            <w:pPr>
              <w:tabs>
                <w:tab w:val="left" w:pos="851"/>
              </w:tab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93,9</w:t>
            </w:r>
          </w:p>
        </w:tc>
      </w:tr>
    </w:tbl>
    <w:p w:rsidR="00322020" w:rsidRPr="00322020" w:rsidRDefault="00322020" w:rsidP="00322020">
      <w:pPr>
        <w:tabs>
          <w:tab w:val="left" w:pos="851"/>
        </w:tabs>
        <w:spacing w:before="120" w:after="12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Бюджетные ассигнования </w:t>
      </w:r>
      <w:r w:rsidR="00D5241A">
        <w:rPr>
          <w:rFonts w:ascii="Times New Roman" w:eastAsia="Times New Roman" w:hAnsi="Times New Roman"/>
          <w:sz w:val="28"/>
          <w:szCs w:val="28"/>
          <w:lang w:eastAsia="ru-RU"/>
        </w:rPr>
        <w:t xml:space="preserve">за счет средств бюджета города </w:t>
      </w:r>
      <w:r w:rsidRPr="00322020">
        <w:rPr>
          <w:rFonts w:ascii="Times New Roman" w:eastAsia="Times New Roman" w:hAnsi="Times New Roman"/>
          <w:sz w:val="28"/>
          <w:szCs w:val="28"/>
          <w:lang w:eastAsia="ru-RU"/>
        </w:rPr>
        <w:t xml:space="preserve">в отчетном </w:t>
      </w:r>
      <w:proofErr w:type="gramStart"/>
      <w:r w:rsidRPr="00322020">
        <w:rPr>
          <w:rFonts w:ascii="Times New Roman" w:eastAsia="Times New Roman" w:hAnsi="Times New Roman"/>
          <w:sz w:val="28"/>
          <w:szCs w:val="28"/>
          <w:lang w:eastAsia="ru-RU"/>
        </w:rPr>
        <w:t>периоде</w:t>
      </w:r>
      <w:proofErr w:type="gramEnd"/>
      <w:r w:rsidRPr="00322020">
        <w:rPr>
          <w:rFonts w:ascii="Times New Roman" w:eastAsia="Times New Roman" w:hAnsi="Times New Roman"/>
          <w:sz w:val="28"/>
          <w:szCs w:val="28"/>
          <w:lang w:eastAsia="ru-RU"/>
        </w:rPr>
        <w:t xml:space="preserve"> в рамках программы направлялись на реализацию следующих основных мероприятий:</w:t>
      </w:r>
    </w:p>
    <w:tbl>
      <w:tblPr>
        <w:tblStyle w:val="8"/>
        <w:tblW w:w="9747" w:type="dxa"/>
        <w:tblLayout w:type="fixed"/>
        <w:tblLook w:val="04A0" w:firstRow="1" w:lastRow="0" w:firstColumn="1" w:lastColumn="0" w:noHBand="0" w:noVBand="1"/>
      </w:tblPr>
      <w:tblGrid>
        <w:gridCol w:w="5495"/>
        <w:gridCol w:w="1417"/>
        <w:gridCol w:w="1418"/>
        <w:gridCol w:w="1417"/>
      </w:tblGrid>
      <w:tr w:rsidR="00322020" w:rsidRPr="00322020" w:rsidTr="002D1F50">
        <w:tc>
          <w:tcPr>
            <w:tcW w:w="5495" w:type="dxa"/>
            <w:vAlign w:val="center"/>
          </w:tcPr>
          <w:p w:rsidR="00322020" w:rsidRPr="00322020" w:rsidRDefault="00322020" w:rsidP="00322020">
            <w:pPr>
              <w:jc w:val="center"/>
              <w:rPr>
                <w:rFonts w:ascii="Times New Roman" w:eastAsia="Times New Roman" w:hAnsi="Times New Roman"/>
                <w:sz w:val="24"/>
                <w:szCs w:val="24"/>
              </w:rPr>
            </w:pPr>
            <w:r w:rsidRPr="00322020">
              <w:rPr>
                <w:rFonts w:ascii="Times New Roman" w:eastAsia="Times New Roman" w:hAnsi="Times New Roman"/>
                <w:sz w:val="24"/>
                <w:szCs w:val="24"/>
              </w:rPr>
              <w:t>Наименование</w:t>
            </w:r>
          </w:p>
        </w:tc>
        <w:tc>
          <w:tcPr>
            <w:tcW w:w="1417" w:type="dxa"/>
            <w:vAlign w:val="center"/>
          </w:tcPr>
          <w:p w:rsidR="00322020" w:rsidRPr="00322020" w:rsidRDefault="00322020" w:rsidP="00322020">
            <w:pPr>
              <w:tabs>
                <w:tab w:val="left" w:pos="993"/>
              </w:tabs>
              <w:ind w:left="-110" w:right="-105"/>
              <w:jc w:val="center"/>
              <w:rPr>
                <w:rFonts w:ascii="Times New Roman" w:eastAsia="Times New Roman" w:hAnsi="Times New Roman"/>
                <w:sz w:val="24"/>
                <w:szCs w:val="24"/>
              </w:rPr>
            </w:pPr>
            <w:r w:rsidRPr="00322020">
              <w:rPr>
                <w:rFonts w:ascii="Times New Roman" w:eastAsia="Times New Roman" w:hAnsi="Times New Roman"/>
                <w:sz w:val="24"/>
                <w:szCs w:val="24"/>
              </w:rPr>
              <w:t>Уточненные плановые назначения</w:t>
            </w:r>
          </w:p>
          <w:p w:rsidR="00322020" w:rsidRPr="00322020" w:rsidRDefault="00322020" w:rsidP="00322020">
            <w:pPr>
              <w:ind w:left="-110" w:right="-105"/>
              <w:jc w:val="center"/>
              <w:rPr>
                <w:rFonts w:ascii="Times New Roman" w:eastAsia="Times New Roman" w:hAnsi="Times New Roman"/>
                <w:sz w:val="24"/>
                <w:szCs w:val="24"/>
              </w:rPr>
            </w:pPr>
            <w:r w:rsidRPr="00322020">
              <w:rPr>
                <w:rFonts w:ascii="Times New Roman" w:eastAsia="Times New Roman" w:hAnsi="Times New Roman"/>
                <w:sz w:val="24"/>
                <w:szCs w:val="24"/>
              </w:rPr>
              <w:t>тыс. рублей</w:t>
            </w:r>
          </w:p>
        </w:tc>
        <w:tc>
          <w:tcPr>
            <w:tcW w:w="1418" w:type="dxa"/>
            <w:vAlign w:val="center"/>
          </w:tcPr>
          <w:p w:rsidR="00322020" w:rsidRPr="00322020" w:rsidRDefault="00322020" w:rsidP="00322020">
            <w:pPr>
              <w:tabs>
                <w:tab w:val="left" w:pos="993"/>
              </w:tabs>
              <w:ind w:left="-108" w:right="-108"/>
              <w:jc w:val="center"/>
              <w:rPr>
                <w:rFonts w:ascii="Times New Roman" w:eastAsia="Times New Roman" w:hAnsi="Times New Roman"/>
                <w:sz w:val="24"/>
                <w:szCs w:val="24"/>
              </w:rPr>
            </w:pPr>
            <w:r w:rsidRPr="00322020">
              <w:rPr>
                <w:rFonts w:ascii="Times New Roman" w:eastAsia="Times New Roman" w:hAnsi="Times New Roman"/>
                <w:sz w:val="24"/>
                <w:szCs w:val="24"/>
              </w:rPr>
              <w:t>Исполнение,</w:t>
            </w:r>
          </w:p>
          <w:p w:rsidR="00322020" w:rsidRPr="00322020" w:rsidRDefault="00322020" w:rsidP="00322020">
            <w:pPr>
              <w:ind w:left="-108"/>
              <w:jc w:val="center"/>
              <w:rPr>
                <w:rFonts w:ascii="Times New Roman" w:eastAsia="Times New Roman" w:hAnsi="Times New Roman"/>
                <w:sz w:val="24"/>
                <w:szCs w:val="24"/>
              </w:rPr>
            </w:pPr>
            <w:r w:rsidRPr="00322020">
              <w:rPr>
                <w:rFonts w:ascii="Times New Roman" w:eastAsia="Times New Roman" w:hAnsi="Times New Roman"/>
                <w:sz w:val="24"/>
                <w:szCs w:val="24"/>
              </w:rPr>
              <w:t>тыс. рублей</w:t>
            </w:r>
          </w:p>
        </w:tc>
        <w:tc>
          <w:tcPr>
            <w:tcW w:w="1417" w:type="dxa"/>
            <w:vAlign w:val="center"/>
          </w:tcPr>
          <w:p w:rsidR="00322020" w:rsidRPr="00322020" w:rsidRDefault="00322020" w:rsidP="00322020">
            <w:pPr>
              <w:tabs>
                <w:tab w:val="left" w:pos="993"/>
              </w:tabs>
              <w:ind w:left="-104" w:right="-108"/>
              <w:jc w:val="center"/>
              <w:rPr>
                <w:rFonts w:ascii="Times New Roman" w:eastAsia="Times New Roman" w:hAnsi="Times New Roman"/>
                <w:sz w:val="24"/>
                <w:szCs w:val="24"/>
              </w:rPr>
            </w:pPr>
            <w:r w:rsidRPr="00322020">
              <w:rPr>
                <w:rFonts w:ascii="Times New Roman" w:eastAsia="Times New Roman" w:hAnsi="Times New Roman"/>
                <w:sz w:val="24"/>
                <w:szCs w:val="24"/>
              </w:rPr>
              <w:t>%</w:t>
            </w:r>
          </w:p>
          <w:p w:rsidR="00322020" w:rsidRPr="00322020" w:rsidRDefault="00322020" w:rsidP="00322020">
            <w:pPr>
              <w:ind w:left="-104"/>
              <w:jc w:val="center"/>
              <w:rPr>
                <w:rFonts w:ascii="Times New Roman" w:eastAsia="Times New Roman" w:hAnsi="Times New Roman"/>
                <w:sz w:val="24"/>
                <w:szCs w:val="24"/>
              </w:rPr>
            </w:pPr>
            <w:r w:rsidRPr="00322020">
              <w:rPr>
                <w:rFonts w:ascii="Times New Roman" w:eastAsia="Times New Roman" w:hAnsi="Times New Roman"/>
                <w:sz w:val="24"/>
                <w:szCs w:val="24"/>
              </w:rPr>
              <w:t>исполнения</w:t>
            </w:r>
          </w:p>
        </w:tc>
      </w:tr>
      <w:tr w:rsidR="00322020" w:rsidRPr="00322020" w:rsidTr="002D1F50">
        <w:tc>
          <w:tcPr>
            <w:tcW w:w="5495" w:type="dxa"/>
          </w:tcPr>
          <w:p w:rsidR="00322020" w:rsidRPr="00322020" w:rsidRDefault="00322020" w:rsidP="00D5241A">
            <w:pPr>
              <w:suppressAutoHyphens/>
              <w:jc w:val="both"/>
              <w:rPr>
                <w:rFonts w:ascii="Times New Roman" w:eastAsia="Times New Roman" w:hAnsi="Times New Roman"/>
                <w:sz w:val="24"/>
                <w:szCs w:val="24"/>
              </w:rPr>
            </w:pPr>
            <w:r w:rsidRPr="00322020">
              <w:rPr>
                <w:rFonts w:ascii="Times New Roman" w:eastAsia="Times New Roman" w:hAnsi="Times New Roman"/>
                <w:sz w:val="24"/>
                <w:szCs w:val="24"/>
              </w:rPr>
              <w:t xml:space="preserve">Содержание объектов муниципальной собственности </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36 271,32</w:t>
            </w:r>
          </w:p>
        </w:tc>
        <w:tc>
          <w:tcPr>
            <w:tcW w:w="1418"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31 033,64</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85,6</w:t>
            </w:r>
          </w:p>
        </w:tc>
      </w:tr>
      <w:tr w:rsidR="00322020" w:rsidRPr="00322020" w:rsidTr="002D1F50">
        <w:tc>
          <w:tcPr>
            <w:tcW w:w="5495" w:type="dxa"/>
          </w:tcPr>
          <w:p w:rsidR="00322020" w:rsidRPr="00322020" w:rsidRDefault="00322020" w:rsidP="00D5241A">
            <w:pPr>
              <w:suppressAutoHyphens/>
              <w:jc w:val="both"/>
              <w:rPr>
                <w:rFonts w:ascii="Times New Roman" w:eastAsia="Times New Roman" w:hAnsi="Times New Roman"/>
                <w:sz w:val="24"/>
                <w:szCs w:val="24"/>
              </w:rPr>
            </w:pPr>
            <w:r w:rsidRPr="00322020">
              <w:rPr>
                <w:rFonts w:ascii="Times New Roman" w:eastAsia="Times New Roman" w:hAnsi="Times New Roman"/>
                <w:sz w:val="24"/>
                <w:szCs w:val="24"/>
              </w:rPr>
              <w:t xml:space="preserve">Управление и распоряжение имуществом, находящимся в муниципальной собственности </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26 496,80</w:t>
            </w:r>
          </w:p>
        </w:tc>
        <w:tc>
          <w:tcPr>
            <w:tcW w:w="1418"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4 117,43</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15,5</w:t>
            </w:r>
          </w:p>
        </w:tc>
      </w:tr>
      <w:tr w:rsidR="00322020" w:rsidRPr="00322020" w:rsidTr="002D1F50">
        <w:tc>
          <w:tcPr>
            <w:tcW w:w="5495" w:type="dxa"/>
          </w:tcPr>
          <w:p w:rsidR="00322020" w:rsidRPr="00322020" w:rsidRDefault="00322020" w:rsidP="00D5241A">
            <w:pPr>
              <w:suppressAutoHyphens/>
              <w:jc w:val="both"/>
              <w:rPr>
                <w:rFonts w:ascii="Times New Roman" w:eastAsia="Times New Roman" w:hAnsi="Times New Roman"/>
                <w:sz w:val="24"/>
                <w:szCs w:val="24"/>
              </w:rPr>
            </w:pPr>
            <w:r w:rsidRPr="00322020">
              <w:rPr>
                <w:rFonts w:ascii="Times New Roman" w:eastAsia="Times New Roman" w:hAnsi="Times New Roman"/>
                <w:sz w:val="24"/>
                <w:szCs w:val="24"/>
              </w:rPr>
              <w:t xml:space="preserve">Управление и распоряжение земельными участками, находящимися в муниципальной собственности или государственная собственность на которые не разграничена </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1 765,50</w:t>
            </w:r>
          </w:p>
        </w:tc>
        <w:tc>
          <w:tcPr>
            <w:tcW w:w="1418"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1 685,97</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95,5</w:t>
            </w:r>
          </w:p>
        </w:tc>
      </w:tr>
      <w:tr w:rsidR="00322020" w:rsidRPr="00322020" w:rsidTr="002D1F50">
        <w:tc>
          <w:tcPr>
            <w:tcW w:w="5495" w:type="dxa"/>
          </w:tcPr>
          <w:p w:rsidR="00322020" w:rsidRPr="00322020" w:rsidRDefault="00322020" w:rsidP="00D5241A">
            <w:pPr>
              <w:suppressAutoHyphens/>
              <w:jc w:val="both"/>
              <w:rPr>
                <w:rFonts w:ascii="Times New Roman" w:eastAsia="Times New Roman" w:hAnsi="Times New Roman"/>
                <w:sz w:val="24"/>
                <w:szCs w:val="24"/>
              </w:rPr>
            </w:pPr>
            <w:r w:rsidRPr="00322020">
              <w:rPr>
                <w:rFonts w:ascii="Times New Roman" w:eastAsia="Times New Roman" w:hAnsi="Times New Roman"/>
                <w:sz w:val="24"/>
                <w:szCs w:val="24"/>
              </w:rPr>
              <w:t xml:space="preserve">Организация и выполнение работ по землеустройству, оказание услуг по оформлению землеустроительной документации </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23 717,06</w:t>
            </w:r>
          </w:p>
        </w:tc>
        <w:tc>
          <w:tcPr>
            <w:tcW w:w="1418"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23 715,63</w:t>
            </w:r>
          </w:p>
        </w:tc>
        <w:tc>
          <w:tcPr>
            <w:tcW w:w="1417" w:type="dxa"/>
            <w:vAlign w:val="center"/>
          </w:tcPr>
          <w:p w:rsidR="00322020" w:rsidRPr="00322020" w:rsidRDefault="00322020" w:rsidP="00322020">
            <w:pPr>
              <w:jc w:val="right"/>
              <w:rPr>
                <w:rFonts w:ascii="Times New Roman" w:eastAsia="Times New Roman" w:hAnsi="Times New Roman"/>
                <w:sz w:val="24"/>
                <w:szCs w:val="24"/>
              </w:rPr>
            </w:pPr>
            <w:r w:rsidRPr="00322020">
              <w:rPr>
                <w:rFonts w:ascii="Times New Roman" w:eastAsia="Times New Roman" w:hAnsi="Times New Roman"/>
                <w:sz w:val="24"/>
                <w:szCs w:val="24"/>
              </w:rPr>
              <w:t>100,0</w:t>
            </w:r>
          </w:p>
        </w:tc>
      </w:tr>
    </w:tbl>
    <w:p w:rsidR="00322020" w:rsidRPr="00322020" w:rsidRDefault="00322020" w:rsidP="00322020">
      <w:pPr>
        <w:tabs>
          <w:tab w:val="left" w:pos="851"/>
        </w:tabs>
        <w:suppressAutoHyphens/>
        <w:spacing w:before="120"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Бюджетные ассигнования по основному мероприятию "Содержание объектов муниципальной собственности" направлены </w:t>
      </w:r>
      <w:proofErr w:type="gramStart"/>
      <w:r w:rsidRPr="00322020">
        <w:rPr>
          <w:rFonts w:ascii="Times New Roman" w:eastAsia="Times New Roman" w:hAnsi="Times New Roman"/>
          <w:sz w:val="28"/>
          <w:szCs w:val="28"/>
          <w:lang w:eastAsia="ru-RU"/>
        </w:rPr>
        <w:t>на</w:t>
      </w:r>
      <w:proofErr w:type="gramEnd"/>
      <w:r w:rsidRPr="00322020">
        <w:rPr>
          <w:rFonts w:ascii="Times New Roman" w:eastAsia="Times New Roman" w:hAnsi="Times New Roman"/>
          <w:sz w:val="28"/>
          <w:szCs w:val="28"/>
          <w:lang w:eastAsia="ru-RU"/>
        </w:rPr>
        <w:t>:</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проведение микологической экспертизы и обследование 16 жилых помещений и строительно-технической экспертизы 21 жилого помещения дома 16б в </w:t>
      </w:r>
      <w:proofErr w:type="gramStart"/>
      <w:r w:rsidRPr="00322020">
        <w:rPr>
          <w:rFonts w:ascii="Times New Roman" w:eastAsia="Times New Roman" w:hAnsi="Times New Roman"/>
          <w:sz w:val="28"/>
          <w:szCs w:val="28"/>
          <w:lang w:eastAsia="ru-RU"/>
        </w:rPr>
        <w:t>поселке</w:t>
      </w:r>
      <w:proofErr w:type="gramEnd"/>
      <w:r w:rsidRPr="00322020">
        <w:rPr>
          <w:rFonts w:ascii="Times New Roman" w:eastAsia="Times New Roman" w:hAnsi="Times New Roman"/>
          <w:sz w:val="28"/>
          <w:szCs w:val="28"/>
          <w:lang w:eastAsia="ru-RU"/>
        </w:rPr>
        <w:t xml:space="preserve"> Беловежский, объем расходов - 650,00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оплату услуг вневедомственной охраны, коммунальных услуг и услуги по содержанию муниципального имущества, объем расходов - 2 890,74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ремонт жилого помещения (квартиры) №36, расположенной по адресу: улица Интернациональная, дом 57, для дальнейшего распределения гражданам, нуждающимся в </w:t>
      </w:r>
      <w:proofErr w:type="gramStart"/>
      <w:r w:rsidRPr="00322020">
        <w:rPr>
          <w:rFonts w:ascii="Times New Roman" w:eastAsia="Times New Roman" w:hAnsi="Times New Roman"/>
          <w:sz w:val="28"/>
          <w:szCs w:val="28"/>
          <w:lang w:eastAsia="ru-RU"/>
        </w:rPr>
        <w:t>улучшении</w:t>
      </w:r>
      <w:proofErr w:type="gramEnd"/>
      <w:r w:rsidRPr="00322020">
        <w:rPr>
          <w:rFonts w:ascii="Times New Roman" w:eastAsia="Times New Roman" w:hAnsi="Times New Roman"/>
          <w:sz w:val="28"/>
          <w:szCs w:val="28"/>
          <w:lang w:eastAsia="ru-RU"/>
        </w:rPr>
        <w:t xml:space="preserve"> жилищных условий, объем расходов - 512,42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lastRenderedPageBreak/>
        <w:t xml:space="preserve">- уплату взносов на капитальный ремонт общего имущества в многоквартирных </w:t>
      </w:r>
      <w:proofErr w:type="gramStart"/>
      <w:r w:rsidRPr="00322020">
        <w:rPr>
          <w:rFonts w:ascii="Times New Roman" w:eastAsia="Times New Roman" w:hAnsi="Times New Roman"/>
          <w:sz w:val="28"/>
          <w:szCs w:val="28"/>
          <w:lang w:eastAsia="ru-RU"/>
        </w:rPr>
        <w:t>домах</w:t>
      </w:r>
      <w:proofErr w:type="gramEnd"/>
      <w:r w:rsidRPr="00322020">
        <w:rPr>
          <w:rFonts w:ascii="Times New Roman" w:eastAsia="Times New Roman" w:hAnsi="Times New Roman"/>
          <w:sz w:val="28"/>
          <w:szCs w:val="28"/>
          <w:lang w:eastAsia="ru-RU"/>
        </w:rPr>
        <w:t xml:space="preserve"> за 5 100 жилых и нежилых помещений, находящихся в муниципальной собственности, объем расходов - 24 437,29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уплату транспортного налога за транспортные средства, включенные в муниципальную казну, и налога на добавленную стоимость от продажи муниципального имущества, составляющего муниципальную казну, физическому лицу, не являющемуся индивидуальным предпринимателем, объем расходов - 2 543,19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По основному мероприятию "Управление и распоряжение имуществом, находящимся в муниципальной собственности" бюджетные ассигнования использованы </w:t>
      </w:r>
      <w:proofErr w:type="gramStart"/>
      <w:r w:rsidRPr="00322020">
        <w:rPr>
          <w:rFonts w:ascii="Times New Roman" w:eastAsia="Times New Roman" w:hAnsi="Times New Roman"/>
          <w:sz w:val="28"/>
          <w:szCs w:val="28"/>
          <w:lang w:eastAsia="ru-RU"/>
        </w:rPr>
        <w:t>на</w:t>
      </w:r>
      <w:proofErr w:type="gramEnd"/>
      <w:r w:rsidRPr="00322020">
        <w:rPr>
          <w:rFonts w:ascii="Times New Roman" w:eastAsia="Times New Roman" w:hAnsi="Times New Roman"/>
          <w:sz w:val="28"/>
          <w:szCs w:val="28"/>
          <w:lang w:eastAsia="ru-RU"/>
        </w:rPr>
        <w:t>:</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оптимизацию состава муниципального имущества, путем проведения оценки рыночной стоимости 140 нежилых объектов (помещений, зданий), с дальнейшей передачей в аренду 83 объектов, приватизацией 14 объектов и продажей 9 объектов, объем расходов - 1 237,20 тыс. рублей; </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регистрацию права собственности муниципального образования, путем проведения технической инвентаризации 82 объектов недвижимости, объем расходов - 973,65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экспертизу технического состояния 42 брошенных транспортных средств, подлежащих утилизации, соответствия товара, поступившего по условиям муниципального контракта для оснащения детского сада на 320 мест в мкр.18 города Нижневартовска, объем расходов - 294,20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приобретение торгового оборудования для проведения общегородских мероприятий, объем расходов - 199,15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проведение по определению суда 2 судебных экспертиз о достоверной величине рыночной стоимости объекта, объем расходов - 30,00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оплата по исполнительным листам в пользу истцов (коммунальные услуги, вынужденные арендные платежи, услуги представителя, судебные расходы, госпошлина, расходы на судебные экспертизы), объем расходов - </w:t>
      </w:r>
      <w:r>
        <w:rPr>
          <w:rFonts w:ascii="Times New Roman" w:eastAsia="Times New Roman" w:hAnsi="Times New Roman"/>
          <w:sz w:val="28"/>
          <w:szCs w:val="28"/>
          <w:lang w:eastAsia="ru-RU"/>
        </w:rPr>
        <w:t xml:space="preserve">               </w:t>
      </w:r>
      <w:r w:rsidRPr="00322020">
        <w:rPr>
          <w:rFonts w:ascii="Times New Roman" w:eastAsia="Times New Roman" w:hAnsi="Times New Roman"/>
          <w:sz w:val="28"/>
          <w:szCs w:val="28"/>
          <w:lang w:eastAsia="ru-RU"/>
        </w:rPr>
        <w:t>1 383,23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За счет объема бюджетных ассигнований, предусмотренного по основному мероприятию "Управление и распоряжение земельными участками, находящимися в муниципальной собственности или государственная собственность на которые не разграничена"</w:t>
      </w:r>
      <w:r w:rsidR="00F4572C">
        <w:rPr>
          <w:rFonts w:ascii="Times New Roman" w:eastAsia="Times New Roman" w:hAnsi="Times New Roman"/>
          <w:sz w:val="28"/>
          <w:szCs w:val="28"/>
          <w:lang w:eastAsia="ru-RU"/>
        </w:rPr>
        <w:t>,</w:t>
      </w:r>
      <w:r w:rsidRPr="00322020">
        <w:rPr>
          <w:rFonts w:ascii="Times New Roman" w:eastAsia="Times New Roman" w:hAnsi="Times New Roman"/>
          <w:sz w:val="28"/>
          <w:szCs w:val="28"/>
          <w:lang w:eastAsia="ru-RU"/>
        </w:rPr>
        <w:t xml:space="preserve"> выполнена:</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оценка 23 земельных участков с целью дальнейшего проведения аукционов на право заключения договоров аренды, на данные цели направлено – 254,15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оплата по исполнительным листам в пользу истцов (вынужденные арендные платежи, проценты за пользование чужими денежными средствами по учетной ставке (ставке рефинансирования) Центрального банка Российской Федерации, услуги представителя, судебные расходы, госпошлина), на данные цели направлено - 1 431,82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lastRenderedPageBreak/>
        <w:t xml:space="preserve">Бюджетные ассигнования по основному мероприятию "Организация и выполнение работ по землеустройству, оказание услуг по оформлению землеустроительной документации" направлены </w:t>
      </w:r>
      <w:proofErr w:type="gramStart"/>
      <w:r w:rsidRPr="00322020">
        <w:rPr>
          <w:rFonts w:ascii="Times New Roman" w:eastAsia="Times New Roman" w:hAnsi="Times New Roman"/>
          <w:sz w:val="28"/>
          <w:szCs w:val="28"/>
          <w:lang w:eastAsia="ru-RU"/>
        </w:rPr>
        <w:t>на</w:t>
      </w:r>
      <w:proofErr w:type="gramEnd"/>
      <w:r w:rsidRPr="00322020">
        <w:rPr>
          <w:rFonts w:ascii="Times New Roman" w:eastAsia="Times New Roman" w:hAnsi="Times New Roman"/>
          <w:sz w:val="28"/>
          <w:szCs w:val="28"/>
          <w:lang w:eastAsia="ru-RU"/>
        </w:rPr>
        <w:t>:</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финансовое обеспечение выполнения муниципального задания по оказанию муниципальных услуг (выполнение работ)</w:t>
      </w:r>
      <w:r w:rsidRPr="00322020">
        <w:rPr>
          <w:rFonts w:eastAsia="Times New Roman"/>
          <w:sz w:val="28"/>
          <w:szCs w:val="28"/>
          <w:lang w:eastAsia="ru-RU"/>
        </w:rPr>
        <w:t xml:space="preserve"> </w:t>
      </w:r>
      <w:r w:rsidRPr="00322020">
        <w:rPr>
          <w:rFonts w:ascii="Times New Roman" w:eastAsia="Times New Roman" w:hAnsi="Times New Roman"/>
          <w:sz w:val="28"/>
          <w:szCs w:val="28"/>
          <w:lang w:eastAsia="ru-RU"/>
        </w:rPr>
        <w:t>муниципальным автономным учреждением "Нижневартовский кадастровый центр", объем расходов - 8 280,00 тыс. рублей. Данный объем расходов был направлен на оплату труда, начисления на оплату труда, оплату работ и услуг по содержанию имущества;</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иные цели 412,88 тыс. рублей (компенсация оплаты стоимости проезда и провоза багажа к месту использования отпуска и обратно работникам учреждения, а также членам их семей, выплаты социального</w:t>
      </w:r>
      <w:r w:rsidR="00F4572C">
        <w:rPr>
          <w:rFonts w:ascii="Times New Roman" w:eastAsia="Times New Roman" w:hAnsi="Times New Roman"/>
          <w:sz w:val="28"/>
          <w:szCs w:val="28"/>
          <w:lang w:eastAsia="ru-RU"/>
        </w:rPr>
        <w:t xml:space="preserve"> характера работникам учреждения</w:t>
      </w:r>
      <w:r w:rsidRPr="00322020">
        <w:rPr>
          <w:rFonts w:ascii="Times New Roman" w:eastAsia="Times New Roman" w:hAnsi="Times New Roman"/>
          <w:sz w:val="28"/>
          <w:szCs w:val="28"/>
          <w:lang w:eastAsia="ru-RU"/>
        </w:rPr>
        <w:t xml:space="preserve">); </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обеспечение деятельности муниципального казенного учреждения "Нижневартовский кадастровый центр", созданного путем изменения типа, существующего муниципального автономного учреждения "Ниж</w:t>
      </w:r>
      <w:r w:rsidR="00F4572C">
        <w:rPr>
          <w:rFonts w:ascii="Times New Roman" w:eastAsia="Times New Roman" w:hAnsi="Times New Roman"/>
          <w:sz w:val="28"/>
          <w:szCs w:val="28"/>
          <w:lang w:eastAsia="ru-RU"/>
        </w:rPr>
        <w:t>невартовский кадастровый центр</w:t>
      </w:r>
      <w:proofErr w:type="gramStart"/>
      <w:r w:rsidR="00F4572C">
        <w:rPr>
          <w:rFonts w:ascii="Times New Roman" w:eastAsia="Times New Roman" w:hAnsi="Times New Roman"/>
          <w:sz w:val="28"/>
          <w:szCs w:val="28"/>
          <w:lang w:eastAsia="ru-RU"/>
        </w:rPr>
        <w:t>"(</w:t>
      </w:r>
      <w:proofErr w:type="gramEnd"/>
      <w:r w:rsidRPr="00322020">
        <w:rPr>
          <w:rFonts w:ascii="Times New Roman" w:eastAsia="Times New Roman" w:hAnsi="Times New Roman"/>
          <w:sz w:val="28"/>
          <w:szCs w:val="28"/>
          <w:lang w:eastAsia="ru-RU"/>
        </w:rPr>
        <w:t xml:space="preserve"> распоряжение администрации города от 04.05.201</w:t>
      </w:r>
      <w:r w:rsidR="00F4572C">
        <w:rPr>
          <w:rFonts w:ascii="Times New Roman" w:eastAsia="Times New Roman" w:hAnsi="Times New Roman"/>
          <w:sz w:val="28"/>
          <w:szCs w:val="28"/>
          <w:lang w:eastAsia="ru-RU"/>
        </w:rPr>
        <w:t>6 №629-р)</w:t>
      </w:r>
      <w:r w:rsidRPr="00322020">
        <w:rPr>
          <w:rFonts w:ascii="Times New Roman" w:eastAsia="Times New Roman" w:hAnsi="Times New Roman"/>
          <w:sz w:val="28"/>
          <w:szCs w:val="28"/>
          <w:lang w:eastAsia="ru-RU"/>
        </w:rPr>
        <w:t xml:space="preserve"> объем бюджетных ассигнований - 15 022,75 тыс. рублей.</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Направление расходов на обеспечение деятельности муниципального казенного учреждения "Нижневартовский кадастровый центр" представлено на диаграмме</w:t>
      </w:r>
    </w:p>
    <w:p w:rsidR="00322020" w:rsidRPr="00322020" w:rsidRDefault="00322020" w:rsidP="00322020">
      <w:pPr>
        <w:suppressAutoHyphens/>
        <w:spacing w:after="0" w:line="240" w:lineRule="auto"/>
        <w:jc w:val="both"/>
        <w:rPr>
          <w:rFonts w:ascii="Times New Roman" w:eastAsia="Times New Roman" w:hAnsi="Times New Roman"/>
          <w:sz w:val="28"/>
          <w:szCs w:val="28"/>
          <w:lang w:eastAsia="ru-RU"/>
        </w:rPr>
      </w:pPr>
      <w:r w:rsidRPr="00322020">
        <w:rPr>
          <w:rFonts w:ascii="Times New Roman" w:eastAsia="Times New Roman" w:hAnsi="Times New Roman"/>
          <w:noProof/>
          <w:sz w:val="28"/>
          <w:szCs w:val="28"/>
          <w:lang w:eastAsia="ru-RU"/>
        </w:rPr>
        <w:drawing>
          <wp:inline distT="0" distB="0" distL="0" distR="0" wp14:anchorId="406BFAF5" wp14:editId="0987640C">
            <wp:extent cx="6202680" cy="2247900"/>
            <wp:effectExtent l="0" t="19050" r="7620" b="0"/>
            <wp:docPr id="235" name="Диаграмма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За отчетный период муниципальным казенным учреждением "Нижневартовский кадастровый центр":</w:t>
      </w:r>
    </w:p>
    <w:p w:rsidR="00322020" w:rsidRPr="00322020" w:rsidRDefault="00322020" w:rsidP="00322020">
      <w:pPr>
        <w:suppressAutoHyphens/>
        <w:spacing w:after="0" w:line="240" w:lineRule="auto"/>
        <w:ind w:firstLine="709"/>
        <w:jc w:val="both"/>
        <w:rPr>
          <w:rFonts w:ascii="Times New Roman" w:eastAsia="Times New Roman" w:hAnsi="Times New Roman"/>
          <w:bCs/>
          <w:sz w:val="28"/>
          <w:szCs w:val="28"/>
          <w:lang w:eastAsia="ru-RU"/>
        </w:rPr>
      </w:pPr>
      <w:r w:rsidRPr="00322020">
        <w:rPr>
          <w:rFonts w:ascii="Times New Roman" w:eastAsia="Times New Roman" w:hAnsi="Times New Roman"/>
          <w:sz w:val="28"/>
          <w:szCs w:val="28"/>
          <w:lang w:eastAsia="ru-RU"/>
        </w:rPr>
        <w:t xml:space="preserve">- </w:t>
      </w:r>
      <w:r w:rsidRPr="00322020">
        <w:rPr>
          <w:rFonts w:ascii="Times New Roman" w:eastAsia="Times New Roman" w:hAnsi="Times New Roman"/>
          <w:bCs/>
          <w:sz w:val="28"/>
          <w:szCs w:val="28"/>
          <w:lang w:eastAsia="ru-RU"/>
        </w:rPr>
        <w:t xml:space="preserve"> подготовлено 8 проектов территориального размещения объектов наружной рекламы; </w:t>
      </w:r>
    </w:p>
    <w:p w:rsidR="00322020" w:rsidRPr="00322020" w:rsidRDefault="00F4572C" w:rsidP="00322020">
      <w:pPr>
        <w:suppressAutoHyphens/>
        <w:spacing w:after="0" w:line="240" w:lineRule="auto"/>
        <w:ind w:firstLine="709"/>
        <w:jc w:val="both"/>
        <w:rPr>
          <w:rFonts w:ascii="Times New Roman" w:eastAsia="Times New Roman" w:hAnsi="Times New Roman"/>
          <w:bCs/>
          <w:sz w:val="28"/>
          <w:szCs w:val="28"/>
          <w:lang w:eastAsia="ru-RU"/>
        </w:rPr>
      </w:pPr>
      <w:proofErr w:type="gramStart"/>
      <w:r>
        <w:rPr>
          <w:rFonts w:ascii="Times New Roman" w:eastAsia="Times New Roman" w:hAnsi="Times New Roman"/>
          <w:bCs/>
          <w:sz w:val="28"/>
          <w:szCs w:val="28"/>
          <w:lang w:eastAsia="ru-RU"/>
        </w:rPr>
        <w:t xml:space="preserve">- </w:t>
      </w:r>
      <w:r w:rsidR="00322020" w:rsidRPr="00322020">
        <w:rPr>
          <w:rFonts w:ascii="Times New Roman" w:eastAsia="Times New Roman" w:hAnsi="Times New Roman"/>
          <w:bCs/>
          <w:sz w:val="28"/>
          <w:szCs w:val="28"/>
          <w:lang w:eastAsia="ru-RU"/>
        </w:rPr>
        <w:t xml:space="preserve">образовано 140 земельных участков, общей площадью 479 937 </w:t>
      </w:r>
      <w:proofErr w:type="spellStart"/>
      <w:r w:rsidR="00322020" w:rsidRPr="00322020">
        <w:rPr>
          <w:rFonts w:ascii="Times New Roman" w:eastAsia="Times New Roman" w:hAnsi="Times New Roman"/>
          <w:bCs/>
          <w:sz w:val="28"/>
          <w:szCs w:val="28"/>
          <w:lang w:eastAsia="ru-RU"/>
        </w:rPr>
        <w:t>кв.м</w:t>
      </w:r>
      <w:proofErr w:type="spellEnd"/>
      <w:r w:rsidR="00322020" w:rsidRPr="00322020">
        <w:rPr>
          <w:rFonts w:ascii="Times New Roman" w:eastAsia="Times New Roman" w:hAnsi="Times New Roman"/>
          <w:bCs/>
          <w:sz w:val="28"/>
          <w:szCs w:val="28"/>
          <w:lang w:eastAsia="ru-RU"/>
        </w:rPr>
        <w:t xml:space="preserve">. (21 земельный участок - 20 814 </w:t>
      </w:r>
      <w:proofErr w:type="spellStart"/>
      <w:r w:rsidR="00322020" w:rsidRPr="00322020">
        <w:rPr>
          <w:rFonts w:ascii="Times New Roman" w:eastAsia="Times New Roman" w:hAnsi="Times New Roman"/>
          <w:bCs/>
          <w:sz w:val="28"/>
          <w:szCs w:val="28"/>
          <w:lang w:eastAsia="ru-RU"/>
        </w:rPr>
        <w:t>кв.м</w:t>
      </w:r>
      <w:proofErr w:type="spellEnd"/>
      <w:r w:rsidR="00322020" w:rsidRPr="00322020">
        <w:rPr>
          <w:rFonts w:ascii="Times New Roman" w:eastAsia="Times New Roman" w:hAnsi="Times New Roman"/>
          <w:bCs/>
          <w:sz w:val="28"/>
          <w:szCs w:val="28"/>
          <w:lang w:eastAsia="ru-RU"/>
        </w:rPr>
        <w:t xml:space="preserve">. для предоставления льготной категории граждан под индивидуальное жилищное строительство, 5 земельных участков - 37 721 </w:t>
      </w:r>
      <w:proofErr w:type="spellStart"/>
      <w:r w:rsidR="00322020" w:rsidRPr="00322020">
        <w:rPr>
          <w:rFonts w:ascii="Times New Roman" w:eastAsia="Times New Roman" w:hAnsi="Times New Roman"/>
          <w:bCs/>
          <w:sz w:val="28"/>
          <w:szCs w:val="28"/>
          <w:lang w:eastAsia="ru-RU"/>
        </w:rPr>
        <w:t>кв.м</w:t>
      </w:r>
      <w:proofErr w:type="spellEnd"/>
      <w:r w:rsidR="00322020" w:rsidRPr="00322020">
        <w:rPr>
          <w:rFonts w:ascii="Times New Roman" w:eastAsia="Times New Roman" w:hAnsi="Times New Roman"/>
          <w:bCs/>
          <w:sz w:val="28"/>
          <w:szCs w:val="28"/>
          <w:lang w:eastAsia="ru-RU"/>
        </w:rPr>
        <w:t xml:space="preserve">. с расположенными на них объектами муниципальной собственности, 2 земельных участка - 48 218 </w:t>
      </w:r>
      <w:proofErr w:type="spellStart"/>
      <w:r w:rsidR="00322020" w:rsidRPr="00322020">
        <w:rPr>
          <w:rFonts w:ascii="Times New Roman" w:eastAsia="Times New Roman" w:hAnsi="Times New Roman"/>
          <w:bCs/>
          <w:sz w:val="28"/>
          <w:szCs w:val="28"/>
          <w:lang w:eastAsia="ru-RU"/>
        </w:rPr>
        <w:t>кв.м</w:t>
      </w:r>
      <w:proofErr w:type="spellEnd"/>
      <w:r w:rsidR="00322020" w:rsidRPr="00322020">
        <w:rPr>
          <w:rFonts w:ascii="Times New Roman" w:eastAsia="Times New Roman" w:hAnsi="Times New Roman"/>
          <w:bCs/>
          <w:sz w:val="28"/>
          <w:szCs w:val="28"/>
          <w:lang w:eastAsia="ru-RU"/>
        </w:rPr>
        <w:t>. с расположенными на них линейными объектами муниципальной собственности, 9 земельных участков - 158 967</w:t>
      </w:r>
      <w:proofErr w:type="gramEnd"/>
      <w:r w:rsidR="00322020" w:rsidRPr="00322020">
        <w:rPr>
          <w:rFonts w:ascii="Times New Roman" w:eastAsia="Times New Roman" w:hAnsi="Times New Roman"/>
          <w:bCs/>
          <w:sz w:val="28"/>
          <w:szCs w:val="28"/>
          <w:lang w:eastAsia="ru-RU"/>
        </w:rPr>
        <w:t xml:space="preserve"> </w:t>
      </w:r>
      <w:proofErr w:type="spellStart"/>
      <w:r w:rsidR="00322020" w:rsidRPr="00322020">
        <w:rPr>
          <w:rFonts w:ascii="Times New Roman" w:eastAsia="Times New Roman" w:hAnsi="Times New Roman"/>
          <w:bCs/>
          <w:sz w:val="28"/>
          <w:szCs w:val="28"/>
          <w:lang w:eastAsia="ru-RU"/>
        </w:rPr>
        <w:t>кв.м</w:t>
      </w:r>
      <w:proofErr w:type="spellEnd"/>
      <w:r w:rsidR="00322020" w:rsidRPr="00322020">
        <w:rPr>
          <w:rFonts w:ascii="Times New Roman" w:eastAsia="Times New Roman" w:hAnsi="Times New Roman"/>
          <w:bCs/>
          <w:sz w:val="28"/>
          <w:szCs w:val="28"/>
          <w:lang w:eastAsia="ru-RU"/>
        </w:rPr>
        <w:t xml:space="preserve">., предназначенных для организации торгов (конкурсов, </w:t>
      </w:r>
      <w:r w:rsidR="00322020" w:rsidRPr="00322020">
        <w:rPr>
          <w:rFonts w:ascii="Times New Roman" w:eastAsia="Times New Roman" w:hAnsi="Times New Roman"/>
          <w:bCs/>
          <w:sz w:val="28"/>
          <w:szCs w:val="28"/>
          <w:lang w:eastAsia="ru-RU"/>
        </w:rPr>
        <w:lastRenderedPageBreak/>
        <w:t>аукционов), 103 земельных участка общего пользования - 214 017 кв.</w:t>
      </w:r>
      <w:r w:rsidR="00552DBB">
        <w:rPr>
          <w:rFonts w:ascii="Times New Roman" w:eastAsia="Times New Roman" w:hAnsi="Times New Roman"/>
          <w:bCs/>
          <w:sz w:val="28"/>
          <w:szCs w:val="28"/>
          <w:lang w:eastAsia="ru-RU"/>
        </w:rPr>
        <w:t xml:space="preserve"> </w:t>
      </w:r>
      <w:r w:rsidR="00322020" w:rsidRPr="00322020">
        <w:rPr>
          <w:rFonts w:ascii="Times New Roman" w:eastAsia="Times New Roman" w:hAnsi="Times New Roman"/>
          <w:bCs/>
          <w:sz w:val="28"/>
          <w:szCs w:val="28"/>
          <w:lang w:eastAsia="ru-RU"/>
        </w:rPr>
        <w:t xml:space="preserve">м. расположены на территориях с утвержденным проектом межевания); </w:t>
      </w:r>
    </w:p>
    <w:p w:rsidR="00322020" w:rsidRPr="00322020" w:rsidRDefault="00322020" w:rsidP="00322020">
      <w:pPr>
        <w:tabs>
          <w:tab w:val="left" w:pos="0"/>
          <w:tab w:val="left" w:pos="960"/>
        </w:tabs>
        <w:suppressAutoHyphens/>
        <w:autoSpaceDE w:val="0"/>
        <w:autoSpaceDN w:val="0"/>
        <w:adjustRightInd w:val="0"/>
        <w:spacing w:after="0" w:line="240" w:lineRule="auto"/>
        <w:ind w:right="72" w:firstLine="709"/>
        <w:jc w:val="both"/>
        <w:rPr>
          <w:rFonts w:ascii="Times New Roman" w:eastAsia="Times New Roman" w:hAnsi="Times New Roman"/>
          <w:bCs/>
          <w:sz w:val="28"/>
          <w:szCs w:val="28"/>
          <w:lang w:eastAsia="ru-RU"/>
        </w:rPr>
      </w:pPr>
      <w:r w:rsidRPr="00322020">
        <w:rPr>
          <w:rFonts w:ascii="Times New Roman" w:eastAsia="Times New Roman" w:hAnsi="Times New Roman"/>
          <w:bCs/>
          <w:sz w:val="28"/>
          <w:szCs w:val="28"/>
          <w:lang w:eastAsia="ru-RU"/>
        </w:rPr>
        <w:t>- присвоено адресов 204 объектам адресации, аннулировано адресов 87 объектов адресации;</w:t>
      </w:r>
    </w:p>
    <w:p w:rsidR="00322020" w:rsidRPr="00322020" w:rsidRDefault="00322020" w:rsidP="00322020">
      <w:pPr>
        <w:suppressAutoHyphens/>
        <w:spacing w:after="0" w:line="240" w:lineRule="auto"/>
        <w:ind w:firstLine="709"/>
        <w:jc w:val="both"/>
        <w:rPr>
          <w:rFonts w:ascii="Times New Roman" w:eastAsia="Times New Roman" w:hAnsi="Times New Roman"/>
          <w:bCs/>
          <w:sz w:val="28"/>
          <w:szCs w:val="28"/>
          <w:lang w:eastAsia="ru-RU"/>
        </w:rPr>
      </w:pPr>
      <w:r w:rsidRPr="00322020">
        <w:rPr>
          <w:rFonts w:ascii="Times New Roman" w:eastAsia="Times New Roman" w:hAnsi="Times New Roman"/>
          <w:bCs/>
          <w:sz w:val="28"/>
          <w:szCs w:val="28"/>
          <w:lang w:eastAsia="ru-RU"/>
        </w:rPr>
        <w:t>- </w:t>
      </w:r>
      <w:proofErr w:type="gramStart"/>
      <w:r w:rsidRPr="00322020">
        <w:rPr>
          <w:rFonts w:ascii="Times New Roman" w:eastAsia="Times New Roman" w:hAnsi="Times New Roman"/>
          <w:bCs/>
          <w:sz w:val="28"/>
          <w:szCs w:val="28"/>
          <w:lang w:eastAsia="ru-RU"/>
        </w:rPr>
        <w:t>подготовлено документов и утверждено</w:t>
      </w:r>
      <w:proofErr w:type="gramEnd"/>
      <w:r w:rsidRPr="00322020">
        <w:rPr>
          <w:rFonts w:ascii="Times New Roman" w:eastAsia="Times New Roman" w:hAnsi="Times New Roman"/>
          <w:bCs/>
          <w:sz w:val="28"/>
          <w:szCs w:val="28"/>
          <w:lang w:eastAsia="ru-RU"/>
        </w:rPr>
        <w:t xml:space="preserve"> 366 схем расположения земельных участков на кадастровом плане или кадастровой карте соответствующей территории;</w:t>
      </w:r>
    </w:p>
    <w:p w:rsidR="00322020" w:rsidRPr="00322020" w:rsidRDefault="00322020" w:rsidP="00322020">
      <w:pPr>
        <w:suppressAutoHyphens/>
        <w:spacing w:after="0" w:line="240" w:lineRule="auto"/>
        <w:ind w:firstLine="709"/>
        <w:jc w:val="both"/>
        <w:rPr>
          <w:rFonts w:ascii="Times New Roman" w:eastAsia="Times New Roman" w:hAnsi="Times New Roman"/>
          <w:bCs/>
          <w:sz w:val="28"/>
          <w:szCs w:val="28"/>
          <w:lang w:eastAsia="ru-RU"/>
        </w:rPr>
      </w:pPr>
      <w:r w:rsidRPr="00322020">
        <w:rPr>
          <w:rFonts w:ascii="Times New Roman" w:eastAsia="Times New Roman" w:hAnsi="Times New Roman"/>
          <w:bCs/>
          <w:sz w:val="28"/>
          <w:szCs w:val="28"/>
          <w:lang w:eastAsia="ru-RU"/>
        </w:rPr>
        <w:t>- выполнено топографо-геодезических работ на общей площади 47,97 га;</w:t>
      </w:r>
    </w:p>
    <w:p w:rsidR="00322020" w:rsidRPr="00322020" w:rsidRDefault="00322020" w:rsidP="00322020">
      <w:pPr>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внесено 6 890 изменений в дежурную карту земель города через программу "Кадастровый офис".</w:t>
      </w:r>
    </w:p>
    <w:p w:rsidR="00322020" w:rsidRPr="00322020" w:rsidRDefault="00322020" w:rsidP="0032202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Сложившийся уровень исполнения по расходам на реализацию данной программы обусловлен следующими причинами: </w:t>
      </w:r>
    </w:p>
    <w:p w:rsidR="00322020" w:rsidRPr="00322020" w:rsidRDefault="00322020" w:rsidP="0032202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наличие экономии бюджетных ассигнований, сложившейся по результатам проведения конкурсных процедур;</w:t>
      </w:r>
    </w:p>
    <w:p w:rsidR="00322020" w:rsidRPr="00322020" w:rsidRDefault="00322020" w:rsidP="0032202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отсутствие претендентов (поставщиков, подрядчиков, исполнителей) на заключение муниципального контракта с целью приобретения в муниципальную собственность жилых помещений (двадцать четыре однокомнатных квартиры) для предоставления детям-сиротам, взамен жилых </w:t>
      </w:r>
      <w:proofErr w:type="gramStart"/>
      <w:r w:rsidRPr="00322020">
        <w:rPr>
          <w:rFonts w:ascii="Times New Roman" w:eastAsia="Times New Roman" w:hAnsi="Times New Roman"/>
          <w:sz w:val="28"/>
          <w:szCs w:val="28"/>
          <w:lang w:eastAsia="ru-RU"/>
        </w:rPr>
        <w:t>помещений</w:t>
      </w:r>
      <w:proofErr w:type="gramEnd"/>
      <w:r w:rsidRPr="00322020">
        <w:rPr>
          <w:rFonts w:ascii="Times New Roman" w:eastAsia="Times New Roman" w:hAnsi="Times New Roman"/>
          <w:sz w:val="28"/>
          <w:szCs w:val="28"/>
          <w:lang w:eastAsia="ru-RU"/>
        </w:rPr>
        <w:t xml:space="preserve"> ранее предоставленных в жилом доме №16Б в поселке Беловежский города Нижневартовска и признанных не соответствующими требованиям, предъявляемым к жилым помещениям в части нарушения параметров микроклимата (образование плесени, промерзание конструкций стен, перекрытия и пола, неработоспособное состояние системы вентиляции);</w:t>
      </w:r>
    </w:p>
    <w:p w:rsidR="00322020" w:rsidRPr="00322020" w:rsidRDefault="00322020" w:rsidP="0032202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оплата работ по "факту" на основании актов выполненных работ;</w:t>
      </w:r>
    </w:p>
    <w:p w:rsidR="00322020" w:rsidRPr="00322020" w:rsidRDefault="00322020" w:rsidP="00322020">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отсутствие потребности в плановых назначениях </w:t>
      </w:r>
      <w:proofErr w:type="gramStart"/>
      <w:r w:rsidRPr="00322020">
        <w:rPr>
          <w:rFonts w:ascii="Times New Roman" w:eastAsia="Times New Roman" w:hAnsi="Times New Roman"/>
          <w:sz w:val="28"/>
          <w:szCs w:val="28"/>
          <w:lang w:eastAsia="ru-RU"/>
        </w:rPr>
        <w:t>на</w:t>
      </w:r>
      <w:proofErr w:type="gramEnd"/>
      <w:r w:rsidRPr="00322020">
        <w:rPr>
          <w:rFonts w:ascii="Times New Roman" w:eastAsia="Times New Roman" w:hAnsi="Times New Roman"/>
          <w:sz w:val="28"/>
          <w:szCs w:val="28"/>
          <w:lang w:eastAsia="ru-RU"/>
        </w:rPr>
        <w:t>:</w:t>
      </w:r>
    </w:p>
    <w:p w:rsidR="00322020" w:rsidRPr="00322020" w:rsidRDefault="00322020" w:rsidP="00322020">
      <w:pPr>
        <w:tabs>
          <w:tab w:val="left" w:pos="0"/>
        </w:tabs>
        <w:suppressAutoHyphens/>
        <w:spacing w:after="0" w:line="240" w:lineRule="auto"/>
        <w:ind w:firstLine="709"/>
        <w:jc w:val="both"/>
        <w:rPr>
          <w:rFonts w:ascii="Times New Roman" w:eastAsia="Times New Roman" w:hAnsi="Times New Roman"/>
          <w:color w:val="FFFFFF"/>
          <w:sz w:val="28"/>
          <w:szCs w:val="28"/>
          <w:lang w:eastAsia="ru-RU"/>
        </w:rPr>
      </w:pPr>
      <w:proofErr w:type="gramStart"/>
      <w:r w:rsidRPr="00322020">
        <w:rPr>
          <w:rFonts w:ascii="Times New Roman" w:eastAsia="Times New Roman" w:hAnsi="Times New Roman"/>
          <w:sz w:val="28"/>
          <w:szCs w:val="28"/>
          <w:lang w:eastAsia="ru-RU"/>
        </w:rPr>
        <w:t>оплату коммунальных услуг и услуг по содержанию пустующих жилых помещений в многоквартирных домах до заселения гражданами в результате не заключения договоров с открытым акционерным обществом "Управляющая компания №1" и открытым акционерным обществом "Управляющая компания №2";</w:t>
      </w:r>
      <w:proofErr w:type="gramEnd"/>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оплату взносов за капитальный ремонт общего имущества в многоквартирных </w:t>
      </w:r>
      <w:proofErr w:type="gramStart"/>
      <w:r w:rsidRPr="00322020">
        <w:rPr>
          <w:rFonts w:ascii="Times New Roman" w:eastAsia="Times New Roman" w:hAnsi="Times New Roman"/>
          <w:sz w:val="28"/>
          <w:szCs w:val="28"/>
          <w:lang w:eastAsia="ru-RU"/>
        </w:rPr>
        <w:t>домах</w:t>
      </w:r>
      <w:proofErr w:type="gramEnd"/>
      <w:r w:rsidRPr="00322020">
        <w:rPr>
          <w:rFonts w:ascii="Times New Roman" w:eastAsia="Times New Roman" w:hAnsi="Times New Roman"/>
          <w:sz w:val="28"/>
          <w:szCs w:val="28"/>
          <w:lang w:eastAsia="ru-RU"/>
        </w:rPr>
        <w:t xml:space="preserve"> </w:t>
      </w:r>
      <w:r w:rsidRPr="00322020">
        <w:rPr>
          <w:rFonts w:ascii="Times New Roman" w:eastAsia="Times New Roman" w:hAnsi="Times New Roman"/>
          <w:bCs/>
          <w:sz w:val="28"/>
          <w:szCs w:val="28"/>
          <w:lang w:eastAsia="ru-RU"/>
        </w:rPr>
        <w:t xml:space="preserve">в связи с приватизацией </w:t>
      </w:r>
      <w:r w:rsidRPr="00322020">
        <w:rPr>
          <w:rFonts w:ascii="Times New Roman" w:eastAsia="Times New Roman" w:hAnsi="Times New Roman"/>
          <w:sz w:val="28"/>
          <w:szCs w:val="28"/>
          <w:lang w:eastAsia="ru-RU"/>
        </w:rPr>
        <w:t xml:space="preserve">1 448 жилых помещений </w:t>
      </w:r>
      <w:r w:rsidRPr="00322020">
        <w:rPr>
          <w:rFonts w:ascii="Times New Roman" w:eastAsia="Times New Roman" w:hAnsi="Times New Roman"/>
          <w:bCs/>
          <w:sz w:val="28"/>
          <w:szCs w:val="28"/>
          <w:lang w:eastAsia="ru-RU"/>
        </w:rPr>
        <w:t>муниципального жилищного фонда и оформления гражданами права собственности на них</w:t>
      </w:r>
      <w:r w:rsidRPr="00322020">
        <w:rPr>
          <w:rFonts w:ascii="Times New Roman" w:eastAsia="Times New Roman" w:hAnsi="Times New Roman"/>
          <w:sz w:val="28"/>
          <w:szCs w:val="28"/>
          <w:lang w:eastAsia="ru-RU"/>
        </w:rPr>
        <w:t>.</w:t>
      </w:r>
    </w:p>
    <w:p w:rsidR="00322020" w:rsidRPr="00322020" w:rsidRDefault="00322020" w:rsidP="005B5EC8">
      <w:pPr>
        <w:tabs>
          <w:tab w:val="left" w:pos="739"/>
          <w:tab w:val="center" w:pos="4819"/>
        </w:tabs>
        <w:suppressAutoHyphens/>
        <w:spacing w:before="240" w:after="0" w:line="240" w:lineRule="auto"/>
        <w:jc w:val="center"/>
        <w:rPr>
          <w:rFonts w:ascii="Times New Roman" w:eastAsia="Times New Roman" w:hAnsi="Times New Roman"/>
          <w:b/>
          <w:sz w:val="28"/>
          <w:szCs w:val="28"/>
          <w:lang w:eastAsia="ru-RU"/>
        </w:rPr>
      </w:pPr>
      <w:r w:rsidRPr="00322020">
        <w:rPr>
          <w:rFonts w:ascii="Times New Roman" w:eastAsia="Times New Roman" w:hAnsi="Times New Roman"/>
          <w:b/>
          <w:sz w:val="28"/>
          <w:szCs w:val="28"/>
          <w:lang w:eastAsia="ru-RU"/>
        </w:rPr>
        <w:t>Муниципальная программа</w:t>
      </w:r>
    </w:p>
    <w:p w:rsidR="00322020" w:rsidRPr="00322020" w:rsidRDefault="00322020" w:rsidP="00351052">
      <w:pPr>
        <w:suppressAutoHyphens/>
        <w:spacing w:after="0" w:line="240" w:lineRule="auto"/>
        <w:jc w:val="center"/>
        <w:rPr>
          <w:rFonts w:ascii="Times New Roman" w:eastAsia="Times New Roman" w:hAnsi="Times New Roman"/>
          <w:b/>
          <w:sz w:val="28"/>
          <w:szCs w:val="28"/>
          <w:lang w:eastAsia="ru-RU"/>
        </w:rPr>
      </w:pPr>
      <w:r w:rsidRPr="00322020">
        <w:rPr>
          <w:rFonts w:ascii="Times New Roman" w:eastAsia="Times New Roman" w:hAnsi="Times New Roman"/>
          <w:b/>
          <w:sz w:val="28"/>
          <w:szCs w:val="28"/>
          <w:lang w:eastAsia="ru-RU"/>
        </w:rPr>
        <w:t xml:space="preserve">"Управление муниципальными финансами в </w:t>
      </w:r>
      <w:proofErr w:type="gramStart"/>
      <w:r w:rsidRPr="00322020">
        <w:rPr>
          <w:rFonts w:ascii="Times New Roman" w:eastAsia="Times New Roman" w:hAnsi="Times New Roman"/>
          <w:b/>
          <w:sz w:val="28"/>
          <w:szCs w:val="28"/>
          <w:lang w:eastAsia="ru-RU"/>
        </w:rPr>
        <w:t>городе</w:t>
      </w:r>
      <w:proofErr w:type="gramEnd"/>
      <w:r w:rsidRPr="00322020">
        <w:rPr>
          <w:rFonts w:ascii="Times New Roman" w:eastAsia="Times New Roman" w:hAnsi="Times New Roman"/>
          <w:b/>
          <w:sz w:val="28"/>
          <w:szCs w:val="28"/>
          <w:lang w:eastAsia="ru-RU"/>
        </w:rPr>
        <w:t xml:space="preserve"> Нижневартовске</w:t>
      </w:r>
    </w:p>
    <w:p w:rsidR="00322020" w:rsidRPr="00322020" w:rsidRDefault="00322020" w:rsidP="00351052">
      <w:pPr>
        <w:suppressAutoHyphens/>
        <w:spacing w:after="0" w:line="240" w:lineRule="auto"/>
        <w:jc w:val="center"/>
        <w:rPr>
          <w:rFonts w:ascii="Times New Roman" w:eastAsia="Times New Roman" w:hAnsi="Times New Roman"/>
          <w:b/>
          <w:sz w:val="28"/>
          <w:szCs w:val="28"/>
          <w:lang w:eastAsia="ru-RU"/>
        </w:rPr>
      </w:pPr>
      <w:r w:rsidRPr="00322020">
        <w:rPr>
          <w:rFonts w:ascii="Times New Roman" w:eastAsia="Times New Roman" w:hAnsi="Times New Roman"/>
          <w:b/>
          <w:sz w:val="28"/>
          <w:szCs w:val="28"/>
          <w:lang w:eastAsia="ru-RU"/>
        </w:rPr>
        <w:t>на 2016-2020 годы"</w:t>
      </w:r>
    </w:p>
    <w:p w:rsidR="00322020" w:rsidRPr="00322020" w:rsidRDefault="00322020" w:rsidP="00322020">
      <w:pPr>
        <w:tabs>
          <w:tab w:val="left" w:pos="709"/>
        </w:tabs>
        <w:suppressAutoHyphens/>
        <w:spacing w:before="240"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Целью муниципальной программы "Управление муниципальными финансами в </w:t>
      </w:r>
      <w:proofErr w:type="gramStart"/>
      <w:r w:rsidRPr="00322020">
        <w:rPr>
          <w:rFonts w:ascii="Times New Roman" w:eastAsia="Times New Roman" w:hAnsi="Times New Roman"/>
          <w:sz w:val="28"/>
          <w:szCs w:val="28"/>
          <w:lang w:eastAsia="ru-RU"/>
        </w:rPr>
        <w:t>городе</w:t>
      </w:r>
      <w:proofErr w:type="gramEnd"/>
      <w:r w:rsidRPr="00322020">
        <w:rPr>
          <w:rFonts w:ascii="Times New Roman" w:eastAsia="Times New Roman" w:hAnsi="Times New Roman"/>
          <w:sz w:val="28"/>
          <w:szCs w:val="28"/>
          <w:lang w:eastAsia="ru-RU"/>
        </w:rPr>
        <w:t xml:space="preserve"> Нижневартовске на 2016-2020 годы" (далее – программа) является повышение сбалансированности и устойчивости бюджетной системы, повышение качества управления муниципальными финансами в городе Нижневартовске</w:t>
      </w:r>
    </w:p>
    <w:p w:rsidR="00322020" w:rsidRPr="00322020" w:rsidRDefault="00322020" w:rsidP="00592716">
      <w:pPr>
        <w:widowControl w:val="0"/>
        <w:suppressAutoHyphens/>
        <w:autoSpaceDE w:val="0"/>
        <w:autoSpaceDN w:val="0"/>
        <w:spacing w:after="120" w:line="240" w:lineRule="auto"/>
        <w:ind w:right="28"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Ответственный исполнитель программы - департамент финансов </w:t>
      </w:r>
      <w:r w:rsidRPr="00322020">
        <w:rPr>
          <w:rFonts w:ascii="Times New Roman" w:eastAsia="Times New Roman" w:hAnsi="Times New Roman"/>
          <w:sz w:val="28"/>
          <w:szCs w:val="28"/>
          <w:lang w:eastAsia="ru-RU"/>
        </w:rPr>
        <w:lastRenderedPageBreak/>
        <w:t>администрации города Нижневартовска.</w:t>
      </w:r>
    </w:p>
    <w:p w:rsidR="00322020" w:rsidRPr="00322020" w:rsidRDefault="00592716" w:rsidP="00322020">
      <w:pPr>
        <w:suppressAutoHyphens/>
        <w:spacing w:after="12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noProof/>
          <w:sz w:val="28"/>
          <w:szCs w:val="28"/>
          <w:lang w:eastAsia="ru-RU"/>
        </w:rPr>
        <w:drawing>
          <wp:anchor distT="0" distB="0" distL="114300" distR="114300" simplePos="0" relativeHeight="251737088" behindDoc="0" locked="0" layoutInCell="1" allowOverlap="1" wp14:anchorId="065D07D5" wp14:editId="3A022C8E">
            <wp:simplePos x="0" y="0"/>
            <wp:positionH relativeFrom="column">
              <wp:posOffset>123825</wp:posOffset>
            </wp:positionH>
            <wp:positionV relativeFrom="paragraph">
              <wp:posOffset>1168400</wp:posOffset>
            </wp:positionV>
            <wp:extent cx="3055620" cy="2019300"/>
            <wp:effectExtent l="0" t="0" r="0" b="0"/>
            <wp:wrapTopAndBottom/>
            <wp:docPr id="238"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V relativeFrom="margin">
              <wp14:pctHeight>0</wp14:pctHeight>
            </wp14:sizeRelV>
          </wp:anchor>
        </w:drawing>
      </w:r>
      <w:r w:rsidRPr="00322020">
        <w:rPr>
          <w:rFonts w:ascii="Times New Roman" w:eastAsia="Times New Roman" w:hAnsi="Times New Roman"/>
          <w:noProof/>
          <w:sz w:val="28"/>
          <w:szCs w:val="28"/>
          <w:lang w:eastAsia="ru-RU"/>
        </w:rPr>
        <w:drawing>
          <wp:anchor distT="0" distB="0" distL="114300" distR="114300" simplePos="0" relativeHeight="251738112" behindDoc="0" locked="0" layoutInCell="1" allowOverlap="1" wp14:anchorId="1CE9988C" wp14:editId="488DE37D">
            <wp:simplePos x="0" y="0"/>
            <wp:positionH relativeFrom="column">
              <wp:posOffset>3240405</wp:posOffset>
            </wp:positionH>
            <wp:positionV relativeFrom="paragraph">
              <wp:posOffset>1160780</wp:posOffset>
            </wp:positionV>
            <wp:extent cx="2887980" cy="2110740"/>
            <wp:effectExtent l="0" t="0" r="0" b="0"/>
            <wp:wrapTopAndBottom/>
            <wp:docPr id="239"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V relativeFrom="margin">
              <wp14:pctHeight>0</wp14:pctHeight>
            </wp14:sizeRelV>
          </wp:anchor>
        </w:drawing>
      </w:r>
      <w:r w:rsidR="00322020" w:rsidRPr="00322020">
        <w:rPr>
          <w:rFonts w:ascii="Times New Roman" w:eastAsia="Times New Roman" w:hAnsi="Times New Roman"/>
          <w:noProof/>
          <w:sz w:val="28"/>
          <w:szCs w:val="28"/>
          <w:lang w:eastAsia="ru-RU"/>
        </w:rPr>
        <mc:AlternateContent>
          <mc:Choice Requires="wps">
            <w:drawing>
              <wp:anchor distT="0" distB="0" distL="114300" distR="114300" simplePos="0" relativeHeight="251735040" behindDoc="0" locked="0" layoutInCell="1" allowOverlap="1" wp14:anchorId="32B446C2" wp14:editId="490B4FC0">
                <wp:simplePos x="0" y="0"/>
                <wp:positionH relativeFrom="column">
                  <wp:posOffset>48895</wp:posOffset>
                </wp:positionH>
                <wp:positionV relativeFrom="paragraph">
                  <wp:posOffset>741680</wp:posOffset>
                </wp:positionV>
                <wp:extent cx="2987040" cy="381000"/>
                <wp:effectExtent l="57150" t="38100" r="80010" b="95250"/>
                <wp:wrapTopAndBottom/>
                <wp:docPr id="236" name="Поле 23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3810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2202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shape id="Поле 236" o:spid="_x0000_s1070" type="#_x0000_t202" alt="Название: Исполнение бюджетной росписи Администрации города за 2012 год" style="position:absolute;left:0;text-align:left;margin-left:3.85pt;margin-top:58.4pt;width:235.2pt;height:30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2202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r w:rsidR="00322020" w:rsidRPr="00322020">
        <w:rPr>
          <w:rFonts w:ascii="Times New Roman" w:eastAsia="Times New Roman" w:hAnsi="Times New Roman"/>
          <w:noProof/>
          <w:sz w:val="28"/>
          <w:szCs w:val="28"/>
          <w:lang w:eastAsia="ru-RU"/>
        </w:rPr>
        <mc:AlternateContent>
          <mc:Choice Requires="wps">
            <w:drawing>
              <wp:anchor distT="0" distB="0" distL="114300" distR="114300" simplePos="0" relativeHeight="251736064" behindDoc="0" locked="0" layoutInCell="1" allowOverlap="1" wp14:anchorId="51FF5955" wp14:editId="4C12F0E3">
                <wp:simplePos x="0" y="0"/>
                <wp:positionH relativeFrom="column">
                  <wp:posOffset>3205480</wp:posOffset>
                </wp:positionH>
                <wp:positionV relativeFrom="paragraph">
                  <wp:posOffset>733756</wp:posOffset>
                </wp:positionV>
                <wp:extent cx="2987040" cy="389255"/>
                <wp:effectExtent l="57150" t="38100" r="80010" b="86995"/>
                <wp:wrapTopAndBottom/>
                <wp:docPr id="237" name="Поле 23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38925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22020">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shape id="Поле 237" o:spid="_x0000_s1071" type="#_x0000_t202" alt="Название: Исполнение бюджетной росписи Администрации города за 2012 год" style="position:absolute;left:0;text-align:left;margin-left:252.4pt;margin-top:57.8pt;width:235.2pt;height:30.6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22020">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322020">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w10:wrap type="topAndBottom"/>
              </v:shape>
            </w:pict>
          </mc:Fallback>
        </mc:AlternateContent>
      </w:r>
      <w:proofErr w:type="gramStart"/>
      <w:r w:rsidR="00322020" w:rsidRPr="00322020">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89 161,70 тыс. рублей или 65,4% по отношению к уточненным плановым назначениям – 136 320,13 тыс. рублей.</w:t>
      </w:r>
      <w:proofErr w:type="gramEnd"/>
    </w:p>
    <w:p w:rsidR="00322020" w:rsidRPr="00322020" w:rsidRDefault="00322020" w:rsidP="00322020">
      <w:pPr>
        <w:tabs>
          <w:tab w:val="left" w:pos="851"/>
        </w:tabs>
        <w:suppressAutoHyphens/>
        <w:spacing w:after="0" w:line="240" w:lineRule="auto"/>
        <w:jc w:val="center"/>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Исполнение</w:t>
      </w:r>
    </w:p>
    <w:p w:rsidR="00322020" w:rsidRPr="00322020" w:rsidRDefault="00322020" w:rsidP="00322020">
      <w:pPr>
        <w:tabs>
          <w:tab w:val="left" w:pos="851"/>
        </w:tabs>
        <w:suppressAutoHyphens/>
        <w:spacing w:after="120" w:line="240" w:lineRule="auto"/>
        <w:jc w:val="center"/>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7"/>
        <w:gridCol w:w="1418"/>
        <w:gridCol w:w="1275"/>
      </w:tblGrid>
      <w:tr w:rsidR="00322020" w:rsidRPr="00322020" w:rsidTr="00552DBB">
        <w:trPr>
          <w:trHeight w:val="227"/>
        </w:trPr>
        <w:tc>
          <w:tcPr>
            <w:tcW w:w="1242" w:type="dxa"/>
            <w:vAlign w:val="center"/>
          </w:tcPr>
          <w:p w:rsidR="00322020" w:rsidRPr="00322020" w:rsidRDefault="00322020" w:rsidP="00322020">
            <w:pPr>
              <w:tabs>
                <w:tab w:val="left" w:pos="851"/>
              </w:tabs>
              <w:suppressAutoHyphens/>
              <w:spacing w:after="0" w:line="240" w:lineRule="auto"/>
              <w:ind w:left="-142" w:right="-111"/>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 xml:space="preserve">Код </w:t>
            </w:r>
          </w:p>
          <w:p w:rsidR="00322020" w:rsidRPr="00322020" w:rsidRDefault="00322020" w:rsidP="00322020">
            <w:pPr>
              <w:tabs>
                <w:tab w:val="left" w:pos="851"/>
              </w:tabs>
              <w:suppressAutoHyphens/>
              <w:spacing w:after="0" w:line="240" w:lineRule="auto"/>
              <w:ind w:left="-142" w:right="-111"/>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бюджетной классификации</w:t>
            </w:r>
          </w:p>
        </w:tc>
        <w:tc>
          <w:tcPr>
            <w:tcW w:w="4395" w:type="dxa"/>
            <w:vAlign w:val="center"/>
          </w:tcPr>
          <w:p w:rsidR="00322020" w:rsidRPr="00322020" w:rsidRDefault="00322020" w:rsidP="00322020">
            <w:pPr>
              <w:tabs>
                <w:tab w:val="left" w:pos="851"/>
              </w:tabs>
              <w:suppressAutoHyphens/>
              <w:spacing w:after="0" w:line="240" w:lineRule="auto"/>
              <w:ind w:firstLine="34"/>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Наименование</w:t>
            </w:r>
          </w:p>
        </w:tc>
        <w:tc>
          <w:tcPr>
            <w:tcW w:w="1417" w:type="dxa"/>
            <w:vAlign w:val="center"/>
          </w:tcPr>
          <w:p w:rsidR="00322020" w:rsidRPr="00322020" w:rsidRDefault="00322020" w:rsidP="00322020">
            <w:pPr>
              <w:tabs>
                <w:tab w:val="left" w:pos="851"/>
              </w:tabs>
              <w:suppressAutoHyphens/>
              <w:spacing w:after="0" w:line="240" w:lineRule="auto"/>
              <w:ind w:left="-110" w:right="-109"/>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 xml:space="preserve">Уточненные плановые назначения, </w:t>
            </w:r>
          </w:p>
          <w:p w:rsidR="00322020" w:rsidRPr="00322020" w:rsidRDefault="00322020" w:rsidP="00322020">
            <w:pPr>
              <w:tabs>
                <w:tab w:val="left" w:pos="851"/>
              </w:tabs>
              <w:suppressAutoHyphens/>
              <w:spacing w:after="0" w:line="240" w:lineRule="auto"/>
              <w:ind w:left="-110" w:right="-109"/>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тыс. рублей</w:t>
            </w:r>
          </w:p>
        </w:tc>
        <w:tc>
          <w:tcPr>
            <w:tcW w:w="1418" w:type="dxa"/>
            <w:vAlign w:val="center"/>
          </w:tcPr>
          <w:p w:rsidR="00322020" w:rsidRPr="00322020" w:rsidRDefault="00322020" w:rsidP="00322020">
            <w:pPr>
              <w:suppressAutoHyphens/>
              <w:spacing w:after="0" w:line="240" w:lineRule="auto"/>
              <w:ind w:left="-108" w:right="-112"/>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Исполнение,</w:t>
            </w:r>
          </w:p>
          <w:p w:rsidR="00322020" w:rsidRPr="00322020" w:rsidRDefault="00322020" w:rsidP="00322020">
            <w:pPr>
              <w:suppressAutoHyphens/>
              <w:spacing w:after="0" w:line="240" w:lineRule="auto"/>
              <w:ind w:left="-108" w:right="-112"/>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тыс. рублей</w:t>
            </w:r>
          </w:p>
        </w:tc>
        <w:tc>
          <w:tcPr>
            <w:tcW w:w="1275" w:type="dxa"/>
            <w:vAlign w:val="center"/>
          </w:tcPr>
          <w:p w:rsidR="00322020" w:rsidRPr="00322020" w:rsidRDefault="00322020" w:rsidP="00322020">
            <w:pPr>
              <w:tabs>
                <w:tab w:val="left" w:pos="851"/>
              </w:tabs>
              <w:suppressAutoHyphens/>
              <w:spacing w:after="0" w:line="240" w:lineRule="auto"/>
              <w:ind w:left="-104" w:right="-109"/>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 xml:space="preserve">% </w:t>
            </w:r>
          </w:p>
          <w:p w:rsidR="00322020" w:rsidRPr="00322020" w:rsidRDefault="00322020" w:rsidP="00322020">
            <w:pPr>
              <w:tabs>
                <w:tab w:val="left" w:pos="851"/>
              </w:tabs>
              <w:suppressAutoHyphens/>
              <w:spacing w:after="0" w:line="240" w:lineRule="auto"/>
              <w:ind w:left="-104" w:right="-109"/>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исполнения</w:t>
            </w:r>
          </w:p>
        </w:tc>
      </w:tr>
      <w:tr w:rsidR="00322020" w:rsidRPr="00322020" w:rsidTr="00552DBB">
        <w:trPr>
          <w:trHeight w:val="227"/>
        </w:trPr>
        <w:tc>
          <w:tcPr>
            <w:tcW w:w="1242" w:type="dxa"/>
            <w:vAlign w:val="center"/>
          </w:tcPr>
          <w:p w:rsidR="00322020" w:rsidRPr="00322020" w:rsidRDefault="00322020" w:rsidP="00322020">
            <w:pPr>
              <w:tabs>
                <w:tab w:val="left" w:pos="851"/>
              </w:tabs>
              <w:suppressAutoHyphens/>
              <w:spacing w:after="0" w:line="240" w:lineRule="auto"/>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0106</w:t>
            </w:r>
          </w:p>
        </w:tc>
        <w:tc>
          <w:tcPr>
            <w:tcW w:w="4395" w:type="dxa"/>
            <w:vAlign w:val="center"/>
          </w:tcPr>
          <w:p w:rsidR="00322020" w:rsidRPr="00322020" w:rsidRDefault="00322020" w:rsidP="00322020">
            <w:pPr>
              <w:tabs>
                <w:tab w:val="left" w:pos="851"/>
              </w:tabs>
              <w:suppressAutoHyphens/>
              <w:spacing w:after="0" w:line="240" w:lineRule="auto"/>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417"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89 153,80</w:t>
            </w:r>
          </w:p>
        </w:tc>
        <w:tc>
          <w:tcPr>
            <w:tcW w:w="1418" w:type="dxa"/>
            <w:vAlign w:val="center"/>
          </w:tcPr>
          <w:p w:rsidR="00322020" w:rsidRPr="00322020" w:rsidRDefault="00322020" w:rsidP="00322020">
            <w:pPr>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89 109,13</w:t>
            </w:r>
          </w:p>
        </w:tc>
        <w:tc>
          <w:tcPr>
            <w:tcW w:w="1275"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99,9</w:t>
            </w:r>
          </w:p>
        </w:tc>
      </w:tr>
      <w:tr w:rsidR="00322020" w:rsidRPr="00322020" w:rsidTr="00592716">
        <w:trPr>
          <w:trHeight w:val="340"/>
        </w:trPr>
        <w:tc>
          <w:tcPr>
            <w:tcW w:w="1242" w:type="dxa"/>
            <w:vAlign w:val="center"/>
          </w:tcPr>
          <w:p w:rsidR="00322020" w:rsidRPr="00322020" w:rsidRDefault="00322020" w:rsidP="00322020">
            <w:pPr>
              <w:tabs>
                <w:tab w:val="left" w:pos="851"/>
              </w:tabs>
              <w:suppressAutoHyphens/>
              <w:spacing w:after="0" w:line="240" w:lineRule="auto"/>
              <w:jc w:val="center"/>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0111</w:t>
            </w:r>
          </w:p>
        </w:tc>
        <w:tc>
          <w:tcPr>
            <w:tcW w:w="4395" w:type="dxa"/>
            <w:vAlign w:val="center"/>
          </w:tcPr>
          <w:p w:rsidR="00322020" w:rsidRPr="00322020" w:rsidRDefault="00322020" w:rsidP="00322020">
            <w:pPr>
              <w:tabs>
                <w:tab w:val="left" w:pos="851"/>
              </w:tabs>
              <w:suppressAutoHyphens/>
              <w:spacing w:after="0" w:line="240" w:lineRule="auto"/>
              <w:ind w:firstLine="34"/>
              <w:jc w:val="both"/>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Резервные фонды</w:t>
            </w:r>
          </w:p>
        </w:tc>
        <w:tc>
          <w:tcPr>
            <w:tcW w:w="1417"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25 505,65</w:t>
            </w:r>
          </w:p>
        </w:tc>
        <w:tc>
          <w:tcPr>
            <w:tcW w:w="1418" w:type="dxa"/>
            <w:vAlign w:val="center"/>
          </w:tcPr>
          <w:p w:rsidR="00322020" w:rsidRPr="00322020" w:rsidRDefault="00322020" w:rsidP="00322020">
            <w:pPr>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0,00</w:t>
            </w:r>
          </w:p>
        </w:tc>
        <w:tc>
          <w:tcPr>
            <w:tcW w:w="1275"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0,0</w:t>
            </w:r>
          </w:p>
        </w:tc>
      </w:tr>
      <w:tr w:rsidR="00322020" w:rsidRPr="00322020" w:rsidTr="00592716">
        <w:trPr>
          <w:trHeight w:val="340"/>
        </w:trPr>
        <w:tc>
          <w:tcPr>
            <w:tcW w:w="1242" w:type="dxa"/>
            <w:vAlign w:val="center"/>
          </w:tcPr>
          <w:p w:rsidR="00322020" w:rsidRPr="00322020" w:rsidRDefault="00322020" w:rsidP="00322020">
            <w:pPr>
              <w:tabs>
                <w:tab w:val="left" w:pos="851"/>
              </w:tabs>
              <w:suppressAutoHyphens/>
              <w:spacing w:after="0" w:line="240" w:lineRule="auto"/>
              <w:jc w:val="center"/>
              <w:rPr>
                <w:rFonts w:ascii="Times New Roman" w:eastAsia="Times New Roman" w:hAnsi="Times New Roman"/>
                <w:b/>
                <w:sz w:val="24"/>
                <w:szCs w:val="24"/>
                <w:lang w:eastAsia="ru-RU"/>
              </w:rPr>
            </w:pPr>
            <w:r w:rsidRPr="00322020">
              <w:rPr>
                <w:rFonts w:ascii="Times New Roman" w:eastAsia="Times New Roman" w:hAnsi="Times New Roman"/>
                <w:sz w:val="24"/>
                <w:szCs w:val="24"/>
                <w:lang w:eastAsia="ru-RU"/>
              </w:rPr>
              <w:t>0113</w:t>
            </w:r>
          </w:p>
        </w:tc>
        <w:tc>
          <w:tcPr>
            <w:tcW w:w="4395" w:type="dxa"/>
            <w:vAlign w:val="center"/>
          </w:tcPr>
          <w:p w:rsidR="00322020" w:rsidRPr="00322020" w:rsidRDefault="00322020" w:rsidP="00322020">
            <w:pPr>
              <w:tabs>
                <w:tab w:val="left" w:pos="851"/>
              </w:tabs>
              <w:suppressAutoHyphens/>
              <w:spacing w:after="0" w:line="240" w:lineRule="auto"/>
              <w:jc w:val="both"/>
              <w:rPr>
                <w:rFonts w:ascii="Times New Roman" w:eastAsia="Times New Roman" w:hAnsi="Times New Roman"/>
                <w:b/>
                <w:sz w:val="24"/>
                <w:szCs w:val="24"/>
                <w:lang w:eastAsia="ru-RU"/>
              </w:rPr>
            </w:pPr>
            <w:r w:rsidRPr="00322020">
              <w:rPr>
                <w:rFonts w:ascii="Times New Roman" w:eastAsia="Times New Roman" w:hAnsi="Times New Roman"/>
                <w:sz w:val="24"/>
                <w:szCs w:val="24"/>
                <w:lang w:eastAsia="ru-RU"/>
              </w:rPr>
              <w:t>Другие общегосударственные вопросы</w:t>
            </w:r>
          </w:p>
        </w:tc>
        <w:tc>
          <w:tcPr>
            <w:tcW w:w="1417"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21 660,68</w:t>
            </w:r>
          </w:p>
        </w:tc>
        <w:tc>
          <w:tcPr>
            <w:tcW w:w="1418" w:type="dxa"/>
            <w:vAlign w:val="center"/>
          </w:tcPr>
          <w:p w:rsidR="00322020" w:rsidRPr="00322020" w:rsidRDefault="00322020" w:rsidP="00322020">
            <w:pPr>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52,57</w:t>
            </w:r>
          </w:p>
        </w:tc>
        <w:tc>
          <w:tcPr>
            <w:tcW w:w="1275"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83,2</w:t>
            </w:r>
          </w:p>
        </w:tc>
      </w:tr>
      <w:tr w:rsidR="00322020" w:rsidRPr="00322020" w:rsidTr="00552DBB">
        <w:trPr>
          <w:trHeight w:val="227"/>
        </w:trPr>
        <w:tc>
          <w:tcPr>
            <w:tcW w:w="5637" w:type="dxa"/>
            <w:gridSpan w:val="2"/>
            <w:vAlign w:val="center"/>
          </w:tcPr>
          <w:p w:rsidR="00322020" w:rsidRPr="00322020" w:rsidRDefault="00322020" w:rsidP="00322020">
            <w:pPr>
              <w:tabs>
                <w:tab w:val="left" w:pos="851"/>
              </w:tabs>
              <w:suppressAutoHyphens/>
              <w:spacing w:after="0" w:line="240" w:lineRule="auto"/>
              <w:rPr>
                <w:rFonts w:ascii="Times New Roman" w:eastAsia="Times New Roman" w:hAnsi="Times New Roman"/>
                <w:b/>
                <w:sz w:val="24"/>
                <w:szCs w:val="24"/>
                <w:lang w:eastAsia="ru-RU"/>
              </w:rPr>
            </w:pPr>
            <w:r w:rsidRPr="00322020">
              <w:rPr>
                <w:rFonts w:ascii="Times New Roman" w:eastAsia="Times New Roman" w:hAnsi="Times New Roman"/>
                <w:sz w:val="24"/>
                <w:szCs w:val="24"/>
                <w:lang w:eastAsia="ru-RU"/>
              </w:rPr>
              <w:t>Итого по разделу 0100 "Общегосударственные вопросы"</w:t>
            </w:r>
          </w:p>
        </w:tc>
        <w:tc>
          <w:tcPr>
            <w:tcW w:w="1417"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136 320,13</w:t>
            </w:r>
          </w:p>
        </w:tc>
        <w:tc>
          <w:tcPr>
            <w:tcW w:w="1418" w:type="dxa"/>
            <w:vAlign w:val="center"/>
          </w:tcPr>
          <w:p w:rsidR="00322020" w:rsidRPr="00322020" w:rsidRDefault="00322020" w:rsidP="00322020">
            <w:pPr>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89 161,70</w:t>
            </w:r>
          </w:p>
        </w:tc>
        <w:tc>
          <w:tcPr>
            <w:tcW w:w="1275" w:type="dxa"/>
            <w:vAlign w:val="center"/>
          </w:tcPr>
          <w:p w:rsidR="00322020" w:rsidRPr="00322020" w:rsidRDefault="00322020" w:rsidP="00322020">
            <w:pPr>
              <w:tabs>
                <w:tab w:val="left" w:pos="851"/>
              </w:tabs>
              <w:suppressAutoHyphens/>
              <w:spacing w:after="0" w:line="240" w:lineRule="auto"/>
              <w:jc w:val="right"/>
              <w:rPr>
                <w:rFonts w:ascii="Times New Roman" w:eastAsia="Times New Roman" w:hAnsi="Times New Roman"/>
                <w:sz w:val="24"/>
                <w:szCs w:val="24"/>
                <w:lang w:eastAsia="ru-RU"/>
              </w:rPr>
            </w:pPr>
            <w:r w:rsidRPr="00322020">
              <w:rPr>
                <w:rFonts w:ascii="Times New Roman" w:eastAsia="Times New Roman" w:hAnsi="Times New Roman"/>
                <w:sz w:val="24"/>
                <w:szCs w:val="24"/>
                <w:lang w:eastAsia="ru-RU"/>
              </w:rPr>
              <w:t>65,4</w:t>
            </w:r>
          </w:p>
        </w:tc>
      </w:tr>
    </w:tbl>
    <w:p w:rsidR="00322020" w:rsidRPr="00322020" w:rsidRDefault="00322020" w:rsidP="00322020">
      <w:pPr>
        <w:tabs>
          <w:tab w:val="left" w:pos="851"/>
        </w:tabs>
        <w:suppressAutoHyphens/>
        <w:spacing w:before="120" w:after="12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Бюджетные ассигнования в отчетном </w:t>
      </w:r>
      <w:proofErr w:type="gramStart"/>
      <w:r w:rsidRPr="00322020">
        <w:rPr>
          <w:rFonts w:ascii="Times New Roman" w:eastAsia="Times New Roman" w:hAnsi="Times New Roman"/>
          <w:sz w:val="28"/>
          <w:szCs w:val="28"/>
          <w:lang w:eastAsia="ru-RU"/>
        </w:rPr>
        <w:t>периоде</w:t>
      </w:r>
      <w:proofErr w:type="gramEnd"/>
      <w:r w:rsidRPr="00322020">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9"/>
        <w:tblW w:w="0" w:type="auto"/>
        <w:tblLook w:val="04A0" w:firstRow="1" w:lastRow="0" w:firstColumn="1" w:lastColumn="0" w:noHBand="0" w:noVBand="1"/>
      </w:tblPr>
      <w:tblGrid>
        <w:gridCol w:w="5636"/>
        <w:gridCol w:w="1417"/>
        <w:gridCol w:w="1418"/>
        <w:gridCol w:w="1332"/>
      </w:tblGrid>
      <w:tr w:rsidR="00322020" w:rsidRPr="00322020" w:rsidTr="002D1F50">
        <w:tc>
          <w:tcPr>
            <w:tcW w:w="5637" w:type="dxa"/>
            <w:vAlign w:val="center"/>
          </w:tcPr>
          <w:p w:rsidR="00322020" w:rsidRPr="00322020" w:rsidRDefault="00322020" w:rsidP="00322020">
            <w:pPr>
              <w:tabs>
                <w:tab w:val="left" w:pos="993"/>
              </w:tabs>
              <w:suppressAutoHyphens/>
              <w:spacing w:after="120"/>
              <w:ind w:left="-142" w:right="-108"/>
              <w:rPr>
                <w:rFonts w:ascii="Times New Roman" w:eastAsia="Times New Roman" w:hAnsi="Times New Roman"/>
                <w:sz w:val="24"/>
                <w:szCs w:val="24"/>
              </w:rPr>
            </w:pPr>
            <w:r w:rsidRPr="00322020">
              <w:rPr>
                <w:rFonts w:ascii="Times New Roman" w:eastAsia="Times New Roman" w:hAnsi="Times New Roman"/>
                <w:sz w:val="24"/>
                <w:szCs w:val="24"/>
              </w:rPr>
              <w:t>Наименование</w:t>
            </w:r>
          </w:p>
        </w:tc>
        <w:tc>
          <w:tcPr>
            <w:tcW w:w="1417" w:type="dxa"/>
            <w:tcMar>
              <w:top w:w="28" w:type="dxa"/>
              <w:left w:w="57" w:type="dxa"/>
              <w:bottom w:w="28" w:type="dxa"/>
              <w:right w:w="57" w:type="dxa"/>
            </w:tcMar>
            <w:vAlign w:val="center"/>
          </w:tcPr>
          <w:p w:rsidR="00322020" w:rsidRPr="00322020" w:rsidRDefault="00322020" w:rsidP="00322020">
            <w:pPr>
              <w:tabs>
                <w:tab w:val="left" w:pos="993"/>
              </w:tabs>
              <w:suppressAutoHyphens/>
              <w:ind w:left="-40" w:firstLine="11"/>
              <w:rPr>
                <w:rFonts w:ascii="Times New Roman" w:eastAsia="Times New Roman" w:hAnsi="Times New Roman"/>
                <w:sz w:val="24"/>
                <w:szCs w:val="24"/>
              </w:rPr>
            </w:pPr>
            <w:r w:rsidRPr="00322020">
              <w:rPr>
                <w:rFonts w:ascii="Times New Roman" w:eastAsia="Times New Roman" w:hAnsi="Times New Roman"/>
                <w:sz w:val="24"/>
                <w:szCs w:val="24"/>
              </w:rPr>
              <w:t>Уточненные плановые назначения</w:t>
            </w:r>
          </w:p>
          <w:p w:rsidR="00322020" w:rsidRPr="00322020" w:rsidRDefault="00322020" w:rsidP="00322020">
            <w:pPr>
              <w:tabs>
                <w:tab w:val="left" w:pos="993"/>
              </w:tabs>
              <w:suppressAutoHyphens/>
              <w:ind w:left="-40" w:firstLine="11"/>
              <w:rPr>
                <w:rFonts w:ascii="Times New Roman" w:eastAsia="Times New Roman" w:hAnsi="Times New Roman"/>
                <w:sz w:val="24"/>
                <w:szCs w:val="24"/>
              </w:rPr>
            </w:pPr>
            <w:r w:rsidRPr="00322020">
              <w:rPr>
                <w:rFonts w:ascii="Times New Roman" w:eastAsia="Times New Roman" w:hAnsi="Times New Roman"/>
                <w:sz w:val="24"/>
                <w:szCs w:val="24"/>
              </w:rPr>
              <w:t>тыс. рублей</w:t>
            </w:r>
          </w:p>
        </w:tc>
        <w:tc>
          <w:tcPr>
            <w:tcW w:w="1418" w:type="dxa"/>
            <w:tcMar>
              <w:top w:w="28" w:type="dxa"/>
              <w:left w:w="57" w:type="dxa"/>
              <w:bottom w:w="28" w:type="dxa"/>
              <w:right w:w="57" w:type="dxa"/>
            </w:tcMar>
            <w:vAlign w:val="center"/>
          </w:tcPr>
          <w:p w:rsidR="00322020" w:rsidRPr="00322020" w:rsidRDefault="00322020" w:rsidP="00322020">
            <w:pPr>
              <w:tabs>
                <w:tab w:val="left" w:pos="993"/>
              </w:tabs>
              <w:suppressAutoHyphens/>
              <w:ind w:left="-40" w:firstLine="11"/>
              <w:rPr>
                <w:rFonts w:ascii="Times New Roman" w:eastAsia="Times New Roman" w:hAnsi="Times New Roman"/>
                <w:sz w:val="24"/>
                <w:szCs w:val="24"/>
              </w:rPr>
            </w:pPr>
            <w:r w:rsidRPr="00322020">
              <w:rPr>
                <w:rFonts w:ascii="Times New Roman" w:eastAsia="Times New Roman" w:hAnsi="Times New Roman"/>
                <w:sz w:val="24"/>
                <w:szCs w:val="24"/>
              </w:rPr>
              <w:t>Исполнение,</w:t>
            </w:r>
          </w:p>
          <w:p w:rsidR="00322020" w:rsidRPr="00322020" w:rsidRDefault="00322020" w:rsidP="00322020">
            <w:pPr>
              <w:tabs>
                <w:tab w:val="left" w:pos="993"/>
              </w:tabs>
              <w:suppressAutoHyphens/>
              <w:ind w:left="-40" w:firstLine="11"/>
              <w:rPr>
                <w:rFonts w:ascii="Times New Roman" w:eastAsia="Times New Roman" w:hAnsi="Times New Roman"/>
                <w:sz w:val="24"/>
                <w:szCs w:val="24"/>
              </w:rPr>
            </w:pPr>
            <w:r w:rsidRPr="00322020">
              <w:rPr>
                <w:rFonts w:ascii="Times New Roman" w:eastAsia="Times New Roman" w:hAnsi="Times New Roman"/>
                <w:sz w:val="24"/>
                <w:szCs w:val="24"/>
              </w:rPr>
              <w:t>тыс. рублей</w:t>
            </w:r>
          </w:p>
        </w:tc>
        <w:tc>
          <w:tcPr>
            <w:tcW w:w="1332" w:type="dxa"/>
            <w:tcMar>
              <w:top w:w="28" w:type="dxa"/>
              <w:left w:w="57" w:type="dxa"/>
              <w:bottom w:w="28" w:type="dxa"/>
              <w:right w:w="57" w:type="dxa"/>
            </w:tcMar>
            <w:vAlign w:val="center"/>
          </w:tcPr>
          <w:p w:rsidR="00322020" w:rsidRPr="00322020" w:rsidRDefault="00322020" w:rsidP="00322020">
            <w:pPr>
              <w:tabs>
                <w:tab w:val="left" w:pos="993"/>
              </w:tabs>
              <w:suppressAutoHyphens/>
              <w:ind w:left="-40" w:firstLine="11"/>
              <w:rPr>
                <w:rFonts w:ascii="Times New Roman" w:eastAsia="Times New Roman" w:hAnsi="Times New Roman"/>
                <w:sz w:val="24"/>
                <w:szCs w:val="24"/>
              </w:rPr>
            </w:pPr>
            <w:r w:rsidRPr="00322020">
              <w:rPr>
                <w:rFonts w:ascii="Times New Roman" w:eastAsia="Times New Roman" w:hAnsi="Times New Roman"/>
                <w:sz w:val="24"/>
                <w:szCs w:val="24"/>
              </w:rPr>
              <w:t>%</w:t>
            </w:r>
          </w:p>
          <w:p w:rsidR="00322020" w:rsidRPr="00322020" w:rsidRDefault="00322020" w:rsidP="00322020">
            <w:pPr>
              <w:tabs>
                <w:tab w:val="left" w:pos="993"/>
              </w:tabs>
              <w:suppressAutoHyphens/>
              <w:ind w:left="-40" w:firstLine="11"/>
              <w:rPr>
                <w:rFonts w:ascii="Times New Roman" w:eastAsia="Times New Roman" w:hAnsi="Times New Roman"/>
                <w:sz w:val="24"/>
                <w:szCs w:val="24"/>
              </w:rPr>
            </w:pPr>
            <w:r w:rsidRPr="00322020">
              <w:rPr>
                <w:rFonts w:ascii="Times New Roman" w:eastAsia="Times New Roman" w:hAnsi="Times New Roman"/>
                <w:sz w:val="24"/>
                <w:szCs w:val="24"/>
              </w:rPr>
              <w:t>исполнения</w:t>
            </w:r>
          </w:p>
        </w:tc>
      </w:tr>
      <w:tr w:rsidR="00322020" w:rsidRPr="00322020" w:rsidTr="002D1F50">
        <w:tc>
          <w:tcPr>
            <w:tcW w:w="5637" w:type="dxa"/>
            <w:vAlign w:val="center"/>
          </w:tcPr>
          <w:p w:rsidR="00322020" w:rsidRPr="00322020" w:rsidRDefault="00322020" w:rsidP="00322020">
            <w:pPr>
              <w:suppressAutoHyphens/>
              <w:autoSpaceDE w:val="0"/>
              <w:autoSpaceDN w:val="0"/>
              <w:adjustRightInd w:val="0"/>
              <w:jc w:val="both"/>
              <w:rPr>
                <w:rFonts w:ascii="Times New Roman CYR" w:eastAsia="Times New Roman" w:hAnsi="Times New Roman CYR" w:cs="Times New Roman CYR"/>
                <w:sz w:val="24"/>
                <w:szCs w:val="24"/>
              </w:rPr>
            </w:pPr>
            <w:r w:rsidRPr="00322020">
              <w:rPr>
                <w:rFonts w:ascii="Times New Roman CYR" w:eastAsia="Times New Roman" w:hAnsi="Times New Roman CYR" w:cs="Times New Roman CYR"/>
                <w:sz w:val="24"/>
                <w:szCs w:val="24"/>
              </w:rPr>
              <w:t xml:space="preserve">Управление резервными средствами бюджета города </w:t>
            </w:r>
            <w:r w:rsidRPr="00322020">
              <w:rPr>
                <w:rFonts w:ascii="Times New Roman" w:eastAsia="Times New Roman" w:hAnsi="Times New Roman"/>
                <w:sz w:val="24"/>
                <w:szCs w:val="24"/>
              </w:rPr>
              <w:t>(средства бюджета города)</w:t>
            </w:r>
          </w:p>
        </w:tc>
        <w:tc>
          <w:tcPr>
            <w:tcW w:w="1417" w:type="dxa"/>
            <w:vAlign w:val="center"/>
          </w:tcPr>
          <w:p w:rsidR="00322020" w:rsidRPr="00322020" w:rsidRDefault="00322020" w:rsidP="00322020">
            <w:pPr>
              <w:tabs>
                <w:tab w:val="left" w:pos="851"/>
              </w:tabs>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47 106,33</w:t>
            </w:r>
          </w:p>
        </w:tc>
        <w:tc>
          <w:tcPr>
            <w:tcW w:w="1418" w:type="dxa"/>
            <w:vAlign w:val="center"/>
          </w:tcPr>
          <w:p w:rsidR="00322020" w:rsidRPr="00322020" w:rsidRDefault="00322020" w:rsidP="00322020">
            <w:pPr>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0,00</w:t>
            </w:r>
          </w:p>
        </w:tc>
        <w:tc>
          <w:tcPr>
            <w:tcW w:w="1332" w:type="dxa"/>
            <w:vAlign w:val="center"/>
          </w:tcPr>
          <w:p w:rsidR="00322020" w:rsidRPr="00322020" w:rsidRDefault="00322020" w:rsidP="00322020">
            <w:pPr>
              <w:tabs>
                <w:tab w:val="left" w:pos="851"/>
              </w:tabs>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0,0</w:t>
            </w:r>
          </w:p>
        </w:tc>
      </w:tr>
      <w:tr w:rsidR="00322020" w:rsidRPr="00322020" w:rsidTr="002D1F50">
        <w:tc>
          <w:tcPr>
            <w:tcW w:w="5637" w:type="dxa"/>
            <w:vAlign w:val="center"/>
          </w:tcPr>
          <w:p w:rsidR="00322020" w:rsidRPr="00322020" w:rsidRDefault="00322020" w:rsidP="00322020">
            <w:pPr>
              <w:suppressAutoHyphens/>
              <w:autoSpaceDE w:val="0"/>
              <w:autoSpaceDN w:val="0"/>
              <w:adjustRightInd w:val="0"/>
              <w:jc w:val="both"/>
              <w:rPr>
                <w:rFonts w:ascii="Times New Roman CYR" w:eastAsia="Times New Roman" w:hAnsi="Times New Roman CYR" w:cs="Times New Roman CYR"/>
                <w:sz w:val="24"/>
                <w:szCs w:val="24"/>
              </w:rPr>
            </w:pPr>
            <w:r w:rsidRPr="00322020">
              <w:rPr>
                <w:rFonts w:ascii="Times New Roman CYR" w:eastAsia="Times New Roman" w:hAnsi="Times New Roman CYR" w:cs="Times New Roman CYR"/>
                <w:sz w:val="24"/>
                <w:szCs w:val="24"/>
              </w:rPr>
              <w:t xml:space="preserve">Выполнение обязательств по выплате вознаграждения за выполнение операций по возврату средств бюджета города, выделенных при сносе ветхого и аварийного жилья </w:t>
            </w:r>
            <w:r w:rsidRPr="00322020">
              <w:rPr>
                <w:rFonts w:ascii="Times New Roman" w:eastAsia="Times New Roman" w:hAnsi="Times New Roman"/>
                <w:sz w:val="24"/>
                <w:szCs w:val="24"/>
              </w:rPr>
              <w:t>(средства бюджета города)</w:t>
            </w:r>
          </w:p>
        </w:tc>
        <w:tc>
          <w:tcPr>
            <w:tcW w:w="1417" w:type="dxa"/>
            <w:vAlign w:val="center"/>
          </w:tcPr>
          <w:p w:rsidR="00322020" w:rsidRPr="00322020" w:rsidRDefault="00322020" w:rsidP="00322020">
            <w:pPr>
              <w:tabs>
                <w:tab w:val="left" w:pos="851"/>
              </w:tabs>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60,00</w:t>
            </w:r>
          </w:p>
        </w:tc>
        <w:tc>
          <w:tcPr>
            <w:tcW w:w="1418" w:type="dxa"/>
            <w:vAlign w:val="center"/>
          </w:tcPr>
          <w:p w:rsidR="00322020" w:rsidRPr="00322020" w:rsidRDefault="00322020" w:rsidP="00322020">
            <w:pPr>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52,57</w:t>
            </w:r>
          </w:p>
        </w:tc>
        <w:tc>
          <w:tcPr>
            <w:tcW w:w="1332" w:type="dxa"/>
            <w:vAlign w:val="center"/>
          </w:tcPr>
          <w:p w:rsidR="00322020" w:rsidRPr="00322020" w:rsidRDefault="00322020" w:rsidP="00322020">
            <w:pPr>
              <w:tabs>
                <w:tab w:val="left" w:pos="851"/>
              </w:tabs>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87,6</w:t>
            </w:r>
          </w:p>
        </w:tc>
      </w:tr>
      <w:tr w:rsidR="00322020" w:rsidRPr="00322020" w:rsidTr="00592716">
        <w:trPr>
          <w:trHeight w:val="1134"/>
        </w:trPr>
        <w:tc>
          <w:tcPr>
            <w:tcW w:w="5637" w:type="dxa"/>
            <w:vAlign w:val="center"/>
          </w:tcPr>
          <w:p w:rsidR="00322020" w:rsidRPr="00322020" w:rsidRDefault="00322020" w:rsidP="00322020">
            <w:pPr>
              <w:suppressAutoHyphens/>
              <w:autoSpaceDE w:val="0"/>
              <w:autoSpaceDN w:val="0"/>
              <w:adjustRightInd w:val="0"/>
              <w:jc w:val="both"/>
              <w:rPr>
                <w:rFonts w:ascii="Times New Roman CYR" w:eastAsia="Times New Roman" w:hAnsi="Times New Roman CYR" w:cs="Times New Roman CYR"/>
                <w:sz w:val="24"/>
                <w:szCs w:val="24"/>
              </w:rPr>
            </w:pPr>
            <w:r w:rsidRPr="00322020">
              <w:rPr>
                <w:rFonts w:ascii="Times New Roman CYR" w:eastAsia="Times New Roman" w:hAnsi="Times New Roman CYR" w:cs="Times New Roman CYR"/>
                <w:sz w:val="24"/>
                <w:szCs w:val="24"/>
              </w:rPr>
              <w:lastRenderedPageBreak/>
              <w:t xml:space="preserve">Составление проекта бюджета города, организация исполнения бюджета города и формирование отчетности о его исполнении </w:t>
            </w:r>
            <w:r w:rsidRPr="00322020">
              <w:rPr>
                <w:rFonts w:ascii="Times New Roman" w:eastAsia="Times New Roman" w:hAnsi="Times New Roman"/>
                <w:sz w:val="24"/>
                <w:szCs w:val="24"/>
              </w:rPr>
              <w:t>(средства бюджета города)</w:t>
            </w:r>
          </w:p>
        </w:tc>
        <w:tc>
          <w:tcPr>
            <w:tcW w:w="1417" w:type="dxa"/>
            <w:vAlign w:val="center"/>
          </w:tcPr>
          <w:p w:rsidR="00322020" w:rsidRPr="00322020" w:rsidRDefault="00322020" w:rsidP="00322020">
            <w:pPr>
              <w:tabs>
                <w:tab w:val="left" w:pos="851"/>
              </w:tabs>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89 153,80</w:t>
            </w:r>
          </w:p>
        </w:tc>
        <w:tc>
          <w:tcPr>
            <w:tcW w:w="1418" w:type="dxa"/>
            <w:vAlign w:val="center"/>
          </w:tcPr>
          <w:p w:rsidR="00322020" w:rsidRPr="00322020" w:rsidRDefault="00322020" w:rsidP="00322020">
            <w:pPr>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89 109,13</w:t>
            </w:r>
          </w:p>
        </w:tc>
        <w:tc>
          <w:tcPr>
            <w:tcW w:w="1332" w:type="dxa"/>
            <w:vAlign w:val="center"/>
          </w:tcPr>
          <w:p w:rsidR="00322020" w:rsidRPr="00322020" w:rsidRDefault="00322020" w:rsidP="00322020">
            <w:pPr>
              <w:tabs>
                <w:tab w:val="left" w:pos="851"/>
              </w:tabs>
              <w:suppressAutoHyphens/>
              <w:jc w:val="right"/>
              <w:rPr>
                <w:rFonts w:ascii="Times New Roman" w:eastAsia="Times New Roman" w:hAnsi="Times New Roman"/>
                <w:sz w:val="24"/>
                <w:szCs w:val="24"/>
              </w:rPr>
            </w:pPr>
            <w:r w:rsidRPr="00322020">
              <w:rPr>
                <w:rFonts w:ascii="Times New Roman" w:eastAsia="Times New Roman" w:hAnsi="Times New Roman"/>
                <w:sz w:val="24"/>
                <w:szCs w:val="24"/>
              </w:rPr>
              <w:t>99,9</w:t>
            </w:r>
          </w:p>
        </w:tc>
      </w:tr>
    </w:tbl>
    <w:p w:rsidR="00322020" w:rsidRPr="00322020" w:rsidRDefault="00322020" w:rsidP="00322020">
      <w:pPr>
        <w:suppressAutoHyphens/>
        <w:autoSpaceDE w:val="0"/>
        <w:autoSpaceDN w:val="0"/>
        <w:adjustRightInd w:val="0"/>
        <w:spacing w:before="120"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Бюджетные ассигнования по основному мероприятию "Выполнение обязательств по выплате вознаграждения за выполнение операций по возврату средств бюджета города, выделенных при сносе ветхого и аварийного жилья" </w:t>
      </w:r>
      <w:proofErr w:type="gramStart"/>
      <w:r w:rsidRPr="00322020">
        <w:rPr>
          <w:rFonts w:ascii="Times New Roman" w:eastAsia="Times New Roman" w:hAnsi="Times New Roman"/>
          <w:sz w:val="28"/>
          <w:szCs w:val="28"/>
          <w:lang w:eastAsia="ru-RU"/>
        </w:rPr>
        <w:t xml:space="preserve">направлены на </w:t>
      </w:r>
      <w:r w:rsidRPr="00322020">
        <w:rPr>
          <w:rFonts w:ascii="Times New Roman" w:eastAsia="Times New Roman" w:hAnsi="Times New Roman"/>
          <w:sz w:val="28"/>
          <w:szCs w:val="28"/>
          <w:lang w:eastAsia="ar-SA"/>
        </w:rPr>
        <w:t>исполнение обязательств</w:t>
      </w:r>
      <w:r w:rsidRPr="00322020">
        <w:rPr>
          <w:rFonts w:ascii="Times New Roman" w:eastAsia="Times New Roman" w:hAnsi="Times New Roman"/>
          <w:sz w:val="28"/>
          <w:szCs w:val="28"/>
          <w:lang w:eastAsia="ru-RU"/>
        </w:rPr>
        <w:t xml:space="preserve"> по выплате вознаграждений банку по агентскому договору от 08.05.2007 №189-СД-2007 за выполнение операций по возврату средств бюджета города, выделенных физическим лицам для приобретения благоустроенного жилья в городе Нижневартовске при сносе ветхого и аварийного жилья. </w:t>
      </w:r>
      <w:proofErr w:type="gramEnd"/>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По основному мероприятию "Составление проекта бюджета города, организация исполнения бюджета города и формирование отчетности о его исполнении" бюджетные ассигнования направлены на оплату труда и начисления на выплаты по оплате труда, социальное обеспечение 49 штатных единиц департамента финансов администрации города Нижневартовска. </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Объем резервных средств бюджета города в сумме 47 106,33 тыс. рублей не распределен по следующим причинам: </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распределение средств резервного фонда осуществлялось по мере возникновения чрезвычайных ситуаций природного и техногенного характера на территории города Нижневартовска на основании распоряжения администрации города. Расходы, при принятии в установленном порядке решения об использовании средств резервного фонда администрации города, отражались по соответствующим разделам, подразделам классификации расходов бюджетов Российской Федерации, исходя из отраслевой и ведомственной принадлежности (подраздел 3.1 Указаний о порядке применения бюджетной классификации Российской Федерации, утвержденных приказом Министерства финансов Российской Федерации от 01.07.2013 №65Н). Остаток средств составил 25 505,65 тыс. рублей. Отчет об использовании средств резервного фонда представлен в материалах к годовому отчету;</w:t>
      </w:r>
    </w:p>
    <w:p w:rsidR="00322020" w:rsidRPr="00322020" w:rsidRDefault="00322020" w:rsidP="00322020">
      <w:pPr>
        <w:suppressAutoHyphens/>
        <w:spacing w:after="0" w:line="240" w:lineRule="auto"/>
        <w:ind w:firstLine="709"/>
        <w:jc w:val="both"/>
        <w:rPr>
          <w:rFonts w:ascii="Times New Roman" w:eastAsia="Times New Roman" w:hAnsi="Times New Roman"/>
          <w:sz w:val="28"/>
          <w:szCs w:val="28"/>
          <w:lang w:eastAsia="ru-RU"/>
        </w:rPr>
      </w:pPr>
      <w:r w:rsidRPr="00322020">
        <w:rPr>
          <w:rFonts w:ascii="Times New Roman" w:eastAsia="Times New Roman" w:hAnsi="Times New Roman"/>
          <w:sz w:val="28"/>
          <w:szCs w:val="28"/>
          <w:lang w:eastAsia="ru-RU"/>
        </w:rPr>
        <w:t xml:space="preserve">- в связи с принятием решения исполнительными органами Ханты-Мансийского автономного округа-Югры о сохранении в 2016 году средней заработной платы на уровне 2015 года. Резерв средств на повышение оплаты труда отдельных категорий работников, оказывающих услуги (выполняющих работы) в сфере образования и культуры, в целях реализации Указов Президента Российской Федерации от 07.05.2012 №597 "О мероприятиях по реализации государственной социальной политики", от 01.06.2012 №761 "О национальной стратегии действий в интересах детей на 2012-2017 годы", в сумме 21 600,68 тыс. рублей, </w:t>
      </w:r>
      <w:proofErr w:type="gramStart"/>
      <w:r w:rsidRPr="00322020">
        <w:rPr>
          <w:rFonts w:ascii="Times New Roman" w:eastAsia="Times New Roman" w:hAnsi="Times New Roman"/>
          <w:sz w:val="28"/>
          <w:szCs w:val="28"/>
          <w:lang w:eastAsia="ru-RU"/>
        </w:rPr>
        <w:t>остался</w:t>
      </w:r>
      <w:proofErr w:type="gramEnd"/>
      <w:r w:rsidRPr="00322020">
        <w:rPr>
          <w:rFonts w:ascii="Times New Roman" w:eastAsia="Times New Roman" w:hAnsi="Times New Roman"/>
          <w:sz w:val="28"/>
          <w:szCs w:val="28"/>
          <w:lang w:eastAsia="ru-RU"/>
        </w:rPr>
        <w:t xml:space="preserve"> не</w:t>
      </w:r>
      <w:r>
        <w:rPr>
          <w:rFonts w:ascii="Times New Roman" w:eastAsia="Times New Roman" w:hAnsi="Times New Roman"/>
          <w:sz w:val="28"/>
          <w:szCs w:val="28"/>
          <w:lang w:eastAsia="ru-RU"/>
        </w:rPr>
        <w:t xml:space="preserve"> </w:t>
      </w:r>
      <w:r w:rsidRPr="00322020">
        <w:rPr>
          <w:rFonts w:ascii="Times New Roman" w:eastAsia="Times New Roman" w:hAnsi="Times New Roman"/>
          <w:sz w:val="28"/>
          <w:szCs w:val="28"/>
          <w:lang w:eastAsia="ru-RU"/>
        </w:rPr>
        <w:t>востребован.</w:t>
      </w:r>
    </w:p>
    <w:p w:rsidR="00592716" w:rsidRDefault="00592716" w:rsidP="00592716">
      <w:pPr>
        <w:spacing w:before="240" w:after="0" w:line="240" w:lineRule="auto"/>
        <w:rPr>
          <w:rFonts w:ascii="Times New Roman" w:eastAsia="Times New Roman" w:hAnsi="Times New Roman"/>
          <w:b/>
          <w:sz w:val="28"/>
          <w:szCs w:val="28"/>
          <w:lang w:eastAsia="ar-SA"/>
        </w:rPr>
      </w:pPr>
    </w:p>
    <w:p w:rsidR="00592716" w:rsidRDefault="00592716" w:rsidP="00592716">
      <w:pPr>
        <w:spacing w:before="240" w:after="0" w:line="240" w:lineRule="auto"/>
        <w:rPr>
          <w:rFonts w:ascii="Times New Roman" w:eastAsia="Times New Roman" w:hAnsi="Times New Roman"/>
          <w:b/>
          <w:sz w:val="28"/>
          <w:szCs w:val="28"/>
          <w:lang w:eastAsia="ar-SA"/>
        </w:rPr>
      </w:pPr>
    </w:p>
    <w:p w:rsidR="00ED7F0F" w:rsidRPr="00ED7F0F" w:rsidRDefault="00ED7F0F" w:rsidP="005B5EC8">
      <w:pPr>
        <w:spacing w:before="240" w:after="0" w:line="240" w:lineRule="auto"/>
        <w:ind w:firstLine="567"/>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lastRenderedPageBreak/>
        <w:t>Муниципальная программа</w:t>
      </w:r>
    </w:p>
    <w:p w:rsidR="00ED7F0F" w:rsidRPr="00ED7F0F" w:rsidRDefault="00ED7F0F" w:rsidP="00ED7F0F">
      <w:pPr>
        <w:spacing w:after="0" w:line="240" w:lineRule="auto"/>
        <w:ind w:firstLine="567"/>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t xml:space="preserve">"Комплексные меры по пропаганде здорового образа жизни </w:t>
      </w:r>
    </w:p>
    <w:p w:rsidR="00ED7F0F" w:rsidRPr="00ED7F0F" w:rsidRDefault="00ED7F0F" w:rsidP="00ED7F0F">
      <w:pPr>
        <w:spacing w:after="0" w:line="240" w:lineRule="auto"/>
        <w:ind w:firstLine="567"/>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t>(профилактика наркомании, токсикомании) в городе Нижневартовске</w:t>
      </w:r>
    </w:p>
    <w:p w:rsidR="00ED7F0F" w:rsidRPr="00ED7F0F" w:rsidRDefault="00ED7F0F" w:rsidP="00ED7F0F">
      <w:pPr>
        <w:spacing w:after="240" w:line="240" w:lineRule="auto"/>
        <w:ind w:firstLine="567"/>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t>на 2016-2020 годы"</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Целью муниципальной программы "Комплексные меры по пропаганде здорового образа жизни (профилактика наркомании, токсикомании) в городе Нижневартовске на 2016-2020 годы" (далее – программа) является обеспечение условий для приостановления роста немедицинского потребления наркотиков, поэтапное сокращение распространения наркомании и формирование у населения активных жизненных позиций, пропагандирующих здоровый образ жизни.</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Ответственный исполнитель программы – управление по вопросам законности, правопорядка и безопасности  администрации города, соисполнители – департамент образования администрации города Нижневартовска, управление культуры администрации города Нижневартовска, управление по физической культуре и спорту администрации города Нижневартовска, управление по социальной и молодежной политике администрации города Нижневартовска, администрация города Нижневартовска.</w:t>
      </w:r>
    </w:p>
    <w:p w:rsidR="00ED7F0F" w:rsidRPr="00ED7F0F" w:rsidRDefault="00ED7F0F" w:rsidP="0065481F">
      <w:pPr>
        <w:spacing w:after="12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2 609,60 тыс. рублей или 99,8% по отношению к уточненным плановым назначениям - 2 614,00 тыс. рублей.</w:t>
      </w:r>
      <w:r w:rsidR="0065481F">
        <w:rPr>
          <w:rFonts w:ascii="Times New Roman" w:eastAsia="Times New Roman" w:hAnsi="Times New Roman"/>
          <w:sz w:val="28"/>
          <w:szCs w:val="28"/>
          <w:lang w:eastAsia="ru-RU"/>
        </w:rPr>
        <w:t xml:space="preserve">   </w:t>
      </w:r>
      <w:proofErr w:type="gramEnd"/>
    </w:p>
    <w:p w:rsidR="00ED7F0F" w:rsidRPr="00ED7F0F" w:rsidRDefault="00ED7F0F" w:rsidP="00ED7F0F">
      <w:pPr>
        <w:spacing w:after="120" w:line="240" w:lineRule="auto"/>
        <w:jc w:val="both"/>
        <w:rPr>
          <w:rFonts w:ascii="Times New Roman" w:eastAsia="Times New Roman" w:hAnsi="Times New Roman"/>
          <w:sz w:val="24"/>
          <w:szCs w:val="24"/>
          <w:lang w:eastAsia="ru-RU"/>
        </w:rPr>
      </w:pPr>
      <w:r w:rsidRPr="00ED7F0F">
        <w:rPr>
          <w:rFonts w:ascii="Times New Roman" w:eastAsia="Times New Roman" w:hAnsi="Times New Roman"/>
          <w:noProof/>
          <w:sz w:val="24"/>
          <w:szCs w:val="24"/>
          <w:lang w:eastAsia="ru-RU"/>
        </w:rPr>
        <mc:AlternateContent>
          <mc:Choice Requires="wps">
            <w:drawing>
              <wp:anchor distT="0" distB="0" distL="114300" distR="114300" simplePos="0" relativeHeight="251741184" behindDoc="1" locked="0" layoutInCell="1" allowOverlap="1" wp14:anchorId="6D32B10B" wp14:editId="4CBEDCF2">
                <wp:simplePos x="0" y="0"/>
                <wp:positionH relativeFrom="column">
                  <wp:posOffset>74930</wp:posOffset>
                </wp:positionH>
                <wp:positionV relativeFrom="paragraph">
                  <wp:posOffset>63500</wp:posOffset>
                </wp:positionV>
                <wp:extent cx="2988945" cy="457200"/>
                <wp:effectExtent l="57150" t="38100" r="78105" b="95250"/>
                <wp:wrapNone/>
                <wp:docPr id="240" name="Поле 24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94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ED7F0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ED7F0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40" o:spid="_x0000_s1072" type="#_x0000_t202" alt="Название: Исполнение бюджетной росписи Администрации города за 2012 год" style="position:absolute;left:0;text-align:left;margin-left:5.9pt;margin-top:5pt;width:235.35pt;height:36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ED7F0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ED7F0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sidRPr="00ED7F0F">
        <w:rPr>
          <w:rFonts w:ascii="Times New Roman" w:eastAsia="Times New Roman" w:hAnsi="Times New Roman"/>
          <w:noProof/>
          <w:sz w:val="24"/>
          <w:szCs w:val="24"/>
          <w:lang w:eastAsia="ru-RU"/>
        </w:rPr>
        <mc:AlternateContent>
          <mc:Choice Requires="wps">
            <w:drawing>
              <wp:anchor distT="0" distB="0" distL="114300" distR="114300" simplePos="0" relativeHeight="251740160" behindDoc="1" locked="0" layoutInCell="1" allowOverlap="1" wp14:anchorId="512F039C" wp14:editId="13AA4D65">
                <wp:simplePos x="0" y="0"/>
                <wp:positionH relativeFrom="column">
                  <wp:posOffset>3134995</wp:posOffset>
                </wp:positionH>
                <wp:positionV relativeFrom="paragraph">
                  <wp:posOffset>56515</wp:posOffset>
                </wp:positionV>
                <wp:extent cx="2988000" cy="457200"/>
                <wp:effectExtent l="57150" t="38100" r="79375" b="95250"/>
                <wp:wrapNone/>
                <wp:docPr id="241" name="Поле 24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ED7F0F">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ED7F0F">
                            <w:pPr>
                              <w:pStyle w:val="4"/>
                              <w:keepNext/>
                              <w:spacing w:after="0"/>
                              <w:jc w:val="center"/>
                              <w:rPr>
                                <w:b w:val="0"/>
                                <w:noProof/>
                                <w:color w:val="auto"/>
                                <w:sz w:val="20"/>
                                <w:szCs w:val="20"/>
                              </w:rPr>
                            </w:pPr>
                            <w:r w:rsidRPr="00053B2C">
                              <w:rPr>
                                <w:noProof/>
                                <w:color w:val="auto"/>
                                <w:sz w:val="20"/>
                                <w:szCs w:val="20"/>
                              </w:rPr>
                              <w:t xml:space="preserve"> 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241" o:spid="_x0000_s1073" type="#_x0000_t202" alt="Название: Исполнение бюджетной росписи Администрации города за 2012 год" style="position:absolute;left:0;text-align:left;margin-left:246.85pt;margin-top:4.45pt;width:235.3pt;height:36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ED7F0F">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ED7F0F">
                      <w:pPr>
                        <w:pStyle w:val="4"/>
                        <w:keepNext/>
                        <w:spacing w:after="0"/>
                        <w:jc w:val="center"/>
                        <w:rPr>
                          <w:b w:val="0"/>
                          <w:noProof/>
                          <w:color w:val="auto"/>
                          <w:sz w:val="20"/>
                          <w:szCs w:val="20"/>
                        </w:rPr>
                      </w:pPr>
                      <w:r w:rsidRPr="00053B2C">
                        <w:rPr>
                          <w:noProof/>
                          <w:color w:val="auto"/>
                          <w:sz w:val="20"/>
                          <w:szCs w:val="20"/>
                        </w:rPr>
                        <w:t xml:space="preserve"> в разрезе источников финансирования</w:t>
                      </w:r>
                    </w:p>
                  </w:txbxContent>
                </v:textbox>
              </v:shape>
            </w:pict>
          </mc:Fallback>
        </mc:AlternateContent>
      </w:r>
      <w:r w:rsidRPr="00ED7F0F">
        <w:rPr>
          <w:rFonts w:ascii="Times New Roman" w:eastAsia="Times New Roman" w:hAnsi="Times New Roman"/>
          <w:sz w:val="24"/>
          <w:szCs w:val="24"/>
          <w:lang w:eastAsia="ru-RU"/>
        </w:rPr>
        <w:t xml:space="preserve">    </w:t>
      </w:r>
    </w:p>
    <w:p w:rsidR="00ED7F0F" w:rsidRPr="00ED7F0F" w:rsidRDefault="00ED7F0F" w:rsidP="00ED7F0F">
      <w:pPr>
        <w:spacing w:after="0" w:line="240" w:lineRule="auto"/>
        <w:rPr>
          <w:rFonts w:ascii="Times New Roman" w:eastAsia="Times New Roman" w:hAnsi="Times New Roman"/>
          <w:sz w:val="24"/>
          <w:szCs w:val="24"/>
          <w:lang w:val="en-US" w:eastAsia="ru-RU"/>
        </w:rPr>
      </w:pPr>
      <w:r w:rsidRPr="00ED7F0F">
        <w:rPr>
          <w:rFonts w:ascii="Times New Roman" w:eastAsia="Times New Roman" w:hAnsi="Times New Roman"/>
          <w:noProof/>
          <w:color w:val="FF0000"/>
          <w:sz w:val="24"/>
          <w:szCs w:val="24"/>
          <w:lang w:eastAsia="ru-RU"/>
        </w:rPr>
        <w:drawing>
          <wp:inline distT="0" distB="0" distL="0" distR="0" wp14:anchorId="0767C761" wp14:editId="335883BE">
            <wp:extent cx="3002280" cy="1874520"/>
            <wp:effectExtent l="0" t="0" r="0" b="0"/>
            <wp:docPr id="242"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ED7F0F">
        <w:rPr>
          <w:rFonts w:ascii="Times New Roman" w:eastAsia="Times New Roman" w:hAnsi="Times New Roman"/>
          <w:noProof/>
          <w:sz w:val="24"/>
          <w:szCs w:val="24"/>
          <w:lang w:eastAsia="ru-RU"/>
        </w:rPr>
        <w:drawing>
          <wp:inline distT="0" distB="0" distL="0" distR="0" wp14:anchorId="65C2F001" wp14:editId="027E4A5B">
            <wp:extent cx="2971800" cy="2392680"/>
            <wp:effectExtent l="0" t="0" r="0" b="0"/>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D7F0F" w:rsidRPr="00ED7F0F" w:rsidRDefault="00ED7F0F" w:rsidP="00ED7F0F">
      <w:pPr>
        <w:tabs>
          <w:tab w:val="left" w:pos="851"/>
        </w:tabs>
        <w:spacing w:after="0" w:line="240" w:lineRule="auto"/>
        <w:jc w:val="center"/>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Исполнение </w:t>
      </w:r>
    </w:p>
    <w:p w:rsidR="00ED7F0F" w:rsidRPr="00ED7F0F" w:rsidRDefault="00ED7F0F" w:rsidP="00ED7F0F">
      <w:pPr>
        <w:tabs>
          <w:tab w:val="left" w:pos="851"/>
        </w:tabs>
        <w:spacing w:after="120" w:line="240" w:lineRule="auto"/>
        <w:jc w:val="center"/>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969"/>
        <w:gridCol w:w="1559"/>
        <w:gridCol w:w="1559"/>
        <w:gridCol w:w="1134"/>
      </w:tblGrid>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Код бюджетной классификации</w:t>
            </w:r>
          </w:p>
        </w:tc>
        <w:tc>
          <w:tcPr>
            <w:tcW w:w="3969" w:type="dxa"/>
            <w:vAlign w:val="center"/>
          </w:tcPr>
          <w:p w:rsidR="00ED7F0F" w:rsidRPr="00ED7F0F" w:rsidRDefault="00ED7F0F" w:rsidP="00ED7F0F">
            <w:pPr>
              <w:tabs>
                <w:tab w:val="left" w:pos="851"/>
              </w:tabs>
              <w:spacing w:after="0" w:line="240" w:lineRule="auto"/>
              <w:ind w:firstLine="34"/>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Наименование</w:t>
            </w:r>
          </w:p>
        </w:tc>
        <w:tc>
          <w:tcPr>
            <w:tcW w:w="1559"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Уточненные плановые назначения, </w:t>
            </w:r>
          </w:p>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559"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Исполнение,</w:t>
            </w:r>
          </w:p>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134"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 </w:t>
            </w:r>
          </w:p>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исполнения</w:t>
            </w:r>
          </w:p>
        </w:tc>
      </w:tr>
      <w:tr w:rsidR="00ED7F0F" w:rsidRPr="00ED7F0F" w:rsidTr="002D1F50">
        <w:trPr>
          <w:trHeight w:val="227"/>
        </w:trPr>
        <w:tc>
          <w:tcPr>
            <w:tcW w:w="1418"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val="en-US" w:eastAsia="ru-RU"/>
              </w:rPr>
            </w:pPr>
            <w:r w:rsidRPr="00ED7F0F">
              <w:rPr>
                <w:rFonts w:ascii="Times New Roman" w:eastAsia="Times New Roman" w:hAnsi="Times New Roman"/>
                <w:sz w:val="24"/>
                <w:szCs w:val="24"/>
                <w:lang w:val="en-US" w:eastAsia="ru-RU"/>
              </w:rPr>
              <w:t>0113</w:t>
            </w:r>
          </w:p>
        </w:tc>
        <w:tc>
          <w:tcPr>
            <w:tcW w:w="3969" w:type="dxa"/>
            <w:vAlign w:val="center"/>
          </w:tcPr>
          <w:p w:rsidR="00ED7F0F" w:rsidRPr="00ED7F0F" w:rsidRDefault="00ED7F0F" w:rsidP="00ED7F0F">
            <w:pPr>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Другие общегосударственные вопросы</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510,00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505,60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99,1</w:t>
            </w:r>
          </w:p>
        </w:tc>
      </w:tr>
      <w:tr w:rsidR="00ED7F0F" w:rsidRPr="00ED7F0F" w:rsidTr="002D1F50">
        <w:trPr>
          <w:trHeight w:val="261"/>
        </w:trPr>
        <w:tc>
          <w:tcPr>
            <w:tcW w:w="5387" w:type="dxa"/>
            <w:gridSpan w:val="2"/>
            <w:vAlign w:val="center"/>
          </w:tcPr>
          <w:p w:rsidR="00ED7F0F" w:rsidRPr="00ED7F0F" w:rsidRDefault="00ED7F0F" w:rsidP="00ED7F0F">
            <w:pPr>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Итого по разделу 0100</w:t>
            </w:r>
            <w:r w:rsidR="001B64E6">
              <w:rPr>
                <w:rFonts w:ascii="Times New Roman" w:eastAsia="Times New Roman" w:hAnsi="Times New Roman"/>
                <w:sz w:val="24"/>
                <w:szCs w:val="24"/>
                <w:lang w:eastAsia="ru-RU"/>
              </w:rPr>
              <w:t xml:space="preserve"> </w:t>
            </w:r>
            <w:r w:rsidRPr="00ED7F0F">
              <w:rPr>
                <w:rFonts w:ascii="Times New Roman" w:eastAsia="Times New Roman" w:hAnsi="Times New Roman"/>
                <w:sz w:val="24"/>
                <w:szCs w:val="24"/>
                <w:lang w:eastAsia="ru-RU"/>
              </w:rPr>
              <w:t xml:space="preserve">"Общегосударственные </w:t>
            </w:r>
            <w:r w:rsidRPr="00ED7F0F">
              <w:rPr>
                <w:rFonts w:ascii="Times New Roman" w:eastAsia="Times New Roman" w:hAnsi="Times New Roman"/>
                <w:sz w:val="24"/>
                <w:szCs w:val="24"/>
                <w:lang w:eastAsia="ru-RU"/>
              </w:rPr>
              <w:lastRenderedPageBreak/>
              <w:t>расходы"</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lastRenderedPageBreak/>
              <w:t>510,00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505,60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99,1</w:t>
            </w:r>
          </w:p>
        </w:tc>
      </w:tr>
      <w:tr w:rsidR="00ED7F0F" w:rsidRPr="00ED7F0F" w:rsidTr="002D1F50">
        <w:trPr>
          <w:trHeight w:val="227"/>
        </w:trPr>
        <w:tc>
          <w:tcPr>
            <w:tcW w:w="1418" w:type="dxa"/>
            <w:vAlign w:val="center"/>
          </w:tcPr>
          <w:p w:rsidR="00ED7F0F" w:rsidRPr="00ED7F0F" w:rsidRDefault="00ED7F0F" w:rsidP="00ED7F0F">
            <w:pPr>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lastRenderedPageBreak/>
              <w:t>0702</w:t>
            </w:r>
          </w:p>
        </w:tc>
        <w:tc>
          <w:tcPr>
            <w:tcW w:w="3969" w:type="dxa"/>
            <w:vAlign w:val="center"/>
          </w:tcPr>
          <w:p w:rsidR="00ED7F0F" w:rsidRPr="00ED7F0F" w:rsidRDefault="00ED7F0F" w:rsidP="00ED7F0F">
            <w:pPr>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Общее образование</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1 379,00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1 379,00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418"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0707</w:t>
            </w:r>
          </w:p>
        </w:tc>
        <w:tc>
          <w:tcPr>
            <w:tcW w:w="3969" w:type="dxa"/>
            <w:vAlign w:val="center"/>
          </w:tcPr>
          <w:p w:rsidR="00ED7F0F" w:rsidRPr="00ED7F0F" w:rsidRDefault="00ED7F0F" w:rsidP="00ED7F0F">
            <w:pPr>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Молодежная политика и оздоровление детей</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275,00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275,00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418"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0709</w:t>
            </w:r>
          </w:p>
        </w:tc>
        <w:tc>
          <w:tcPr>
            <w:tcW w:w="3969" w:type="dxa"/>
            <w:vAlign w:val="center"/>
          </w:tcPr>
          <w:p w:rsidR="00ED7F0F" w:rsidRPr="00ED7F0F" w:rsidRDefault="00ED7F0F" w:rsidP="00ED7F0F">
            <w:pPr>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Другие вопросы в области образования</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115,00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115,00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329"/>
        </w:trPr>
        <w:tc>
          <w:tcPr>
            <w:tcW w:w="5387" w:type="dxa"/>
            <w:gridSpan w:val="2"/>
            <w:vAlign w:val="center"/>
          </w:tcPr>
          <w:p w:rsidR="00ED7F0F" w:rsidRPr="00ED7F0F" w:rsidRDefault="00ED7F0F" w:rsidP="00ED7F0F">
            <w:pPr>
              <w:spacing w:after="0" w:line="240" w:lineRule="auto"/>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0700 "Образование"</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1 769,00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1 769,00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418" w:type="dxa"/>
            <w:vAlign w:val="center"/>
          </w:tcPr>
          <w:p w:rsidR="00ED7F0F" w:rsidRPr="00ED7F0F" w:rsidRDefault="00ED7F0F" w:rsidP="00ED7F0F">
            <w:pPr>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0801</w:t>
            </w:r>
          </w:p>
        </w:tc>
        <w:tc>
          <w:tcPr>
            <w:tcW w:w="3969" w:type="dxa"/>
            <w:vAlign w:val="center"/>
          </w:tcPr>
          <w:p w:rsidR="00ED7F0F" w:rsidRPr="00ED7F0F" w:rsidRDefault="00ED7F0F" w:rsidP="00ED7F0F">
            <w:pPr>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lang w:eastAsia="ru-RU"/>
              </w:rPr>
              <w:t>Культура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270,00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270,00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73"/>
        </w:trPr>
        <w:tc>
          <w:tcPr>
            <w:tcW w:w="5387" w:type="dxa"/>
            <w:gridSpan w:val="2"/>
            <w:vAlign w:val="center"/>
          </w:tcPr>
          <w:p w:rsidR="00ED7F0F" w:rsidRPr="00ED7F0F" w:rsidRDefault="00ED7F0F" w:rsidP="00ED7F0F">
            <w:pPr>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0800 "Культура, кинематография"</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270,00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270,00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73"/>
        </w:trPr>
        <w:tc>
          <w:tcPr>
            <w:tcW w:w="1418"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1101</w:t>
            </w:r>
          </w:p>
        </w:tc>
        <w:tc>
          <w:tcPr>
            <w:tcW w:w="3969" w:type="dxa"/>
            <w:vAlign w:val="center"/>
          </w:tcPr>
          <w:p w:rsidR="00ED7F0F" w:rsidRPr="00ED7F0F" w:rsidRDefault="00ED7F0F" w:rsidP="00ED7F0F">
            <w:pPr>
              <w:spacing w:after="0" w:line="240" w:lineRule="auto"/>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Физическая культура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65,00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65,00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327"/>
        </w:trPr>
        <w:tc>
          <w:tcPr>
            <w:tcW w:w="5387" w:type="dxa"/>
            <w:gridSpan w:val="2"/>
            <w:vAlign w:val="center"/>
          </w:tcPr>
          <w:p w:rsidR="00ED7F0F" w:rsidRPr="00ED7F0F" w:rsidRDefault="00ED7F0F" w:rsidP="00ED7F0F">
            <w:pPr>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Итого по разделу 1100"Физическая культура и спорт"</w:t>
            </w:r>
          </w:p>
        </w:tc>
        <w:tc>
          <w:tcPr>
            <w:tcW w:w="1559" w:type="dxa"/>
            <w:vAlign w:val="center"/>
          </w:tcPr>
          <w:p w:rsidR="00ED7F0F" w:rsidRPr="00ED7F0F" w:rsidRDefault="00ED7F0F" w:rsidP="00ED7F0F">
            <w:pPr>
              <w:spacing w:before="120"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65,00</w:t>
            </w:r>
          </w:p>
        </w:tc>
        <w:tc>
          <w:tcPr>
            <w:tcW w:w="1559" w:type="dxa"/>
            <w:vAlign w:val="center"/>
          </w:tcPr>
          <w:p w:rsidR="00ED7F0F" w:rsidRPr="00ED7F0F" w:rsidRDefault="00ED7F0F" w:rsidP="00ED7F0F">
            <w:pPr>
              <w:spacing w:before="120"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65,00</w:t>
            </w:r>
          </w:p>
        </w:tc>
        <w:tc>
          <w:tcPr>
            <w:tcW w:w="1134" w:type="dxa"/>
            <w:vAlign w:val="center"/>
          </w:tcPr>
          <w:p w:rsidR="00ED7F0F" w:rsidRPr="00ED7F0F" w:rsidRDefault="00ED7F0F" w:rsidP="00ED7F0F">
            <w:pPr>
              <w:spacing w:before="120"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bl>
    <w:p w:rsidR="00ED7F0F" w:rsidRPr="00ED7F0F" w:rsidRDefault="00ED7F0F" w:rsidP="00ED7F0F">
      <w:pPr>
        <w:tabs>
          <w:tab w:val="left" w:pos="708"/>
        </w:tabs>
        <w:spacing w:before="120" w:after="120" w:line="240" w:lineRule="auto"/>
        <w:ind w:firstLine="709"/>
        <w:jc w:val="both"/>
        <w:rPr>
          <w:rFonts w:ascii="Times New Roman" w:hAnsi="Times New Roman"/>
          <w:sz w:val="28"/>
          <w:szCs w:val="28"/>
          <w:lang w:eastAsia="ru-RU"/>
        </w:rPr>
      </w:pPr>
      <w:r w:rsidRPr="00ED7F0F">
        <w:rPr>
          <w:rFonts w:ascii="Times New Roman" w:hAnsi="Times New Roman"/>
          <w:sz w:val="28"/>
          <w:szCs w:val="28"/>
          <w:lang w:eastAsia="ru-RU"/>
        </w:rPr>
        <w:t xml:space="preserve">Бюджетные ассигнования в отчетном </w:t>
      </w:r>
      <w:proofErr w:type="gramStart"/>
      <w:r w:rsidRPr="00ED7F0F">
        <w:rPr>
          <w:rFonts w:ascii="Times New Roman" w:hAnsi="Times New Roman"/>
          <w:sz w:val="28"/>
          <w:szCs w:val="28"/>
          <w:lang w:eastAsia="ru-RU"/>
        </w:rPr>
        <w:t>периоде</w:t>
      </w:r>
      <w:proofErr w:type="gramEnd"/>
      <w:r w:rsidRPr="00ED7F0F">
        <w:rPr>
          <w:rFonts w:ascii="Times New Roman" w:hAnsi="Times New Roman"/>
          <w:sz w:val="28"/>
          <w:szCs w:val="28"/>
          <w:lang w:eastAsia="ru-RU"/>
        </w:rPr>
        <w:t xml:space="preserve"> в рамках программы направлялись на исполнение следующих основных мероприятий: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1559"/>
        <w:gridCol w:w="1559"/>
        <w:gridCol w:w="1134"/>
      </w:tblGrid>
      <w:tr w:rsidR="00ED7F0F" w:rsidRPr="00ED7F0F" w:rsidTr="002D1F50">
        <w:trPr>
          <w:trHeight w:val="227"/>
        </w:trPr>
        <w:tc>
          <w:tcPr>
            <w:tcW w:w="5387" w:type="dxa"/>
            <w:vAlign w:val="center"/>
          </w:tcPr>
          <w:p w:rsidR="00ED7F0F" w:rsidRPr="00ED7F0F" w:rsidRDefault="00ED7F0F" w:rsidP="00ED7F0F">
            <w:pPr>
              <w:tabs>
                <w:tab w:val="left" w:pos="851"/>
              </w:tabs>
              <w:spacing w:after="0" w:line="240" w:lineRule="auto"/>
              <w:ind w:firstLine="34"/>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Наименование</w:t>
            </w:r>
          </w:p>
        </w:tc>
        <w:tc>
          <w:tcPr>
            <w:tcW w:w="1559"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Уточненные плановые назначения, </w:t>
            </w:r>
          </w:p>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559"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Исполнение,</w:t>
            </w:r>
          </w:p>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134"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 </w:t>
            </w:r>
          </w:p>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исполнения</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Создание условий для развития первичной профилактики наркомании, пропаганды здорового образа жизни, организация проведения комплекса профилактических мероприятий </w:t>
            </w:r>
            <w:r w:rsidRPr="00ED7F0F">
              <w:rPr>
                <w:rFonts w:ascii="Times New Roman" w:eastAsia="Times New Roman" w:hAnsi="Times New Roman"/>
                <w:color w:val="000000"/>
                <w:sz w:val="24"/>
                <w:szCs w:val="24"/>
                <w:lang w:eastAsia="ru-RU"/>
              </w:rPr>
              <w:t>(</w:t>
            </w:r>
            <w:r w:rsidRPr="00ED7F0F">
              <w:rPr>
                <w:rFonts w:ascii="Times New Roman" w:eastAsia="Times New Roman" w:hAnsi="Times New Roman"/>
                <w:sz w:val="24"/>
                <w:szCs w:val="24"/>
                <w:lang w:eastAsia="ru-RU"/>
              </w:rPr>
              <w:t>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1 684,00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1 684,00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color w:val="000000"/>
                <w:sz w:val="24"/>
                <w:szCs w:val="24"/>
                <w:lang w:eastAsia="ru-RU"/>
              </w:rPr>
              <w:t xml:space="preserve">Приобретение игрового инвентаря и оборудования для организации </w:t>
            </w:r>
            <w:proofErr w:type="gramStart"/>
            <w:r w:rsidRPr="00ED7F0F">
              <w:rPr>
                <w:rFonts w:ascii="Times New Roman" w:eastAsia="Times New Roman" w:hAnsi="Times New Roman"/>
                <w:color w:val="000000"/>
                <w:sz w:val="24"/>
                <w:szCs w:val="24"/>
                <w:lang w:eastAsia="ru-RU"/>
              </w:rPr>
              <w:t>профилактической</w:t>
            </w:r>
            <w:proofErr w:type="gramEnd"/>
            <w:r w:rsidRPr="00ED7F0F">
              <w:rPr>
                <w:rFonts w:ascii="Times New Roman" w:eastAsia="Times New Roman" w:hAnsi="Times New Roman"/>
                <w:color w:val="000000"/>
                <w:sz w:val="24"/>
                <w:szCs w:val="24"/>
                <w:lang w:eastAsia="ru-RU"/>
              </w:rPr>
              <w:t xml:space="preserve"> работы в подростковых клубах по месту жительства (</w:t>
            </w:r>
            <w:r w:rsidRPr="00ED7F0F">
              <w:rPr>
                <w:rFonts w:ascii="Times New Roman" w:eastAsia="Times New Roman" w:hAnsi="Times New Roman"/>
                <w:sz w:val="24"/>
                <w:szCs w:val="24"/>
                <w:lang w:eastAsia="ru-RU"/>
              </w:rPr>
              <w:t>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150,00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150,00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color w:val="000000"/>
                <w:sz w:val="24"/>
                <w:szCs w:val="24"/>
                <w:lang w:eastAsia="ru-RU"/>
              </w:rPr>
              <w:t xml:space="preserve">Приобретение и внедрение </w:t>
            </w:r>
            <w:proofErr w:type="gramStart"/>
            <w:r w:rsidRPr="00ED7F0F">
              <w:rPr>
                <w:rFonts w:ascii="Times New Roman" w:eastAsia="Times New Roman" w:hAnsi="Times New Roman"/>
                <w:color w:val="000000"/>
                <w:sz w:val="24"/>
                <w:szCs w:val="24"/>
                <w:lang w:eastAsia="ru-RU"/>
              </w:rPr>
              <w:t>профилактических</w:t>
            </w:r>
            <w:proofErr w:type="gramEnd"/>
            <w:r w:rsidRPr="00ED7F0F">
              <w:rPr>
                <w:rFonts w:ascii="Times New Roman" w:eastAsia="Times New Roman" w:hAnsi="Times New Roman"/>
                <w:color w:val="000000"/>
                <w:sz w:val="24"/>
                <w:szCs w:val="24"/>
                <w:lang w:eastAsia="ru-RU"/>
              </w:rPr>
              <w:t xml:space="preserve">, диагностических программ по работе с семьей, детьми и подростками. Проведение развивающих занятий по формированию навыков </w:t>
            </w:r>
            <w:proofErr w:type="spellStart"/>
            <w:r w:rsidRPr="00ED7F0F">
              <w:rPr>
                <w:rFonts w:ascii="Times New Roman" w:eastAsia="Times New Roman" w:hAnsi="Times New Roman"/>
                <w:color w:val="000000"/>
                <w:sz w:val="24"/>
                <w:szCs w:val="24"/>
                <w:lang w:eastAsia="ru-RU"/>
              </w:rPr>
              <w:t>ассертивного</w:t>
            </w:r>
            <w:proofErr w:type="spellEnd"/>
            <w:r w:rsidRPr="00ED7F0F">
              <w:rPr>
                <w:rFonts w:ascii="Times New Roman" w:eastAsia="Times New Roman" w:hAnsi="Times New Roman"/>
                <w:color w:val="000000"/>
                <w:sz w:val="24"/>
                <w:szCs w:val="24"/>
                <w:lang w:eastAsia="ru-RU"/>
              </w:rPr>
              <w:t xml:space="preserve"> (уверенного) поведения (</w:t>
            </w:r>
            <w:r w:rsidRPr="00ED7F0F">
              <w:rPr>
                <w:rFonts w:ascii="Times New Roman" w:eastAsia="Times New Roman" w:hAnsi="Times New Roman"/>
                <w:sz w:val="24"/>
                <w:szCs w:val="24"/>
                <w:lang w:eastAsia="ru-RU"/>
              </w:rPr>
              <w:t>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50,00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50,00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rPr>
            </w:pPr>
            <w:proofErr w:type="gramStart"/>
            <w:r w:rsidRPr="00ED7F0F">
              <w:rPr>
                <w:rFonts w:ascii="Times New Roman" w:eastAsia="Times New Roman" w:hAnsi="Times New Roman"/>
                <w:color w:val="000000"/>
                <w:sz w:val="24"/>
                <w:szCs w:val="24"/>
                <w:lang w:eastAsia="ru-RU"/>
              </w:rPr>
              <w:t>Организация изготовления и размещения наружной социальной   рекламы, информационно-справочных и агитационных  материалов, подготовка и выпуск в телевизионном эфире социальных видеороликов, тематических фильмов, направленных на формирование здорового образа жизни</w:t>
            </w:r>
            <w:r w:rsidRPr="00ED7F0F">
              <w:rPr>
                <w:rFonts w:ascii="Times New Roman" w:eastAsia="Times New Roman" w:hAnsi="Times New Roman"/>
                <w:sz w:val="24"/>
                <w:szCs w:val="24"/>
                <w:lang w:eastAsia="ru-RU"/>
              </w:rPr>
              <w:t>, в том числе:</w:t>
            </w:r>
            <w:proofErr w:type="gramEnd"/>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479,00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474,60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99,1</w:t>
            </w:r>
          </w:p>
        </w:tc>
      </w:tr>
      <w:tr w:rsidR="00ED7F0F" w:rsidRPr="00ED7F0F" w:rsidTr="002D1F50">
        <w:trPr>
          <w:trHeight w:val="227"/>
        </w:trPr>
        <w:tc>
          <w:tcPr>
            <w:tcW w:w="5387" w:type="dxa"/>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sz w:val="24"/>
                <w:szCs w:val="24"/>
                <w:lang w:eastAsia="ru-RU"/>
              </w:rPr>
              <w:t>- 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254,00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251,40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99,0</w:t>
            </w:r>
          </w:p>
        </w:tc>
      </w:tr>
      <w:tr w:rsidR="00ED7F0F" w:rsidRPr="00ED7F0F" w:rsidTr="002D1F50">
        <w:trPr>
          <w:trHeight w:val="227"/>
        </w:trPr>
        <w:tc>
          <w:tcPr>
            <w:tcW w:w="5387" w:type="dxa"/>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sz w:val="24"/>
                <w:szCs w:val="24"/>
                <w:lang w:eastAsia="ru-RU"/>
              </w:rPr>
              <w:t>- средства бюджета автономного округа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225,00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223,20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99,2</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color w:val="000000"/>
                <w:sz w:val="24"/>
                <w:szCs w:val="24"/>
                <w:lang w:eastAsia="ru-RU"/>
              </w:rPr>
              <w:t xml:space="preserve">Организация работы тематического сайта в сети Интернет, размещение интернет-рекламы  мероприятий, </w:t>
            </w:r>
            <w:proofErr w:type="gramStart"/>
            <w:r w:rsidRPr="00ED7F0F">
              <w:rPr>
                <w:rFonts w:ascii="Times New Roman" w:eastAsia="Times New Roman" w:hAnsi="Times New Roman"/>
                <w:color w:val="000000"/>
                <w:sz w:val="24"/>
                <w:szCs w:val="24"/>
                <w:lang w:eastAsia="ru-RU"/>
              </w:rPr>
              <w:t>направленных</w:t>
            </w:r>
            <w:proofErr w:type="gramEnd"/>
            <w:r w:rsidRPr="00ED7F0F">
              <w:rPr>
                <w:rFonts w:ascii="Times New Roman" w:eastAsia="Times New Roman" w:hAnsi="Times New Roman"/>
                <w:color w:val="000000"/>
                <w:sz w:val="24"/>
                <w:szCs w:val="24"/>
                <w:lang w:eastAsia="ru-RU"/>
              </w:rPr>
              <w:t xml:space="preserve"> на пропаганду здорового образа жизни (</w:t>
            </w:r>
            <w:r w:rsidRPr="00ED7F0F">
              <w:rPr>
                <w:rFonts w:ascii="Times New Roman" w:eastAsia="Times New Roman" w:hAnsi="Times New Roman"/>
                <w:sz w:val="24"/>
                <w:szCs w:val="24"/>
                <w:lang w:eastAsia="ru-RU"/>
              </w:rPr>
              <w:t>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90,00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90,00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color w:val="000000"/>
                <w:sz w:val="24"/>
                <w:szCs w:val="24"/>
                <w:lang w:eastAsia="ru-RU"/>
              </w:rPr>
              <w:lastRenderedPageBreak/>
              <w:t>Проведение социологических исследований (</w:t>
            </w:r>
            <w:r w:rsidRPr="00ED7F0F">
              <w:rPr>
                <w:rFonts w:ascii="Times New Roman" w:eastAsia="Times New Roman" w:hAnsi="Times New Roman"/>
                <w:sz w:val="24"/>
                <w:szCs w:val="24"/>
                <w:lang w:eastAsia="ru-RU"/>
              </w:rPr>
              <w:t>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31,00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31,00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5387" w:type="dxa"/>
            <w:vAlign w:val="center"/>
          </w:tcPr>
          <w:p w:rsidR="00ED7F0F" w:rsidRPr="00ED7F0F" w:rsidRDefault="00ED7F0F" w:rsidP="00ED7F0F">
            <w:pPr>
              <w:spacing w:after="0" w:line="240" w:lineRule="auto"/>
              <w:jc w:val="both"/>
              <w:rPr>
                <w:rFonts w:ascii="Times New Roman" w:eastAsia="Times New Roman" w:hAnsi="Times New Roman"/>
                <w:sz w:val="24"/>
                <w:szCs w:val="24"/>
              </w:rPr>
            </w:pPr>
            <w:r w:rsidRPr="00ED7F0F">
              <w:rPr>
                <w:rFonts w:ascii="Times New Roman" w:eastAsia="Times New Roman" w:hAnsi="Times New Roman"/>
                <w:color w:val="000000"/>
                <w:sz w:val="24"/>
                <w:szCs w:val="24"/>
                <w:lang w:eastAsia="ru-RU"/>
              </w:rPr>
              <w:t>Организация и проведение мастер-классов, конференций для родительской и педагогической общественности, реализация антинаркотических проектов с участием субъектов профилактики наркомании,  городских общественных организаций (</w:t>
            </w:r>
            <w:r w:rsidRPr="00ED7F0F">
              <w:rPr>
                <w:rFonts w:ascii="Times New Roman" w:eastAsia="Times New Roman" w:hAnsi="Times New Roman"/>
                <w:sz w:val="24"/>
                <w:szCs w:val="24"/>
                <w:lang w:eastAsia="ru-RU"/>
              </w:rPr>
              <w:t>средства  бюджета города)</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130,00</w:t>
            </w:r>
          </w:p>
        </w:tc>
        <w:tc>
          <w:tcPr>
            <w:tcW w:w="1559"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rPr>
              <w:t>130,00</w:t>
            </w:r>
          </w:p>
        </w:tc>
        <w:tc>
          <w:tcPr>
            <w:tcW w:w="1134" w:type="dxa"/>
            <w:vAlign w:val="center"/>
          </w:tcPr>
          <w:p w:rsidR="00ED7F0F" w:rsidRPr="00ED7F0F" w:rsidRDefault="00ED7F0F" w:rsidP="00ED7F0F">
            <w:pPr>
              <w:spacing w:after="0" w:line="240" w:lineRule="auto"/>
              <w:jc w:val="right"/>
              <w:rPr>
                <w:rFonts w:ascii="Times New Roman" w:eastAsia="Times New Roman" w:hAnsi="Times New Roman"/>
                <w:sz w:val="24"/>
                <w:szCs w:val="24"/>
              </w:rPr>
            </w:pPr>
            <w:r w:rsidRPr="00ED7F0F">
              <w:rPr>
                <w:rFonts w:ascii="Times New Roman" w:eastAsia="Times New Roman" w:hAnsi="Times New Roman"/>
                <w:sz w:val="24"/>
                <w:szCs w:val="24"/>
                <w:lang w:eastAsia="ru-RU"/>
              </w:rPr>
              <w:t>100,0</w:t>
            </w:r>
          </w:p>
        </w:tc>
      </w:tr>
    </w:tbl>
    <w:p w:rsidR="00ED7F0F" w:rsidRPr="00ED7F0F" w:rsidRDefault="00ED7F0F" w:rsidP="00ED7F0F">
      <w:pPr>
        <w:spacing w:before="120"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По основному мероприятию "Создание условий для развития первичной профилактики наркомании, пропаганды здорового образа жизни, организация проведения комплекса профилактических мероприятий" средства направлены </w:t>
      </w:r>
      <w:proofErr w:type="gramStart"/>
      <w:r w:rsidRPr="00ED7F0F">
        <w:rPr>
          <w:rFonts w:ascii="Times New Roman" w:eastAsia="Times New Roman" w:hAnsi="Times New Roman"/>
          <w:sz w:val="28"/>
          <w:szCs w:val="28"/>
          <w:lang w:eastAsia="ru-RU"/>
        </w:rPr>
        <w:t>на</w:t>
      </w:r>
      <w:proofErr w:type="gramEnd"/>
      <w:r w:rsidRPr="00ED7F0F">
        <w:rPr>
          <w:rFonts w:ascii="Times New Roman" w:eastAsia="Times New Roman" w:hAnsi="Times New Roman"/>
          <w:sz w:val="28"/>
          <w:szCs w:val="28"/>
          <w:lang w:eastAsia="ru-RU"/>
        </w:rPr>
        <w:t xml:space="preserve">: </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проведение мероприятия "Жизнь – это движение", направленное на поддержку экстремальных видов спорта в сумме 10,00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развитие молодежного движения "</w:t>
      </w:r>
      <w:proofErr w:type="spellStart"/>
      <w:r w:rsidRPr="00ED7F0F">
        <w:rPr>
          <w:rFonts w:ascii="Times New Roman" w:eastAsia="Times New Roman" w:hAnsi="Times New Roman"/>
          <w:sz w:val="28"/>
          <w:szCs w:val="28"/>
          <w:lang w:eastAsia="ru-RU"/>
        </w:rPr>
        <w:t>Workout</w:t>
      </w:r>
      <w:proofErr w:type="spellEnd"/>
      <w:r w:rsidRPr="00ED7F0F">
        <w:rPr>
          <w:rFonts w:ascii="Times New Roman" w:eastAsia="Times New Roman" w:hAnsi="Times New Roman"/>
          <w:sz w:val="28"/>
          <w:szCs w:val="28"/>
          <w:lang w:eastAsia="ru-RU"/>
        </w:rPr>
        <w:t>" (проведение мотивационных спортивных тренировок и соревнований по подтягиваниям и силовым элементам на пришкольных спортивных площадках для неорганизованной молодежи) – 30,00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 проведение практических занятий по здоровому образу жизни в подростковой и молодежной среде (проведены семинары, тематические беседы, лекции, фестивали на темы "Жизнь без табака", "Алкоголю-нет!", "Дети против наркотиков", "Мы за здоровый образ жизни", "Ступени", "Здоровье-главная ценность", "Здоровая Россия - общее дело", "Быть здоровым – здорово") – 410,00 тыс. рублей;</w:t>
      </w:r>
      <w:proofErr w:type="gramEnd"/>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организацию и проведение выставки-конкурса творческих работ "Сделай правильный выбор" (организована передвижная выставка лучших работ в образовательных </w:t>
      </w:r>
      <w:proofErr w:type="gramStart"/>
      <w:r w:rsidRPr="00ED7F0F">
        <w:rPr>
          <w:rFonts w:ascii="Times New Roman" w:eastAsia="Times New Roman" w:hAnsi="Times New Roman"/>
          <w:sz w:val="28"/>
          <w:szCs w:val="28"/>
          <w:lang w:eastAsia="ru-RU"/>
        </w:rPr>
        <w:t>организациях</w:t>
      </w:r>
      <w:proofErr w:type="gramEnd"/>
      <w:r w:rsidRPr="00ED7F0F">
        <w:rPr>
          <w:rFonts w:ascii="Times New Roman" w:eastAsia="Times New Roman" w:hAnsi="Times New Roman"/>
          <w:sz w:val="28"/>
          <w:szCs w:val="28"/>
          <w:lang w:eastAsia="ru-RU"/>
        </w:rPr>
        <w:t xml:space="preserve"> города) – 80,00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 реализацию комплексной библиотечной программы "Максимум жизни!" (проведен цикл диспутов "Угол зрения", "Серьезный разговор", концерт-игра "Молодежь против наркотиков", молодежная акция "Твоя жизнь – твой выбор") - 100,00 тыс. рублей;</w:t>
      </w:r>
      <w:proofErr w:type="gramEnd"/>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проведение конкурса рисунков, посвященных "Международному Дню борьбы с наркоманией" (проведен конкурс среди воспитанников пришкольного лагеря "Музыка лета" и детей седьмого микрорайона) - 84,00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 проведение городских стратегических игр "Территория здоровья" и "Здоровые дети – будущее России" (приобретено оборудование "</w:t>
      </w:r>
      <w:proofErr w:type="spellStart"/>
      <w:r w:rsidRPr="00ED7F0F">
        <w:rPr>
          <w:rFonts w:ascii="Times New Roman" w:eastAsia="Times New Roman" w:hAnsi="Times New Roman"/>
          <w:sz w:val="28"/>
          <w:szCs w:val="28"/>
          <w:lang w:eastAsia="ru-RU"/>
        </w:rPr>
        <w:t>Лазертаг</w:t>
      </w:r>
      <w:proofErr w:type="spellEnd"/>
      <w:r w:rsidRPr="00ED7F0F">
        <w:rPr>
          <w:rFonts w:ascii="Times New Roman" w:eastAsia="Times New Roman" w:hAnsi="Times New Roman"/>
          <w:sz w:val="28"/>
          <w:szCs w:val="28"/>
          <w:lang w:eastAsia="ru-RU"/>
        </w:rPr>
        <w:t xml:space="preserve">", ноутбук, комплект заданий "Инженерные проекты", наградной материал, принтер, проектор мультимедийный, туристическое снаряжение и др.) – </w:t>
      </w:r>
      <w:r>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8"/>
          <w:lang w:eastAsia="ru-RU"/>
        </w:rPr>
        <w:t xml:space="preserve">970,00 тыс. рублей.  </w:t>
      </w:r>
      <w:proofErr w:type="gramEnd"/>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По основному мероприятию "</w:t>
      </w:r>
      <w:r w:rsidRPr="00ED7F0F">
        <w:rPr>
          <w:rFonts w:ascii="Times New Roman" w:eastAsia="Times New Roman" w:hAnsi="Times New Roman"/>
          <w:color w:val="000000"/>
          <w:sz w:val="28"/>
          <w:szCs w:val="28"/>
          <w:lang w:eastAsia="ru-RU"/>
        </w:rPr>
        <w:t>Приобретение игрового инвентаря и оборудования для организации профилактической работы в подростковых клубах по месту жительства</w:t>
      </w:r>
      <w:r w:rsidRPr="00ED7F0F">
        <w:rPr>
          <w:rFonts w:ascii="Times New Roman" w:eastAsia="Times New Roman" w:hAnsi="Times New Roman"/>
          <w:sz w:val="28"/>
          <w:szCs w:val="28"/>
          <w:lang w:eastAsia="ru-RU"/>
        </w:rPr>
        <w:t>" бюджетные ассигнования направлены на приобретение игрового инвентаря и оборудования для девяти подростковых клубов по месту жительства.</w:t>
      </w:r>
      <w:proofErr w:type="gramEnd"/>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lastRenderedPageBreak/>
        <w:t>В рамках основного мероприятия "</w:t>
      </w:r>
      <w:r w:rsidRPr="00ED7F0F">
        <w:rPr>
          <w:rFonts w:ascii="Times New Roman" w:eastAsia="Times New Roman" w:hAnsi="Times New Roman"/>
          <w:color w:val="000000"/>
          <w:sz w:val="28"/>
          <w:szCs w:val="28"/>
          <w:lang w:eastAsia="ru-RU"/>
        </w:rPr>
        <w:t xml:space="preserve">Приобретение и внедрение профилактических, диагностических программ по работе с семьей, детьми и подростками. Проведение развивающих занятий по формированию навыков </w:t>
      </w:r>
      <w:proofErr w:type="spellStart"/>
      <w:r w:rsidRPr="00ED7F0F">
        <w:rPr>
          <w:rFonts w:ascii="Times New Roman" w:eastAsia="Times New Roman" w:hAnsi="Times New Roman"/>
          <w:color w:val="000000"/>
          <w:sz w:val="28"/>
          <w:szCs w:val="28"/>
          <w:lang w:eastAsia="ru-RU"/>
        </w:rPr>
        <w:t>ассертивного</w:t>
      </w:r>
      <w:proofErr w:type="spellEnd"/>
      <w:r w:rsidRPr="00ED7F0F">
        <w:rPr>
          <w:rFonts w:ascii="Times New Roman" w:eastAsia="Times New Roman" w:hAnsi="Times New Roman"/>
          <w:color w:val="000000"/>
          <w:sz w:val="28"/>
          <w:szCs w:val="28"/>
          <w:lang w:eastAsia="ru-RU"/>
        </w:rPr>
        <w:t xml:space="preserve"> (уверенного) поведения</w:t>
      </w:r>
      <w:r w:rsidRPr="00ED7F0F">
        <w:rPr>
          <w:rFonts w:ascii="Times New Roman" w:eastAsia="Times New Roman" w:hAnsi="Times New Roman"/>
          <w:sz w:val="28"/>
          <w:szCs w:val="28"/>
          <w:lang w:eastAsia="ru-RU"/>
        </w:rPr>
        <w:t xml:space="preserve">" приобретены две компьютерные психолого-диагностические программы "Психология в школе" для МБОУ "Средняя школа №2 </w:t>
      </w:r>
      <w:r w:rsidRPr="00ED7F0F">
        <w:rPr>
          <w:rFonts w:ascii="Times New Roman" w:eastAsia="Times New Roman" w:hAnsi="Times New Roman"/>
          <w:sz w:val="28"/>
          <w:szCs w:val="28"/>
          <w:shd w:val="clear" w:color="auto" w:fill="FFFFFF"/>
          <w:lang w:eastAsia="ru-RU"/>
        </w:rPr>
        <w:t>- многопрофильная имени заслуженного строителя Российской Федерации Евгения Ивановича Куропаткина",</w:t>
      </w:r>
      <w:r w:rsidRPr="00ED7F0F">
        <w:rPr>
          <w:rFonts w:ascii="Times New Roman" w:eastAsia="Times New Roman" w:hAnsi="Times New Roman"/>
          <w:sz w:val="28"/>
          <w:szCs w:val="28"/>
          <w:lang w:eastAsia="ru-RU"/>
        </w:rPr>
        <w:t xml:space="preserve"> МБОУ "Средняя школа №7.</w:t>
      </w:r>
      <w:r w:rsidRPr="00ED7F0F">
        <w:rPr>
          <w:rFonts w:ascii="Times New Roman" w:eastAsia="Times New Roman" w:hAnsi="Times New Roman"/>
          <w:sz w:val="28"/>
          <w:szCs w:val="28"/>
          <w:shd w:val="clear" w:color="auto" w:fill="FFFFFF"/>
          <w:lang w:eastAsia="ru-RU"/>
        </w:rPr>
        <w:t xml:space="preserve"> </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 xml:space="preserve">По основному мероприятию </w:t>
      </w:r>
      <w:r w:rsidRPr="00ED7F0F">
        <w:rPr>
          <w:rFonts w:ascii="Times New Roman" w:eastAsia="Times New Roman" w:hAnsi="Times New Roman"/>
          <w:color w:val="000000"/>
          <w:sz w:val="28"/>
          <w:szCs w:val="28"/>
          <w:lang w:eastAsia="ru-RU"/>
        </w:rPr>
        <w:t>"Организация изготовления и размещения наружной социальной   рекламы, информационно-справочных и агитационных  материалов, подготовка и выпуск в телевизионном эфире социальных видеороликов, тематических фильмов, направленных на формирование здорового образа жизни"</w:t>
      </w:r>
      <w:r w:rsidRPr="00ED7F0F">
        <w:rPr>
          <w:rFonts w:ascii="Times New Roman" w:eastAsia="Times New Roman" w:hAnsi="Times New Roman"/>
          <w:sz w:val="28"/>
          <w:szCs w:val="28"/>
          <w:lang w:eastAsia="ru-RU"/>
        </w:rPr>
        <w:t xml:space="preserve"> бюджетные ассигнования направлялись на размещение рекламы, изготовление и прокат в телевизионном эфире видеороликов и тематических фильмов, направленных на формирование здорового образа жизни.</w:t>
      </w:r>
      <w:proofErr w:type="gramEnd"/>
    </w:p>
    <w:p w:rsidR="00ED7F0F" w:rsidRPr="00ED7F0F" w:rsidRDefault="00ED7F0F" w:rsidP="005B5EC8">
      <w:pPr>
        <w:spacing w:after="0" w:line="240" w:lineRule="auto"/>
        <w:ind w:firstLine="709"/>
        <w:jc w:val="both"/>
        <w:rPr>
          <w:rFonts w:ascii="Times New Roman" w:eastAsia="Times New Roman" w:hAnsi="Times New Roman"/>
          <w:color w:val="000000"/>
          <w:sz w:val="28"/>
          <w:szCs w:val="28"/>
          <w:lang w:eastAsia="ru-RU"/>
        </w:rPr>
      </w:pPr>
      <w:r w:rsidRPr="00ED7F0F">
        <w:rPr>
          <w:rFonts w:ascii="Times New Roman" w:eastAsia="Times New Roman" w:hAnsi="Times New Roman"/>
          <w:sz w:val="28"/>
          <w:szCs w:val="28"/>
          <w:lang w:eastAsia="ru-RU"/>
        </w:rPr>
        <w:t xml:space="preserve">Бюджетные ассигнования по основному мероприятию </w:t>
      </w:r>
      <w:r w:rsidRPr="00ED7F0F">
        <w:rPr>
          <w:rFonts w:ascii="Times New Roman" w:eastAsia="Times New Roman" w:hAnsi="Times New Roman"/>
          <w:color w:val="000000"/>
          <w:sz w:val="28"/>
          <w:szCs w:val="28"/>
          <w:lang w:eastAsia="ru-RU"/>
        </w:rPr>
        <w:t xml:space="preserve">"Организация работы тематического сайта в сети Интернет, размещение </w:t>
      </w:r>
      <w:proofErr w:type="gramStart"/>
      <w:r w:rsidRPr="00ED7F0F">
        <w:rPr>
          <w:rFonts w:ascii="Times New Roman" w:eastAsia="Times New Roman" w:hAnsi="Times New Roman"/>
          <w:color w:val="000000"/>
          <w:sz w:val="28"/>
          <w:szCs w:val="28"/>
          <w:lang w:eastAsia="ru-RU"/>
        </w:rPr>
        <w:t>интернет-рекламы</w:t>
      </w:r>
      <w:proofErr w:type="gramEnd"/>
      <w:r w:rsidRPr="00ED7F0F">
        <w:rPr>
          <w:rFonts w:ascii="Times New Roman" w:eastAsia="Times New Roman" w:hAnsi="Times New Roman"/>
          <w:color w:val="000000"/>
          <w:sz w:val="28"/>
          <w:szCs w:val="28"/>
          <w:lang w:eastAsia="ru-RU"/>
        </w:rPr>
        <w:t xml:space="preserve">  мероприятий, направленных на пропаганду здорового образа жизни" направлялись на размещение тематических сайтов в сети Интернет пропагандирующих здоровый образ жизни "Жизнь вне зависимости", "Жизнь – это движение", "Я живу в Нижневартовске", "Сейчас в Нижневартовске".</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В рамках основного мероприятия </w:t>
      </w:r>
      <w:r w:rsidRPr="00ED7F0F">
        <w:rPr>
          <w:rFonts w:ascii="Times New Roman" w:eastAsia="Times New Roman" w:hAnsi="Times New Roman"/>
          <w:color w:val="000000"/>
          <w:sz w:val="28"/>
          <w:szCs w:val="28"/>
          <w:lang w:eastAsia="ru-RU"/>
        </w:rPr>
        <w:t>"Проведение социологических исследований"</w:t>
      </w:r>
      <w:r w:rsidRPr="00ED7F0F">
        <w:rPr>
          <w:rFonts w:ascii="Times New Roman" w:eastAsia="Times New Roman" w:hAnsi="Times New Roman"/>
          <w:sz w:val="28"/>
          <w:szCs w:val="28"/>
          <w:lang w:eastAsia="ru-RU"/>
        </w:rPr>
        <w:t xml:space="preserve"> проведено социологическое исследование по теме "Проблемы наркотизации молодежи города Нижневартовска".</w:t>
      </w:r>
    </w:p>
    <w:p w:rsidR="00ED7F0F" w:rsidRPr="00ED7F0F" w:rsidRDefault="00ED7F0F" w:rsidP="005B5EC8">
      <w:pPr>
        <w:spacing w:after="0" w:line="240" w:lineRule="auto"/>
        <w:ind w:firstLine="709"/>
        <w:jc w:val="both"/>
        <w:rPr>
          <w:rFonts w:ascii="Times New Roman" w:eastAsia="Times New Roman" w:hAnsi="Times New Roman"/>
          <w:color w:val="000000"/>
          <w:sz w:val="28"/>
          <w:szCs w:val="28"/>
          <w:lang w:eastAsia="ru-RU"/>
        </w:rPr>
      </w:pPr>
      <w:r w:rsidRPr="00ED7F0F">
        <w:rPr>
          <w:rFonts w:ascii="Times New Roman" w:eastAsia="Times New Roman" w:hAnsi="Times New Roman"/>
          <w:bCs/>
          <w:sz w:val="28"/>
          <w:szCs w:val="28"/>
          <w:lang w:eastAsia="ru-RU"/>
        </w:rPr>
        <w:t xml:space="preserve">При реализации </w:t>
      </w:r>
      <w:r w:rsidRPr="00ED7F0F">
        <w:rPr>
          <w:rFonts w:ascii="Times New Roman" w:eastAsia="Times New Roman" w:hAnsi="Times New Roman"/>
          <w:sz w:val="28"/>
          <w:szCs w:val="28"/>
          <w:lang w:eastAsia="ru-RU"/>
        </w:rPr>
        <w:t xml:space="preserve">основного мероприятия </w:t>
      </w:r>
      <w:r w:rsidRPr="00ED7F0F">
        <w:rPr>
          <w:rFonts w:ascii="Times New Roman" w:eastAsia="Times New Roman" w:hAnsi="Times New Roman"/>
          <w:color w:val="000000"/>
          <w:sz w:val="28"/>
          <w:szCs w:val="28"/>
          <w:lang w:eastAsia="ru-RU"/>
        </w:rPr>
        <w:t>"Организация и проведение мастер-классов, конференций для родительской и педагогической общественности, реализация антинаркотических проектов с участием субъектов профилактики наркомании,  городских общественных организаций" проведены:</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color w:val="000000"/>
          <w:sz w:val="28"/>
          <w:szCs w:val="28"/>
          <w:lang w:eastAsia="ru-RU"/>
        </w:rPr>
        <w:t xml:space="preserve">- конференция "Организация профилактической работы по противодействию </w:t>
      </w:r>
      <w:proofErr w:type="spellStart"/>
      <w:r w:rsidRPr="00ED7F0F">
        <w:rPr>
          <w:rFonts w:ascii="Times New Roman" w:eastAsia="Times New Roman" w:hAnsi="Times New Roman"/>
          <w:color w:val="000000"/>
          <w:sz w:val="28"/>
          <w:szCs w:val="28"/>
          <w:lang w:eastAsia="ru-RU"/>
        </w:rPr>
        <w:t>психоактивным</w:t>
      </w:r>
      <w:proofErr w:type="spellEnd"/>
      <w:r w:rsidRPr="00ED7F0F">
        <w:rPr>
          <w:rFonts w:ascii="Times New Roman" w:eastAsia="Times New Roman" w:hAnsi="Times New Roman"/>
          <w:color w:val="000000"/>
          <w:sz w:val="28"/>
          <w:szCs w:val="28"/>
          <w:lang w:eastAsia="ru-RU"/>
        </w:rPr>
        <w:t xml:space="preserve"> веществам в подростково-молодежной среде" для родительской и педагогической общественности с привлечением общественных организаций города (рассмотрены темы "Аномалии как причина социальной </w:t>
      </w:r>
      <w:proofErr w:type="spellStart"/>
      <w:r w:rsidRPr="00ED7F0F">
        <w:rPr>
          <w:rFonts w:ascii="Times New Roman" w:eastAsia="Times New Roman" w:hAnsi="Times New Roman"/>
          <w:color w:val="000000"/>
          <w:sz w:val="28"/>
          <w:szCs w:val="28"/>
          <w:lang w:eastAsia="ru-RU"/>
        </w:rPr>
        <w:t>дезадаптации</w:t>
      </w:r>
      <w:proofErr w:type="spellEnd"/>
      <w:r w:rsidRPr="00ED7F0F">
        <w:rPr>
          <w:rFonts w:ascii="Times New Roman" w:eastAsia="Times New Roman" w:hAnsi="Times New Roman"/>
          <w:color w:val="000000"/>
          <w:sz w:val="28"/>
          <w:szCs w:val="28"/>
          <w:lang w:eastAsia="ru-RU"/>
        </w:rPr>
        <w:t xml:space="preserve">", "Основные направления работы с подростками по профилактике употребления </w:t>
      </w:r>
      <w:proofErr w:type="spellStart"/>
      <w:r w:rsidRPr="00ED7F0F">
        <w:rPr>
          <w:rFonts w:ascii="Times New Roman" w:eastAsia="Times New Roman" w:hAnsi="Times New Roman"/>
          <w:color w:val="000000"/>
          <w:sz w:val="28"/>
          <w:szCs w:val="28"/>
          <w:lang w:eastAsia="ru-RU"/>
        </w:rPr>
        <w:t>психоактивных</w:t>
      </w:r>
      <w:proofErr w:type="spellEnd"/>
      <w:r w:rsidRPr="00ED7F0F">
        <w:rPr>
          <w:rFonts w:ascii="Times New Roman" w:eastAsia="Times New Roman" w:hAnsi="Times New Roman"/>
          <w:color w:val="000000"/>
          <w:sz w:val="28"/>
          <w:szCs w:val="28"/>
          <w:lang w:eastAsia="ru-RU"/>
        </w:rPr>
        <w:t xml:space="preserve"> веществ", "Организация и проведение профилактических игр с детьми и подростками") на сумму </w:t>
      </w:r>
      <w:r>
        <w:rPr>
          <w:rFonts w:ascii="Times New Roman" w:eastAsia="Times New Roman" w:hAnsi="Times New Roman"/>
          <w:color w:val="000000"/>
          <w:sz w:val="28"/>
          <w:szCs w:val="28"/>
          <w:lang w:eastAsia="ru-RU"/>
        </w:rPr>
        <w:t xml:space="preserve">                </w:t>
      </w:r>
      <w:r w:rsidRPr="00ED7F0F">
        <w:rPr>
          <w:rFonts w:ascii="Times New Roman" w:eastAsia="Times New Roman" w:hAnsi="Times New Roman"/>
          <w:color w:val="000000"/>
          <w:sz w:val="28"/>
          <w:szCs w:val="28"/>
          <w:lang w:eastAsia="ru-RU"/>
        </w:rPr>
        <w:t>3</w:t>
      </w:r>
      <w:r w:rsidRPr="00ED7F0F">
        <w:rPr>
          <w:rFonts w:ascii="Times New Roman" w:eastAsia="Times New Roman" w:hAnsi="Times New Roman"/>
          <w:sz w:val="28"/>
          <w:szCs w:val="28"/>
          <w:lang w:eastAsia="ru-RU"/>
        </w:rPr>
        <w:t>0,00 тыс. рублей;</w:t>
      </w:r>
      <w:proofErr w:type="gramEnd"/>
    </w:p>
    <w:p w:rsid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rPr>
        <w:t>- творческий марафон "Мир против наркотиков", направленный на привлечение обучающихся, родителей и педагогов к коллективному решению проблемы употребления наркотиков - 10</w:t>
      </w:r>
      <w:r w:rsidRPr="00ED7F0F">
        <w:rPr>
          <w:rFonts w:ascii="Times New Roman" w:eastAsia="Times New Roman" w:hAnsi="Times New Roman"/>
          <w:sz w:val="28"/>
          <w:szCs w:val="28"/>
          <w:lang w:eastAsia="ru-RU"/>
        </w:rPr>
        <w:t>0,00 тыс. рублей.</w:t>
      </w:r>
    </w:p>
    <w:p w:rsidR="00D95838" w:rsidRDefault="00D95838" w:rsidP="005B5EC8">
      <w:pPr>
        <w:tabs>
          <w:tab w:val="left" w:pos="851"/>
        </w:tabs>
        <w:spacing w:before="240" w:after="0" w:line="240" w:lineRule="auto"/>
        <w:ind w:firstLine="567"/>
        <w:jc w:val="center"/>
        <w:rPr>
          <w:rFonts w:ascii="Times New Roman" w:eastAsia="Times New Roman" w:hAnsi="Times New Roman"/>
          <w:b/>
          <w:sz w:val="28"/>
          <w:szCs w:val="28"/>
          <w:lang w:eastAsia="ru-RU"/>
        </w:rPr>
      </w:pPr>
    </w:p>
    <w:p w:rsidR="00D95838" w:rsidRDefault="00D95838" w:rsidP="005B5EC8">
      <w:pPr>
        <w:tabs>
          <w:tab w:val="left" w:pos="851"/>
        </w:tabs>
        <w:spacing w:before="240" w:after="0" w:line="240" w:lineRule="auto"/>
        <w:ind w:firstLine="567"/>
        <w:jc w:val="center"/>
        <w:rPr>
          <w:rFonts w:ascii="Times New Roman" w:eastAsia="Times New Roman" w:hAnsi="Times New Roman"/>
          <w:b/>
          <w:sz w:val="28"/>
          <w:szCs w:val="28"/>
          <w:lang w:eastAsia="ru-RU"/>
        </w:rPr>
      </w:pPr>
    </w:p>
    <w:p w:rsidR="00ED7F0F" w:rsidRPr="00ED7F0F" w:rsidRDefault="00ED7F0F" w:rsidP="005B5EC8">
      <w:pPr>
        <w:tabs>
          <w:tab w:val="left" w:pos="851"/>
        </w:tabs>
        <w:spacing w:before="240" w:after="0" w:line="240" w:lineRule="auto"/>
        <w:ind w:firstLine="567"/>
        <w:jc w:val="center"/>
        <w:rPr>
          <w:rFonts w:ascii="Times New Roman" w:eastAsia="Times New Roman" w:hAnsi="Times New Roman"/>
          <w:b/>
          <w:sz w:val="28"/>
          <w:szCs w:val="28"/>
          <w:lang w:eastAsia="ru-RU"/>
        </w:rPr>
      </w:pPr>
      <w:r w:rsidRPr="00ED7F0F">
        <w:rPr>
          <w:rFonts w:ascii="Times New Roman" w:eastAsia="Times New Roman" w:hAnsi="Times New Roman"/>
          <w:b/>
          <w:sz w:val="28"/>
          <w:szCs w:val="28"/>
          <w:lang w:eastAsia="ru-RU"/>
        </w:rPr>
        <w:lastRenderedPageBreak/>
        <w:t>Муниципальная программа</w:t>
      </w:r>
    </w:p>
    <w:p w:rsidR="00ED7F0F" w:rsidRPr="00ED7F0F" w:rsidRDefault="00ED7F0F" w:rsidP="00ED7F0F">
      <w:pPr>
        <w:tabs>
          <w:tab w:val="left" w:pos="851"/>
        </w:tabs>
        <w:spacing w:after="0" w:line="240" w:lineRule="auto"/>
        <w:jc w:val="center"/>
        <w:rPr>
          <w:rFonts w:ascii="Times New Roman CYR" w:eastAsia="Times New Roman" w:hAnsi="Times New Roman CYR" w:cs="Times New Roman CYR"/>
          <w:b/>
          <w:sz w:val="28"/>
          <w:szCs w:val="28"/>
          <w:lang w:eastAsia="ru-RU"/>
        </w:rPr>
      </w:pPr>
      <w:r w:rsidRPr="00ED7F0F">
        <w:rPr>
          <w:rFonts w:ascii="Times New Roman CYR" w:eastAsia="Times New Roman" w:hAnsi="Times New Roman CYR" w:cs="Times New Roman CYR"/>
          <w:b/>
          <w:sz w:val="28"/>
          <w:szCs w:val="28"/>
          <w:lang w:eastAsia="ru-RU"/>
        </w:rPr>
        <w:t xml:space="preserve">"Комплекс мероприятий по профилактике правонарушений </w:t>
      </w:r>
    </w:p>
    <w:p w:rsidR="00ED7F0F" w:rsidRPr="00ED7F0F" w:rsidRDefault="00ED7F0F" w:rsidP="00ED7F0F">
      <w:pPr>
        <w:tabs>
          <w:tab w:val="left" w:pos="851"/>
        </w:tabs>
        <w:spacing w:after="0" w:line="240" w:lineRule="auto"/>
        <w:jc w:val="center"/>
        <w:rPr>
          <w:rFonts w:ascii="Times New Roman CYR" w:eastAsia="Times New Roman" w:hAnsi="Times New Roman CYR" w:cs="Times New Roman CYR"/>
          <w:b/>
          <w:sz w:val="28"/>
          <w:szCs w:val="28"/>
          <w:lang w:eastAsia="ru-RU"/>
        </w:rPr>
      </w:pPr>
      <w:r w:rsidRPr="00ED7F0F">
        <w:rPr>
          <w:rFonts w:ascii="Times New Roman CYR" w:eastAsia="Times New Roman" w:hAnsi="Times New Roman CYR" w:cs="Times New Roman CYR"/>
          <w:b/>
          <w:sz w:val="28"/>
          <w:szCs w:val="28"/>
          <w:lang w:eastAsia="ru-RU"/>
        </w:rPr>
        <w:t xml:space="preserve">в </w:t>
      </w:r>
      <w:proofErr w:type="gramStart"/>
      <w:r w:rsidRPr="00ED7F0F">
        <w:rPr>
          <w:rFonts w:ascii="Times New Roman CYR" w:eastAsia="Times New Roman" w:hAnsi="Times New Roman CYR" w:cs="Times New Roman CYR"/>
          <w:b/>
          <w:sz w:val="28"/>
          <w:szCs w:val="28"/>
          <w:lang w:eastAsia="ru-RU"/>
        </w:rPr>
        <w:t>городе</w:t>
      </w:r>
      <w:proofErr w:type="gramEnd"/>
      <w:r w:rsidRPr="00ED7F0F">
        <w:rPr>
          <w:rFonts w:ascii="Times New Roman CYR" w:eastAsia="Times New Roman" w:hAnsi="Times New Roman CYR" w:cs="Times New Roman CYR"/>
          <w:b/>
          <w:sz w:val="28"/>
          <w:szCs w:val="28"/>
          <w:lang w:eastAsia="ru-RU"/>
        </w:rPr>
        <w:t xml:space="preserve"> Нижневартовске на 2015-2020 годы"</w:t>
      </w:r>
    </w:p>
    <w:p w:rsidR="00ED7F0F" w:rsidRPr="00ED7F0F" w:rsidRDefault="00ED7F0F" w:rsidP="00ED7F0F">
      <w:pPr>
        <w:tabs>
          <w:tab w:val="left" w:pos="709"/>
        </w:tabs>
        <w:spacing w:before="240"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Целью муниципальной программы "Комплекс мероприятий по профилактике правонарушений в городе Нижневартовске на 2015-2020 годы" (далее – программа) является совершенствование системы профилактики правонарушений, связанных с нарушением общественного порядка и безопасности дорожного движения, повышение уровня правовой культуры граждан.</w:t>
      </w:r>
    </w:p>
    <w:p w:rsidR="00ED7F0F" w:rsidRPr="00ED7F0F" w:rsidRDefault="00ED7F0F" w:rsidP="00ED7F0F">
      <w:pPr>
        <w:spacing w:after="0" w:line="240" w:lineRule="auto"/>
        <w:ind w:firstLine="708"/>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Ответственный исполнитель программы - управление по вопросам законности, правопорядка и безопасности администрации города Нижневартовска, соисполнители – департаменты и управления администрации города Нижневартовска, муниципальные учреждения города.</w:t>
      </w:r>
    </w:p>
    <w:p w:rsidR="00ED7F0F" w:rsidRPr="00ED7F0F" w:rsidRDefault="00ED7F0F" w:rsidP="00ED7F0F">
      <w:pPr>
        <w:spacing w:after="12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color w:val="000000" w:themeColor="text1"/>
          <w:sz w:val="28"/>
          <w:szCs w:val="28"/>
          <w:lang w:eastAsia="ru-RU"/>
        </w:rPr>
        <w:t xml:space="preserve">Исполнение по расходам на реализацию данной программы в отчетном финансовом году составило </w:t>
      </w:r>
      <w:r w:rsidRPr="00ED7F0F">
        <w:rPr>
          <w:rFonts w:ascii="Times New Roman" w:eastAsia="Times New Roman" w:hAnsi="Times New Roman"/>
          <w:sz w:val="28"/>
          <w:szCs w:val="28"/>
          <w:lang w:eastAsia="ru-RU"/>
        </w:rPr>
        <w:t>11 072,66 тыс. рублей или 96,5 % по отношению к уточненным плановым назначениям – 11 472,97 тыс. рублей.</w:t>
      </w:r>
      <w:proofErr w:type="gramEnd"/>
    </w:p>
    <w:p w:rsidR="00ED7F0F" w:rsidRPr="00ED7F0F" w:rsidRDefault="00ED7F0F" w:rsidP="00ED7F0F">
      <w:pPr>
        <w:spacing w:after="0" w:line="240" w:lineRule="auto"/>
        <w:jc w:val="both"/>
        <w:rPr>
          <w:rFonts w:ascii="Times New Roman" w:eastAsia="Times New Roman" w:hAnsi="Times New Roman"/>
          <w:sz w:val="28"/>
          <w:szCs w:val="28"/>
          <w:lang w:eastAsia="ru-RU"/>
        </w:rPr>
      </w:pPr>
      <w:r w:rsidRPr="00ED7F0F">
        <w:rPr>
          <w:rFonts w:ascii="Times New Roman" w:eastAsia="Times New Roman" w:hAnsi="Times New Roman"/>
          <w:noProof/>
          <w:color w:val="00B050"/>
          <w:sz w:val="28"/>
          <w:szCs w:val="28"/>
          <w:lang w:eastAsia="ru-RU"/>
        </w:rPr>
        <mc:AlternateContent>
          <mc:Choice Requires="wpg">
            <w:drawing>
              <wp:inline distT="0" distB="0" distL="0" distR="0" wp14:anchorId="745FED9B" wp14:editId="1F2B3F22">
                <wp:extent cx="6204239" cy="2712720"/>
                <wp:effectExtent l="57150" t="38100" r="0" b="0"/>
                <wp:docPr id="244" name="Группа 244"/>
                <wp:cNvGraphicFramePr/>
                <a:graphic xmlns:a="http://schemas.openxmlformats.org/drawingml/2006/main">
                  <a:graphicData uri="http://schemas.microsoft.com/office/word/2010/wordprocessingGroup">
                    <wpg:wgp>
                      <wpg:cNvGrpSpPr/>
                      <wpg:grpSpPr>
                        <a:xfrm>
                          <a:off x="0" y="0"/>
                          <a:ext cx="6204239" cy="2712720"/>
                          <a:chOff x="-117764" y="104775"/>
                          <a:chExt cx="6204239" cy="2828925"/>
                        </a:xfrm>
                      </wpg:grpSpPr>
                      <wpg:grpSp>
                        <wpg:cNvPr id="245" name="Группа 245"/>
                        <wpg:cNvGrpSpPr/>
                        <wpg:grpSpPr>
                          <a:xfrm>
                            <a:off x="-117764" y="104775"/>
                            <a:ext cx="6109854" cy="466725"/>
                            <a:chOff x="-117764" y="0"/>
                            <a:chExt cx="6109854" cy="466725"/>
                          </a:xfrm>
                        </wpg:grpSpPr>
                        <wps:wsp>
                          <wps:cNvPr id="247" name="Поле 247" descr="Название: Исполнение бюджетной росписи Администрации города за 2012 год"/>
                          <wps:cNvSpPr txBox="1">
                            <a:spLocks noChangeArrowheads="1"/>
                          </wps:cNvSpPr>
                          <wps:spPr bwMode="auto">
                            <a:xfrm>
                              <a:off x="-117764" y="9525"/>
                              <a:ext cx="3054927"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51052">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51052">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wps:wsp>
                          <wps:cNvPr id="249" name="Поле 249" descr="Название: Исполнение бюджетной росписи Администрации города за 2012 год"/>
                          <wps:cNvSpPr txBox="1">
                            <a:spLocks noChangeArrowheads="1"/>
                          </wps:cNvSpPr>
                          <wps:spPr bwMode="auto">
                            <a:xfrm>
                              <a:off x="3161997" y="0"/>
                              <a:ext cx="2830093"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351052">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351052">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wpg:grpSp>
                      <wpg:graphicFrame>
                        <wpg:cNvPr id="251" name="Диаграмма 21"/>
                        <wpg:cNvFrPr/>
                        <wpg:xfrm>
                          <a:off x="0" y="752475"/>
                          <a:ext cx="2724150" cy="2152650"/>
                        </wpg:xfrm>
                        <a:graphic>
                          <a:graphicData uri="http://schemas.openxmlformats.org/drawingml/2006/chart">
                            <c:chart xmlns:c="http://schemas.openxmlformats.org/drawingml/2006/chart" xmlns:r="http://schemas.openxmlformats.org/officeDocument/2006/relationships" r:id="rId79"/>
                          </a:graphicData>
                        </a:graphic>
                      </wpg:graphicFrame>
                      <wpg:graphicFrame>
                        <wpg:cNvPr id="252" name="Диаграмма 21"/>
                        <wpg:cNvFrPr/>
                        <wpg:xfrm>
                          <a:off x="3219450" y="600075"/>
                          <a:ext cx="2867025" cy="2333625"/>
                        </wpg:xfrm>
                        <a:graphic>
                          <a:graphicData uri="http://schemas.openxmlformats.org/drawingml/2006/chart">
                            <c:chart xmlns:c="http://schemas.openxmlformats.org/drawingml/2006/chart" xmlns:r="http://schemas.openxmlformats.org/officeDocument/2006/relationships" r:id="rId80"/>
                          </a:graphicData>
                        </a:graphic>
                      </wpg:graphicFrame>
                    </wpg:wgp>
                  </a:graphicData>
                </a:graphic>
              </wp:inline>
            </w:drawing>
          </mc:Choice>
          <mc:Fallback>
            <w:pict>
              <v:group id="Группа 244" o:spid="_x0000_s1074" style="width:488.5pt;height:213.6pt;mso-position-horizontal-relative:char;mso-position-vertical-relative:line" coordorigin="-1177,1047" coordsize="62042,28289"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">
                <v:group id="Группа 245" o:spid="_x0000_s1075" style="position:absolute;left:-1177;top:1047;width:61097;height:4668" coordorigin="-1177" coordsize="61098,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Поле 247" o:spid="_x0000_s1076" type="#_x0000_t202" alt="Название: Исполнение бюджетной росписи Администрации города за 2012 год" style="position:absolute;left:-1177;top:95;width:3054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7gM8IA&#10;AADcAAAADwAAAGRycy9kb3ducmV2LnhtbESPQYvCMBSE74L/ITzBm6YVcaUaRYQFPYlaPT+aZ1ts&#10;XmqT1eqvN4Kwx2FmvmHmy9ZU4k6NKy0riIcRCOLM6pJzBenxdzAF4TyyxsoyKXiSg+Wi25ljou2D&#10;93Q/+FwECLsEFRTe14mULivIoBvamjh4F9sY9EE2udQNPgLcVHIURRNpsOSwUGBN64Ky6+HPKDim&#10;u8vtbOkkp69x3KbbZ3SO10r1e+1qBsJT6//D3/ZGKxiNf+BzJhwB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uAzwgAAANwAAAAPAAAAAAAAAAAAAAAAAJgCAABkcnMvZG93&#10;bnJldi54bWxQSwUGAAAAAAQABAD1AAAAhwM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51052">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351052">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v:shape id="Поле 249" o:spid="_x0000_s1077" type="#_x0000_t202" alt="Название: Исполнение бюджетной росписи Администрации города за 2012 год" style="position:absolute;left:31619;width:2830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3R2sIA&#10;AADcAAAADwAAAGRycy9kb3ducmV2LnhtbESPQYvCMBSE74L/ITzBm6YVWbQaRQRBT4taPT+aZ1ts&#10;XmoTte6vNwuCx2FmvmHmy9ZU4kGNKy0riIcRCOLM6pJzBelxM5iAcB5ZY2WZFLzIwXLR7cwx0fbJ&#10;e3ocfC4ChF2CCgrv60RKlxVk0A1tTRy8i20M+iCbXOoGnwFuKjmKoh9psOSwUGBN64Ky6+FuFBzT&#10;38vtbOkkJ3/juE13r+gcr5Xq99rVDISn1n/Dn/ZWKxiNp/B/JhwB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dHawgAAANwAAAAPAAAAAAAAAAAAAAAAAJgCAABkcnMvZG93&#10;bnJldi54bWxQSwUGAAAAAAQABAD1AAAAhwM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351052">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351052">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v:group>
                <v:shape id="Диаграмма 21" o:spid="_x0000_s1078" type="#_x0000_t75" style="position:absolute;left:2053;top:10074;width:21092;height:1500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">
                  <v:imagedata r:id="rId81" o:title=""/>
                  <o:lock v:ext="edit" aspectratio="f"/>
                </v:shape>
                <v:shape id="Диаграмма 21" o:spid="_x0000_s1079" type="#_x0000_t75" style="position:absolute;left:33447;top:7023;width:26944;height:211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">
                  <v:imagedata r:id="rId82" o:title=""/>
                  <o:lock v:ext="edit" aspectratio="f"/>
                </v:shape>
                <w10:anchorlock/>
              </v:group>
              <o:OLEObject Type="Embed" ProgID="Excel.Chart.8" ShapeID="Диаграмма 21" DrawAspect="Content" ObjectID="_1552485519" r:id="rId83">
                <o:FieldCodes>\s</o:FieldCodes>
              </o:OLEObject>
              <o:OLEObject Type="Embed" ProgID="Excel.Chart.8" ShapeID="Диаграмма 21" DrawAspect="Content" ObjectID="_1552485520" r:id="rId84">
                <o:FieldCodes>\s</o:FieldCodes>
              </o:OLEObject>
            </w:pict>
          </mc:Fallback>
        </mc:AlternateContent>
      </w:r>
    </w:p>
    <w:p w:rsidR="00ED7F0F" w:rsidRPr="00ED7F0F" w:rsidRDefault="00ED7F0F" w:rsidP="00ED7F0F">
      <w:pPr>
        <w:tabs>
          <w:tab w:val="left" w:pos="851"/>
        </w:tabs>
        <w:spacing w:after="0" w:line="240" w:lineRule="auto"/>
        <w:jc w:val="center"/>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Исполнение</w:t>
      </w:r>
    </w:p>
    <w:p w:rsidR="00ED7F0F" w:rsidRPr="00ED7F0F" w:rsidRDefault="00ED7F0F" w:rsidP="00ED7F0F">
      <w:pPr>
        <w:tabs>
          <w:tab w:val="left" w:pos="851"/>
        </w:tabs>
        <w:spacing w:after="120" w:line="240" w:lineRule="auto"/>
        <w:jc w:val="center"/>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7"/>
        <w:gridCol w:w="1418"/>
        <w:gridCol w:w="1275"/>
      </w:tblGrid>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ind w:left="-142" w:right="-108"/>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Код бюджетной классификации</w:t>
            </w:r>
          </w:p>
        </w:tc>
        <w:tc>
          <w:tcPr>
            <w:tcW w:w="4395" w:type="dxa"/>
            <w:vAlign w:val="center"/>
          </w:tcPr>
          <w:p w:rsidR="00ED7F0F" w:rsidRPr="00ED7F0F" w:rsidRDefault="00ED7F0F" w:rsidP="00ED7F0F">
            <w:pPr>
              <w:tabs>
                <w:tab w:val="left" w:pos="851"/>
              </w:tabs>
              <w:spacing w:after="0" w:line="240" w:lineRule="auto"/>
              <w:ind w:firstLine="34"/>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Наименование</w:t>
            </w:r>
          </w:p>
        </w:tc>
        <w:tc>
          <w:tcPr>
            <w:tcW w:w="1417" w:type="dxa"/>
            <w:vAlign w:val="center"/>
          </w:tcPr>
          <w:p w:rsidR="00ED7F0F" w:rsidRPr="00ED7F0F" w:rsidRDefault="00ED7F0F" w:rsidP="00ED7F0F">
            <w:pPr>
              <w:tabs>
                <w:tab w:val="left" w:pos="851"/>
              </w:tabs>
              <w:spacing w:after="0" w:line="240" w:lineRule="auto"/>
              <w:ind w:left="-108" w:right="-108"/>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Уточненные плановые назначения, </w:t>
            </w:r>
          </w:p>
          <w:p w:rsidR="00ED7F0F" w:rsidRPr="00ED7F0F" w:rsidRDefault="00ED7F0F" w:rsidP="00ED7F0F">
            <w:pPr>
              <w:tabs>
                <w:tab w:val="left" w:pos="851"/>
              </w:tabs>
              <w:spacing w:after="0" w:line="240" w:lineRule="auto"/>
              <w:ind w:left="-108" w:right="-108"/>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418" w:type="dxa"/>
            <w:vAlign w:val="center"/>
          </w:tcPr>
          <w:p w:rsidR="00ED7F0F" w:rsidRPr="00ED7F0F" w:rsidRDefault="00ED7F0F" w:rsidP="00ED7F0F">
            <w:pPr>
              <w:spacing w:after="0" w:line="240" w:lineRule="auto"/>
              <w:ind w:left="-108" w:right="-108"/>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Исполнение,</w:t>
            </w:r>
          </w:p>
          <w:p w:rsidR="00ED7F0F" w:rsidRPr="00ED7F0F" w:rsidRDefault="00ED7F0F" w:rsidP="00ED7F0F">
            <w:pPr>
              <w:spacing w:after="0" w:line="240" w:lineRule="auto"/>
              <w:ind w:left="-108" w:right="-108"/>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275"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 </w:t>
            </w:r>
          </w:p>
          <w:p w:rsidR="00ED7F0F" w:rsidRPr="00ED7F0F" w:rsidRDefault="00ED7F0F" w:rsidP="00ED7F0F">
            <w:pPr>
              <w:tabs>
                <w:tab w:val="left" w:pos="851"/>
              </w:tabs>
              <w:spacing w:after="0" w:line="240" w:lineRule="auto"/>
              <w:ind w:left="-108" w:right="-108"/>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исполнения</w:t>
            </w:r>
          </w:p>
        </w:tc>
      </w:tr>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0113</w:t>
            </w:r>
          </w:p>
        </w:tc>
        <w:tc>
          <w:tcPr>
            <w:tcW w:w="4395"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 xml:space="preserve">Другие вопросы в области </w:t>
            </w:r>
            <w:proofErr w:type="gramStart"/>
            <w:r w:rsidRPr="00ED7F0F">
              <w:rPr>
                <w:rFonts w:ascii="Times New Roman" w:eastAsia="Times New Roman" w:hAnsi="Times New Roman"/>
                <w:sz w:val="24"/>
                <w:szCs w:val="24"/>
                <w:lang w:eastAsia="ru-RU"/>
              </w:rPr>
              <w:t>национальной</w:t>
            </w:r>
            <w:proofErr w:type="gramEnd"/>
            <w:r w:rsidRPr="00ED7F0F">
              <w:rPr>
                <w:rFonts w:ascii="Times New Roman" w:eastAsia="Times New Roman" w:hAnsi="Times New Roman"/>
                <w:sz w:val="24"/>
                <w:szCs w:val="24"/>
                <w:lang w:eastAsia="ru-RU"/>
              </w:rPr>
              <w:t xml:space="preserve"> экономики</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98,12</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98,1</w:t>
            </w:r>
          </w:p>
        </w:tc>
      </w:tr>
      <w:tr w:rsidR="00ED7F0F" w:rsidRPr="00ED7F0F" w:rsidTr="002D1F50">
        <w:trPr>
          <w:trHeight w:val="227"/>
        </w:trPr>
        <w:tc>
          <w:tcPr>
            <w:tcW w:w="5637" w:type="dxa"/>
            <w:gridSpan w:val="2"/>
            <w:vAlign w:val="center"/>
          </w:tcPr>
          <w:p w:rsidR="00ED7F0F" w:rsidRPr="00ED7F0F" w:rsidRDefault="00ED7F0F" w:rsidP="001B64E6">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0100 "Общегосударственные вопросы"</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98,12</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98,1</w:t>
            </w:r>
          </w:p>
        </w:tc>
      </w:tr>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0314</w:t>
            </w:r>
          </w:p>
        </w:tc>
        <w:tc>
          <w:tcPr>
            <w:tcW w:w="4395"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Другие вопросы в области национальной безопасности и правоохранительной деятельности</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8 167,97</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7 769,54</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95,1</w:t>
            </w:r>
          </w:p>
        </w:tc>
      </w:tr>
      <w:tr w:rsidR="00ED7F0F" w:rsidRPr="00ED7F0F" w:rsidTr="002D1F50">
        <w:trPr>
          <w:trHeight w:val="227"/>
        </w:trPr>
        <w:tc>
          <w:tcPr>
            <w:tcW w:w="5637" w:type="dxa"/>
            <w:gridSpan w:val="2"/>
            <w:vAlign w:val="center"/>
          </w:tcPr>
          <w:p w:rsidR="00ED7F0F" w:rsidRPr="00ED7F0F" w:rsidRDefault="00ED7F0F" w:rsidP="001B64E6">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0300 "Национальная безопасность и правоохранительная деятельность"</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8 167,97</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7 769,54</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95,1</w:t>
            </w:r>
          </w:p>
        </w:tc>
      </w:tr>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lastRenderedPageBreak/>
              <w:t>0701</w:t>
            </w:r>
          </w:p>
        </w:tc>
        <w:tc>
          <w:tcPr>
            <w:tcW w:w="4395"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Дошкольное образование</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2 042,60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2 042,60</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0702</w:t>
            </w:r>
          </w:p>
        </w:tc>
        <w:tc>
          <w:tcPr>
            <w:tcW w:w="4395"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Общее образование</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477,40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477,40</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0707</w:t>
            </w:r>
          </w:p>
        </w:tc>
        <w:tc>
          <w:tcPr>
            <w:tcW w:w="4395"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Молодежная политика и оздоровление детей</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55,00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55,00</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242"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0709</w:t>
            </w:r>
          </w:p>
        </w:tc>
        <w:tc>
          <w:tcPr>
            <w:tcW w:w="4395"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Другие вопросы в области образования</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630,00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630,00</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5637" w:type="dxa"/>
            <w:gridSpan w:val="2"/>
            <w:vAlign w:val="center"/>
          </w:tcPr>
          <w:p w:rsidR="00ED7F0F" w:rsidRPr="00ED7F0F" w:rsidRDefault="00ED7F0F" w:rsidP="001B64E6">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0700 "Образование"</w:t>
            </w:r>
          </w:p>
        </w:tc>
        <w:tc>
          <w:tcPr>
            <w:tcW w:w="1417"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3 205,00</w:t>
            </w:r>
          </w:p>
        </w:tc>
        <w:tc>
          <w:tcPr>
            <w:tcW w:w="1418" w:type="dxa"/>
            <w:vAlign w:val="center"/>
          </w:tcPr>
          <w:p w:rsidR="00ED7F0F" w:rsidRPr="00ED7F0F" w:rsidRDefault="00ED7F0F" w:rsidP="00ED7F0F">
            <w:pPr>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3 205,00</w:t>
            </w:r>
          </w:p>
        </w:tc>
        <w:tc>
          <w:tcPr>
            <w:tcW w:w="1275"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bl>
    <w:p w:rsidR="00ED7F0F" w:rsidRPr="00ED7F0F" w:rsidRDefault="00ED7F0F" w:rsidP="00ED7F0F">
      <w:pPr>
        <w:tabs>
          <w:tab w:val="left" w:pos="851"/>
        </w:tabs>
        <w:spacing w:before="120" w:after="12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Бюджетные ассигнования в отчетном </w:t>
      </w:r>
      <w:proofErr w:type="gramStart"/>
      <w:r w:rsidRPr="00ED7F0F">
        <w:rPr>
          <w:rFonts w:ascii="Times New Roman" w:eastAsia="Times New Roman" w:hAnsi="Times New Roman"/>
          <w:sz w:val="28"/>
          <w:szCs w:val="28"/>
          <w:lang w:eastAsia="ru-RU"/>
        </w:rPr>
        <w:t>периоде</w:t>
      </w:r>
      <w:proofErr w:type="gramEnd"/>
      <w:r w:rsidRPr="00ED7F0F">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1"/>
        <w:tblW w:w="0" w:type="auto"/>
        <w:tblLook w:val="04A0" w:firstRow="1" w:lastRow="0" w:firstColumn="1" w:lastColumn="0" w:noHBand="0" w:noVBand="1"/>
      </w:tblPr>
      <w:tblGrid>
        <w:gridCol w:w="5637"/>
        <w:gridCol w:w="1417"/>
        <w:gridCol w:w="1418"/>
        <w:gridCol w:w="1331"/>
      </w:tblGrid>
      <w:tr w:rsidR="00ED7F0F" w:rsidRPr="00ED7F0F" w:rsidTr="002D1F50">
        <w:tc>
          <w:tcPr>
            <w:tcW w:w="5637" w:type="dxa"/>
            <w:vAlign w:val="center"/>
          </w:tcPr>
          <w:p w:rsidR="00ED7F0F" w:rsidRPr="00ED7F0F" w:rsidRDefault="00ED7F0F" w:rsidP="00ED7F0F">
            <w:pPr>
              <w:tabs>
                <w:tab w:val="left" w:pos="993"/>
              </w:tabs>
              <w:ind w:left="-142" w:right="-108"/>
              <w:rPr>
                <w:rFonts w:ascii="Times New Roman" w:eastAsia="Times New Roman" w:hAnsi="Times New Roman"/>
                <w:sz w:val="24"/>
                <w:szCs w:val="24"/>
              </w:rPr>
            </w:pPr>
            <w:r w:rsidRPr="00ED7F0F">
              <w:rPr>
                <w:rFonts w:ascii="Times New Roman" w:eastAsia="Times New Roman" w:hAnsi="Times New Roman"/>
                <w:sz w:val="24"/>
                <w:szCs w:val="24"/>
              </w:rPr>
              <w:t>Наименование</w:t>
            </w:r>
          </w:p>
        </w:tc>
        <w:tc>
          <w:tcPr>
            <w:tcW w:w="1417" w:type="dxa"/>
            <w:tcMar>
              <w:top w:w="28" w:type="dxa"/>
              <w:left w:w="57" w:type="dxa"/>
              <w:bottom w:w="28" w:type="dxa"/>
              <w:right w:w="57" w:type="dxa"/>
            </w:tcMar>
            <w:vAlign w:val="center"/>
          </w:tcPr>
          <w:p w:rsidR="00ED7F0F" w:rsidRPr="00ED7F0F" w:rsidRDefault="00ED7F0F" w:rsidP="00ED7F0F">
            <w:pPr>
              <w:tabs>
                <w:tab w:val="left" w:pos="993"/>
              </w:tabs>
              <w:ind w:left="-20"/>
              <w:rPr>
                <w:rFonts w:ascii="Times New Roman" w:eastAsia="Times New Roman" w:hAnsi="Times New Roman"/>
                <w:sz w:val="24"/>
                <w:szCs w:val="24"/>
              </w:rPr>
            </w:pPr>
            <w:r w:rsidRPr="00ED7F0F">
              <w:rPr>
                <w:rFonts w:ascii="Times New Roman" w:eastAsia="Times New Roman" w:hAnsi="Times New Roman"/>
                <w:sz w:val="24"/>
                <w:szCs w:val="24"/>
              </w:rPr>
              <w:t>Уточненные плановые назначения</w:t>
            </w:r>
          </w:p>
          <w:p w:rsidR="00ED7F0F" w:rsidRPr="00ED7F0F" w:rsidRDefault="00ED7F0F" w:rsidP="00ED7F0F">
            <w:pPr>
              <w:tabs>
                <w:tab w:val="left" w:pos="993"/>
              </w:tabs>
              <w:ind w:left="-20"/>
              <w:rPr>
                <w:rFonts w:ascii="Times New Roman" w:eastAsia="Times New Roman" w:hAnsi="Times New Roman"/>
                <w:sz w:val="24"/>
                <w:szCs w:val="24"/>
              </w:rPr>
            </w:pPr>
            <w:r w:rsidRPr="00ED7F0F">
              <w:rPr>
                <w:rFonts w:ascii="Times New Roman" w:eastAsia="Times New Roman" w:hAnsi="Times New Roman"/>
                <w:sz w:val="24"/>
                <w:szCs w:val="24"/>
              </w:rPr>
              <w:t>тыс. рублей</w:t>
            </w:r>
          </w:p>
        </w:tc>
        <w:tc>
          <w:tcPr>
            <w:tcW w:w="1418" w:type="dxa"/>
            <w:tcMar>
              <w:top w:w="28" w:type="dxa"/>
              <w:left w:w="57" w:type="dxa"/>
              <w:bottom w:w="28" w:type="dxa"/>
              <w:right w:w="57" w:type="dxa"/>
            </w:tcMar>
            <w:vAlign w:val="center"/>
          </w:tcPr>
          <w:p w:rsidR="00ED7F0F" w:rsidRPr="00ED7F0F" w:rsidRDefault="00ED7F0F" w:rsidP="00ED7F0F">
            <w:pPr>
              <w:tabs>
                <w:tab w:val="left" w:pos="993"/>
              </w:tabs>
              <w:ind w:left="118" w:hanging="128"/>
              <w:rPr>
                <w:rFonts w:ascii="Times New Roman" w:eastAsia="Times New Roman" w:hAnsi="Times New Roman"/>
                <w:sz w:val="24"/>
                <w:szCs w:val="24"/>
              </w:rPr>
            </w:pPr>
            <w:r w:rsidRPr="00ED7F0F">
              <w:rPr>
                <w:rFonts w:ascii="Times New Roman" w:eastAsia="Times New Roman" w:hAnsi="Times New Roman"/>
                <w:sz w:val="24"/>
                <w:szCs w:val="24"/>
              </w:rPr>
              <w:t>Исполнение,</w:t>
            </w:r>
          </w:p>
          <w:p w:rsidR="00ED7F0F" w:rsidRPr="00ED7F0F" w:rsidRDefault="00ED7F0F" w:rsidP="00ED7F0F">
            <w:pPr>
              <w:tabs>
                <w:tab w:val="left" w:pos="993"/>
              </w:tabs>
              <w:ind w:left="118" w:hanging="128"/>
              <w:rPr>
                <w:rFonts w:ascii="Times New Roman" w:eastAsia="Times New Roman" w:hAnsi="Times New Roman"/>
                <w:sz w:val="24"/>
                <w:szCs w:val="24"/>
              </w:rPr>
            </w:pPr>
            <w:r w:rsidRPr="00ED7F0F">
              <w:rPr>
                <w:rFonts w:ascii="Times New Roman" w:eastAsia="Times New Roman" w:hAnsi="Times New Roman"/>
                <w:sz w:val="24"/>
                <w:szCs w:val="24"/>
              </w:rPr>
              <w:t>тыс. рублей</w:t>
            </w:r>
          </w:p>
        </w:tc>
        <w:tc>
          <w:tcPr>
            <w:tcW w:w="1331" w:type="dxa"/>
            <w:tcMar>
              <w:top w:w="28" w:type="dxa"/>
              <w:left w:w="57" w:type="dxa"/>
              <w:bottom w:w="28" w:type="dxa"/>
              <w:right w:w="57" w:type="dxa"/>
            </w:tcMar>
            <w:vAlign w:val="center"/>
          </w:tcPr>
          <w:p w:rsidR="00ED7F0F" w:rsidRPr="00ED7F0F" w:rsidRDefault="00ED7F0F" w:rsidP="00ED7F0F">
            <w:pPr>
              <w:tabs>
                <w:tab w:val="left" w:pos="993"/>
              </w:tabs>
              <w:ind w:left="-63"/>
              <w:rPr>
                <w:rFonts w:ascii="Times New Roman" w:eastAsia="Times New Roman" w:hAnsi="Times New Roman"/>
                <w:sz w:val="24"/>
                <w:szCs w:val="24"/>
              </w:rPr>
            </w:pPr>
            <w:r w:rsidRPr="00ED7F0F">
              <w:rPr>
                <w:rFonts w:ascii="Times New Roman" w:eastAsia="Times New Roman" w:hAnsi="Times New Roman"/>
                <w:sz w:val="24"/>
                <w:szCs w:val="24"/>
              </w:rPr>
              <w:t>%</w:t>
            </w:r>
          </w:p>
          <w:p w:rsidR="00ED7F0F" w:rsidRPr="00ED7F0F" w:rsidRDefault="00ED7F0F" w:rsidP="00ED7F0F">
            <w:pPr>
              <w:tabs>
                <w:tab w:val="left" w:pos="993"/>
              </w:tabs>
              <w:ind w:left="-63"/>
              <w:rPr>
                <w:rFonts w:ascii="Times New Roman" w:eastAsia="Times New Roman" w:hAnsi="Times New Roman"/>
                <w:sz w:val="24"/>
                <w:szCs w:val="24"/>
              </w:rPr>
            </w:pPr>
            <w:r w:rsidRPr="00ED7F0F">
              <w:rPr>
                <w:rFonts w:ascii="Times New Roman" w:eastAsia="Times New Roman" w:hAnsi="Times New Roman"/>
                <w:sz w:val="24"/>
                <w:szCs w:val="24"/>
              </w:rPr>
              <w:t>исполнения</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 xml:space="preserve">Совершенствование системы профилактики правонарушений, связанных с нарушением безопасности дорожного движения </w:t>
            </w:r>
            <w:r w:rsidRPr="00ED7F0F">
              <w:rPr>
                <w:rFonts w:ascii="Times New Roman" w:eastAsia="Times New Roman" w:hAnsi="Times New Roman"/>
                <w:sz w:val="24"/>
                <w:szCs w:val="24"/>
              </w:rPr>
              <w:t>(средства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2 920,00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2 918,12</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99,9</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 xml:space="preserve">Проведение обучающих семинаров, тренингов и конференций по профилактике правонарушений </w:t>
            </w:r>
            <w:r w:rsidRPr="00ED7F0F">
              <w:rPr>
                <w:rFonts w:ascii="Times New Roman" w:eastAsia="Times New Roman" w:hAnsi="Times New Roman"/>
                <w:sz w:val="24"/>
                <w:szCs w:val="24"/>
              </w:rPr>
              <w:t>(средства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400,00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397,50</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99,4</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 xml:space="preserve">Мероприятия по профилактике правонарушений среди несовершеннолетних </w:t>
            </w:r>
            <w:r w:rsidRPr="00ED7F0F">
              <w:rPr>
                <w:rFonts w:ascii="Times New Roman" w:eastAsia="Times New Roman" w:hAnsi="Times New Roman"/>
                <w:sz w:val="24"/>
                <w:szCs w:val="24"/>
              </w:rPr>
              <w:t>(средства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85,00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85,00</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100,0</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 xml:space="preserve">Организация информационного сопровождения мероприятий по профилактике правонарушений </w:t>
            </w:r>
            <w:r w:rsidRPr="00ED7F0F">
              <w:rPr>
                <w:rFonts w:ascii="Times New Roman" w:eastAsia="Times New Roman" w:hAnsi="Times New Roman"/>
                <w:sz w:val="24"/>
                <w:szCs w:val="24"/>
              </w:rPr>
              <w:t>(средства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650,00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631,35</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97,1</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 xml:space="preserve">Проведение социологических исследований </w:t>
            </w:r>
            <w:r w:rsidRPr="00ED7F0F">
              <w:rPr>
                <w:rFonts w:ascii="Times New Roman" w:eastAsia="Times New Roman" w:hAnsi="Times New Roman"/>
                <w:sz w:val="24"/>
                <w:szCs w:val="24"/>
              </w:rPr>
              <w:t>(средства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50,00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49,99</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99,9</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Создание условий для деятельности народных дружин, в том числе:</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764,10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764,10</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100,0</w:t>
            </w:r>
          </w:p>
        </w:tc>
      </w:tr>
      <w:tr w:rsidR="00ED7F0F" w:rsidRPr="00ED7F0F" w:rsidTr="002D1F50">
        <w:tc>
          <w:tcPr>
            <w:tcW w:w="5637" w:type="dxa"/>
          </w:tcPr>
          <w:p w:rsidR="00ED7F0F" w:rsidRPr="00ED7F0F" w:rsidRDefault="00ED7F0F" w:rsidP="00ED7F0F">
            <w:pPr>
              <w:jc w:val="both"/>
              <w:rPr>
                <w:rFonts w:ascii="Times New Roman" w:eastAsia="Times New Roman" w:hAnsi="Times New Roman"/>
                <w:sz w:val="24"/>
                <w:szCs w:val="24"/>
              </w:rPr>
            </w:pPr>
            <w:r w:rsidRPr="00ED7F0F">
              <w:rPr>
                <w:rFonts w:ascii="Times New Roman" w:eastAsia="Times New Roman" w:hAnsi="Times New Roman"/>
                <w:sz w:val="24"/>
                <w:szCs w:val="24"/>
              </w:rPr>
              <w:t>- 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300,40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300,40</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100,0</w:t>
            </w:r>
          </w:p>
        </w:tc>
      </w:tr>
      <w:tr w:rsidR="00ED7F0F" w:rsidRPr="00ED7F0F" w:rsidTr="002D1F50">
        <w:tc>
          <w:tcPr>
            <w:tcW w:w="5637" w:type="dxa"/>
          </w:tcPr>
          <w:p w:rsidR="00ED7F0F" w:rsidRPr="00ED7F0F" w:rsidRDefault="00ED7F0F" w:rsidP="00ED7F0F">
            <w:pPr>
              <w:jc w:val="both"/>
              <w:rPr>
                <w:rFonts w:ascii="Times New Roman" w:eastAsia="Times New Roman" w:hAnsi="Times New Roman"/>
                <w:sz w:val="24"/>
                <w:szCs w:val="24"/>
              </w:rPr>
            </w:pPr>
            <w:r w:rsidRPr="00ED7F0F">
              <w:rPr>
                <w:rFonts w:ascii="Times New Roman" w:eastAsia="Times New Roman" w:hAnsi="Times New Roman"/>
                <w:sz w:val="24"/>
                <w:szCs w:val="24"/>
              </w:rPr>
              <w:t>- средства бюджета автономного округа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463,70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463,70</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100,0</w:t>
            </w:r>
          </w:p>
        </w:tc>
      </w:tr>
      <w:tr w:rsidR="00ED7F0F" w:rsidRPr="00ED7F0F" w:rsidTr="002D1F50">
        <w:tc>
          <w:tcPr>
            <w:tcW w:w="5637" w:type="dxa"/>
            <w:vAlign w:val="center"/>
          </w:tcPr>
          <w:p w:rsidR="00ED7F0F" w:rsidRPr="00ED7F0F" w:rsidRDefault="00ED7F0F" w:rsidP="00ED7F0F">
            <w:pPr>
              <w:autoSpaceDE w:val="0"/>
              <w:autoSpaceDN w:val="0"/>
              <w:adjustRightInd w:val="0"/>
              <w:jc w:val="both"/>
              <w:rPr>
                <w:rFonts w:ascii="Times New Roman CYR" w:eastAsia="Times New Roman" w:hAnsi="Times New Roman CYR" w:cs="Times New Roman CYR"/>
                <w:sz w:val="24"/>
                <w:szCs w:val="24"/>
              </w:rPr>
            </w:pPr>
            <w:r w:rsidRPr="00ED7F0F">
              <w:rPr>
                <w:rFonts w:ascii="Times New Roman CYR" w:eastAsia="Times New Roman" w:hAnsi="Times New Roman CYR" w:cs="Times New Roman CYR"/>
                <w:sz w:val="24"/>
                <w:szCs w:val="24"/>
              </w:rPr>
              <w:t>Обеспечение функционирования и развития систем видеонаблюдения с целью повышения безопасности дорожного движения, информирования населения, в том числе:</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6 603,87</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6 226,60</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94,3</w:t>
            </w:r>
          </w:p>
        </w:tc>
      </w:tr>
      <w:tr w:rsidR="00ED7F0F" w:rsidRPr="00ED7F0F" w:rsidTr="002D1F50">
        <w:tc>
          <w:tcPr>
            <w:tcW w:w="5637" w:type="dxa"/>
          </w:tcPr>
          <w:p w:rsidR="00ED7F0F" w:rsidRPr="00ED7F0F" w:rsidRDefault="00ED7F0F" w:rsidP="00ED7F0F">
            <w:pPr>
              <w:jc w:val="both"/>
              <w:rPr>
                <w:rFonts w:ascii="Times New Roman" w:eastAsia="Times New Roman" w:hAnsi="Times New Roman"/>
                <w:sz w:val="24"/>
                <w:szCs w:val="24"/>
              </w:rPr>
            </w:pPr>
            <w:r w:rsidRPr="00ED7F0F">
              <w:rPr>
                <w:rFonts w:ascii="Times New Roman" w:eastAsia="Times New Roman" w:hAnsi="Times New Roman"/>
                <w:sz w:val="24"/>
                <w:szCs w:val="24"/>
              </w:rPr>
              <w:t>- средства бюджета города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2 178,67</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2 103,21</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96,5</w:t>
            </w:r>
          </w:p>
        </w:tc>
      </w:tr>
      <w:tr w:rsidR="00ED7F0F" w:rsidRPr="00ED7F0F" w:rsidTr="002D1F50">
        <w:tc>
          <w:tcPr>
            <w:tcW w:w="5637" w:type="dxa"/>
          </w:tcPr>
          <w:p w:rsidR="00ED7F0F" w:rsidRPr="00ED7F0F" w:rsidRDefault="00ED7F0F" w:rsidP="00ED7F0F">
            <w:pPr>
              <w:jc w:val="both"/>
              <w:rPr>
                <w:rFonts w:ascii="Times New Roman" w:eastAsia="Times New Roman" w:hAnsi="Times New Roman"/>
                <w:sz w:val="24"/>
                <w:szCs w:val="24"/>
              </w:rPr>
            </w:pPr>
            <w:r w:rsidRPr="00ED7F0F">
              <w:rPr>
                <w:rFonts w:ascii="Times New Roman" w:eastAsia="Times New Roman" w:hAnsi="Times New Roman"/>
                <w:sz w:val="24"/>
                <w:szCs w:val="24"/>
              </w:rPr>
              <w:t>- средства бюджета автономного округа</w:t>
            </w:r>
          </w:p>
        </w:tc>
        <w:tc>
          <w:tcPr>
            <w:tcW w:w="1417"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4 425,20</w:t>
            </w:r>
          </w:p>
        </w:tc>
        <w:tc>
          <w:tcPr>
            <w:tcW w:w="1418" w:type="dxa"/>
            <w:vAlign w:val="center"/>
          </w:tcPr>
          <w:p w:rsidR="00ED7F0F" w:rsidRPr="00ED7F0F" w:rsidRDefault="00ED7F0F" w:rsidP="00ED7F0F">
            <w:pPr>
              <w:jc w:val="right"/>
              <w:rPr>
                <w:rFonts w:ascii="Times New Roman" w:eastAsia="Times New Roman" w:hAnsi="Times New Roman"/>
                <w:sz w:val="24"/>
                <w:szCs w:val="24"/>
              </w:rPr>
            </w:pPr>
            <w:r w:rsidRPr="00ED7F0F">
              <w:rPr>
                <w:rFonts w:ascii="Times New Roman" w:eastAsia="Times New Roman" w:hAnsi="Times New Roman"/>
                <w:sz w:val="24"/>
                <w:szCs w:val="24"/>
              </w:rPr>
              <w:t>4 123,39</w:t>
            </w:r>
          </w:p>
        </w:tc>
        <w:tc>
          <w:tcPr>
            <w:tcW w:w="1331" w:type="dxa"/>
            <w:vAlign w:val="center"/>
          </w:tcPr>
          <w:p w:rsidR="00ED7F0F" w:rsidRPr="00ED7F0F" w:rsidRDefault="00ED7F0F" w:rsidP="00ED7F0F">
            <w:pPr>
              <w:tabs>
                <w:tab w:val="left" w:pos="851"/>
              </w:tabs>
              <w:jc w:val="right"/>
              <w:rPr>
                <w:rFonts w:ascii="Times New Roman" w:eastAsia="Times New Roman" w:hAnsi="Times New Roman"/>
                <w:sz w:val="24"/>
                <w:szCs w:val="24"/>
              </w:rPr>
            </w:pPr>
            <w:r w:rsidRPr="00ED7F0F">
              <w:rPr>
                <w:rFonts w:ascii="Times New Roman" w:eastAsia="Times New Roman" w:hAnsi="Times New Roman"/>
                <w:sz w:val="24"/>
                <w:szCs w:val="24"/>
              </w:rPr>
              <w:t>93,2</w:t>
            </w:r>
          </w:p>
        </w:tc>
      </w:tr>
    </w:tbl>
    <w:p w:rsidR="00ED7F0F" w:rsidRPr="00ED7F0F" w:rsidRDefault="00ED7F0F" w:rsidP="00ED7F0F">
      <w:pPr>
        <w:tabs>
          <w:tab w:val="left" w:pos="851"/>
        </w:tabs>
        <w:spacing w:before="120"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Бюджетные ассигнования по основному мероприятию "Совершенствование системы профилактики правонарушений, связанных с нарушением безопасности дорожного движения" направлены </w:t>
      </w:r>
      <w:proofErr w:type="gramStart"/>
      <w:r w:rsidRPr="00ED7F0F">
        <w:rPr>
          <w:rFonts w:ascii="Times New Roman" w:eastAsia="Times New Roman" w:hAnsi="Times New Roman"/>
          <w:sz w:val="28"/>
          <w:szCs w:val="28"/>
          <w:lang w:eastAsia="ru-RU"/>
        </w:rPr>
        <w:t>на</w:t>
      </w:r>
      <w:proofErr w:type="gramEnd"/>
      <w:r w:rsidRPr="00ED7F0F">
        <w:rPr>
          <w:rFonts w:ascii="Times New Roman" w:eastAsia="Times New Roman" w:hAnsi="Times New Roman"/>
          <w:sz w:val="28"/>
          <w:szCs w:val="28"/>
          <w:lang w:eastAsia="ru-RU"/>
        </w:rPr>
        <w:t>:</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приобретение для дошкольных образовательных учреждений города оборудования, позволяющего в игровой форме формировать навыки безопасности поведения на улично-дорожной сети, объем расходов - </w:t>
      </w:r>
      <w:r>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8"/>
          <w:lang w:eastAsia="ru-RU"/>
        </w:rPr>
        <w:t>2 520,00 тыс. рублей;</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изготовление и размещение видеороликов социальной рекламы по пропаганде безопасности дорожного движения, рассчитанных на детскую, юношескую аудиторию в эфире ТК «Транзит» (СТС), объем расходов - </w:t>
      </w:r>
      <w:r>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8"/>
          <w:lang w:eastAsia="ru-RU"/>
        </w:rPr>
        <w:t>100,00 тыс. рублей;</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lastRenderedPageBreak/>
        <w:t xml:space="preserve">- изготовление и поставку информационных листов в </w:t>
      </w:r>
      <w:proofErr w:type="gramStart"/>
      <w:r w:rsidRPr="00ED7F0F">
        <w:rPr>
          <w:rFonts w:ascii="Times New Roman" w:eastAsia="Times New Roman" w:hAnsi="Times New Roman"/>
          <w:sz w:val="28"/>
          <w:szCs w:val="28"/>
          <w:lang w:eastAsia="ru-RU"/>
        </w:rPr>
        <w:t>количестве</w:t>
      </w:r>
      <w:proofErr w:type="gramEnd"/>
      <w:r w:rsidRPr="00ED7F0F">
        <w:rPr>
          <w:rFonts w:ascii="Times New Roman" w:eastAsia="Times New Roman" w:hAnsi="Times New Roman"/>
          <w:sz w:val="28"/>
          <w:szCs w:val="28"/>
          <w:lang w:eastAsia="ru-RU"/>
        </w:rPr>
        <w:t xml:space="preserve"> 320 экземпляров для детей по правилам дорожного движения, объем расходов - 100,00 тыс. рублей;</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организацию и проведение смотров-конкурсов "Наш друг светофор" в общеобразовательных </w:t>
      </w:r>
      <w:proofErr w:type="gramStart"/>
      <w:r w:rsidRPr="00ED7F0F">
        <w:rPr>
          <w:rFonts w:ascii="Times New Roman" w:eastAsia="Times New Roman" w:hAnsi="Times New Roman"/>
          <w:sz w:val="28"/>
          <w:szCs w:val="28"/>
          <w:lang w:eastAsia="ru-RU"/>
        </w:rPr>
        <w:t>организациях</w:t>
      </w:r>
      <w:proofErr w:type="gramEnd"/>
      <w:r w:rsidRPr="00ED7F0F">
        <w:rPr>
          <w:rFonts w:ascii="Times New Roman" w:eastAsia="Times New Roman" w:hAnsi="Times New Roman"/>
          <w:sz w:val="28"/>
          <w:szCs w:val="28"/>
          <w:lang w:eastAsia="ru-RU"/>
        </w:rPr>
        <w:t xml:space="preserve"> и организациях дополнительного образования города, соревнования "Безопасное колесо" среди общеобразовательных организаций города, объем расходов -100,00 тыс. рублей;</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приобретение цветов и памятных подарков для победителей конкурса "Лучший водитель города Нижневартовска 2016 года", объем расходов - </w:t>
      </w:r>
      <w:r>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8"/>
          <w:lang w:eastAsia="ru-RU"/>
        </w:rPr>
        <w:t>98,12 тыс. рублей.</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По основному мероприятию "Проведение обучающих семинаров, тренингов и конференций по профилактике правонарушений" </w:t>
      </w:r>
      <w:proofErr w:type="gramStart"/>
      <w:r w:rsidRPr="00ED7F0F">
        <w:rPr>
          <w:rFonts w:ascii="Times New Roman" w:eastAsia="Times New Roman" w:hAnsi="Times New Roman"/>
          <w:sz w:val="28"/>
          <w:szCs w:val="28"/>
          <w:lang w:eastAsia="ru-RU"/>
        </w:rPr>
        <w:t>проведены</w:t>
      </w:r>
      <w:proofErr w:type="gramEnd"/>
      <w:r w:rsidRPr="00ED7F0F">
        <w:rPr>
          <w:rFonts w:ascii="Times New Roman" w:eastAsia="Times New Roman" w:hAnsi="Times New Roman"/>
          <w:sz w:val="28"/>
          <w:szCs w:val="28"/>
          <w:lang w:eastAsia="ru-RU"/>
        </w:rPr>
        <w:t>:</w:t>
      </w:r>
    </w:p>
    <w:p w:rsidR="00ED7F0F" w:rsidRPr="00ED7F0F" w:rsidRDefault="00ED7F0F" w:rsidP="00ED7F0F">
      <w:pPr>
        <w:tabs>
          <w:tab w:val="left" w:pos="567"/>
        </w:tabs>
        <w:spacing w:after="0" w:line="240" w:lineRule="auto"/>
        <w:ind w:firstLine="709"/>
        <w:jc w:val="both"/>
        <w:rPr>
          <w:rFonts w:ascii="Times New Roman" w:eastAsia="Times New Roman" w:hAnsi="Times New Roman"/>
          <w:sz w:val="28"/>
          <w:szCs w:val="28"/>
          <w:lang w:eastAsia="ar-SA"/>
        </w:rPr>
      </w:pPr>
      <w:r w:rsidRPr="00ED7F0F">
        <w:rPr>
          <w:rFonts w:ascii="Times New Roman" w:eastAsia="Times New Roman" w:hAnsi="Times New Roman"/>
          <w:sz w:val="28"/>
          <w:szCs w:val="28"/>
          <w:lang w:eastAsia="ar-SA"/>
        </w:rPr>
        <w:t>- обучающие семинары для педагогов "Школьная служба примирения и восстановительная культура взаимоотношений" и "Решение групповых конфликтов в школьной службе примирения", объем расходов - 200,00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семинары для педагогов по вопросам организации социально-психологической поддержки детей, оказавшихся в трудной жизненной ситуации, объем расходов - 100,00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конференции для специалистов учреждений образования, культуры и спорта, специалистов администрации города на тему "Способы профилактики правонарушений и преступлений в молодежной среде", объем расходов - </w:t>
      </w:r>
      <w:r>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8"/>
          <w:lang w:eastAsia="ru-RU"/>
        </w:rPr>
        <w:t xml:space="preserve">97,50 тыс. рублей. </w:t>
      </w:r>
    </w:p>
    <w:p w:rsidR="00ED7F0F" w:rsidRPr="00ED7F0F" w:rsidRDefault="00ED7F0F" w:rsidP="00ED7F0F">
      <w:pPr>
        <w:tabs>
          <w:tab w:val="left" w:pos="567"/>
        </w:tabs>
        <w:spacing w:after="0" w:line="240" w:lineRule="auto"/>
        <w:ind w:firstLine="709"/>
        <w:jc w:val="both"/>
        <w:rPr>
          <w:rFonts w:ascii="Times New Roman" w:eastAsia="Times New Roman" w:hAnsi="Times New Roman"/>
          <w:sz w:val="28"/>
          <w:szCs w:val="28"/>
          <w:lang w:eastAsia="ar-SA"/>
        </w:rPr>
      </w:pPr>
      <w:r w:rsidRPr="00ED7F0F">
        <w:rPr>
          <w:rFonts w:ascii="Times New Roman" w:eastAsia="Times New Roman" w:hAnsi="Times New Roman"/>
          <w:sz w:val="28"/>
          <w:szCs w:val="28"/>
          <w:lang w:eastAsia="ar-SA"/>
        </w:rPr>
        <w:t>За счет объема бюджетных ассигнований, предусмотренного по основному мероприятию "Мероприятия по профилактике правонарушений среди несовершеннолетних" проведены:</w:t>
      </w:r>
    </w:p>
    <w:p w:rsidR="00ED7F0F" w:rsidRPr="00ED7F0F" w:rsidRDefault="00ED7F0F" w:rsidP="00ED7F0F">
      <w:pPr>
        <w:tabs>
          <w:tab w:val="left" w:pos="567"/>
        </w:tabs>
        <w:spacing w:after="0" w:line="240" w:lineRule="auto"/>
        <w:ind w:firstLine="709"/>
        <w:jc w:val="both"/>
        <w:rPr>
          <w:rFonts w:ascii="Times New Roman" w:eastAsia="Times New Roman" w:hAnsi="Times New Roman"/>
          <w:sz w:val="28"/>
          <w:szCs w:val="28"/>
          <w:lang w:eastAsia="ar-SA"/>
        </w:rPr>
      </w:pPr>
      <w:r w:rsidRPr="00ED7F0F">
        <w:rPr>
          <w:rFonts w:ascii="Times New Roman" w:eastAsia="Times New Roman" w:hAnsi="Times New Roman"/>
          <w:sz w:val="28"/>
          <w:szCs w:val="28"/>
          <w:lang w:eastAsia="ar-SA"/>
        </w:rPr>
        <w:t xml:space="preserve">- акция "Безопасный двор" в подростковых </w:t>
      </w:r>
      <w:proofErr w:type="gramStart"/>
      <w:r w:rsidRPr="00ED7F0F">
        <w:rPr>
          <w:rFonts w:ascii="Times New Roman" w:eastAsia="Times New Roman" w:hAnsi="Times New Roman"/>
          <w:sz w:val="28"/>
          <w:szCs w:val="28"/>
          <w:lang w:eastAsia="ar-SA"/>
        </w:rPr>
        <w:t>клубах</w:t>
      </w:r>
      <w:proofErr w:type="gramEnd"/>
      <w:r w:rsidRPr="00ED7F0F">
        <w:rPr>
          <w:rFonts w:ascii="Times New Roman" w:eastAsia="Times New Roman" w:hAnsi="Times New Roman"/>
          <w:sz w:val="28"/>
          <w:szCs w:val="28"/>
          <w:lang w:eastAsia="ar-SA"/>
        </w:rPr>
        <w:t xml:space="preserve"> по месту жительства, на данные цели направлено - 55,00 тыс. рублей;</w:t>
      </w:r>
    </w:p>
    <w:p w:rsidR="00ED7F0F" w:rsidRPr="00ED7F0F" w:rsidRDefault="00ED7F0F" w:rsidP="00ED7F0F">
      <w:pPr>
        <w:tabs>
          <w:tab w:val="left" w:pos="567"/>
        </w:tabs>
        <w:spacing w:after="0" w:line="240" w:lineRule="auto"/>
        <w:ind w:firstLine="709"/>
        <w:jc w:val="both"/>
        <w:rPr>
          <w:rFonts w:ascii="Times New Roman" w:eastAsia="Times New Roman" w:hAnsi="Times New Roman"/>
          <w:sz w:val="28"/>
          <w:szCs w:val="28"/>
          <w:lang w:eastAsia="ar-SA"/>
        </w:rPr>
      </w:pPr>
      <w:r w:rsidRPr="00ED7F0F">
        <w:rPr>
          <w:rFonts w:ascii="Times New Roman" w:eastAsia="Times New Roman" w:hAnsi="Times New Roman"/>
          <w:sz w:val="28"/>
          <w:szCs w:val="28"/>
          <w:lang w:eastAsia="ar-SA"/>
        </w:rPr>
        <w:t>- творческий конкурс "Правопорядок и мы" среди обучающихся образовательных организаций города, на данные цели направлено - 30,00 тыс. рублей.</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По основному мероприятию "Организация информационного сопровождения мероприятий по профилактике правонарушений" бюджетные ассигнования использованы на подготовку 11 короткометражных видеофильмов, направленных на освещение деятельности администрации города по профилактике правонарушений детского дорожно-транспортного травматизма в городе </w:t>
      </w:r>
      <w:proofErr w:type="spellStart"/>
      <w:r w:rsidRPr="00ED7F0F">
        <w:rPr>
          <w:rFonts w:ascii="Times New Roman" w:eastAsia="Times New Roman" w:hAnsi="Times New Roman"/>
          <w:sz w:val="28"/>
          <w:szCs w:val="28"/>
          <w:lang w:eastAsia="ru-RU"/>
        </w:rPr>
        <w:t>Нижневартовке</w:t>
      </w:r>
      <w:proofErr w:type="spellEnd"/>
      <w:r w:rsidRPr="00ED7F0F">
        <w:rPr>
          <w:rFonts w:ascii="Times New Roman" w:eastAsia="Times New Roman" w:hAnsi="Times New Roman"/>
          <w:sz w:val="28"/>
          <w:szCs w:val="28"/>
          <w:lang w:eastAsia="ru-RU"/>
        </w:rPr>
        <w:t>.</w:t>
      </w:r>
    </w:p>
    <w:p w:rsidR="00ED7F0F" w:rsidRPr="00ED7F0F" w:rsidRDefault="00ED7F0F" w:rsidP="00ED7F0F">
      <w:pPr>
        <w:tabs>
          <w:tab w:val="left" w:pos="851"/>
        </w:tabs>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Бюджетные ассигнования по основному мероприятию "Проведение социологических исследований" направлены на проведение социологического исследования-мониторинга "Общественное мнение населения об уровне безопасности граждан города Нижневартовска. Выработка рекомендаций для органов местного самоуправления". </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По основному мероприятию "Создание условий для деятельности народных дружин" выполнены мероприятия по созданию условий для </w:t>
      </w:r>
      <w:r w:rsidRPr="00ED7F0F">
        <w:rPr>
          <w:rFonts w:ascii="Times New Roman" w:eastAsia="Times New Roman" w:hAnsi="Times New Roman"/>
          <w:sz w:val="28"/>
          <w:szCs w:val="28"/>
          <w:lang w:eastAsia="ru-RU"/>
        </w:rPr>
        <w:lastRenderedPageBreak/>
        <w:t xml:space="preserve">деятельности 118 членов добровольных народных дружин, произведены выплаты материального стимулирования 8 членам добровольной народной дружины. </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За счет объема бюджетных ассигнований по основному мероприятию "Обеспечение функционирования и развития систем видеонаблюдения с целью повышения безопасности дорожного движения, информирования населения" </w:t>
      </w:r>
      <w:proofErr w:type="gramStart"/>
      <w:r w:rsidRPr="00ED7F0F">
        <w:rPr>
          <w:rFonts w:ascii="Times New Roman" w:eastAsia="Times New Roman" w:hAnsi="Times New Roman"/>
          <w:sz w:val="28"/>
          <w:szCs w:val="28"/>
          <w:lang w:eastAsia="ru-RU"/>
        </w:rPr>
        <w:t>произведена</w:t>
      </w:r>
      <w:proofErr w:type="gramEnd"/>
      <w:r w:rsidRPr="00ED7F0F">
        <w:rPr>
          <w:rFonts w:ascii="Times New Roman" w:eastAsia="Times New Roman" w:hAnsi="Times New Roman"/>
          <w:sz w:val="28"/>
          <w:szCs w:val="28"/>
          <w:lang w:eastAsia="ru-RU"/>
        </w:rPr>
        <w:t>:</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оплата услуг почтовой связи по рассылке постановлений об административных правонарушениях в сфере безопасности дорожного движения, на данные цели направлено - 4 978,82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закупка и поставка картриджей, офисной бумаги и канцелярских товаров для работы по распечатыванию и оформлению постановлений, на данные цели направлено - 339,03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оплата услуг по приему, обработке, пересылке, доставке (вручению) заказных писем с заказным уведомлением, на данные цели направлено -</w:t>
      </w:r>
      <w:r>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8"/>
          <w:lang w:eastAsia="ru-RU"/>
        </w:rPr>
        <w:t xml:space="preserve"> 908,75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color w:val="000000" w:themeColor="text1"/>
          <w:sz w:val="28"/>
          <w:szCs w:val="28"/>
          <w:lang w:eastAsia="ru-RU"/>
        </w:rPr>
        <w:t xml:space="preserve">Сложившийся уровень исполнения по расходам на реализацию данной программы обусловлен </w:t>
      </w:r>
      <w:r w:rsidRPr="00ED7F0F">
        <w:rPr>
          <w:rFonts w:ascii="Times New Roman" w:eastAsia="Times New Roman" w:hAnsi="Times New Roman"/>
          <w:sz w:val="28"/>
          <w:szCs w:val="28"/>
          <w:lang w:eastAsia="ru-RU"/>
        </w:rPr>
        <w:t>оплатой работ по "факту" на основании актов выполненных работ.</w:t>
      </w:r>
    </w:p>
    <w:p w:rsidR="00ED7F0F" w:rsidRPr="00ED7F0F" w:rsidRDefault="00ED7F0F" w:rsidP="005B5EC8">
      <w:pPr>
        <w:spacing w:before="240" w:after="0" w:line="240" w:lineRule="auto"/>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t>Муниципальная программа</w:t>
      </w:r>
    </w:p>
    <w:p w:rsidR="00ED7F0F" w:rsidRPr="00ED7F0F" w:rsidRDefault="00ED7F0F" w:rsidP="00ED7F0F">
      <w:pPr>
        <w:spacing w:after="0" w:line="240" w:lineRule="auto"/>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t xml:space="preserve">"Профилактика терроризма и экстремизма </w:t>
      </w:r>
    </w:p>
    <w:p w:rsidR="00ED7F0F" w:rsidRPr="00ED7F0F" w:rsidRDefault="00ED7F0F" w:rsidP="00ED7F0F">
      <w:pPr>
        <w:spacing w:after="0" w:line="240" w:lineRule="auto"/>
        <w:jc w:val="center"/>
        <w:rPr>
          <w:rFonts w:ascii="Times New Roman" w:eastAsia="Times New Roman" w:hAnsi="Times New Roman"/>
          <w:b/>
          <w:sz w:val="28"/>
          <w:szCs w:val="28"/>
          <w:lang w:eastAsia="ar-SA"/>
        </w:rPr>
      </w:pPr>
      <w:r w:rsidRPr="00ED7F0F">
        <w:rPr>
          <w:rFonts w:ascii="Times New Roman" w:eastAsia="Times New Roman" w:hAnsi="Times New Roman"/>
          <w:b/>
          <w:sz w:val="28"/>
          <w:szCs w:val="28"/>
          <w:lang w:eastAsia="ar-SA"/>
        </w:rPr>
        <w:t xml:space="preserve">в </w:t>
      </w:r>
      <w:proofErr w:type="gramStart"/>
      <w:r w:rsidRPr="00ED7F0F">
        <w:rPr>
          <w:rFonts w:ascii="Times New Roman" w:eastAsia="Times New Roman" w:hAnsi="Times New Roman"/>
          <w:b/>
          <w:sz w:val="28"/>
          <w:szCs w:val="28"/>
          <w:lang w:eastAsia="ar-SA"/>
        </w:rPr>
        <w:t>городе</w:t>
      </w:r>
      <w:proofErr w:type="gramEnd"/>
      <w:r w:rsidRPr="00ED7F0F">
        <w:rPr>
          <w:rFonts w:ascii="Times New Roman" w:eastAsia="Times New Roman" w:hAnsi="Times New Roman"/>
          <w:b/>
          <w:sz w:val="28"/>
          <w:szCs w:val="28"/>
          <w:lang w:eastAsia="ar-SA"/>
        </w:rPr>
        <w:t xml:space="preserve"> Нижневартовске на 2015-2020 годы"</w:t>
      </w:r>
    </w:p>
    <w:p w:rsidR="00ED7F0F" w:rsidRPr="00ED7F0F" w:rsidRDefault="00ED7F0F" w:rsidP="00ED7F0F">
      <w:pPr>
        <w:tabs>
          <w:tab w:val="left" w:pos="567"/>
        </w:tabs>
        <w:spacing w:before="120" w:after="0" w:line="240" w:lineRule="auto"/>
        <w:ind w:firstLine="709"/>
        <w:jc w:val="both"/>
        <w:rPr>
          <w:rFonts w:ascii="Times New Roman" w:eastAsia="Times New Roman" w:hAnsi="Times New Roman"/>
          <w:sz w:val="28"/>
          <w:szCs w:val="28"/>
          <w:lang w:eastAsia="ar-SA"/>
        </w:rPr>
      </w:pPr>
      <w:r w:rsidRPr="00ED7F0F">
        <w:rPr>
          <w:rFonts w:ascii="Times New Roman" w:eastAsia="Times New Roman" w:hAnsi="Times New Roman"/>
          <w:sz w:val="28"/>
          <w:szCs w:val="28"/>
          <w:lang w:eastAsia="ru-RU"/>
        </w:rPr>
        <w:t xml:space="preserve">Целью муниципальной </w:t>
      </w:r>
      <w:r w:rsidRPr="00ED7F0F">
        <w:rPr>
          <w:rFonts w:ascii="Times New Roman" w:eastAsia="Times New Roman" w:hAnsi="Times New Roman"/>
          <w:bCs/>
          <w:sz w:val="28"/>
          <w:szCs w:val="28"/>
          <w:lang w:eastAsia="ru-RU"/>
        </w:rPr>
        <w:t xml:space="preserve">программы </w:t>
      </w:r>
      <w:r w:rsidRPr="00ED7F0F">
        <w:rPr>
          <w:rFonts w:ascii="Times New Roman" w:eastAsia="Times New Roman" w:hAnsi="Times New Roman"/>
          <w:sz w:val="28"/>
          <w:szCs w:val="28"/>
          <w:lang w:eastAsia="ar-SA"/>
        </w:rPr>
        <w:t xml:space="preserve">"Профилактика терроризма и экстремизма в городе Нижневартовске на 2015-2020 годы" </w:t>
      </w:r>
      <w:r w:rsidRPr="00ED7F0F">
        <w:rPr>
          <w:rFonts w:ascii="Times New Roman" w:eastAsia="Times New Roman" w:hAnsi="Times New Roman"/>
          <w:sz w:val="28"/>
          <w:szCs w:val="28"/>
          <w:lang w:eastAsia="ru-RU"/>
        </w:rPr>
        <w:t xml:space="preserve">(далее – программа) </w:t>
      </w:r>
      <w:r w:rsidRPr="00ED7F0F">
        <w:rPr>
          <w:rFonts w:ascii="Times New Roman" w:eastAsia="Times New Roman" w:hAnsi="Times New Roman"/>
          <w:sz w:val="28"/>
          <w:szCs w:val="28"/>
          <w:lang w:eastAsia="ar-SA"/>
        </w:rPr>
        <w:t xml:space="preserve">является совершенствование мер, направленных на профилактику терроризма и экстремизма, создание условий </w:t>
      </w:r>
      <w:proofErr w:type="gramStart"/>
      <w:r w:rsidRPr="00ED7F0F">
        <w:rPr>
          <w:rFonts w:ascii="Times New Roman" w:eastAsia="Times New Roman" w:hAnsi="Times New Roman"/>
          <w:sz w:val="28"/>
          <w:szCs w:val="28"/>
          <w:lang w:eastAsia="ar-SA"/>
        </w:rPr>
        <w:t>для</w:t>
      </w:r>
      <w:proofErr w:type="gramEnd"/>
      <w:r w:rsidRPr="00ED7F0F">
        <w:rPr>
          <w:rFonts w:ascii="Times New Roman" w:eastAsia="Times New Roman" w:hAnsi="Times New Roman"/>
          <w:sz w:val="28"/>
          <w:szCs w:val="28"/>
          <w:lang w:eastAsia="ar-SA"/>
        </w:rPr>
        <w:t xml:space="preserve"> комплексной антитеррористической безопасности в городе Нижневартовске.</w:t>
      </w:r>
    </w:p>
    <w:p w:rsidR="00ED7F0F" w:rsidRPr="00ED7F0F" w:rsidRDefault="00ED7F0F" w:rsidP="00ED7F0F">
      <w:pPr>
        <w:spacing w:after="0" w:line="240" w:lineRule="auto"/>
        <w:ind w:firstLine="709"/>
        <w:jc w:val="both"/>
        <w:rPr>
          <w:rFonts w:ascii="Times New Roman" w:eastAsia="Times New Roman" w:hAnsi="Times New Roman"/>
          <w:color w:val="000000"/>
          <w:sz w:val="28"/>
          <w:szCs w:val="24"/>
          <w:lang w:eastAsia="ru-RU"/>
        </w:rPr>
      </w:pPr>
      <w:proofErr w:type="gramStart"/>
      <w:r w:rsidRPr="00ED7F0F">
        <w:rPr>
          <w:rFonts w:ascii="Times New Roman" w:eastAsia="Times New Roman" w:hAnsi="Times New Roman"/>
          <w:color w:val="000000"/>
          <w:sz w:val="28"/>
          <w:szCs w:val="24"/>
          <w:lang w:eastAsia="ru-RU"/>
        </w:rPr>
        <w:t>Ответственный исполнитель программы - управление по вопросам законности, правопорядка и безопасности администрации города Нижневартовска, соисполнители - департамент образования администрации города Нижневартовска, департамент жилищно-коммунального хозяйства администрации города Нижневартовска, управление по физической культуре и спорту администрации города Нижневартовска, управление культуры администрации города Нижневартовска, управление по социальной и молодежной политике администрации города Нижневартовска, управление по информационной политике администрации города Нижневартовска, департамент муниципальной собственности и земельных</w:t>
      </w:r>
      <w:proofErr w:type="gramEnd"/>
      <w:r w:rsidRPr="00ED7F0F">
        <w:rPr>
          <w:rFonts w:ascii="Times New Roman" w:eastAsia="Times New Roman" w:hAnsi="Times New Roman"/>
          <w:color w:val="000000"/>
          <w:sz w:val="28"/>
          <w:szCs w:val="24"/>
          <w:lang w:eastAsia="ru-RU"/>
        </w:rPr>
        <w:t xml:space="preserve"> ресурсов администрации города Нижневартовска, муниципальное казенное учреждение "Управление материально-технического обеспечения деятельности органов местного самоуправления города Нижневартовска".</w:t>
      </w:r>
    </w:p>
    <w:p w:rsidR="00ED7F0F" w:rsidRPr="00ED7F0F" w:rsidRDefault="00ED7F0F" w:rsidP="00ED7F0F">
      <w:pPr>
        <w:spacing w:after="12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6 002,53 тыс. рублей или 99,2% по отношению к уточненным плановым назначениям - 6 050,00 тыс. рублей.</w:t>
      </w:r>
      <w:proofErr w:type="gramEnd"/>
    </w:p>
    <w:p w:rsidR="00ED7F0F" w:rsidRDefault="00D95838" w:rsidP="0065481F">
      <w:pPr>
        <w:tabs>
          <w:tab w:val="left" w:pos="4440"/>
          <w:tab w:val="center" w:pos="4819"/>
        </w:tabs>
        <w:spacing w:after="0" w:line="240" w:lineRule="auto"/>
        <w:jc w:val="center"/>
        <w:rPr>
          <w:rFonts w:ascii="Times New Roman" w:eastAsia="Times New Roman" w:hAnsi="Times New Roman"/>
          <w:sz w:val="28"/>
          <w:szCs w:val="28"/>
          <w:lang w:eastAsia="ru-RU"/>
        </w:rPr>
      </w:pPr>
      <w:r w:rsidRPr="00ED7F0F">
        <w:rPr>
          <w:rFonts w:ascii="Times New Roman" w:eastAsia="Times New Roman" w:hAnsi="Times New Roman"/>
          <w:noProof/>
          <w:color w:val="FF0000"/>
          <w:sz w:val="24"/>
          <w:szCs w:val="24"/>
          <w:lang w:eastAsia="ru-RU"/>
        </w:rPr>
        <w:lastRenderedPageBreak/>
        <w:drawing>
          <wp:anchor distT="0" distB="0" distL="114300" distR="114300" simplePos="0" relativeHeight="251745280" behindDoc="0" locked="0" layoutInCell="1" allowOverlap="1" wp14:anchorId="26BE273B" wp14:editId="67F3D65A">
            <wp:simplePos x="0" y="0"/>
            <wp:positionH relativeFrom="column">
              <wp:posOffset>-81915</wp:posOffset>
            </wp:positionH>
            <wp:positionV relativeFrom="paragraph">
              <wp:posOffset>458470</wp:posOffset>
            </wp:positionV>
            <wp:extent cx="3009900" cy="2049780"/>
            <wp:effectExtent l="0" t="0" r="0" b="0"/>
            <wp:wrapTopAndBottom/>
            <wp:docPr id="254"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V relativeFrom="margin">
              <wp14:pctHeight>0</wp14:pctHeight>
            </wp14:sizeRelV>
          </wp:anchor>
        </w:drawing>
      </w:r>
      <w:r w:rsidR="0065481F" w:rsidRPr="00ED7F0F">
        <w:rPr>
          <w:rFonts w:ascii="Times New Roman" w:eastAsia="Times New Roman" w:hAnsi="Times New Roman"/>
          <w:noProof/>
          <w:sz w:val="24"/>
          <w:szCs w:val="24"/>
          <w:lang w:eastAsia="ru-RU"/>
        </w:rPr>
        <w:drawing>
          <wp:anchor distT="0" distB="0" distL="114300" distR="114300" simplePos="0" relativeHeight="251746304" behindDoc="0" locked="0" layoutInCell="1" allowOverlap="1" wp14:anchorId="4081D81D" wp14:editId="504CA0B5">
            <wp:simplePos x="0" y="0"/>
            <wp:positionH relativeFrom="column">
              <wp:posOffset>2981325</wp:posOffset>
            </wp:positionH>
            <wp:positionV relativeFrom="paragraph">
              <wp:posOffset>115570</wp:posOffset>
            </wp:positionV>
            <wp:extent cx="3276600" cy="2331720"/>
            <wp:effectExtent l="0" t="0" r="0" b="0"/>
            <wp:wrapTopAndBottom/>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r w:rsidR="00ED7F0F" w:rsidRPr="00ED7F0F">
        <w:rPr>
          <w:rFonts w:ascii="Times New Roman" w:eastAsia="Times New Roman" w:hAnsi="Times New Roman"/>
          <w:noProof/>
          <w:sz w:val="24"/>
          <w:szCs w:val="24"/>
          <w:lang w:eastAsia="ru-RU"/>
        </w:rPr>
        <mc:AlternateContent>
          <mc:Choice Requires="wps">
            <w:drawing>
              <wp:anchor distT="0" distB="0" distL="114300" distR="114300" simplePos="0" relativeHeight="251743232" behindDoc="1" locked="0" layoutInCell="1" allowOverlap="1" wp14:anchorId="32E725C8" wp14:editId="68A12AC4">
                <wp:simplePos x="0" y="0"/>
                <wp:positionH relativeFrom="column">
                  <wp:posOffset>3074035</wp:posOffset>
                </wp:positionH>
                <wp:positionV relativeFrom="paragraph">
                  <wp:posOffset>56515</wp:posOffset>
                </wp:positionV>
                <wp:extent cx="2988310" cy="457200"/>
                <wp:effectExtent l="57150" t="38100" r="59690" b="76200"/>
                <wp:wrapNone/>
                <wp:docPr id="8381" name="Поле 1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6818EB">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6818EB">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80" type="#_x0000_t202" alt="Название: Исполнение бюджетной росписи Администрации города за 2012 год" style="position:absolute;left:0;text-align:left;margin-left:242.05pt;margin-top:4.45pt;width:235.3pt;height:3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6818EB">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6818EB">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v:textbox>
              </v:shape>
            </w:pict>
          </mc:Fallback>
        </mc:AlternateContent>
      </w:r>
      <w:r w:rsidR="00ED7F0F" w:rsidRPr="00ED7F0F">
        <w:rPr>
          <w:rFonts w:ascii="Times New Roman" w:eastAsia="Times New Roman" w:hAnsi="Times New Roman"/>
          <w:noProof/>
          <w:sz w:val="24"/>
          <w:szCs w:val="24"/>
          <w:lang w:eastAsia="ru-RU"/>
        </w:rPr>
        <mc:AlternateContent>
          <mc:Choice Requires="wps">
            <w:drawing>
              <wp:anchor distT="0" distB="0" distL="114300" distR="114300" simplePos="0" relativeHeight="251744256" behindDoc="1" locked="0" layoutInCell="1" allowOverlap="1" wp14:anchorId="09F29B7D" wp14:editId="3B43CEAC">
                <wp:simplePos x="0" y="0"/>
                <wp:positionH relativeFrom="column">
                  <wp:posOffset>-1905</wp:posOffset>
                </wp:positionH>
                <wp:positionV relativeFrom="paragraph">
                  <wp:posOffset>57150</wp:posOffset>
                </wp:positionV>
                <wp:extent cx="2988310" cy="457200"/>
                <wp:effectExtent l="57150" t="38100" r="59690" b="76200"/>
                <wp:wrapNone/>
                <wp:docPr id="8380" name="Поле 15"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2D1F5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2D1F5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81" type="#_x0000_t202" alt="Название: Исполнение бюджетной росписи Администрации города за 2012 год" style="position:absolute;left:0;text-align:left;margin-left:-.15pt;margin-top:4.5pt;width:235.3pt;height:36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2D1F50">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2D1F50">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sidR="00ED7F0F" w:rsidRPr="00ED7F0F">
        <w:rPr>
          <w:rFonts w:ascii="Times New Roman" w:eastAsia="Times New Roman" w:hAnsi="Times New Roman"/>
          <w:sz w:val="28"/>
          <w:szCs w:val="28"/>
          <w:lang w:eastAsia="ru-RU"/>
        </w:rPr>
        <w:t>Исполнени</w:t>
      </w:r>
      <w:r w:rsidR="00ED7F0F">
        <w:rPr>
          <w:rFonts w:ascii="Times New Roman" w:eastAsia="Times New Roman" w:hAnsi="Times New Roman"/>
          <w:sz w:val="28"/>
          <w:szCs w:val="28"/>
          <w:lang w:eastAsia="ru-RU"/>
        </w:rPr>
        <w:t>е</w:t>
      </w:r>
    </w:p>
    <w:p w:rsidR="00ED7F0F" w:rsidRPr="00ED7F0F" w:rsidRDefault="00ED7F0F" w:rsidP="00ED7F0F">
      <w:pPr>
        <w:tabs>
          <w:tab w:val="left" w:pos="851"/>
        </w:tabs>
        <w:spacing w:after="120" w:line="240" w:lineRule="auto"/>
        <w:jc w:val="center"/>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4111"/>
        <w:gridCol w:w="1559"/>
        <w:gridCol w:w="1559"/>
        <w:gridCol w:w="1134"/>
      </w:tblGrid>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Код бюджетной классификации</w:t>
            </w:r>
          </w:p>
        </w:tc>
        <w:tc>
          <w:tcPr>
            <w:tcW w:w="4111" w:type="dxa"/>
            <w:vAlign w:val="center"/>
          </w:tcPr>
          <w:p w:rsidR="00ED7F0F" w:rsidRPr="00ED7F0F" w:rsidRDefault="00ED7F0F" w:rsidP="00ED7F0F">
            <w:pPr>
              <w:tabs>
                <w:tab w:val="left" w:pos="851"/>
              </w:tabs>
              <w:spacing w:after="0" w:line="240" w:lineRule="auto"/>
              <w:ind w:firstLine="34"/>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Наименование</w:t>
            </w:r>
          </w:p>
        </w:tc>
        <w:tc>
          <w:tcPr>
            <w:tcW w:w="1559"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Уточненные плановые назначения, </w:t>
            </w:r>
          </w:p>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559" w:type="dxa"/>
            <w:vAlign w:val="center"/>
          </w:tcPr>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Исполнение,</w:t>
            </w:r>
          </w:p>
          <w:p w:rsidR="00ED7F0F" w:rsidRPr="00ED7F0F" w:rsidRDefault="00ED7F0F" w:rsidP="00ED7F0F">
            <w:pPr>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тыс. рублей</w:t>
            </w:r>
          </w:p>
        </w:tc>
        <w:tc>
          <w:tcPr>
            <w:tcW w:w="1134"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 </w:t>
            </w:r>
          </w:p>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исполнения</w:t>
            </w:r>
          </w:p>
        </w:tc>
      </w:tr>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val="en-US" w:eastAsia="ru-RU"/>
              </w:rPr>
            </w:pPr>
            <w:r w:rsidRPr="00ED7F0F">
              <w:rPr>
                <w:rFonts w:ascii="Times New Roman" w:eastAsia="Times New Roman" w:hAnsi="Times New Roman"/>
                <w:sz w:val="24"/>
                <w:szCs w:val="24"/>
                <w:lang w:val="en-US" w:eastAsia="ru-RU"/>
              </w:rPr>
              <w:t>0113</w:t>
            </w:r>
          </w:p>
        </w:tc>
        <w:tc>
          <w:tcPr>
            <w:tcW w:w="4111"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Другие общегосударственные вопросы</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2 797,23</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2 750,15</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98,3</w:t>
            </w:r>
          </w:p>
        </w:tc>
      </w:tr>
      <w:tr w:rsidR="00ED7F0F" w:rsidRPr="00ED7F0F" w:rsidTr="002D1F50">
        <w:trPr>
          <w:trHeight w:val="560"/>
        </w:trPr>
        <w:tc>
          <w:tcPr>
            <w:tcW w:w="5529" w:type="dxa"/>
            <w:gridSpan w:val="2"/>
            <w:vAlign w:val="center"/>
          </w:tcPr>
          <w:p w:rsidR="00ED7F0F" w:rsidRPr="00ED7F0F" w:rsidRDefault="00ED7F0F" w:rsidP="00ED7F0F">
            <w:pPr>
              <w:tabs>
                <w:tab w:val="left" w:pos="851"/>
              </w:tabs>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xml:space="preserve">Итого по разделу 0100 </w:t>
            </w:r>
            <w:r w:rsidRPr="00ED7F0F">
              <w:rPr>
                <w:rFonts w:ascii="Times New Roman CYR" w:eastAsia="Times New Roman" w:hAnsi="Times New Roman CYR" w:cs="Times New Roman CYR"/>
                <w:sz w:val="28"/>
                <w:szCs w:val="28"/>
                <w:lang w:eastAsia="ru-RU"/>
              </w:rPr>
              <w:t>"</w:t>
            </w:r>
            <w:r w:rsidRPr="00ED7F0F">
              <w:rPr>
                <w:rFonts w:ascii="Times New Roman" w:eastAsia="Times New Roman" w:hAnsi="Times New Roman"/>
                <w:sz w:val="24"/>
                <w:szCs w:val="24"/>
                <w:lang w:eastAsia="ru-RU"/>
              </w:rPr>
              <w:t>Общегосударственные расходы</w:t>
            </w:r>
            <w:r w:rsidRPr="00ED7F0F">
              <w:rPr>
                <w:rFonts w:ascii="Times New Roman CYR" w:eastAsia="Times New Roman" w:hAnsi="Times New Roman CYR" w:cs="Times New Roman CYR"/>
                <w:sz w:val="28"/>
                <w:szCs w:val="28"/>
                <w:lang w:eastAsia="ru-RU"/>
              </w:rPr>
              <w:t>"</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2 797,23</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2 750,15</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98,3</w:t>
            </w:r>
          </w:p>
        </w:tc>
      </w:tr>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0702</w:t>
            </w:r>
          </w:p>
        </w:tc>
        <w:tc>
          <w:tcPr>
            <w:tcW w:w="4111"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Общее образование</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1 285,27</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1 284,88</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0707</w:t>
            </w:r>
          </w:p>
        </w:tc>
        <w:tc>
          <w:tcPr>
            <w:tcW w:w="4111"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Молодежная политика и оздоровление детей</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677,50</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677,50</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0709</w:t>
            </w:r>
          </w:p>
        </w:tc>
        <w:tc>
          <w:tcPr>
            <w:tcW w:w="4111"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Другие вопросы в области образования</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360,00</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360,00</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329"/>
        </w:trPr>
        <w:tc>
          <w:tcPr>
            <w:tcW w:w="5529" w:type="dxa"/>
            <w:gridSpan w:val="2"/>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0700 "Образование"</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2 322,77</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2 322,38</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27"/>
        </w:trPr>
        <w:tc>
          <w:tcPr>
            <w:tcW w:w="1418" w:type="dxa"/>
            <w:vAlign w:val="center"/>
          </w:tcPr>
          <w:p w:rsidR="00ED7F0F" w:rsidRPr="00ED7F0F" w:rsidRDefault="00ED7F0F" w:rsidP="00ED7F0F">
            <w:pPr>
              <w:tabs>
                <w:tab w:val="left" w:pos="851"/>
              </w:tabs>
              <w:spacing w:after="0" w:line="240" w:lineRule="auto"/>
              <w:jc w:val="center"/>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0801</w:t>
            </w:r>
          </w:p>
        </w:tc>
        <w:tc>
          <w:tcPr>
            <w:tcW w:w="4111" w:type="dxa"/>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Культура</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930,00</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930,00</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rPr>
          <w:trHeight w:val="273"/>
        </w:trPr>
        <w:tc>
          <w:tcPr>
            <w:tcW w:w="5529" w:type="dxa"/>
            <w:gridSpan w:val="2"/>
            <w:vAlign w:val="center"/>
          </w:tcPr>
          <w:p w:rsidR="00ED7F0F" w:rsidRPr="00ED7F0F" w:rsidRDefault="00ED7F0F" w:rsidP="00ED7F0F">
            <w:pPr>
              <w:tabs>
                <w:tab w:val="left" w:pos="851"/>
              </w:tabs>
              <w:spacing w:after="0" w:line="240" w:lineRule="auto"/>
              <w:jc w:val="both"/>
              <w:rPr>
                <w:rFonts w:ascii="Times New Roman" w:eastAsia="Times New Roman" w:hAnsi="Times New Roman"/>
                <w:b/>
                <w:sz w:val="24"/>
                <w:szCs w:val="24"/>
                <w:lang w:eastAsia="ru-RU"/>
              </w:rPr>
            </w:pPr>
            <w:r w:rsidRPr="00ED7F0F">
              <w:rPr>
                <w:rFonts w:ascii="Times New Roman" w:eastAsia="Times New Roman" w:hAnsi="Times New Roman"/>
                <w:sz w:val="24"/>
                <w:szCs w:val="24"/>
                <w:lang w:eastAsia="ru-RU"/>
              </w:rPr>
              <w:t>Итого по разделу 0800 "Культура, кинематография"</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930,00</w:t>
            </w:r>
          </w:p>
        </w:tc>
        <w:tc>
          <w:tcPr>
            <w:tcW w:w="1559"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930,00</w:t>
            </w:r>
          </w:p>
        </w:tc>
        <w:tc>
          <w:tcPr>
            <w:tcW w:w="1134" w:type="dxa"/>
            <w:vAlign w:val="center"/>
          </w:tcPr>
          <w:p w:rsidR="00ED7F0F" w:rsidRPr="00ED7F0F" w:rsidRDefault="00ED7F0F" w:rsidP="00ED7F0F">
            <w:pPr>
              <w:tabs>
                <w:tab w:val="left" w:pos="851"/>
              </w:tabs>
              <w:spacing w:after="0" w:line="240" w:lineRule="auto"/>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bl>
    <w:p w:rsidR="00ED7F0F" w:rsidRPr="00ED7F0F" w:rsidRDefault="00ED7F0F" w:rsidP="00ED7F0F">
      <w:pPr>
        <w:spacing w:before="120" w:after="120" w:line="240" w:lineRule="auto"/>
        <w:ind w:firstLine="709"/>
        <w:jc w:val="both"/>
        <w:rPr>
          <w:rFonts w:ascii="Times New Roman" w:eastAsia="Times New Roman" w:hAnsi="Times New Roman"/>
          <w:b/>
          <w:sz w:val="28"/>
          <w:szCs w:val="28"/>
          <w:lang w:eastAsia="ru-RU"/>
        </w:rPr>
      </w:pPr>
      <w:r w:rsidRPr="00ED7F0F">
        <w:rPr>
          <w:rFonts w:ascii="Times New Roman" w:eastAsia="Times New Roman" w:hAnsi="Times New Roman"/>
          <w:bCs/>
          <w:sz w:val="28"/>
          <w:szCs w:val="28"/>
          <w:lang w:eastAsia="ru-RU"/>
        </w:rPr>
        <w:t xml:space="preserve">Бюджетные ассигнования за счет средств бюджета города в отчетном </w:t>
      </w:r>
      <w:proofErr w:type="gramStart"/>
      <w:r w:rsidRPr="00ED7F0F">
        <w:rPr>
          <w:rFonts w:ascii="Times New Roman" w:eastAsia="Times New Roman" w:hAnsi="Times New Roman"/>
          <w:bCs/>
          <w:sz w:val="28"/>
          <w:szCs w:val="28"/>
          <w:lang w:eastAsia="ru-RU"/>
        </w:rPr>
        <w:t>периоде</w:t>
      </w:r>
      <w:proofErr w:type="gramEnd"/>
      <w:r w:rsidRPr="00ED7F0F">
        <w:rPr>
          <w:rFonts w:ascii="Times New Roman" w:eastAsia="Times New Roman" w:hAnsi="Times New Roman"/>
          <w:bCs/>
          <w:sz w:val="28"/>
          <w:szCs w:val="28"/>
          <w:lang w:eastAsia="ru-RU"/>
        </w:rPr>
        <w:t xml:space="preserve"> в рамках программы направлялись на исполнение следующих основных мероприятий:</w:t>
      </w:r>
    </w:p>
    <w:tbl>
      <w:tblPr>
        <w:tblStyle w:val="12"/>
        <w:tblW w:w="0" w:type="auto"/>
        <w:tblLayout w:type="fixed"/>
        <w:tblLook w:val="04A0" w:firstRow="1" w:lastRow="0" w:firstColumn="1" w:lastColumn="0" w:noHBand="0" w:noVBand="1"/>
      </w:tblPr>
      <w:tblGrid>
        <w:gridCol w:w="5495"/>
        <w:gridCol w:w="1559"/>
        <w:gridCol w:w="1559"/>
        <w:gridCol w:w="1134"/>
      </w:tblGrid>
      <w:tr w:rsidR="00ED7F0F" w:rsidRPr="00ED7F0F" w:rsidTr="002D1F50">
        <w:trPr>
          <w:trHeight w:val="549"/>
        </w:trPr>
        <w:tc>
          <w:tcPr>
            <w:tcW w:w="5495" w:type="dxa"/>
            <w:vAlign w:val="center"/>
          </w:tcPr>
          <w:p w:rsidR="00ED7F0F" w:rsidRPr="00ED7F0F" w:rsidRDefault="00ED7F0F" w:rsidP="00ED7F0F">
            <w:pPr>
              <w:ind w:right="-392"/>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Наименование</w:t>
            </w:r>
          </w:p>
        </w:tc>
        <w:tc>
          <w:tcPr>
            <w:tcW w:w="1559" w:type="dxa"/>
            <w:vAlign w:val="center"/>
          </w:tcPr>
          <w:p w:rsidR="00ED7F0F" w:rsidRPr="00ED7F0F" w:rsidRDefault="00ED7F0F" w:rsidP="00ED7F0F">
            <w:pPr>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Уточненные плановые назначения, тыс. рублей</w:t>
            </w:r>
          </w:p>
        </w:tc>
        <w:tc>
          <w:tcPr>
            <w:tcW w:w="1559" w:type="dxa"/>
            <w:vAlign w:val="center"/>
          </w:tcPr>
          <w:p w:rsidR="00ED7F0F" w:rsidRPr="00ED7F0F" w:rsidRDefault="00ED7F0F" w:rsidP="00ED7F0F">
            <w:pPr>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Исполнение, тыс. рублей</w:t>
            </w:r>
          </w:p>
        </w:tc>
        <w:tc>
          <w:tcPr>
            <w:tcW w:w="1134" w:type="dxa"/>
            <w:vAlign w:val="center"/>
          </w:tcPr>
          <w:p w:rsidR="00ED7F0F" w:rsidRPr="00ED7F0F" w:rsidRDefault="00ED7F0F" w:rsidP="00ED7F0F">
            <w:pPr>
              <w:jc w:val="center"/>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 исполнения</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Организация и проведение воспитательной и просветительской работы среди детей и молодежи, направленной на профилактику терроризма и экстремизма</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1 010,00</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1 010,00</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r w:rsidRPr="00ED7F0F">
              <w:rPr>
                <w:rFonts w:ascii="Times New Roman" w:eastAsia="Times New Roman" w:hAnsi="Times New Roman"/>
                <w:sz w:val="24"/>
                <w:lang w:eastAsia="ru-RU"/>
              </w:rPr>
              <w:t xml:space="preserve">Проведение мероприятий по гармонизации </w:t>
            </w:r>
            <w:proofErr w:type="spellStart"/>
            <w:r w:rsidRPr="00ED7F0F">
              <w:rPr>
                <w:rFonts w:ascii="Times New Roman" w:eastAsia="Times New Roman" w:hAnsi="Times New Roman"/>
                <w:sz w:val="24"/>
                <w:lang w:eastAsia="ru-RU"/>
              </w:rPr>
              <w:t>этноконфессиональных</w:t>
            </w:r>
            <w:proofErr w:type="spellEnd"/>
            <w:r w:rsidRPr="00ED7F0F">
              <w:rPr>
                <w:rFonts w:ascii="Times New Roman" w:eastAsia="Times New Roman" w:hAnsi="Times New Roman"/>
                <w:sz w:val="24"/>
                <w:lang w:eastAsia="ru-RU"/>
              </w:rPr>
              <w:t xml:space="preserve"> отношений. Социокультурная адаптация  мигрантов</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1 287,50</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1 287,28</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r w:rsidRPr="00ED7F0F">
              <w:rPr>
                <w:rFonts w:ascii="Times New Roman" w:eastAsia="Times New Roman" w:hAnsi="Times New Roman"/>
                <w:sz w:val="24"/>
                <w:lang w:eastAsia="ru-RU"/>
              </w:rPr>
              <w:t xml:space="preserve">Информирование населения муниципального </w:t>
            </w:r>
            <w:r w:rsidRPr="00ED7F0F">
              <w:rPr>
                <w:rFonts w:ascii="Times New Roman" w:eastAsia="Times New Roman" w:hAnsi="Times New Roman"/>
                <w:sz w:val="24"/>
                <w:lang w:eastAsia="ru-RU"/>
              </w:rPr>
              <w:lastRenderedPageBreak/>
              <w:t>образования в сфере профилактики терроризма и экстремизма</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lastRenderedPageBreak/>
              <w:t>984,20</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974,53</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99,0</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proofErr w:type="gramStart"/>
            <w:r w:rsidRPr="00ED7F0F">
              <w:rPr>
                <w:rFonts w:ascii="Times New Roman" w:eastAsia="Times New Roman" w:hAnsi="Times New Roman"/>
                <w:sz w:val="24"/>
                <w:lang w:eastAsia="ru-RU"/>
              </w:rPr>
              <w:lastRenderedPageBreak/>
              <w:t xml:space="preserve">Проведение конкурса социальных роликов и </w:t>
            </w:r>
            <w:proofErr w:type="spellStart"/>
            <w:r w:rsidRPr="00ED7F0F">
              <w:rPr>
                <w:rFonts w:ascii="Times New Roman" w:eastAsia="Times New Roman" w:hAnsi="Times New Roman"/>
                <w:sz w:val="24"/>
                <w:lang w:eastAsia="ru-RU"/>
              </w:rPr>
              <w:t>принтов</w:t>
            </w:r>
            <w:proofErr w:type="spellEnd"/>
            <w:r w:rsidRPr="00ED7F0F">
              <w:rPr>
                <w:rFonts w:ascii="Times New Roman" w:eastAsia="Times New Roman" w:hAnsi="Times New Roman"/>
                <w:sz w:val="24"/>
                <w:lang w:eastAsia="ru-RU"/>
              </w:rPr>
              <w:t>, направленного на гармонизацию межнациональных отношений</w:t>
            </w:r>
            <w:proofErr w:type="gramEnd"/>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121,48</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121,48</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r w:rsidRPr="00ED7F0F">
              <w:rPr>
                <w:rFonts w:ascii="Times New Roman" w:eastAsia="Times New Roman" w:hAnsi="Times New Roman"/>
                <w:sz w:val="24"/>
                <w:lang w:eastAsia="ru-RU"/>
              </w:rPr>
              <w:t>Семинары, конференции, "круглые столы", тренинги по профилактике терроризма и экстремизма</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269,00</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269,00</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100,0</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r w:rsidRPr="00ED7F0F">
              <w:rPr>
                <w:rFonts w:ascii="Times New Roman" w:eastAsia="Times New Roman" w:hAnsi="Times New Roman"/>
                <w:sz w:val="24"/>
                <w:lang w:eastAsia="ru-RU"/>
              </w:rPr>
              <w:t>Проведение социологических исследований в сфере противодействия терроризму и экстремизму</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78,80</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56,42</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71,6</w:t>
            </w:r>
          </w:p>
        </w:tc>
      </w:tr>
      <w:tr w:rsidR="00ED7F0F" w:rsidRPr="00ED7F0F" w:rsidTr="002D1F50">
        <w:tc>
          <w:tcPr>
            <w:tcW w:w="5495" w:type="dxa"/>
          </w:tcPr>
          <w:p w:rsidR="00ED7F0F" w:rsidRPr="00ED7F0F" w:rsidRDefault="00ED7F0F" w:rsidP="00ED7F0F">
            <w:pPr>
              <w:jc w:val="both"/>
              <w:rPr>
                <w:rFonts w:ascii="Times New Roman" w:eastAsia="Times New Roman" w:hAnsi="Times New Roman"/>
                <w:sz w:val="24"/>
                <w:szCs w:val="24"/>
                <w:lang w:eastAsia="ru-RU"/>
              </w:rPr>
            </w:pPr>
            <w:r w:rsidRPr="00ED7F0F">
              <w:rPr>
                <w:rFonts w:ascii="Times New Roman" w:eastAsia="Times New Roman" w:hAnsi="Times New Roman"/>
                <w:sz w:val="24"/>
                <w:lang w:eastAsia="ru-RU"/>
              </w:rPr>
              <w:t>Повышение уровня антитеррористической защищенности муниципальных объектов</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2 299,02</w:t>
            </w:r>
          </w:p>
        </w:tc>
        <w:tc>
          <w:tcPr>
            <w:tcW w:w="1559"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2 283,82</w:t>
            </w:r>
          </w:p>
        </w:tc>
        <w:tc>
          <w:tcPr>
            <w:tcW w:w="1134" w:type="dxa"/>
            <w:vAlign w:val="center"/>
          </w:tcPr>
          <w:p w:rsidR="00ED7F0F" w:rsidRPr="00ED7F0F" w:rsidRDefault="00ED7F0F" w:rsidP="00ED7F0F">
            <w:pPr>
              <w:jc w:val="right"/>
              <w:rPr>
                <w:rFonts w:ascii="Times New Roman" w:eastAsia="Times New Roman" w:hAnsi="Times New Roman"/>
                <w:sz w:val="24"/>
                <w:szCs w:val="24"/>
                <w:lang w:eastAsia="ru-RU"/>
              </w:rPr>
            </w:pPr>
            <w:r w:rsidRPr="00ED7F0F">
              <w:rPr>
                <w:rFonts w:ascii="Times New Roman" w:eastAsia="Times New Roman" w:hAnsi="Times New Roman"/>
                <w:sz w:val="24"/>
                <w:szCs w:val="24"/>
                <w:lang w:eastAsia="ru-RU"/>
              </w:rPr>
              <w:t>99,3</w:t>
            </w:r>
          </w:p>
        </w:tc>
      </w:tr>
    </w:tbl>
    <w:p w:rsidR="00ED7F0F" w:rsidRPr="00ED7F0F" w:rsidRDefault="00ED7F0F" w:rsidP="00ED7F0F">
      <w:pPr>
        <w:spacing w:before="120"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При реализации основного мероприятия "</w:t>
      </w:r>
      <w:r w:rsidRPr="00ED7F0F">
        <w:rPr>
          <w:rFonts w:ascii="Times New Roman" w:eastAsia="Times New Roman" w:hAnsi="Times New Roman"/>
          <w:sz w:val="28"/>
          <w:szCs w:val="24"/>
          <w:lang w:eastAsia="ru-RU"/>
        </w:rPr>
        <w:t xml:space="preserve">Организация и проведение воспитательной и просветительской работы среди детей и молодежи, направленной на профилактику терроризма и экстремизма" </w:t>
      </w:r>
      <w:proofErr w:type="gramStart"/>
      <w:r w:rsidRPr="00ED7F0F">
        <w:rPr>
          <w:rFonts w:ascii="Times New Roman" w:eastAsia="Times New Roman" w:hAnsi="Times New Roman"/>
          <w:sz w:val="28"/>
          <w:szCs w:val="24"/>
          <w:lang w:eastAsia="ru-RU"/>
        </w:rPr>
        <w:t>организованы и проведены</w:t>
      </w:r>
      <w:proofErr w:type="gramEnd"/>
      <w:r w:rsidRPr="00ED7F0F">
        <w:rPr>
          <w:rFonts w:ascii="Times New Roman" w:eastAsia="Times New Roman" w:hAnsi="Times New Roman"/>
          <w:sz w:val="28"/>
          <w:szCs w:val="24"/>
          <w:lang w:eastAsia="ru-RU"/>
        </w:rPr>
        <w:t xml:space="preserve"> </w:t>
      </w:r>
      <w:r w:rsidRPr="00ED7F0F">
        <w:rPr>
          <w:rFonts w:ascii="Times New Roman" w:eastAsia="Times New Roman" w:hAnsi="Times New Roman"/>
          <w:sz w:val="28"/>
          <w:szCs w:val="28"/>
          <w:lang w:eastAsia="ru-RU"/>
        </w:rPr>
        <w:t>следующие мероприятия:</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форумы, "круглые столы", семинары, конференции, встречи по консолидации многонациональной молодежи города на сумму 650,00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proofErr w:type="gramStart"/>
      <w:r w:rsidRPr="00ED7F0F">
        <w:rPr>
          <w:rFonts w:ascii="Times New Roman" w:eastAsia="Times New Roman" w:hAnsi="Times New Roman"/>
          <w:sz w:val="28"/>
          <w:szCs w:val="24"/>
          <w:lang w:eastAsia="ru-RU"/>
        </w:rPr>
        <w:t xml:space="preserve">- спортивно-игровые программы, конкурсы, турниры, мастер-классы, фестивали, викторины, акции, форумы на базе подростковых клубов по месту жительства в рамках проекта "Нижневартовск – территория дружбы" – </w:t>
      </w:r>
      <w:r>
        <w:rPr>
          <w:rFonts w:ascii="Times New Roman" w:eastAsia="Times New Roman" w:hAnsi="Times New Roman"/>
          <w:sz w:val="28"/>
          <w:szCs w:val="24"/>
          <w:lang w:eastAsia="ru-RU"/>
        </w:rPr>
        <w:t xml:space="preserve">              </w:t>
      </w:r>
      <w:r w:rsidRPr="00ED7F0F">
        <w:rPr>
          <w:rFonts w:ascii="Times New Roman" w:eastAsia="Times New Roman" w:hAnsi="Times New Roman"/>
          <w:sz w:val="28"/>
          <w:szCs w:val="24"/>
          <w:lang w:eastAsia="ru-RU"/>
        </w:rPr>
        <w:t>150,00 тыс. рублей;</w:t>
      </w:r>
      <w:proofErr w:type="gramEnd"/>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xml:space="preserve">- </w:t>
      </w:r>
      <w:proofErr w:type="spellStart"/>
      <w:r w:rsidRPr="00ED7F0F">
        <w:rPr>
          <w:rFonts w:ascii="Times New Roman" w:eastAsia="Times New Roman" w:hAnsi="Times New Roman"/>
          <w:sz w:val="28"/>
          <w:szCs w:val="24"/>
          <w:lang w:eastAsia="ru-RU"/>
        </w:rPr>
        <w:t>медиауроки</w:t>
      </w:r>
      <w:proofErr w:type="spellEnd"/>
      <w:r w:rsidRPr="00ED7F0F">
        <w:rPr>
          <w:rFonts w:ascii="Times New Roman" w:eastAsia="Times New Roman" w:hAnsi="Times New Roman"/>
          <w:sz w:val="28"/>
          <w:szCs w:val="24"/>
          <w:lang w:eastAsia="ru-RU"/>
        </w:rPr>
        <w:t xml:space="preserve">, дискуссии, </w:t>
      </w:r>
      <w:proofErr w:type="spellStart"/>
      <w:r w:rsidRPr="00ED7F0F">
        <w:rPr>
          <w:rFonts w:ascii="Times New Roman" w:eastAsia="Times New Roman" w:hAnsi="Times New Roman"/>
          <w:sz w:val="28"/>
          <w:szCs w:val="24"/>
          <w:lang w:eastAsia="ru-RU"/>
        </w:rPr>
        <w:t>видеолектории</w:t>
      </w:r>
      <w:proofErr w:type="spellEnd"/>
      <w:r w:rsidRPr="00ED7F0F">
        <w:rPr>
          <w:rFonts w:ascii="Times New Roman" w:eastAsia="Times New Roman" w:hAnsi="Times New Roman"/>
          <w:sz w:val="28"/>
          <w:szCs w:val="24"/>
          <w:lang w:eastAsia="ru-RU"/>
        </w:rPr>
        <w:t>, диспуты, беседы  для молодежи в рамках проекта "Нет – экстремизму и ксенофобии" на базе публичных библиотек города – 50,00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фестиваль творчества народов России "Россия – наш общий дом" –    80,00 тыс. рублей;</w:t>
      </w:r>
    </w:p>
    <w:p w:rsidR="00ED7F0F" w:rsidRPr="00ED7F0F" w:rsidRDefault="00ED7F0F" w:rsidP="005B5EC8">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фестиваль по представлению культур народов России "Хоровод дружбы" – 80,00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При реализации </w:t>
      </w:r>
      <w:r w:rsidRPr="00ED7F0F">
        <w:rPr>
          <w:rFonts w:ascii="Times New Roman" w:eastAsia="Times New Roman" w:hAnsi="Times New Roman"/>
          <w:sz w:val="28"/>
          <w:szCs w:val="24"/>
          <w:lang w:eastAsia="ru-RU"/>
        </w:rPr>
        <w:t>основного мероприятия "</w:t>
      </w:r>
      <w:r w:rsidRPr="00ED7F0F">
        <w:rPr>
          <w:rFonts w:ascii="Times New Roman" w:eastAsia="Times New Roman" w:hAnsi="Times New Roman"/>
          <w:sz w:val="28"/>
          <w:szCs w:val="28"/>
          <w:lang w:eastAsia="ru-RU"/>
        </w:rPr>
        <w:t xml:space="preserve">Проведение мероприятий по гармонизации </w:t>
      </w:r>
      <w:proofErr w:type="spellStart"/>
      <w:r w:rsidRPr="00ED7F0F">
        <w:rPr>
          <w:rFonts w:ascii="Times New Roman" w:eastAsia="Times New Roman" w:hAnsi="Times New Roman"/>
          <w:sz w:val="28"/>
          <w:szCs w:val="28"/>
          <w:lang w:eastAsia="ru-RU"/>
        </w:rPr>
        <w:t>этноконфессиональных</w:t>
      </w:r>
      <w:proofErr w:type="spellEnd"/>
      <w:r w:rsidRPr="00ED7F0F">
        <w:rPr>
          <w:rFonts w:ascii="Times New Roman" w:eastAsia="Times New Roman" w:hAnsi="Times New Roman"/>
          <w:sz w:val="28"/>
          <w:szCs w:val="28"/>
          <w:lang w:eastAsia="ru-RU"/>
        </w:rPr>
        <w:t xml:space="preserve"> отношений. Социокультурная адаптация мигрантов" </w:t>
      </w:r>
      <w:proofErr w:type="gramStart"/>
      <w:r w:rsidRPr="00ED7F0F">
        <w:rPr>
          <w:rFonts w:ascii="Times New Roman" w:eastAsia="Times New Roman" w:hAnsi="Times New Roman"/>
          <w:sz w:val="28"/>
          <w:szCs w:val="28"/>
          <w:lang w:eastAsia="ru-RU"/>
        </w:rPr>
        <w:t>проведены</w:t>
      </w:r>
      <w:proofErr w:type="gramEnd"/>
      <w:r w:rsidRPr="00ED7F0F">
        <w:rPr>
          <w:rFonts w:ascii="Times New Roman" w:eastAsia="Times New Roman" w:hAnsi="Times New Roman"/>
          <w:sz w:val="28"/>
          <w:szCs w:val="28"/>
          <w:lang w:eastAsia="ru-RU"/>
        </w:rPr>
        <w:t xml:space="preserve"> и реализованы:</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8"/>
          <w:lang w:eastAsia="ru-RU"/>
        </w:rPr>
        <w:t xml:space="preserve">- </w:t>
      </w:r>
      <w:r w:rsidRPr="00ED7F0F">
        <w:rPr>
          <w:rFonts w:ascii="Times New Roman" w:eastAsia="Times New Roman" w:hAnsi="Times New Roman"/>
          <w:sz w:val="28"/>
          <w:szCs w:val="24"/>
          <w:lang w:eastAsia="ru-RU"/>
        </w:rPr>
        <w:t>городские этнокультурные мероприятия (конкурсы, фестивали, викторины) на сумму 387,28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проект "Ты нам нужен: социальная адаптация и межкультурное образование детей-мигрантов" - 70,00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w:t>
      </w:r>
      <w:r w:rsidRPr="00ED7F0F">
        <w:rPr>
          <w:rFonts w:ascii="Times New Roman" w:eastAsia="Times New Roman" w:hAnsi="Times New Roman"/>
          <w:color w:val="00B0F0"/>
          <w:sz w:val="28"/>
          <w:szCs w:val="24"/>
          <w:lang w:eastAsia="ru-RU"/>
        </w:rPr>
        <w:t xml:space="preserve"> </w:t>
      </w:r>
      <w:r w:rsidRPr="00ED7F0F">
        <w:rPr>
          <w:rFonts w:ascii="Times New Roman" w:eastAsia="Times New Roman" w:hAnsi="Times New Roman"/>
          <w:sz w:val="28"/>
          <w:szCs w:val="24"/>
          <w:lang w:eastAsia="ru-RU"/>
        </w:rPr>
        <w:t>фестиваль-конкурс "Мы вместе!" по поддержке этнокультурного многообразия народов России – 300,00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недели национальных литератур - 50,00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цикл музейных программ "Познаем народы России – познаем себя" (тематические экскурсии, выставки, мастер-классы, лектории) – 50,00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t>- ежегодный городской праздник по развитию межкультурного взаимодействия "Венок дружбы" – 150,00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4"/>
          <w:lang w:eastAsia="ru-RU"/>
        </w:rPr>
        <w:lastRenderedPageBreak/>
        <w:t>- этнокультурные мероприятия, направленные на адаптацию мигрантов в российское культурное пространство (беседы, выставки, праздники, дни национальных культур, фестивали) – 180,00 тыс. рублей;</w:t>
      </w:r>
    </w:p>
    <w:p w:rsidR="00ED7F0F" w:rsidRPr="00ED7F0F" w:rsidRDefault="00ED7F0F" w:rsidP="005B5EC8">
      <w:pPr>
        <w:spacing w:after="0" w:line="240" w:lineRule="auto"/>
        <w:ind w:firstLine="709"/>
        <w:jc w:val="both"/>
        <w:rPr>
          <w:rFonts w:ascii="Times New Roman" w:eastAsia="Times New Roman" w:hAnsi="Times New Roman"/>
          <w:sz w:val="36"/>
          <w:szCs w:val="28"/>
          <w:lang w:eastAsia="ru-RU"/>
        </w:rPr>
      </w:pPr>
      <w:r w:rsidRPr="00ED7F0F">
        <w:rPr>
          <w:rFonts w:ascii="Times New Roman" w:eastAsia="Times New Roman" w:hAnsi="Times New Roman"/>
          <w:sz w:val="28"/>
          <w:szCs w:val="24"/>
          <w:lang w:eastAsia="ru-RU"/>
        </w:rPr>
        <w:t>- спортивные соревнования среди национальных общественных объединений города - 100,00 тыс. рублей.</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При реализации основного мероприятия "Информирование населения муниципального образования в сфере профилактики терроризма и экстремизма":</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w:t>
      </w:r>
      <w:proofErr w:type="gramStart"/>
      <w:r w:rsidRPr="00ED7F0F">
        <w:rPr>
          <w:rFonts w:ascii="Times New Roman" w:eastAsia="Times New Roman" w:hAnsi="Times New Roman"/>
          <w:sz w:val="28"/>
          <w:szCs w:val="28"/>
          <w:lang w:eastAsia="ru-RU"/>
        </w:rPr>
        <w:t>изготовлены и выпущены</w:t>
      </w:r>
      <w:proofErr w:type="gramEnd"/>
      <w:r w:rsidRPr="00ED7F0F">
        <w:rPr>
          <w:rFonts w:ascii="Times New Roman" w:eastAsia="Times New Roman" w:hAnsi="Times New Roman"/>
          <w:sz w:val="28"/>
          <w:szCs w:val="28"/>
          <w:lang w:eastAsia="ru-RU"/>
        </w:rPr>
        <w:t xml:space="preserve"> в прокат видеоролики социальной рекламы по профилактике терроризма и экстремизма на сумму 456,63 тыс. рублей;</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w:t>
      </w:r>
      <w:proofErr w:type="gramStart"/>
      <w:r w:rsidRPr="00ED7F0F">
        <w:rPr>
          <w:rFonts w:ascii="Times New Roman" w:eastAsia="Times New Roman" w:hAnsi="Times New Roman"/>
          <w:sz w:val="28"/>
          <w:szCs w:val="28"/>
          <w:lang w:eastAsia="ru-RU"/>
        </w:rPr>
        <w:t>изготовлены и размещены</w:t>
      </w:r>
      <w:proofErr w:type="gramEnd"/>
      <w:r w:rsidRPr="00ED7F0F">
        <w:rPr>
          <w:rFonts w:ascii="Times New Roman" w:eastAsia="Times New Roman" w:hAnsi="Times New Roman"/>
          <w:sz w:val="28"/>
          <w:szCs w:val="28"/>
          <w:lang w:eastAsia="ru-RU"/>
        </w:rPr>
        <w:t xml:space="preserve"> информационно-справочные материалы по профилактике терроризма и экстремизма (памятки, буклеты, листовки, баннеры) – 517,90 тыс. рублей.</w:t>
      </w:r>
    </w:p>
    <w:p w:rsidR="00ED7F0F" w:rsidRPr="00ED7F0F" w:rsidRDefault="00ED7F0F" w:rsidP="005B5EC8">
      <w:pPr>
        <w:spacing w:after="0" w:line="240" w:lineRule="auto"/>
        <w:ind w:firstLine="709"/>
        <w:jc w:val="both"/>
        <w:rPr>
          <w:rFonts w:ascii="Times New Roman" w:eastAsia="Times New Roman" w:hAnsi="Times New Roman"/>
          <w:sz w:val="28"/>
          <w:szCs w:val="24"/>
          <w:lang w:eastAsia="ru-RU"/>
        </w:rPr>
      </w:pPr>
      <w:r w:rsidRPr="00ED7F0F">
        <w:rPr>
          <w:rFonts w:ascii="Times New Roman" w:eastAsia="Times New Roman" w:hAnsi="Times New Roman"/>
          <w:sz w:val="28"/>
          <w:szCs w:val="28"/>
          <w:lang w:eastAsia="ru-RU"/>
        </w:rPr>
        <w:t xml:space="preserve">При реализации основного мероприятия "Проведение конкурса социальных роликов и </w:t>
      </w:r>
      <w:proofErr w:type="spellStart"/>
      <w:r w:rsidRPr="00ED7F0F">
        <w:rPr>
          <w:rFonts w:ascii="Times New Roman" w:eastAsia="Times New Roman" w:hAnsi="Times New Roman"/>
          <w:sz w:val="28"/>
          <w:szCs w:val="28"/>
          <w:lang w:eastAsia="ru-RU"/>
        </w:rPr>
        <w:t>принтов</w:t>
      </w:r>
      <w:proofErr w:type="spellEnd"/>
      <w:r w:rsidRPr="00ED7F0F">
        <w:rPr>
          <w:rFonts w:ascii="Times New Roman" w:eastAsia="Times New Roman" w:hAnsi="Times New Roman"/>
          <w:sz w:val="28"/>
          <w:szCs w:val="28"/>
          <w:lang w:eastAsia="ru-RU"/>
        </w:rPr>
        <w:t>, направленного на гармонизацию межнациональных отношений</w:t>
      </w:r>
      <w:r w:rsidRPr="00ED7F0F">
        <w:rPr>
          <w:rFonts w:ascii="Times New Roman" w:eastAsia="Times New Roman" w:hAnsi="Times New Roman"/>
          <w:sz w:val="28"/>
          <w:szCs w:val="24"/>
          <w:lang w:eastAsia="ru-RU"/>
        </w:rPr>
        <w:t xml:space="preserve">" проведен городской конкурс социальных роликов и </w:t>
      </w:r>
      <w:proofErr w:type="spellStart"/>
      <w:r w:rsidRPr="00ED7F0F">
        <w:rPr>
          <w:rFonts w:ascii="Times New Roman" w:eastAsia="Times New Roman" w:hAnsi="Times New Roman"/>
          <w:sz w:val="28"/>
          <w:szCs w:val="24"/>
          <w:lang w:eastAsia="ru-RU"/>
        </w:rPr>
        <w:t>принтов</w:t>
      </w:r>
      <w:proofErr w:type="spellEnd"/>
      <w:r w:rsidRPr="00ED7F0F">
        <w:rPr>
          <w:rFonts w:ascii="Times New Roman" w:eastAsia="Times New Roman" w:hAnsi="Times New Roman"/>
          <w:sz w:val="28"/>
          <w:szCs w:val="24"/>
          <w:lang w:eastAsia="ru-RU"/>
        </w:rPr>
        <w:t xml:space="preserve"> среди молодежи "Все мы – </w:t>
      </w:r>
      <w:proofErr w:type="spellStart"/>
      <w:r w:rsidRPr="00ED7F0F">
        <w:rPr>
          <w:rFonts w:ascii="Times New Roman" w:eastAsia="Times New Roman" w:hAnsi="Times New Roman"/>
          <w:sz w:val="28"/>
          <w:szCs w:val="24"/>
          <w:lang w:eastAsia="ru-RU"/>
        </w:rPr>
        <w:t>вартовчане</w:t>
      </w:r>
      <w:proofErr w:type="spellEnd"/>
      <w:r w:rsidRPr="00ED7F0F">
        <w:rPr>
          <w:rFonts w:ascii="Times New Roman" w:eastAsia="Times New Roman" w:hAnsi="Times New Roman"/>
          <w:sz w:val="28"/>
          <w:szCs w:val="24"/>
          <w:lang w:eastAsia="ru-RU"/>
        </w:rPr>
        <w:t>!"</w:t>
      </w:r>
      <w:r w:rsidRPr="00ED7F0F">
        <w:rPr>
          <w:rFonts w:ascii="Times New Roman" w:eastAsia="Times New Roman" w:hAnsi="Times New Roman"/>
          <w:sz w:val="28"/>
          <w:szCs w:val="28"/>
          <w:lang w:eastAsia="ru-RU"/>
        </w:rPr>
        <w:t>.</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4"/>
          <w:lang w:eastAsia="ru-RU"/>
        </w:rPr>
        <w:t>При реализации основного мероприятия "</w:t>
      </w:r>
      <w:r w:rsidRPr="00ED7F0F">
        <w:rPr>
          <w:rFonts w:ascii="Times New Roman" w:eastAsia="Times New Roman" w:hAnsi="Times New Roman"/>
          <w:sz w:val="28"/>
          <w:szCs w:val="28"/>
          <w:lang w:eastAsia="ru-RU"/>
        </w:rPr>
        <w:t xml:space="preserve">Семинары, конференции, "круглые столы", тренинги по профилактике терроризма и экстремизма" </w:t>
      </w:r>
      <w:proofErr w:type="gramStart"/>
      <w:r w:rsidRPr="00ED7F0F">
        <w:rPr>
          <w:rFonts w:ascii="Times New Roman" w:eastAsia="Times New Roman" w:hAnsi="Times New Roman"/>
          <w:sz w:val="28"/>
          <w:szCs w:val="28"/>
          <w:lang w:eastAsia="ru-RU"/>
        </w:rPr>
        <w:t>организованы и проведены</w:t>
      </w:r>
      <w:proofErr w:type="gramEnd"/>
      <w:r w:rsidRPr="00ED7F0F">
        <w:rPr>
          <w:rFonts w:ascii="Times New Roman" w:eastAsia="Times New Roman" w:hAnsi="Times New Roman"/>
          <w:sz w:val="28"/>
          <w:szCs w:val="28"/>
          <w:lang w:eastAsia="ru-RU"/>
        </w:rPr>
        <w:t xml:space="preserve"> </w:t>
      </w:r>
      <w:r w:rsidRPr="00ED7F0F">
        <w:rPr>
          <w:rFonts w:ascii="Times New Roman" w:eastAsia="Times New Roman" w:hAnsi="Times New Roman"/>
          <w:sz w:val="28"/>
          <w:lang w:eastAsia="ru-RU"/>
        </w:rPr>
        <w:t>семинары, конференции, "круглые столы", тренинги по профилактике терроризма и экстремизма для работников администрации города, учреждений культуры, спорта, образования</w:t>
      </w:r>
      <w:r w:rsidRPr="00ED7F0F">
        <w:rPr>
          <w:rFonts w:ascii="Times New Roman" w:eastAsia="Times New Roman" w:hAnsi="Times New Roman"/>
          <w:sz w:val="28"/>
          <w:szCs w:val="28"/>
          <w:lang w:eastAsia="ru-RU"/>
        </w:rPr>
        <w:t>.</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При реализации основного мероприятия "Проведение социологических исследований в сфере противодействия терроризму и экстремизму</w:t>
      </w:r>
      <w:r w:rsidRPr="00ED7F0F">
        <w:rPr>
          <w:rFonts w:ascii="Times New Roman" w:eastAsia="Times New Roman" w:hAnsi="Times New Roman"/>
          <w:sz w:val="28"/>
          <w:szCs w:val="24"/>
          <w:lang w:eastAsia="ru-RU"/>
        </w:rPr>
        <w:t xml:space="preserve">" проведены </w:t>
      </w:r>
      <w:r w:rsidRPr="00ED7F0F">
        <w:rPr>
          <w:rFonts w:ascii="Times New Roman" w:eastAsia="Times New Roman" w:hAnsi="Times New Roman"/>
          <w:sz w:val="28"/>
          <w:szCs w:val="28"/>
          <w:lang w:eastAsia="ru-RU"/>
        </w:rPr>
        <w:t xml:space="preserve">социологические исследования </w:t>
      </w:r>
      <w:r w:rsidRPr="00ED7F0F">
        <w:rPr>
          <w:rFonts w:ascii="Times New Roman" w:eastAsia="Times New Roman" w:hAnsi="Times New Roman"/>
          <w:sz w:val="28"/>
          <w:lang w:eastAsia="ru-RU"/>
        </w:rPr>
        <w:t>о состоянии межнациональных и межконфессиональных отношений в городе, миграционных процессах, оценке уровня социально-политической толерантности молодежной среды</w:t>
      </w:r>
      <w:r w:rsidRPr="00ED7F0F">
        <w:rPr>
          <w:rFonts w:ascii="Times New Roman" w:eastAsia="Times New Roman" w:hAnsi="Times New Roman"/>
          <w:sz w:val="28"/>
          <w:szCs w:val="28"/>
          <w:lang w:eastAsia="ru-RU"/>
        </w:rPr>
        <w:t>.</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При реализации основного мероприятия </w:t>
      </w:r>
      <w:r w:rsidRPr="00ED7F0F">
        <w:rPr>
          <w:rFonts w:ascii="Times New Roman" w:eastAsia="Times New Roman" w:hAnsi="Times New Roman"/>
          <w:sz w:val="28"/>
          <w:szCs w:val="24"/>
          <w:lang w:eastAsia="ru-RU"/>
        </w:rPr>
        <w:t>"</w:t>
      </w:r>
      <w:r w:rsidRPr="00ED7F0F">
        <w:rPr>
          <w:rFonts w:ascii="Times New Roman" w:eastAsia="Times New Roman" w:hAnsi="Times New Roman"/>
          <w:sz w:val="28"/>
          <w:szCs w:val="28"/>
          <w:lang w:eastAsia="ru-RU"/>
        </w:rPr>
        <w:t>Повышение уровня антитеррористической защищенности муниципальных объектов" проведены  следующие работы:</w:t>
      </w:r>
    </w:p>
    <w:p w:rsidR="00ED7F0F" w:rsidRPr="00ED7F0F" w:rsidRDefault="00ED7F0F" w:rsidP="005B5EC8">
      <w:pPr>
        <w:spacing w:after="0" w:line="240" w:lineRule="auto"/>
        <w:ind w:firstLine="709"/>
        <w:jc w:val="both"/>
        <w:rPr>
          <w:rFonts w:ascii="Times New Roman" w:eastAsia="Times New Roman" w:hAnsi="Times New Roman"/>
          <w:sz w:val="28"/>
          <w:szCs w:val="28"/>
          <w:lang w:eastAsia="ru-RU"/>
        </w:rPr>
      </w:pPr>
      <w:proofErr w:type="gramStart"/>
      <w:r w:rsidRPr="00ED7F0F">
        <w:rPr>
          <w:rFonts w:ascii="Times New Roman" w:eastAsia="Times New Roman" w:hAnsi="Times New Roman"/>
          <w:sz w:val="28"/>
          <w:szCs w:val="28"/>
          <w:lang w:eastAsia="ru-RU"/>
        </w:rPr>
        <w:t>- приобретены и установлены системы контроля и управления доступом в зданиях: муниципального автономного учреждения дополнительного образования города Нижневартовска "Детская музыкальная школа имени Юрия Дмитриевича Кузнецова" на сумму 250,00 тыс. рублей, физкультурно-спортивного комплекса "Триумф" муниципального автономного учреждения дополнительного образования города Нижневартовска "Специализированная детско-юношеская школа олимпийского резерва по игровым видам спорта им. А.М. Беляева" – 245,28 тыс. рублей, муниципального автономного учреждения дополнительного образования</w:t>
      </w:r>
      <w:proofErr w:type="gramEnd"/>
      <w:r w:rsidRPr="00ED7F0F">
        <w:rPr>
          <w:rFonts w:ascii="Times New Roman" w:eastAsia="Times New Roman" w:hAnsi="Times New Roman"/>
          <w:sz w:val="28"/>
          <w:szCs w:val="28"/>
          <w:lang w:eastAsia="ru-RU"/>
        </w:rPr>
        <w:t xml:space="preserve"> города Нижневартовска "Детско-юношеская спортивная школа" – 149,82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t xml:space="preserve">- </w:t>
      </w:r>
      <w:proofErr w:type="gramStart"/>
      <w:r w:rsidRPr="00ED7F0F">
        <w:rPr>
          <w:rFonts w:ascii="Times New Roman" w:eastAsia="Times New Roman" w:hAnsi="Times New Roman"/>
          <w:sz w:val="28"/>
          <w:szCs w:val="28"/>
          <w:lang w:eastAsia="ru-RU"/>
        </w:rPr>
        <w:t>приобретен и установлен</w:t>
      </w:r>
      <w:proofErr w:type="gramEnd"/>
      <w:r w:rsidRPr="00ED7F0F">
        <w:rPr>
          <w:rFonts w:ascii="Times New Roman" w:eastAsia="Times New Roman" w:hAnsi="Times New Roman"/>
          <w:sz w:val="28"/>
          <w:szCs w:val="28"/>
          <w:lang w:eastAsia="ru-RU"/>
        </w:rPr>
        <w:t xml:space="preserve"> арочный </w:t>
      </w:r>
      <w:proofErr w:type="spellStart"/>
      <w:r w:rsidRPr="00ED7F0F">
        <w:rPr>
          <w:rFonts w:ascii="Times New Roman" w:eastAsia="Times New Roman" w:hAnsi="Times New Roman"/>
          <w:sz w:val="28"/>
          <w:szCs w:val="28"/>
          <w:lang w:eastAsia="ru-RU"/>
        </w:rPr>
        <w:t>металлодетектор</w:t>
      </w:r>
      <w:proofErr w:type="spellEnd"/>
      <w:r w:rsidRPr="00ED7F0F">
        <w:rPr>
          <w:rFonts w:ascii="Times New Roman" w:eastAsia="Times New Roman" w:hAnsi="Times New Roman"/>
          <w:sz w:val="28"/>
          <w:szCs w:val="28"/>
          <w:lang w:eastAsia="ru-RU"/>
        </w:rPr>
        <w:t xml:space="preserve"> на стадионе "Центральный" – 200,00 тыс. рублей;</w:t>
      </w:r>
    </w:p>
    <w:p w:rsidR="00ED7F0F" w:rsidRPr="00ED7F0F" w:rsidRDefault="00ED7F0F" w:rsidP="00ED7F0F">
      <w:pPr>
        <w:spacing w:after="0" w:line="240" w:lineRule="auto"/>
        <w:ind w:firstLine="709"/>
        <w:jc w:val="both"/>
        <w:rPr>
          <w:rFonts w:ascii="Times New Roman" w:eastAsia="Times New Roman" w:hAnsi="Times New Roman"/>
          <w:sz w:val="28"/>
          <w:szCs w:val="28"/>
          <w:lang w:eastAsia="ru-RU"/>
        </w:rPr>
      </w:pPr>
      <w:r w:rsidRPr="00ED7F0F">
        <w:rPr>
          <w:rFonts w:ascii="Times New Roman" w:eastAsia="Times New Roman" w:hAnsi="Times New Roman"/>
          <w:sz w:val="28"/>
          <w:szCs w:val="28"/>
          <w:lang w:eastAsia="ru-RU"/>
        </w:rPr>
        <w:lastRenderedPageBreak/>
        <w:t xml:space="preserve">- </w:t>
      </w:r>
      <w:proofErr w:type="gramStart"/>
      <w:r w:rsidRPr="00ED7F0F">
        <w:rPr>
          <w:rFonts w:ascii="Times New Roman" w:eastAsia="Times New Roman" w:hAnsi="Times New Roman"/>
          <w:sz w:val="28"/>
          <w:szCs w:val="28"/>
          <w:lang w:eastAsia="ru-RU"/>
        </w:rPr>
        <w:t>приобретены</w:t>
      </w:r>
      <w:proofErr w:type="gramEnd"/>
      <w:r w:rsidRPr="00ED7F0F">
        <w:rPr>
          <w:rFonts w:ascii="Times New Roman" w:eastAsia="Times New Roman" w:hAnsi="Times New Roman"/>
          <w:sz w:val="28"/>
          <w:szCs w:val="28"/>
          <w:lang w:eastAsia="ru-RU"/>
        </w:rPr>
        <w:t xml:space="preserve"> 420 штук барьерных ограждений для организации безопасности при проведении городских массовых мероприятий – 1 050,00 тыс. рублей;</w:t>
      </w:r>
    </w:p>
    <w:p w:rsidR="00ED7F0F" w:rsidRPr="00ED7F0F" w:rsidRDefault="00ED7F0F" w:rsidP="00ED7F0F">
      <w:pPr>
        <w:spacing w:after="0" w:line="240" w:lineRule="auto"/>
        <w:ind w:firstLine="709"/>
        <w:jc w:val="both"/>
        <w:rPr>
          <w:rFonts w:ascii="Times New Roman" w:eastAsia="Times New Roman" w:hAnsi="Times New Roman"/>
          <w:b/>
          <w:sz w:val="28"/>
          <w:szCs w:val="28"/>
          <w:lang w:eastAsia="ru-RU"/>
        </w:rPr>
      </w:pPr>
      <w:r w:rsidRPr="00ED7F0F">
        <w:rPr>
          <w:rFonts w:ascii="Times New Roman" w:eastAsia="Times New Roman" w:hAnsi="Times New Roman"/>
          <w:sz w:val="28"/>
          <w:szCs w:val="28"/>
          <w:lang w:eastAsia="ru-RU"/>
        </w:rPr>
        <w:t xml:space="preserve">- </w:t>
      </w:r>
      <w:proofErr w:type="gramStart"/>
      <w:r w:rsidRPr="00ED7F0F">
        <w:rPr>
          <w:rFonts w:ascii="Times New Roman" w:eastAsia="Times New Roman" w:hAnsi="Times New Roman"/>
          <w:sz w:val="28"/>
          <w:szCs w:val="28"/>
          <w:lang w:eastAsia="ru-RU"/>
        </w:rPr>
        <w:t>разработана и проведена</w:t>
      </w:r>
      <w:proofErr w:type="gramEnd"/>
      <w:r w:rsidRPr="00ED7F0F">
        <w:rPr>
          <w:rFonts w:ascii="Times New Roman" w:eastAsia="Times New Roman" w:hAnsi="Times New Roman"/>
          <w:sz w:val="28"/>
          <w:szCs w:val="28"/>
          <w:lang w:eastAsia="ru-RU"/>
        </w:rPr>
        <w:t xml:space="preserve"> негосударственная экспертиза проектно-сметной документации по монтажу систем оповещения об угрозе совершения или о совершении террористического акта в местах массового пребывания людей – 388,72 тыс. рублей.</w:t>
      </w:r>
    </w:p>
    <w:p w:rsidR="00EC0592" w:rsidRPr="00EC0592" w:rsidRDefault="00EC0592" w:rsidP="005B5EC8">
      <w:pPr>
        <w:spacing w:before="240" w:after="0" w:line="240" w:lineRule="auto"/>
        <w:jc w:val="center"/>
        <w:rPr>
          <w:rFonts w:ascii="Times New Roman" w:eastAsia="Times New Roman" w:hAnsi="Times New Roman"/>
          <w:b/>
          <w:sz w:val="28"/>
          <w:szCs w:val="28"/>
          <w:lang w:eastAsia="ru-RU"/>
        </w:rPr>
      </w:pPr>
      <w:r w:rsidRPr="00EC0592">
        <w:rPr>
          <w:rFonts w:ascii="Times New Roman" w:eastAsia="Times New Roman" w:hAnsi="Times New Roman"/>
          <w:b/>
          <w:sz w:val="28"/>
          <w:szCs w:val="28"/>
          <w:lang w:eastAsia="ru-RU"/>
        </w:rPr>
        <w:t>Муниципальная программа</w:t>
      </w:r>
    </w:p>
    <w:p w:rsidR="00EC0592" w:rsidRPr="00EC0592" w:rsidRDefault="00EC0592" w:rsidP="00EC0592">
      <w:pPr>
        <w:spacing w:after="0" w:line="240" w:lineRule="auto"/>
        <w:jc w:val="center"/>
        <w:rPr>
          <w:rFonts w:ascii="Times New Roman" w:eastAsia="Times New Roman" w:hAnsi="Times New Roman"/>
          <w:b/>
          <w:sz w:val="28"/>
          <w:szCs w:val="28"/>
          <w:lang w:eastAsia="ru-RU"/>
        </w:rPr>
      </w:pPr>
      <w:r w:rsidRPr="00EC0592">
        <w:rPr>
          <w:rFonts w:ascii="Times New Roman" w:eastAsia="Times New Roman" w:hAnsi="Times New Roman"/>
          <w:b/>
          <w:sz w:val="28"/>
          <w:szCs w:val="28"/>
          <w:lang w:eastAsia="ru-RU"/>
        </w:rPr>
        <w:t>"Укрепление пожарной безопасности, защита населения и территории города Нижневартовска от чрезвычайных ситуаций природного и техногенного характера, мероприятия по гражданской обороне и обеспечению безопасности людей на водных объектах на 2016-2020 годы"</w:t>
      </w:r>
    </w:p>
    <w:p w:rsidR="00EC0592" w:rsidRPr="00EC0592" w:rsidRDefault="00EC0592" w:rsidP="00EC0592">
      <w:pPr>
        <w:autoSpaceDE w:val="0"/>
        <w:autoSpaceDN w:val="0"/>
        <w:adjustRightInd w:val="0"/>
        <w:spacing w:before="240"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Целями муниципальной программы </w:t>
      </w:r>
      <w:r w:rsidRPr="00EC0592">
        <w:rPr>
          <w:rFonts w:ascii="Times New Roman CYR" w:eastAsia="Times New Roman" w:hAnsi="Times New Roman CYR" w:cs="Times New Roman CYR"/>
          <w:sz w:val="28"/>
          <w:szCs w:val="28"/>
          <w:lang w:eastAsia="ru-RU"/>
        </w:rPr>
        <w:t xml:space="preserve">"Укрепление пожарной безопасности, защита населения и территории города Нижневартовска от чрезвычайных ситуаций природного и техногенного характера, мероприятия по гражданской обороне и обеспечению безопасности людей на водных объектах на 2016-2020 годы" </w:t>
      </w:r>
      <w:r w:rsidRPr="00EC0592">
        <w:rPr>
          <w:rFonts w:ascii="Times New Roman" w:eastAsia="Times New Roman" w:hAnsi="Times New Roman"/>
          <w:sz w:val="28"/>
          <w:szCs w:val="28"/>
          <w:lang w:eastAsia="ru-RU"/>
        </w:rPr>
        <w:t xml:space="preserve">(далее – программа) </w:t>
      </w:r>
      <w:r w:rsidRPr="00EC0592">
        <w:rPr>
          <w:rFonts w:ascii="Times New Roman CYR" w:eastAsia="Times New Roman" w:hAnsi="Times New Roman CYR" w:cs="Times New Roman CYR"/>
          <w:sz w:val="28"/>
          <w:szCs w:val="28"/>
          <w:lang w:eastAsia="ru-RU"/>
        </w:rPr>
        <w:t>являются:</w:t>
      </w:r>
      <w:r w:rsidRPr="00EC0592">
        <w:rPr>
          <w:rFonts w:ascii="Times New Roman" w:eastAsia="Times New Roman" w:hAnsi="Times New Roman"/>
          <w:sz w:val="28"/>
          <w:szCs w:val="28"/>
          <w:lang w:eastAsia="ru-RU"/>
        </w:rPr>
        <w:t xml:space="preserve"> </w:t>
      </w: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совершенствование пожарной безопасности, укрепление противопожарной защиты территории города, снижение количества пожаров на объектах муниципальной собственности и территории города;</w:t>
      </w: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повышение уровня защиты населения и территории города от чрезвычайных ситуаций природного и техногенного характера;</w:t>
      </w: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создание условий для осуществления эффективной деятельности Учреждения.</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Ответственный исполнитель программы - департамент жилищно-коммунального хозяйства администрации города Нижневартовска, соисполнители - департаменты и управления администрации города, казенные учреждения города.</w:t>
      </w:r>
    </w:p>
    <w:p w:rsidR="00EC0592" w:rsidRPr="00EC0592" w:rsidRDefault="00EC0592" w:rsidP="00EC0592">
      <w:pPr>
        <w:tabs>
          <w:tab w:val="left" w:pos="851"/>
        </w:tabs>
        <w:spacing w:after="12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noProof/>
          <w:sz w:val="24"/>
          <w:szCs w:val="24"/>
          <w:lang w:eastAsia="ru-RU"/>
        </w:rPr>
        <mc:AlternateContent>
          <mc:Choice Requires="wpg">
            <w:drawing>
              <wp:anchor distT="0" distB="0" distL="114300" distR="114300" simplePos="0" relativeHeight="251752448" behindDoc="0" locked="0" layoutInCell="1" allowOverlap="1" wp14:anchorId="5A732EBF" wp14:editId="0FD5366C">
                <wp:simplePos x="0" y="0"/>
                <wp:positionH relativeFrom="column">
                  <wp:posOffset>108585</wp:posOffset>
                </wp:positionH>
                <wp:positionV relativeFrom="paragraph">
                  <wp:posOffset>1245235</wp:posOffset>
                </wp:positionV>
                <wp:extent cx="6058535" cy="1882140"/>
                <wp:effectExtent l="0" t="0" r="0" b="0"/>
                <wp:wrapTopAndBottom/>
                <wp:docPr id="47" name="Группа 47"/>
                <wp:cNvGraphicFramePr/>
                <a:graphic xmlns:a="http://schemas.openxmlformats.org/drawingml/2006/main">
                  <a:graphicData uri="http://schemas.microsoft.com/office/word/2010/wordprocessingGroup">
                    <wpg:wgp>
                      <wpg:cNvGrpSpPr/>
                      <wpg:grpSpPr>
                        <a:xfrm>
                          <a:off x="0" y="0"/>
                          <a:ext cx="6058535" cy="1882140"/>
                          <a:chOff x="0" y="0"/>
                          <a:chExt cx="6209233" cy="2011680"/>
                        </a:xfrm>
                      </wpg:grpSpPr>
                      <wpg:graphicFrame>
                        <wpg:cNvPr id="48" name="Диаграмма 21"/>
                        <wpg:cNvFrPr/>
                        <wpg:xfrm>
                          <a:off x="0" y="15903"/>
                          <a:ext cx="3021330" cy="1764665"/>
                        </wpg:xfrm>
                        <a:graphic>
                          <a:graphicData uri="http://schemas.openxmlformats.org/drawingml/2006/chart">
                            <c:chart xmlns:c="http://schemas.openxmlformats.org/drawingml/2006/chart" xmlns:r="http://schemas.openxmlformats.org/officeDocument/2006/relationships" r:id="rId87"/>
                          </a:graphicData>
                        </a:graphic>
                      </wpg:graphicFrame>
                      <wpg:graphicFrame>
                        <wpg:cNvPr id="49" name="Диаграмма 21"/>
                        <wpg:cNvFrPr/>
                        <wpg:xfrm>
                          <a:off x="3213938" y="0"/>
                          <a:ext cx="2995295" cy="2011680"/>
                        </wpg:xfrm>
                        <a:graphic>
                          <a:graphicData uri="http://schemas.openxmlformats.org/drawingml/2006/chart">
                            <c:chart xmlns:c="http://schemas.openxmlformats.org/drawingml/2006/chart" xmlns:r="http://schemas.openxmlformats.org/officeDocument/2006/relationships" r:id="rId88"/>
                          </a:graphicData>
                        </a:graphic>
                      </wpg:graphicFrame>
                    </wpg:wgp>
                  </a:graphicData>
                </a:graphic>
                <wp14:sizeRelH relativeFrom="margin">
                  <wp14:pctWidth>0</wp14:pctWidth>
                </wp14:sizeRelH>
                <wp14:sizeRelV relativeFrom="margin">
                  <wp14:pctHeight>0</wp14:pctHeight>
                </wp14:sizeRelV>
              </wp:anchor>
            </w:drawing>
          </mc:Choice>
          <mc:Fallback>
            <w:pict>
              <v:group id="Группа 47" o:spid="_x0000_s1026" style="position:absolute;margin-left:8.55pt;margin-top:98.05pt;width:477.05pt;height:148.2pt;z-index:251752448;mso-width-relative:margin;mso-height-relative:margin" coordsize="62092,20116"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IE+lJfzAAAAugIAABoACAF4bC9fcmVscy93&#10;b3JrYm9vay54bWwucmVscy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">
                <v:shape id="Диаграмма 21" o:spid="_x0000_s1027" type="#_x0000_t75" style="position:absolute;left:2998;top:1303;width:20118;height:141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">
                  <v:imagedata r:id="rId89" o:title=""/>
                  <o:lock v:ext="edit" aspectratio="f"/>
                </v:shape>
                <v:shape id="Диаграмма 21" o:spid="_x0000_s1028" type="#_x0000_t75" style="position:absolute;left:34049;top:1954;width:21679;height:1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">
                  <v:imagedata r:id="rId90" o:title=""/>
                  <o:lock v:ext="edit" aspectratio="f"/>
                </v:shape>
                <w10:wrap type="topAndBottom"/>
              </v:group>
              <o:OLEObject Type="Embed" ProgID="Excel.Chart.8" ShapeID="Диаграмма 21" DrawAspect="Content" ObjectID="_1552475990" r:id="rId91">
                <o:FieldCodes>\s</o:FieldCodes>
              </o:OLEObject>
              <o:OLEObject Type="Embed" ProgID="Excel.Chart.8" ShapeID="Диаграмма 21" DrawAspect="Content" ObjectID="_1552475991" r:id="rId92">
                <o:FieldCodes>\s</o:FieldCodes>
              </o:OLEObject>
            </w:pict>
          </mc:Fallback>
        </mc:AlternateContent>
      </w:r>
      <w:r w:rsidRPr="00EC0592">
        <w:rPr>
          <w:rFonts w:ascii="Times New Roman" w:eastAsia="Times New Roman" w:hAnsi="Times New Roman"/>
          <w:noProof/>
          <w:sz w:val="24"/>
          <w:szCs w:val="24"/>
          <w:lang w:eastAsia="ru-RU"/>
        </w:rPr>
        <mc:AlternateContent>
          <mc:Choice Requires="wps">
            <w:drawing>
              <wp:anchor distT="0" distB="0" distL="114300" distR="114300" simplePos="0" relativeHeight="251751424" behindDoc="1" locked="0" layoutInCell="1" allowOverlap="1" wp14:anchorId="01958955" wp14:editId="60C228EA">
                <wp:simplePos x="0" y="0"/>
                <wp:positionH relativeFrom="column">
                  <wp:posOffset>3175000</wp:posOffset>
                </wp:positionH>
                <wp:positionV relativeFrom="paragraph">
                  <wp:posOffset>777875</wp:posOffset>
                </wp:positionV>
                <wp:extent cx="2987675" cy="409575"/>
                <wp:effectExtent l="57150" t="38100" r="79375" b="104775"/>
                <wp:wrapTopAndBottom/>
                <wp:docPr id="50" name="Поле 5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0957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EC0592">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EC0592">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50" o:spid="_x0000_s1082" type="#_x0000_t202" alt="Название: Исполнение бюджетной росписи Администрации города за 2012 год" style="position:absolute;left:0;text-align:left;margin-left:250pt;margin-top:61.25pt;width:235.25pt;height:32.2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EC0592">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EC0592">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w10:wrap type="topAndBottom"/>
              </v:shape>
            </w:pict>
          </mc:Fallback>
        </mc:AlternateContent>
      </w:r>
      <w:r w:rsidRPr="00EC0592">
        <w:rPr>
          <w:rFonts w:ascii="Times New Roman" w:eastAsia="Times New Roman" w:hAnsi="Times New Roman"/>
          <w:noProof/>
          <w:sz w:val="24"/>
          <w:szCs w:val="24"/>
          <w:lang w:eastAsia="ru-RU"/>
        </w:rPr>
        <mc:AlternateContent>
          <mc:Choice Requires="wps">
            <w:drawing>
              <wp:anchor distT="0" distB="0" distL="114300" distR="114300" simplePos="0" relativeHeight="251753472" behindDoc="1" locked="0" layoutInCell="1" allowOverlap="1" wp14:anchorId="13A88B34" wp14:editId="43F101F0">
                <wp:simplePos x="0" y="0"/>
                <wp:positionH relativeFrom="column">
                  <wp:posOffset>37162</wp:posOffset>
                </wp:positionH>
                <wp:positionV relativeFrom="paragraph">
                  <wp:posOffset>778979</wp:posOffset>
                </wp:positionV>
                <wp:extent cx="2987675" cy="409575"/>
                <wp:effectExtent l="57150" t="38100" r="79375" b="104775"/>
                <wp:wrapTopAndBottom/>
                <wp:docPr id="51" name="Поле 5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0957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EC0592">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EC0592">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51" o:spid="_x0000_s1083" type="#_x0000_t202" alt="Название: Исполнение бюджетной росписи Администрации города за 2012 год" style="position:absolute;left:0;text-align:left;margin-left:2.95pt;margin-top:61.35pt;width:235.25pt;height:32.2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EC0592">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EC0592">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proofErr w:type="gramStart"/>
      <w:r w:rsidRPr="00EC0592">
        <w:rPr>
          <w:rFonts w:ascii="Times New Roman" w:eastAsia="Times New Roman" w:hAnsi="Times New Roman"/>
          <w:sz w:val="28"/>
          <w:szCs w:val="28"/>
          <w:lang w:eastAsia="ru-RU"/>
        </w:rPr>
        <w:t xml:space="preserve">Исполнение по расходам, на реализацию данной программы в отчетном финансовом году составило 159 656,12 тыс. рублей или </w:t>
      </w:r>
      <w:r w:rsidRPr="00EC0592">
        <w:rPr>
          <w:rFonts w:ascii="Times New Roman" w:eastAsia="Times New Roman" w:hAnsi="Times New Roman"/>
          <w:color w:val="000000" w:themeColor="text1"/>
          <w:sz w:val="28"/>
          <w:szCs w:val="28"/>
          <w:lang w:eastAsia="ru-RU"/>
        </w:rPr>
        <w:t>99,7</w:t>
      </w:r>
      <w:r w:rsidRPr="00EC0592">
        <w:rPr>
          <w:rFonts w:ascii="Times New Roman" w:eastAsia="Times New Roman" w:hAnsi="Times New Roman"/>
          <w:sz w:val="28"/>
          <w:szCs w:val="28"/>
          <w:lang w:eastAsia="ru-RU"/>
        </w:rPr>
        <w:t>% по отношению к уточненным плановым назначениям - 160 164,78 тыс. рублей.</w:t>
      </w:r>
      <w:proofErr w:type="gramEnd"/>
    </w:p>
    <w:p w:rsidR="00EC0592" w:rsidRPr="00EC0592" w:rsidRDefault="00EC0592" w:rsidP="00EC0592">
      <w:pPr>
        <w:tabs>
          <w:tab w:val="left" w:pos="851"/>
        </w:tabs>
        <w:spacing w:after="0" w:line="240" w:lineRule="auto"/>
        <w:jc w:val="center"/>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lastRenderedPageBreak/>
        <w:t>Исполнение</w:t>
      </w:r>
    </w:p>
    <w:p w:rsidR="00EC0592" w:rsidRPr="00EC0592" w:rsidRDefault="00EC0592" w:rsidP="00EC0592">
      <w:pPr>
        <w:tabs>
          <w:tab w:val="left" w:pos="851"/>
        </w:tabs>
        <w:spacing w:after="120" w:line="240" w:lineRule="auto"/>
        <w:jc w:val="center"/>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8"/>
        <w:gridCol w:w="1417"/>
        <w:gridCol w:w="1276"/>
      </w:tblGrid>
      <w:tr w:rsidR="00EC0592" w:rsidRPr="00EC0592" w:rsidTr="008B613B">
        <w:trPr>
          <w:trHeight w:val="20"/>
        </w:trPr>
        <w:tc>
          <w:tcPr>
            <w:tcW w:w="1242" w:type="dxa"/>
            <w:vAlign w:val="center"/>
          </w:tcPr>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Код бюджетной классификации</w:t>
            </w:r>
          </w:p>
        </w:tc>
        <w:tc>
          <w:tcPr>
            <w:tcW w:w="4395" w:type="dxa"/>
            <w:vAlign w:val="center"/>
          </w:tcPr>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Наименование</w:t>
            </w:r>
          </w:p>
        </w:tc>
        <w:tc>
          <w:tcPr>
            <w:tcW w:w="1418" w:type="dxa"/>
            <w:vAlign w:val="center"/>
          </w:tcPr>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Уточненные плановые назначения</w:t>
            </w:r>
          </w:p>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тыс. рублей</w:t>
            </w:r>
          </w:p>
        </w:tc>
        <w:tc>
          <w:tcPr>
            <w:tcW w:w="1417" w:type="dxa"/>
            <w:vAlign w:val="center"/>
          </w:tcPr>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Исполнение,</w:t>
            </w:r>
          </w:p>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тыс. рублей</w:t>
            </w:r>
          </w:p>
        </w:tc>
        <w:tc>
          <w:tcPr>
            <w:tcW w:w="1276" w:type="dxa"/>
            <w:vAlign w:val="center"/>
          </w:tcPr>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w:t>
            </w:r>
          </w:p>
          <w:p w:rsidR="00EC0592" w:rsidRPr="00EC0592" w:rsidRDefault="00EC0592" w:rsidP="00EC0592">
            <w:pPr>
              <w:tabs>
                <w:tab w:val="left" w:pos="993"/>
              </w:tabs>
              <w:spacing w:after="0" w:line="240" w:lineRule="auto"/>
              <w:ind w:left="-142" w:right="-108"/>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исполнения</w:t>
            </w:r>
          </w:p>
        </w:tc>
      </w:tr>
      <w:tr w:rsidR="00EC0592" w:rsidRPr="00EC0592" w:rsidTr="008B613B">
        <w:trPr>
          <w:trHeight w:val="20"/>
        </w:trPr>
        <w:tc>
          <w:tcPr>
            <w:tcW w:w="1242" w:type="dxa"/>
            <w:vAlign w:val="center"/>
          </w:tcPr>
          <w:p w:rsidR="00EC0592" w:rsidRPr="00EC0592" w:rsidRDefault="00EC0592" w:rsidP="00EC0592">
            <w:pPr>
              <w:tabs>
                <w:tab w:val="left" w:pos="851"/>
              </w:tabs>
              <w:spacing w:after="0" w:line="240" w:lineRule="auto"/>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0309</w:t>
            </w:r>
          </w:p>
        </w:tc>
        <w:tc>
          <w:tcPr>
            <w:tcW w:w="4395" w:type="dxa"/>
            <w:vAlign w:val="center"/>
          </w:tcPr>
          <w:p w:rsidR="00EC0592" w:rsidRPr="00EC0592" w:rsidRDefault="00EC0592" w:rsidP="00EC0592">
            <w:pPr>
              <w:spacing w:after="0" w:line="240" w:lineRule="auto"/>
              <w:jc w:val="both"/>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Защита населения и территории от чрезвычайных ситуаций природного и техногенного характера, гражданская оборона</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150 878,58</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150 374,00</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99,7</w:t>
            </w:r>
          </w:p>
        </w:tc>
      </w:tr>
      <w:tr w:rsidR="00EC0592" w:rsidRPr="00EC0592" w:rsidTr="008B613B">
        <w:trPr>
          <w:trHeight w:val="20"/>
        </w:trPr>
        <w:tc>
          <w:tcPr>
            <w:tcW w:w="5637" w:type="dxa"/>
            <w:gridSpan w:val="2"/>
            <w:vAlign w:val="center"/>
          </w:tcPr>
          <w:p w:rsidR="00EC0592" w:rsidRPr="00EC0592" w:rsidRDefault="00EC0592" w:rsidP="00EC0592">
            <w:pPr>
              <w:spacing w:after="0" w:line="240" w:lineRule="auto"/>
              <w:jc w:val="both"/>
              <w:rPr>
                <w:rFonts w:ascii="Times New Roman" w:eastAsia="Times New Roman" w:hAnsi="Times New Roman"/>
                <w:lang w:eastAsia="ru-RU"/>
              </w:rPr>
            </w:pPr>
            <w:r w:rsidRPr="00EC0592">
              <w:rPr>
                <w:rFonts w:ascii="Times New Roman" w:eastAsia="Times New Roman" w:hAnsi="Times New Roman"/>
                <w:sz w:val="24"/>
                <w:szCs w:val="24"/>
                <w:lang w:eastAsia="ru-RU"/>
              </w:rPr>
              <w:t xml:space="preserve">Итого по разделу 0300 </w:t>
            </w:r>
            <w:r w:rsidRPr="00EC0592">
              <w:rPr>
                <w:rFonts w:ascii="Times New Roman CYR" w:eastAsia="Times New Roman" w:hAnsi="Times New Roman CYR" w:cs="Times New Roman CYR"/>
                <w:sz w:val="28"/>
                <w:szCs w:val="28"/>
                <w:lang w:eastAsia="ru-RU"/>
              </w:rPr>
              <w:t>"</w:t>
            </w:r>
            <w:r w:rsidRPr="00EC0592">
              <w:rPr>
                <w:rFonts w:ascii="Times New Roman" w:eastAsia="Times New Roman" w:hAnsi="Times New Roman"/>
                <w:sz w:val="24"/>
                <w:szCs w:val="24"/>
                <w:lang w:eastAsia="ru-RU"/>
              </w:rPr>
              <w:t>Национальная безопасность и правоохранительная деятельность</w:t>
            </w:r>
            <w:r w:rsidRPr="00EC0592">
              <w:rPr>
                <w:rFonts w:ascii="Times New Roman CYR" w:eastAsia="Times New Roman" w:hAnsi="Times New Roman CYR" w:cs="Times New Roman CYR"/>
                <w:sz w:val="28"/>
                <w:szCs w:val="28"/>
                <w:lang w:eastAsia="ru-RU"/>
              </w:rPr>
              <w:t>"</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150 878,58</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150 374,00</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99,7</w:t>
            </w:r>
          </w:p>
        </w:tc>
      </w:tr>
      <w:tr w:rsidR="00EC0592" w:rsidRPr="00EC0592" w:rsidTr="008B613B">
        <w:trPr>
          <w:trHeight w:val="20"/>
        </w:trPr>
        <w:tc>
          <w:tcPr>
            <w:tcW w:w="1242" w:type="dxa"/>
            <w:vAlign w:val="center"/>
          </w:tcPr>
          <w:p w:rsidR="00EC0592" w:rsidRPr="00EC0592" w:rsidRDefault="00EC0592" w:rsidP="00EC0592">
            <w:pPr>
              <w:tabs>
                <w:tab w:val="left" w:pos="851"/>
              </w:tabs>
              <w:spacing w:after="0" w:line="240" w:lineRule="auto"/>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0701</w:t>
            </w:r>
          </w:p>
        </w:tc>
        <w:tc>
          <w:tcPr>
            <w:tcW w:w="4395" w:type="dxa"/>
            <w:vAlign w:val="center"/>
          </w:tcPr>
          <w:p w:rsidR="00EC0592" w:rsidRPr="00EC0592" w:rsidRDefault="00EC0592" w:rsidP="00EC0592">
            <w:pPr>
              <w:spacing w:after="0" w:line="240" w:lineRule="auto"/>
              <w:jc w:val="both"/>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Дошкольное образование</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988,55</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988,55</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100,0</w:t>
            </w:r>
          </w:p>
        </w:tc>
      </w:tr>
      <w:tr w:rsidR="00EC0592" w:rsidRPr="00EC0592" w:rsidTr="008B613B">
        <w:trPr>
          <w:trHeight w:val="20"/>
        </w:trPr>
        <w:tc>
          <w:tcPr>
            <w:tcW w:w="1242" w:type="dxa"/>
            <w:vAlign w:val="center"/>
          </w:tcPr>
          <w:p w:rsidR="00EC0592" w:rsidRPr="00EC0592" w:rsidRDefault="00EC0592" w:rsidP="00EC0592">
            <w:pPr>
              <w:tabs>
                <w:tab w:val="left" w:pos="851"/>
              </w:tabs>
              <w:spacing w:after="0" w:line="240" w:lineRule="auto"/>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0702</w:t>
            </w:r>
          </w:p>
        </w:tc>
        <w:tc>
          <w:tcPr>
            <w:tcW w:w="4395" w:type="dxa"/>
            <w:vAlign w:val="center"/>
          </w:tcPr>
          <w:p w:rsidR="00EC0592" w:rsidRPr="00EC0592" w:rsidRDefault="00EC0592" w:rsidP="00EC0592">
            <w:pPr>
              <w:spacing w:after="0" w:line="240" w:lineRule="auto"/>
              <w:jc w:val="both"/>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Общее образование</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4 968,65</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4 964,57</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99,9</w:t>
            </w:r>
          </w:p>
        </w:tc>
      </w:tr>
      <w:tr w:rsidR="00EC0592" w:rsidRPr="00EC0592" w:rsidTr="008B613B">
        <w:trPr>
          <w:trHeight w:val="20"/>
        </w:trPr>
        <w:tc>
          <w:tcPr>
            <w:tcW w:w="5637" w:type="dxa"/>
            <w:gridSpan w:val="2"/>
            <w:vAlign w:val="center"/>
          </w:tcPr>
          <w:p w:rsidR="00EC0592" w:rsidRPr="00EC0592" w:rsidRDefault="00EC0592" w:rsidP="00EC0592">
            <w:pPr>
              <w:spacing w:after="0" w:line="240" w:lineRule="auto"/>
              <w:jc w:val="both"/>
              <w:rPr>
                <w:rFonts w:ascii="Times New Roman" w:eastAsia="Times New Roman" w:hAnsi="Times New Roman"/>
                <w:lang w:eastAsia="ru-RU"/>
              </w:rPr>
            </w:pPr>
            <w:r w:rsidRPr="00EC0592">
              <w:rPr>
                <w:rFonts w:ascii="Times New Roman" w:eastAsia="Times New Roman" w:hAnsi="Times New Roman"/>
                <w:sz w:val="24"/>
                <w:szCs w:val="24"/>
                <w:lang w:eastAsia="ru-RU"/>
              </w:rPr>
              <w:t>Итого по разделу 0700 "Образование"</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5 957,20</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5 953,12</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99,9</w:t>
            </w:r>
          </w:p>
        </w:tc>
      </w:tr>
      <w:tr w:rsidR="00EC0592" w:rsidRPr="00EC0592" w:rsidTr="008B613B">
        <w:trPr>
          <w:trHeight w:val="20"/>
        </w:trPr>
        <w:tc>
          <w:tcPr>
            <w:tcW w:w="1242" w:type="dxa"/>
            <w:vAlign w:val="center"/>
          </w:tcPr>
          <w:p w:rsidR="00EC0592" w:rsidRPr="00EC0592" w:rsidRDefault="00EC0592" w:rsidP="00EC0592">
            <w:pPr>
              <w:tabs>
                <w:tab w:val="left" w:pos="851"/>
              </w:tabs>
              <w:spacing w:after="0" w:line="240" w:lineRule="auto"/>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0801</w:t>
            </w:r>
          </w:p>
        </w:tc>
        <w:tc>
          <w:tcPr>
            <w:tcW w:w="4395" w:type="dxa"/>
            <w:vAlign w:val="center"/>
          </w:tcPr>
          <w:p w:rsidR="00EC0592" w:rsidRPr="00EC0592" w:rsidRDefault="00EC0592" w:rsidP="00EC0592">
            <w:pPr>
              <w:spacing w:after="0" w:line="240" w:lineRule="auto"/>
              <w:jc w:val="both"/>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Культура</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3 087,00</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3 087,00</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100,0</w:t>
            </w:r>
          </w:p>
        </w:tc>
      </w:tr>
      <w:tr w:rsidR="00EC0592" w:rsidRPr="00EC0592" w:rsidTr="008B613B">
        <w:trPr>
          <w:trHeight w:val="20"/>
        </w:trPr>
        <w:tc>
          <w:tcPr>
            <w:tcW w:w="5637" w:type="dxa"/>
            <w:gridSpan w:val="2"/>
            <w:vAlign w:val="center"/>
          </w:tcPr>
          <w:p w:rsidR="00EC0592" w:rsidRPr="00EC0592" w:rsidRDefault="00EC0592" w:rsidP="00EC0592">
            <w:pPr>
              <w:spacing w:after="0" w:line="240" w:lineRule="auto"/>
              <w:jc w:val="both"/>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 xml:space="preserve">Итого по разделу 0800 </w:t>
            </w:r>
            <w:r w:rsidRPr="00EC0592">
              <w:rPr>
                <w:rFonts w:ascii="Times New Roman CYR" w:eastAsia="Times New Roman" w:hAnsi="Times New Roman CYR" w:cs="Times New Roman CYR"/>
                <w:sz w:val="24"/>
                <w:szCs w:val="24"/>
                <w:lang w:eastAsia="ru-RU"/>
              </w:rPr>
              <w:t>"Культура, кинематография"</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3 087,00</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3 087,00</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100,0</w:t>
            </w:r>
          </w:p>
        </w:tc>
      </w:tr>
      <w:tr w:rsidR="00EC0592" w:rsidRPr="00EC0592" w:rsidTr="008B613B">
        <w:trPr>
          <w:trHeight w:val="20"/>
        </w:trPr>
        <w:tc>
          <w:tcPr>
            <w:tcW w:w="1242" w:type="dxa"/>
            <w:vAlign w:val="center"/>
          </w:tcPr>
          <w:p w:rsidR="00EC0592" w:rsidRPr="00EC0592" w:rsidRDefault="00EC0592" w:rsidP="00EC0592">
            <w:pPr>
              <w:tabs>
                <w:tab w:val="left" w:pos="851"/>
              </w:tabs>
              <w:spacing w:after="0" w:line="240" w:lineRule="auto"/>
              <w:jc w:val="center"/>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1101</w:t>
            </w:r>
          </w:p>
        </w:tc>
        <w:tc>
          <w:tcPr>
            <w:tcW w:w="4395" w:type="dxa"/>
            <w:vAlign w:val="center"/>
          </w:tcPr>
          <w:p w:rsidR="00EC0592" w:rsidRPr="00EC0592" w:rsidRDefault="00EC0592" w:rsidP="00EC0592">
            <w:pPr>
              <w:spacing w:after="0" w:line="240" w:lineRule="auto"/>
              <w:jc w:val="both"/>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Физическая культура</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242,00</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242,00</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100,0</w:t>
            </w:r>
          </w:p>
        </w:tc>
      </w:tr>
      <w:tr w:rsidR="00EC0592" w:rsidRPr="00EC0592" w:rsidTr="008B613B">
        <w:trPr>
          <w:trHeight w:val="20"/>
        </w:trPr>
        <w:tc>
          <w:tcPr>
            <w:tcW w:w="5637" w:type="dxa"/>
            <w:gridSpan w:val="2"/>
            <w:vAlign w:val="center"/>
          </w:tcPr>
          <w:p w:rsidR="00EC0592" w:rsidRPr="00EC0592" w:rsidRDefault="00EC0592" w:rsidP="00EC0592">
            <w:pPr>
              <w:spacing w:after="0" w:line="240" w:lineRule="auto"/>
              <w:jc w:val="both"/>
              <w:rPr>
                <w:rFonts w:ascii="Times New Roman" w:eastAsia="Times New Roman" w:hAnsi="Times New Roman"/>
                <w:lang w:eastAsia="ru-RU"/>
              </w:rPr>
            </w:pPr>
            <w:r w:rsidRPr="00EC0592">
              <w:rPr>
                <w:rFonts w:ascii="Times New Roman" w:eastAsia="Times New Roman" w:hAnsi="Times New Roman"/>
                <w:sz w:val="24"/>
                <w:szCs w:val="24"/>
                <w:lang w:eastAsia="ru-RU"/>
              </w:rPr>
              <w:t>Итого по разделу 1100 "Физическая культура и спорт"</w:t>
            </w:r>
          </w:p>
        </w:tc>
        <w:tc>
          <w:tcPr>
            <w:tcW w:w="1418"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242,00</w:t>
            </w:r>
          </w:p>
        </w:tc>
        <w:tc>
          <w:tcPr>
            <w:tcW w:w="1417"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242,00</w:t>
            </w:r>
          </w:p>
        </w:tc>
        <w:tc>
          <w:tcPr>
            <w:tcW w:w="1276" w:type="dxa"/>
            <w:vAlign w:val="center"/>
          </w:tcPr>
          <w:p w:rsidR="00EC0592" w:rsidRPr="00EC0592" w:rsidRDefault="00EC0592" w:rsidP="00EC0592">
            <w:pPr>
              <w:tabs>
                <w:tab w:val="left" w:pos="851"/>
              </w:tabs>
              <w:spacing w:after="0" w:line="240" w:lineRule="auto"/>
              <w:jc w:val="right"/>
              <w:rPr>
                <w:rFonts w:ascii="Times New Roman" w:eastAsia="Times New Roman" w:hAnsi="Times New Roman"/>
                <w:sz w:val="24"/>
                <w:szCs w:val="24"/>
                <w:lang w:eastAsia="ru-RU"/>
              </w:rPr>
            </w:pPr>
            <w:r w:rsidRPr="00EC0592">
              <w:rPr>
                <w:rFonts w:ascii="Times New Roman" w:eastAsia="Times New Roman" w:hAnsi="Times New Roman"/>
                <w:sz w:val="24"/>
                <w:szCs w:val="24"/>
                <w:lang w:eastAsia="ru-RU"/>
              </w:rPr>
              <w:t>100,0</w:t>
            </w:r>
          </w:p>
        </w:tc>
      </w:tr>
    </w:tbl>
    <w:p w:rsidR="00EC0592" w:rsidRPr="00EC0592" w:rsidRDefault="00EC0592" w:rsidP="00EC0592">
      <w:pPr>
        <w:tabs>
          <w:tab w:val="left" w:pos="851"/>
        </w:tabs>
        <w:spacing w:before="120" w:after="12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Бюджетные ассигнования </w:t>
      </w:r>
      <w:r w:rsidRPr="00EC0592">
        <w:rPr>
          <w:rFonts w:ascii="Times New Roman" w:eastAsia="Times New Roman" w:hAnsi="Times New Roman"/>
          <w:bCs/>
          <w:sz w:val="28"/>
          <w:szCs w:val="28"/>
          <w:lang w:eastAsia="ru-RU"/>
        </w:rPr>
        <w:t>за счет средств бюджета города</w:t>
      </w:r>
      <w:r w:rsidRPr="00EC0592">
        <w:rPr>
          <w:rFonts w:ascii="Times New Roman" w:hAnsi="Times New Roman"/>
          <w:sz w:val="28"/>
          <w:szCs w:val="28"/>
          <w:lang w:eastAsia="ru-RU"/>
        </w:rPr>
        <w:t xml:space="preserve"> </w:t>
      </w:r>
      <w:r w:rsidRPr="00EC0592">
        <w:rPr>
          <w:rFonts w:ascii="Times New Roman" w:eastAsia="Times New Roman" w:hAnsi="Times New Roman"/>
          <w:sz w:val="28"/>
          <w:szCs w:val="28"/>
          <w:lang w:eastAsia="ru-RU"/>
        </w:rPr>
        <w:t xml:space="preserve">в отчетном </w:t>
      </w:r>
      <w:proofErr w:type="gramStart"/>
      <w:r w:rsidRPr="00EC0592">
        <w:rPr>
          <w:rFonts w:ascii="Times New Roman" w:eastAsia="Times New Roman" w:hAnsi="Times New Roman"/>
          <w:sz w:val="28"/>
          <w:szCs w:val="28"/>
          <w:lang w:eastAsia="ru-RU"/>
        </w:rPr>
        <w:t>периоде</w:t>
      </w:r>
      <w:proofErr w:type="gramEnd"/>
      <w:r w:rsidRPr="00EC0592">
        <w:rPr>
          <w:rFonts w:ascii="Times New Roman" w:eastAsia="Times New Roman" w:hAnsi="Times New Roman"/>
          <w:sz w:val="28"/>
          <w:szCs w:val="28"/>
          <w:lang w:eastAsia="ru-RU"/>
        </w:rPr>
        <w:t xml:space="preserve"> в рамках программы </w:t>
      </w:r>
      <w:r w:rsidRPr="00EC0592">
        <w:rPr>
          <w:rFonts w:ascii="Times New Roman CYR" w:eastAsia="Times New Roman" w:hAnsi="Times New Roman CYR" w:cs="Times New Roman CYR"/>
          <w:sz w:val="28"/>
          <w:szCs w:val="28"/>
          <w:lang w:eastAsia="ru-RU"/>
        </w:rPr>
        <w:t xml:space="preserve">направлялись </w:t>
      </w:r>
      <w:r w:rsidRPr="00EC0592">
        <w:rPr>
          <w:rFonts w:ascii="Times New Roman" w:eastAsia="Times New Roman" w:hAnsi="Times New Roman"/>
          <w:sz w:val="28"/>
          <w:szCs w:val="28"/>
          <w:lang w:eastAsia="ru-RU"/>
        </w:rPr>
        <w:t xml:space="preserve">на реализацию следующих основных мероприятий: </w:t>
      </w:r>
    </w:p>
    <w:tbl>
      <w:tblPr>
        <w:tblStyle w:val="13"/>
        <w:tblW w:w="9747" w:type="dxa"/>
        <w:tblLayout w:type="fixed"/>
        <w:tblLook w:val="04A0" w:firstRow="1" w:lastRow="0" w:firstColumn="1" w:lastColumn="0" w:noHBand="0" w:noVBand="1"/>
      </w:tblPr>
      <w:tblGrid>
        <w:gridCol w:w="5495"/>
        <w:gridCol w:w="1417"/>
        <w:gridCol w:w="1451"/>
        <w:gridCol w:w="1384"/>
      </w:tblGrid>
      <w:tr w:rsidR="00EC0592" w:rsidRPr="00EC0592" w:rsidTr="008B613B">
        <w:tc>
          <w:tcPr>
            <w:tcW w:w="5495"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rPr>
                <w:rFonts w:ascii="Times New Roman" w:eastAsia="Times New Roman" w:hAnsi="Times New Roman"/>
                <w:sz w:val="24"/>
                <w:szCs w:val="24"/>
              </w:rPr>
            </w:pPr>
            <w:r w:rsidRPr="00EC0592">
              <w:rPr>
                <w:rFonts w:ascii="Times New Roman" w:eastAsia="Times New Roman" w:hAnsi="Times New Roman"/>
                <w:sz w:val="24"/>
                <w:szCs w:val="24"/>
              </w:rPr>
              <w:t>Наименование</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tabs>
                <w:tab w:val="left" w:pos="993"/>
              </w:tabs>
              <w:ind w:left="-142" w:right="-108"/>
              <w:rPr>
                <w:rFonts w:ascii="Times New Roman" w:eastAsia="Times New Roman" w:hAnsi="Times New Roman"/>
                <w:sz w:val="24"/>
                <w:szCs w:val="24"/>
              </w:rPr>
            </w:pPr>
            <w:r w:rsidRPr="00EC0592">
              <w:rPr>
                <w:rFonts w:ascii="Times New Roman" w:eastAsia="Times New Roman" w:hAnsi="Times New Roman"/>
                <w:sz w:val="24"/>
                <w:szCs w:val="24"/>
              </w:rPr>
              <w:t>Уточненные плановые назначения</w:t>
            </w:r>
          </w:p>
          <w:p w:rsidR="00EC0592" w:rsidRPr="00EC0592" w:rsidRDefault="00EC0592" w:rsidP="00EC0592">
            <w:pPr>
              <w:ind w:right="-108"/>
              <w:rPr>
                <w:rFonts w:ascii="Times New Roman" w:eastAsiaTheme="minorEastAsia" w:hAnsi="Times New Roman"/>
                <w:sz w:val="24"/>
                <w:szCs w:val="24"/>
              </w:rPr>
            </w:pPr>
            <w:r w:rsidRPr="00EC0592">
              <w:rPr>
                <w:rFonts w:ascii="Times New Roman" w:eastAsia="Times New Roman" w:hAnsi="Times New Roman"/>
                <w:sz w:val="24"/>
                <w:szCs w:val="24"/>
              </w:rPr>
              <w:t>тыс. рублей</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tabs>
                <w:tab w:val="left" w:pos="993"/>
              </w:tabs>
              <w:ind w:left="-103" w:right="-108"/>
              <w:rPr>
                <w:rFonts w:ascii="Times New Roman" w:eastAsia="Times New Roman" w:hAnsi="Times New Roman"/>
                <w:sz w:val="24"/>
                <w:szCs w:val="24"/>
              </w:rPr>
            </w:pPr>
            <w:r w:rsidRPr="00EC0592">
              <w:rPr>
                <w:rFonts w:ascii="Times New Roman" w:eastAsia="Times New Roman" w:hAnsi="Times New Roman"/>
                <w:sz w:val="24"/>
                <w:szCs w:val="24"/>
              </w:rPr>
              <w:t>Исполнение,</w:t>
            </w:r>
          </w:p>
          <w:p w:rsidR="00EC0592" w:rsidRPr="00EC0592" w:rsidRDefault="00EC0592" w:rsidP="00EC0592">
            <w:pPr>
              <w:ind w:left="-103" w:right="-108"/>
              <w:rPr>
                <w:rFonts w:ascii="Times New Roman" w:eastAsiaTheme="minorEastAsia" w:hAnsi="Times New Roman"/>
                <w:sz w:val="24"/>
                <w:szCs w:val="24"/>
              </w:rPr>
            </w:pPr>
            <w:r w:rsidRPr="00EC0592">
              <w:rPr>
                <w:rFonts w:ascii="Times New Roman" w:eastAsia="Times New Roman" w:hAnsi="Times New Roman"/>
                <w:sz w:val="24"/>
                <w:szCs w:val="24"/>
              </w:rPr>
              <w:t>тыс. рублей</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tabs>
                <w:tab w:val="left" w:pos="741"/>
              </w:tabs>
              <w:ind w:left="-103"/>
              <w:rPr>
                <w:rFonts w:ascii="Times New Roman" w:eastAsia="Times New Roman" w:hAnsi="Times New Roman"/>
                <w:sz w:val="24"/>
                <w:szCs w:val="24"/>
              </w:rPr>
            </w:pPr>
            <w:r w:rsidRPr="00EC0592">
              <w:rPr>
                <w:rFonts w:ascii="Times New Roman" w:eastAsia="Times New Roman" w:hAnsi="Times New Roman"/>
                <w:sz w:val="24"/>
                <w:szCs w:val="24"/>
              </w:rPr>
              <w:t>%</w:t>
            </w:r>
          </w:p>
          <w:p w:rsidR="00EC0592" w:rsidRPr="00EC0592" w:rsidRDefault="00EC0592" w:rsidP="00EC0592">
            <w:pPr>
              <w:tabs>
                <w:tab w:val="left" w:pos="741"/>
              </w:tabs>
              <w:ind w:left="-103"/>
              <w:jc w:val="right"/>
              <w:rPr>
                <w:rFonts w:ascii="Times New Roman" w:eastAsia="Times New Roman" w:hAnsi="Times New Roman"/>
                <w:sz w:val="24"/>
                <w:szCs w:val="24"/>
              </w:rPr>
            </w:pPr>
            <w:r w:rsidRPr="00EC0592">
              <w:rPr>
                <w:rFonts w:ascii="Times New Roman" w:eastAsia="Times New Roman" w:hAnsi="Times New Roman"/>
                <w:sz w:val="24"/>
                <w:szCs w:val="24"/>
              </w:rPr>
              <w:t>исполнения</w:t>
            </w:r>
          </w:p>
        </w:tc>
      </w:tr>
      <w:tr w:rsidR="00EC0592" w:rsidRPr="00EC0592" w:rsidTr="008B613B">
        <w:tc>
          <w:tcPr>
            <w:tcW w:w="5495" w:type="dxa"/>
            <w:tcBorders>
              <w:top w:val="single" w:sz="4" w:space="0" w:color="auto"/>
              <w:left w:val="single" w:sz="4" w:space="0" w:color="auto"/>
              <w:bottom w:val="single" w:sz="4" w:space="0" w:color="auto"/>
              <w:right w:val="single" w:sz="4" w:space="0" w:color="auto"/>
            </w:tcBorders>
            <w:hideMark/>
          </w:tcPr>
          <w:p w:rsidR="00EC0592" w:rsidRPr="00EC0592" w:rsidRDefault="00EC0592" w:rsidP="00EC0592">
            <w:pPr>
              <w:jc w:val="both"/>
              <w:rPr>
                <w:rFonts w:ascii="Times New Roman" w:eastAsiaTheme="minorEastAsia" w:hAnsi="Times New Roman"/>
                <w:sz w:val="24"/>
                <w:szCs w:val="24"/>
              </w:rPr>
            </w:pPr>
            <w:r w:rsidRPr="00EC0592">
              <w:rPr>
                <w:rFonts w:ascii="Times New Roman" w:eastAsia="Times New Roman" w:hAnsi="Times New Roman"/>
                <w:sz w:val="24"/>
                <w:szCs w:val="24"/>
              </w:rPr>
              <w:t xml:space="preserve">Совершенствование противопожарной пропаганды на территории города </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500,00</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483,88</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96,8</w:t>
            </w:r>
          </w:p>
        </w:tc>
      </w:tr>
      <w:tr w:rsidR="00EC0592" w:rsidRPr="00EC0592" w:rsidTr="008B613B">
        <w:tc>
          <w:tcPr>
            <w:tcW w:w="5495" w:type="dxa"/>
            <w:tcBorders>
              <w:top w:val="single" w:sz="4" w:space="0" w:color="auto"/>
              <w:left w:val="single" w:sz="4" w:space="0" w:color="auto"/>
              <w:bottom w:val="single" w:sz="4" w:space="0" w:color="auto"/>
              <w:right w:val="single" w:sz="4" w:space="0" w:color="auto"/>
            </w:tcBorders>
            <w:hideMark/>
          </w:tcPr>
          <w:p w:rsidR="00EC0592" w:rsidRPr="00EC0592" w:rsidRDefault="00EC0592" w:rsidP="00EC0592">
            <w:pPr>
              <w:jc w:val="both"/>
              <w:rPr>
                <w:rFonts w:ascii="Times New Roman" w:eastAsiaTheme="minorEastAsia" w:hAnsi="Times New Roman"/>
                <w:sz w:val="24"/>
                <w:szCs w:val="24"/>
              </w:rPr>
            </w:pPr>
            <w:r w:rsidRPr="00EC0592">
              <w:rPr>
                <w:rFonts w:ascii="Times New Roman" w:eastAsia="Times New Roman" w:hAnsi="Times New Roman"/>
                <w:sz w:val="24"/>
                <w:szCs w:val="24"/>
              </w:rPr>
              <w:t xml:space="preserve">Обеспечение пожарной безопасности объектов сферы образования </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color w:val="FF0000"/>
                <w:sz w:val="24"/>
                <w:szCs w:val="24"/>
              </w:rPr>
            </w:pPr>
            <w:r w:rsidRPr="00EC0592">
              <w:rPr>
                <w:rFonts w:ascii="Times New Roman" w:eastAsiaTheme="minorEastAsia" w:hAnsi="Times New Roman"/>
                <w:sz w:val="24"/>
                <w:szCs w:val="24"/>
              </w:rPr>
              <w:t>2 320,00</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color w:val="FF0000"/>
                <w:sz w:val="24"/>
                <w:szCs w:val="24"/>
              </w:rPr>
            </w:pPr>
            <w:r w:rsidRPr="00EC0592">
              <w:rPr>
                <w:rFonts w:ascii="Times New Roman" w:eastAsiaTheme="minorEastAsia" w:hAnsi="Times New Roman"/>
                <w:sz w:val="24"/>
                <w:szCs w:val="24"/>
              </w:rPr>
              <w:t>2 317,44</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color w:val="FF0000"/>
                <w:sz w:val="24"/>
                <w:szCs w:val="24"/>
              </w:rPr>
            </w:pPr>
            <w:r w:rsidRPr="00EC0592">
              <w:rPr>
                <w:rFonts w:ascii="Times New Roman" w:eastAsiaTheme="minorEastAsia" w:hAnsi="Times New Roman"/>
                <w:sz w:val="24"/>
                <w:szCs w:val="24"/>
              </w:rPr>
              <w:t>99,9</w:t>
            </w:r>
          </w:p>
        </w:tc>
      </w:tr>
      <w:tr w:rsidR="00EC0592" w:rsidRPr="00EC0592" w:rsidTr="008B613B">
        <w:tc>
          <w:tcPr>
            <w:tcW w:w="5495" w:type="dxa"/>
            <w:tcBorders>
              <w:top w:val="single" w:sz="4" w:space="0" w:color="auto"/>
              <w:left w:val="single" w:sz="4" w:space="0" w:color="auto"/>
              <w:bottom w:val="single" w:sz="4" w:space="0" w:color="auto"/>
              <w:right w:val="single" w:sz="4" w:space="0" w:color="auto"/>
            </w:tcBorders>
            <w:hideMark/>
          </w:tcPr>
          <w:p w:rsidR="00EC0592" w:rsidRPr="00EC0592" w:rsidRDefault="00EC0592" w:rsidP="00EC0592">
            <w:pPr>
              <w:jc w:val="both"/>
              <w:rPr>
                <w:rFonts w:ascii="Times New Roman" w:eastAsiaTheme="minorEastAsia" w:hAnsi="Times New Roman"/>
                <w:sz w:val="24"/>
                <w:szCs w:val="24"/>
              </w:rPr>
            </w:pPr>
            <w:r w:rsidRPr="00EC0592">
              <w:rPr>
                <w:rFonts w:ascii="Times New Roman" w:eastAsia="Times New Roman" w:hAnsi="Times New Roman"/>
                <w:sz w:val="24"/>
                <w:szCs w:val="24"/>
              </w:rPr>
              <w:t xml:space="preserve">Обеспечение пожарной безопасности объектов сферы культуры </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4 170,20</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4 170,20</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100,0</w:t>
            </w:r>
          </w:p>
        </w:tc>
      </w:tr>
      <w:tr w:rsidR="00EC0592" w:rsidRPr="00EC0592" w:rsidTr="008B613B">
        <w:tc>
          <w:tcPr>
            <w:tcW w:w="5495" w:type="dxa"/>
            <w:tcBorders>
              <w:top w:val="single" w:sz="4" w:space="0" w:color="auto"/>
              <w:left w:val="single" w:sz="4" w:space="0" w:color="auto"/>
              <w:bottom w:val="single" w:sz="4" w:space="0" w:color="auto"/>
              <w:right w:val="single" w:sz="4" w:space="0" w:color="auto"/>
            </w:tcBorders>
            <w:hideMark/>
          </w:tcPr>
          <w:p w:rsidR="00EC0592" w:rsidRPr="00EC0592" w:rsidRDefault="00EC0592" w:rsidP="00EC0592">
            <w:pPr>
              <w:jc w:val="both"/>
              <w:rPr>
                <w:rFonts w:ascii="Times New Roman" w:eastAsiaTheme="minorEastAsia" w:hAnsi="Times New Roman"/>
                <w:sz w:val="24"/>
                <w:szCs w:val="24"/>
              </w:rPr>
            </w:pPr>
            <w:r w:rsidRPr="00EC0592">
              <w:rPr>
                <w:rFonts w:ascii="Times New Roman" w:eastAsia="Times New Roman" w:hAnsi="Times New Roman"/>
                <w:sz w:val="24"/>
                <w:szCs w:val="24"/>
              </w:rPr>
              <w:t xml:space="preserve">Обеспечение пожарной безопасности объектов сферы физической культуры и спорта </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2 796,00</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2 794,48</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99,9</w:t>
            </w:r>
          </w:p>
        </w:tc>
      </w:tr>
      <w:tr w:rsidR="00EC0592" w:rsidRPr="00EC0592" w:rsidTr="008B613B">
        <w:tc>
          <w:tcPr>
            <w:tcW w:w="5495" w:type="dxa"/>
            <w:tcBorders>
              <w:top w:val="single" w:sz="4" w:space="0" w:color="auto"/>
              <w:left w:val="single" w:sz="4" w:space="0" w:color="auto"/>
              <w:bottom w:val="single" w:sz="4" w:space="0" w:color="auto"/>
              <w:right w:val="single" w:sz="4" w:space="0" w:color="auto"/>
            </w:tcBorders>
          </w:tcPr>
          <w:p w:rsidR="00EC0592" w:rsidRPr="00EC0592" w:rsidRDefault="00EC0592" w:rsidP="00EC0592">
            <w:pPr>
              <w:jc w:val="both"/>
              <w:rPr>
                <w:rFonts w:ascii="Times New Roman" w:eastAsiaTheme="minorEastAsia" w:hAnsi="Times New Roman"/>
                <w:sz w:val="24"/>
                <w:szCs w:val="24"/>
              </w:rPr>
            </w:pPr>
            <w:r w:rsidRPr="00EC0592">
              <w:rPr>
                <w:rFonts w:ascii="Times New Roman" w:eastAsia="Times New Roman" w:hAnsi="Times New Roman"/>
                <w:sz w:val="24"/>
                <w:szCs w:val="24"/>
              </w:rPr>
              <w:t xml:space="preserve">Снижение рисков и смягчение последствий чрезвычайных ситуаций природного и техногенного характера на территории города Нижневартовска </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745,96</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409,12</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54,8</w:t>
            </w:r>
          </w:p>
        </w:tc>
      </w:tr>
      <w:tr w:rsidR="00EC0592" w:rsidRPr="00EC0592" w:rsidTr="008B613B">
        <w:tc>
          <w:tcPr>
            <w:tcW w:w="5495" w:type="dxa"/>
            <w:tcBorders>
              <w:top w:val="single" w:sz="4" w:space="0" w:color="auto"/>
              <w:left w:val="single" w:sz="4" w:space="0" w:color="auto"/>
              <w:bottom w:val="single" w:sz="4" w:space="0" w:color="auto"/>
              <w:right w:val="single" w:sz="4" w:space="0" w:color="auto"/>
            </w:tcBorders>
          </w:tcPr>
          <w:p w:rsidR="00EC0592" w:rsidRPr="00EC0592" w:rsidRDefault="00EC0592" w:rsidP="00EC0592">
            <w:pPr>
              <w:jc w:val="both"/>
              <w:rPr>
                <w:rFonts w:ascii="Times New Roman" w:eastAsiaTheme="minorEastAsia" w:hAnsi="Times New Roman"/>
                <w:sz w:val="24"/>
                <w:szCs w:val="24"/>
              </w:rPr>
            </w:pPr>
            <w:r w:rsidRPr="00EC0592">
              <w:rPr>
                <w:rFonts w:ascii="Times New Roman" w:eastAsia="Times New Roman" w:hAnsi="Times New Roman"/>
                <w:sz w:val="24"/>
                <w:szCs w:val="24"/>
              </w:rPr>
              <w:t>Создание условий для осуществления эффективной деятельности муниципальных учреждений</w:t>
            </w:r>
            <w:r w:rsidRPr="00EC0592">
              <w:rPr>
                <w:rFonts w:ascii="Times New Roman" w:eastAsiaTheme="minorEastAsia" w:hAnsi="Times New Roman"/>
                <w:sz w:val="24"/>
                <w:szCs w:val="24"/>
              </w:rPr>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149 632,62</w:t>
            </w:r>
          </w:p>
        </w:tc>
        <w:tc>
          <w:tcPr>
            <w:tcW w:w="1451"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149 481,00</w:t>
            </w:r>
          </w:p>
        </w:tc>
        <w:tc>
          <w:tcPr>
            <w:tcW w:w="1384" w:type="dxa"/>
            <w:tcBorders>
              <w:top w:val="single" w:sz="4" w:space="0" w:color="auto"/>
              <w:left w:val="single" w:sz="4" w:space="0" w:color="auto"/>
              <w:bottom w:val="single" w:sz="4" w:space="0" w:color="auto"/>
              <w:right w:val="single" w:sz="4" w:space="0" w:color="auto"/>
            </w:tcBorders>
            <w:vAlign w:val="center"/>
          </w:tcPr>
          <w:p w:rsidR="00EC0592" w:rsidRPr="00EC0592" w:rsidRDefault="00EC0592" w:rsidP="00EC0592">
            <w:pPr>
              <w:jc w:val="right"/>
              <w:rPr>
                <w:rFonts w:ascii="Times New Roman" w:eastAsiaTheme="minorEastAsia" w:hAnsi="Times New Roman"/>
                <w:sz w:val="24"/>
                <w:szCs w:val="24"/>
              </w:rPr>
            </w:pPr>
            <w:r w:rsidRPr="00EC0592">
              <w:rPr>
                <w:rFonts w:ascii="Times New Roman" w:eastAsiaTheme="minorEastAsia" w:hAnsi="Times New Roman"/>
                <w:sz w:val="24"/>
                <w:szCs w:val="24"/>
              </w:rPr>
              <w:t>99,9</w:t>
            </w:r>
          </w:p>
        </w:tc>
      </w:tr>
    </w:tbl>
    <w:p w:rsidR="00EC0592" w:rsidRPr="00EC0592" w:rsidRDefault="00EC0592" w:rsidP="00EC0592">
      <w:pPr>
        <w:tabs>
          <w:tab w:val="left" w:pos="851"/>
        </w:tabs>
        <w:spacing w:before="120"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Бюджетные ассигнования по основному мероприятию "Совершенствование противопожарной пропаганды на территории города" направлены на изготовление 23 797 памяток на противопожарную тематику, проведение ежегодного</w:t>
      </w:r>
      <w:r w:rsidRPr="00EC0592">
        <w:rPr>
          <w:rFonts w:ascii="Times New Roman" w:eastAsia="Times New Roman" w:hAnsi="Times New Roman"/>
          <w:sz w:val="28"/>
          <w:szCs w:val="24"/>
          <w:lang w:eastAsia="ru-RU"/>
        </w:rPr>
        <w:t xml:space="preserve"> городского смотра - конкурса </w:t>
      </w:r>
      <w:r w:rsidRPr="00EC0592">
        <w:rPr>
          <w:rFonts w:ascii="Times New Roman" w:eastAsia="Times New Roman" w:hAnsi="Times New Roman"/>
          <w:sz w:val="28"/>
          <w:szCs w:val="28"/>
          <w:lang w:eastAsia="ru-RU"/>
        </w:rPr>
        <w:t>"</w:t>
      </w:r>
      <w:r w:rsidRPr="00EC0592">
        <w:rPr>
          <w:rFonts w:ascii="Times New Roman" w:eastAsia="Times New Roman" w:hAnsi="Times New Roman"/>
          <w:sz w:val="28"/>
          <w:szCs w:val="24"/>
          <w:lang w:eastAsia="ru-RU"/>
        </w:rPr>
        <w:t xml:space="preserve">Лучшее противопожарное состояние садово-огороднических и дачных объединений </w:t>
      </w:r>
      <w:r w:rsidRPr="00EC0592">
        <w:rPr>
          <w:rFonts w:ascii="Times New Roman" w:eastAsia="Times New Roman" w:hAnsi="Times New Roman"/>
          <w:sz w:val="28"/>
          <w:szCs w:val="24"/>
          <w:lang w:eastAsia="ru-RU"/>
        </w:rPr>
        <w:lastRenderedPageBreak/>
        <w:t>граждан</w:t>
      </w:r>
      <w:r w:rsidRPr="00EC0592">
        <w:rPr>
          <w:rFonts w:ascii="Times New Roman" w:eastAsia="Times New Roman" w:hAnsi="Times New Roman"/>
          <w:sz w:val="28"/>
          <w:szCs w:val="28"/>
          <w:lang w:eastAsia="ru-RU"/>
        </w:rPr>
        <w:t>"</w:t>
      </w:r>
      <w:r w:rsidRPr="00EC0592">
        <w:rPr>
          <w:rFonts w:ascii="Times New Roman" w:eastAsia="Times New Roman" w:hAnsi="Times New Roman"/>
          <w:sz w:val="28"/>
          <w:szCs w:val="24"/>
          <w:lang w:eastAsia="ru-RU"/>
        </w:rPr>
        <w:t xml:space="preserve">, </w:t>
      </w:r>
      <w:r w:rsidRPr="00EC0592">
        <w:rPr>
          <w:rFonts w:ascii="Times New Roman" w:eastAsia="Times New Roman" w:hAnsi="Times New Roman"/>
          <w:sz w:val="28"/>
          <w:szCs w:val="28"/>
          <w:lang w:eastAsia="ru-RU"/>
        </w:rPr>
        <w:t>изготовление и установление на улицах города 9 баннеров на тему "Пожарная безопасность".</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По основному мероприятию "Обеспечение пожарной безопасности объектов сферы образования" бюджетные ассигнования использованы </w:t>
      </w:r>
      <w:proofErr w:type="gramStart"/>
      <w:r w:rsidRPr="00EC0592">
        <w:rPr>
          <w:rFonts w:ascii="Times New Roman" w:eastAsia="Times New Roman" w:hAnsi="Times New Roman"/>
          <w:sz w:val="28"/>
          <w:szCs w:val="28"/>
          <w:lang w:eastAsia="ru-RU"/>
        </w:rPr>
        <w:t>на</w:t>
      </w:r>
      <w:proofErr w:type="gramEnd"/>
      <w:r w:rsidRPr="00EC0592">
        <w:rPr>
          <w:rFonts w:ascii="Times New Roman" w:eastAsia="Times New Roman" w:hAnsi="Times New Roman"/>
          <w:sz w:val="28"/>
          <w:szCs w:val="28"/>
          <w:lang w:eastAsia="ru-RU"/>
        </w:rPr>
        <w:t>:</w:t>
      </w:r>
    </w:p>
    <w:p w:rsidR="00EC0592" w:rsidRPr="00EC0592" w:rsidRDefault="00EC0592" w:rsidP="00EC0592">
      <w:pPr>
        <w:tabs>
          <w:tab w:val="left" w:pos="709"/>
        </w:tabs>
        <w:spacing w:after="0" w:line="240" w:lineRule="auto"/>
        <w:ind w:firstLine="709"/>
        <w:jc w:val="both"/>
        <w:rPr>
          <w:rFonts w:ascii="Times New Roman" w:eastAsia="Times New Roman" w:hAnsi="Times New Roman"/>
          <w:smallCaps/>
          <w:sz w:val="28"/>
          <w:szCs w:val="28"/>
          <w:lang w:eastAsia="ru-RU"/>
        </w:rPr>
      </w:pPr>
      <w:r w:rsidRPr="00EC0592">
        <w:rPr>
          <w:rFonts w:ascii="Times New Roman" w:eastAsia="Times New Roman" w:hAnsi="Times New Roman"/>
          <w:sz w:val="28"/>
          <w:szCs w:val="28"/>
          <w:lang w:eastAsia="ru-RU"/>
        </w:rPr>
        <w:t xml:space="preserve">- модернизацию и ремонт системы автоматической пожарной сигнализации, системы оповещения людей о пожаре в 4 учреждениях образования, объем расходов - 1 817,43 тыс. рублей; </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установку противопожарных и отсекающих дверей, люков в муниципальном бюджетном дошкольном образова</w:t>
      </w:r>
      <w:r w:rsidR="001B64E6">
        <w:rPr>
          <w:rFonts w:ascii="Times New Roman" w:eastAsia="Times New Roman" w:hAnsi="Times New Roman"/>
          <w:sz w:val="28"/>
          <w:szCs w:val="28"/>
          <w:lang w:eastAsia="ru-RU"/>
        </w:rPr>
        <w:t xml:space="preserve">тельном </w:t>
      </w:r>
      <w:proofErr w:type="gramStart"/>
      <w:r w:rsidR="001B64E6">
        <w:rPr>
          <w:rFonts w:ascii="Times New Roman" w:eastAsia="Times New Roman" w:hAnsi="Times New Roman"/>
          <w:sz w:val="28"/>
          <w:szCs w:val="28"/>
          <w:lang w:eastAsia="ru-RU"/>
        </w:rPr>
        <w:t>учреждении</w:t>
      </w:r>
      <w:proofErr w:type="gramEnd"/>
      <w:r w:rsidR="001B64E6">
        <w:rPr>
          <w:rFonts w:ascii="Times New Roman" w:eastAsia="Times New Roman" w:hAnsi="Times New Roman"/>
          <w:sz w:val="28"/>
          <w:szCs w:val="28"/>
          <w:lang w:eastAsia="ru-RU"/>
        </w:rPr>
        <w:t xml:space="preserve"> д</w:t>
      </w:r>
      <w:r w:rsidRPr="00EC0592">
        <w:rPr>
          <w:rFonts w:ascii="Times New Roman" w:eastAsia="Times New Roman" w:hAnsi="Times New Roman"/>
          <w:sz w:val="28"/>
          <w:szCs w:val="28"/>
          <w:lang w:eastAsia="ru-RU"/>
        </w:rPr>
        <w:t>етский сад</w:t>
      </w:r>
      <w:r w:rsidRPr="00EC0592">
        <w:rPr>
          <w:rFonts w:ascii="Georgia" w:eastAsia="Times New Roman" w:hAnsi="Georgia" w:cs="Tahoma"/>
          <w:smallCaps/>
          <w:sz w:val="30"/>
          <w:szCs w:val="30"/>
          <w:lang w:eastAsia="ru-RU"/>
        </w:rPr>
        <w:t xml:space="preserve"> </w:t>
      </w:r>
      <w:r w:rsidRPr="00EC0592">
        <w:rPr>
          <w:rFonts w:ascii="Times New Roman" w:eastAsia="Times New Roman" w:hAnsi="Times New Roman"/>
          <w:sz w:val="28"/>
          <w:szCs w:val="28"/>
          <w:lang w:eastAsia="ru-RU"/>
        </w:rPr>
        <w:t>№47</w:t>
      </w:r>
      <w:r w:rsidR="001B64E6">
        <w:rPr>
          <w:rFonts w:ascii="Times New Roman" w:eastAsia="Times New Roman" w:hAnsi="Times New Roman"/>
          <w:sz w:val="28"/>
          <w:szCs w:val="28"/>
          <w:lang w:eastAsia="ru-RU"/>
        </w:rPr>
        <w:t xml:space="preserve"> </w:t>
      </w:r>
      <w:r w:rsidRPr="00EC0592">
        <w:rPr>
          <w:rFonts w:ascii="Georgia" w:eastAsia="Times New Roman" w:hAnsi="Georgia" w:cs="Tahoma"/>
          <w:smallCaps/>
          <w:sz w:val="30"/>
          <w:szCs w:val="30"/>
          <w:lang w:eastAsia="ru-RU"/>
        </w:rPr>
        <w:t>"</w:t>
      </w:r>
      <w:r w:rsidR="001B64E6">
        <w:rPr>
          <w:rFonts w:ascii="Times New Roman" w:eastAsia="Times New Roman" w:hAnsi="Times New Roman"/>
          <w:smallCaps/>
          <w:sz w:val="28"/>
          <w:szCs w:val="28"/>
          <w:lang w:eastAsia="ru-RU"/>
        </w:rPr>
        <w:t>Гнездышко"</w:t>
      </w:r>
      <w:r w:rsidRPr="00EC0592">
        <w:rPr>
          <w:rFonts w:ascii="Georgia" w:eastAsia="Times New Roman" w:hAnsi="Georgia" w:cs="Tahoma"/>
          <w:smallCaps/>
          <w:sz w:val="30"/>
          <w:szCs w:val="30"/>
          <w:lang w:eastAsia="ru-RU"/>
        </w:rPr>
        <w:t>,</w:t>
      </w:r>
      <w:r w:rsidRPr="00EC0592">
        <w:rPr>
          <w:rFonts w:ascii="Times New Roman" w:eastAsia="Times New Roman" w:hAnsi="Times New Roman"/>
          <w:sz w:val="28"/>
          <w:szCs w:val="28"/>
          <w:lang w:eastAsia="ru-RU"/>
        </w:rPr>
        <w:t xml:space="preserve"> объем расходов - 100,00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ремонт и испытание наружных пожарных лестниц, ограждений кровли в 2 учреждениях образования</w:t>
      </w:r>
      <w:r w:rsidRPr="00EC0592">
        <w:rPr>
          <w:rFonts w:ascii="Times New Roman" w:eastAsia="Times New Roman" w:hAnsi="Times New Roman"/>
          <w:smallCaps/>
          <w:sz w:val="28"/>
          <w:szCs w:val="28"/>
          <w:lang w:eastAsia="ru-RU"/>
        </w:rPr>
        <w:t xml:space="preserve">, </w:t>
      </w:r>
      <w:r w:rsidRPr="00EC0592">
        <w:rPr>
          <w:rFonts w:ascii="Times New Roman" w:eastAsia="Times New Roman" w:hAnsi="Times New Roman"/>
          <w:sz w:val="28"/>
          <w:szCs w:val="28"/>
          <w:lang w:eastAsia="ru-RU"/>
        </w:rPr>
        <w:t>объем расходов - 288,56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огнезащитную обработку конструкций в 2 </w:t>
      </w:r>
      <w:proofErr w:type="gramStart"/>
      <w:r w:rsidRPr="00EC0592">
        <w:rPr>
          <w:rFonts w:ascii="Times New Roman" w:eastAsia="Times New Roman" w:hAnsi="Times New Roman"/>
          <w:sz w:val="28"/>
          <w:szCs w:val="28"/>
          <w:lang w:eastAsia="ru-RU"/>
        </w:rPr>
        <w:t>учреждениях</w:t>
      </w:r>
      <w:proofErr w:type="gramEnd"/>
      <w:r w:rsidRPr="00EC0592">
        <w:rPr>
          <w:rFonts w:ascii="Times New Roman" w:eastAsia="Times New Roman" w:hAnsi="Times New Roman"/>
          <w:sz w:val="28"/>
          <w:szCs w:val="28"/>
          <w:lang w:eastAsia="ru-RU"/>
        </w:rPr>
        <w:t xml:space="preserve"> образования, объем расходов - 111,45 тыс. рублей. </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За счет объема бюджетных ассигнований по основному мероприятию "Обеспечение пожарной безопасности объектов сферы культуры" выполнены следующие работы: </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proofErr w:type="gramStart"/>
      <w:r w:rsidRPr="00EC0592">
        <w:rPr>
          <w:rFonts w:ascii="Times New Roman" w:eastAsia="Times New Roman" w:hAnsi="Times New Roman"/>
          <w:sz w:val="28"/>
          <w:szCs w:val="28"/>
          <w:lang w:eastAsia="ru-RU"/>
        </w:rPr>
        <w:t>- огнезащитная обработка наружных деревянных конструкций, деревянных конструкций сцены, декораций, сценического и выставочного оборудования, одежды сцены, чердачных помещений с последующим контролем качества обработки в 5 учреждениях культуры, на данные цели направлено - 411,09 тыс. рублей;</w:t>
      </w:r>
      <w:proofErr w:type="gramEnd"/>
    </w:p>
    <w:p w:rsidR="00EC0592" w:rsidRPr="00EC0592" w:rsidRDefault="00EC0592" w:rsidP="00EC0592">
      <w:pPr>
        <w:tabs>
          <w:tab w:val="left" w:pos="709"/>
        </w:tabs>
        <w:spacing w:after="0" w:line="240" w:lineRule="auto"/>
        <w:ind w:firstLine="709"/>
        <w:jc w:val="both"/>
        <w:rPr>
          <w:rFonts w:ascii="Times New Roman" w:eastAsia="Times New Roman" w:hAnsi="Times New Roman"/>
          <w:bCs/>
          <w:sz w:val="28"/>
          <w:szCs w:val="28"/>
          <w:lang w:eastAsia="ru-RU"/>
        </w:rPr>
      </w:pPr>
      <w:r w:rsidRPr="00EC0592">
        <w:rPr>
          <w:rFonts w:ascii="Times New Roman" w:eastAsia="Times New Roman" w:hAnsi="Times New Roman"/>
          <w:sz w:val="28"/>
          <w:szCs w:val="28"/>
          <w:lang w:eastAsia="ru-RU"/>
        </w:rPr>
        <w:t xml:space="preserve">- </w:t>
      </w:r>
      <w:r w:rsidRPr="00EC0592">
        <w:rPr>
          <w:rFonts w:ascii="Times New Roman" w:eastAsia="Times New Roman" w:hAnsi="Times New Roman"/>
          <w:bCs/>
          <w:sz w:val="28"/>
          <w:szCs w:val="28"/>
          <w:lang w:eastAsia="ru-RU"/>
        </w:rPr>
        <w:t xml:space="preserve">капитальный ремонт, монтаж, техническое обслуживание и текущий ремонт систем автоматического пожаротушения и вентиляции в муниципальном бюджетном учреждении </w:t>
      </w:r>
      <w:r w:rsidRPr="00EC0592">
        <w:rPr>
          <w:rFonts w:ascii="Times New Roman" w:eastAsia="Times New Roman" w:hAnsi="Times New Roman"/>
          <w:sz w:val="28"/>
          <w:szCs w:val="28"/>
          <w:lang w:eastAsia="ru-RU"/>
        </w:rPr>
        <w:t>"</w:t>
      </w:r>
      <w:r w:rsidRPr="00EC0592">
        <w:rPr>
          <w:rFonts w:ascii="Times New Roman" w:eastAsia="Times New Roman" w:hAnsi="Times New Roman"/>
          <w:bCs/>
          <w:sz w:val="28"/>
          <w:szCs w:val="28"/>
          <w:lang w:eastAsia="ru-RU"/>
        </w:rPr>
        <w:t>Дворец искусств</w:t>
      </w:r>
      <w:r w:rsidRPr="00EC0592">
        <w:rPr>
          <w:rFonts w:ascii="Times New Roman" w:eastAsia="Times New Roman" w:hAnsi="Times New Roman"/>
          <w:sz w:val="28"/>
          <w:szCs w:val="28"/>
          <w:lang w:eastAsia="ru-RU"/>
        </w:rPr>
        <w:t>", на данные цели направлено - 150,00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bCs/>
          <w:sz w:val="28"/>
          <w:szCs w:val="28"/>
          <w:lang w:eastAsia="ru-RU"/>
        </w:rPr>
      </w:pPr>
      <w:r w:rsidRPr="00EC0592">
        <w:rPr>
          <w:rFonts w:ascii="Times New Roman" w:eastAsia="Times New Roman" w:hAnsi="Times New Roman"/>
          <w:sz w:val="28"/>
          <w:szCs w:val="28"/>
          <w:lang w:eastAsia="ru-RU"/>
        </w:rPr>
        <w:t>-</w:t>
      </w:r>
      <w:r w:rsidRPr="00EC0592">
        <w:rPr>
          <w:rFonts w:ascii="Times New Roman" w:eastAsia="Times New Roman" w:hAnsi="Times New Roman"/>
          <w:b/>
          <w:bCs/>
          <w:lang w:eastAsia="ru-RU"/>
        </w:rPr>
        <w:t xml:space="preserve"> </w:t>
      </w:r>
      <w:r w:rsidRPr="00EC0592">
        <w:rPr>
          <w:rFonts w:ascii="Times New Roman" w:eastAsia="Times New Roman" w:hAnsi="Times New Roman"/>
          <w:bCs/>
          <w:sz w:val="28"/>
          <w:szCs w:val="28"/>
          <w:lang w:eastAsia="ru-RU"/>
        </w:rPr>
        <w:t xml:space="preserve">капитальный ремонт, техническое обслуживание и текущий ремонт средств пожарной сигнализации и системы оповещения людей о пожаре с заменой устаревших датчиков и установкой нового оборудования в </w:t>
      </w:r>
      <w:r w:rsidRPr="00EC0592">
        <w:rPr>
          <w:rFonts w:ascii="Times New Roman" w:eastAsia="Times New Roman" w:hAnsi="Times New Roman"/>
          <w:sz w:val="28"/>
          <w:szCs w:val="28"/>
          <w:lang w:eastAsia="ru-RU"/>
        </w:rPr>
        <w:t xml:space="preserve">9 учреждениях </w:t>
      </w:r>
      <w:r w:rsidR="001B64E6">
        <w:rPr>
          <w:rFonts w:ascii="Times New Roman" w:eastAsia="Times New Roman" w:hAnsi="Times New Roman"/>
          <w:sz w:val="28"/>
          <w:szCs w:val="28"/>
          <w:lang w:eastAsia="ru-RU"/>
        </w:rPr>
        <w:t xml:space="preserve">сферы </w:t>
      </w:r>
      <w:r w:rsidRPr="00EC0592">
        <w:rPr>
          <w:rFonts w:ascii="Times New Roman" w:eastAsia="Times New Roman" w:hAnsi="Times New Roman"/>
          <w:sz w:val="28"/>
          <w:szCs w:val="28"/>
          <w:lang w:eastAsia="ru-RU"/>
        </w:rPr>
        <w:t>культуры, на данные цели направлено - 1 110,40 тыс. рублей</w:t>
      </w:r>
      <w:r w:rsidRPr="00EC0592">
        <w:rPr>
          <w:rFonts w:ascii="Times New Roman" w:eastAsia="Times New Roman" w:hAnsi="Times New Roman"/>
          <w:bCs/>
          <w:sz w:val="28"/>
          <w:szCs w:val="28"/>
          <w:lang w:eastAsia="ru-RU"/>
        </w:rPr>
        <w:t>;</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огнезащитная обработка воздуховодов с последующим контролем качества обработки в двух учреждениях культуры, на данные цели направлено - 297,30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испытание противопожарных дверей и заправка огнетушителей, устройство перегородки 1 типа в м</w:t>
      </w:r>
      <w:r w:rsidRPr="00EC0592">
        <w:rPr>
          <w:rFonts w:ascii="Times New Roman" w:eastAsia="Times New Roman" w:hAnsi="Times New Roman"/>
          <w:bCs/>
          <w:sz w:val="28"/>
          <w:szCs w:val="28"/>
          <w:lang w:eastAsia="ru-RU"/>
        </w:rPr>
        <w:t xml:space="preserve">униципальном бюджетном </w:t>
      </w:r>
      <w:proofErr w:type="gramStart"/>
      <w:r w:rsidRPr="00EC0592">
        <w:rPr>
          <w:rFonts w:ascii="Times New Roman" w:eastAsia="Times New Roman" w:hAnsi="Times New Roman"/>
          <w:bCs/>
          <w:sz w:val="28"/>
          <w:szCs w:val="28"/>
          <w:lang w:eastAsia="ru-RU"/>
        </w:rPr>
        <w:t>учреждении</w:t>
      </w:r>
      <w:proofErr w:type="gramEnd"/>
      <w:r w:rsidRPr="00EC0592">
        <w:rPr>
          <w:rFonts w:ascii="Times New Roman" w:eastAsia="Times New Roman" w:hAnsi="Times New Roman"/>
          <w:bCs/>
          <w:sz w:val="28"/>
          <w:szCs w:val="28"/>
          <w:lang w:eastAsia="ru-RU"/>
        </w:rPr>
        <w:t xml:space="preserve"> </w:t>
      </w:r>
      <w:r w:rsidRPr="00EC0592">
        <w:rPr>
          <w:rFonts w:ascii="Times New Roman" w:eastAsia="Times New Roman" w:hAnsi="Times New Roman"/>
          <w:sz w:val="28"/>
          <w:szCs w:val="28"/>
          <w:lang w:eastAsia="ru-RU"/>
        </w:rPr>
        <w:t xml:space="preserve">"Библиотечно-информационная система", на данные цели направлено - </w:t>
      </w:r>
      <w:r>
        <w:rPr>
          <w:rFonts w:ascii="Times New Roman" w:eastAsia="Times New Roman" w:hAnsi="Times New Roman"/>
          <w:sz w:val="28"/>
          <w:szCs w:val="28"/>
          <w:lang w:eastAsia="ru-RU"/>
        </w:rPr>
        <w:t xml:space="preserve">     </w:t>
      </w:r>
      <w:r w:rsidRPr="00EC0592">
        <w:rPr>
          <w:rFonts w:ascii="Times New Roman" w:eastAsia="Times New Roman" w:hAnsi="Times New Roman"/>
          <w:sz w:val="28"/>
          <w:szCs w:val="28"/>
          <w:lang w:eastAsia="ru-RU"/>
        </w:rPr>
        <w:t>125,00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bCs/>
          <w:sz w:val="28"/>
          <w:szCs w:val="28"/>
          <w:lang w:eastAsia="ru-RU"/>
        </w:rPr>
      </w:pPr>
      <w:r w:rsidRPr="00EC0592">
        <w:rPr>
          <w:rFonts w:ascii="Times New Roman" w:eastAsia="Times New Roman" w:hAnsi="Times New Roman"/>
          <w:sz w:val="28"/>
          <w:szCs w:val="28"/>
          <w:lang w:eastAsia="ru-RU"/>
        </w:rPr>
        <w:t xml:space="preserve">- монтаж, текущий ремонт, техническое обслуживание системы </w:t>
      </w:r>
      <w:proofErr w:type="spellStart"/>
      <w:r w:rsidRPr="00EC0592">
        <w:rPr>
          <w:rFonts w:ascii="Times New Roman" w:eastAsia="Times New Roman" w:hAnsi="Times New Roman"/>
          <w:sz w:val="28"/>
          <w:szCs w:val="28"/>
          <w:lang w:eastAsia="ru-RU"/>
        </w:rPr>
        <w:t>дымоудаления</w:t>
      </w:r>
      <w:proofErr w:type="spellEnd"/>
      <w:r w:rsidRPr="00EC0592">
        <w:rPr>
          <w:rFonts w:ascii="Times New Roman" w:eastAsia="Times New Roman" w:hAnsi="Times New Roman"/>
          <w:sz w:val="28"/>
          <w:szCs w:val="28"/>
          <w:lang w:eastAsia="ru-RU"/>
        </w:rPr>
        <w:t xml:space="preserve"> в двух учреждениях культуры, на данные цели направлено - 194,50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bCs/>
          <w:sz w:val="28"/>
          <w:szCs w:val="28"/>
          <w:lang w:eastAsia="ru-RU"/>
        </w:rPr>
      </w:pPr>
      <w:r w:rsidRPr="00EC0592">
        <w:rPr>
          <w:rFonts w:ascii="Times New Roman" w:eastAsia="Times New Roman" w:hAnsi="Times New Roman"/>
          <w:sz w:val="28"/>
          <w:szCs w:val="28"/>
          <w:lang w:eastAsia="ru-RU"/>
        </w:rPr>
        <w:t xml:space="preserve">- разработка проектно-сметной документации на капитальный ремонт систем пожарной сигнализации и оповещения людей о пожаре и автоматической установки пожарной сигнализации в муниципальном </w:t>
      </w:r>
      <w:r w:rsidRPr="00EC0592">
        <w:rPr>
          <w:rFonts w:ascii="Times New Roman" w:eastAsia="Times New Roman" w:hAnsi="Times New Roman"/>
          <w:sz w:val="28"/>
          <w:szCs w:val="28"/>
          <w:lang w:eastAsia="ru-RU"/>
        </w:rPr>
        <w:lastRenderedPageBreak/>
        <w:t>автономном учреждении дополнительного образования города Нижневартовска "Детская школа искусств №2", на данные цели направлено - 70,00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испытание и обслуживание огнезащитных устройств в </w:t>
      </w:r>
      <w:proofErr w:type="gramStart"/>
      <w:r w:rsidRPr="00EC0592">
        <w:rPr>
          <w:rFonts w:ascii="Times New Roman" w:eastAsia="Times New Roman" w:hAnsi="Times New Roman"/>
          <w:sz w:val="28"/>
          <w:szCs w:val="28"/>
          <w:lang w:eastAsia="ru-RU"/>
        </w:rPr>
        <w:t>воздуховодах</w:t>
      </w:r>
      <w:proofErr w:type="gramEnd"/>
      <w:r w:rsidRPr="00EC0592">
        <w:rPr>
          <w:rFonts w:ascii="Times New Roman" w:eastAsia="Times New Roman" w:hAnsi="Times New Roman"/>
          <w:sz w:val="28"/>
          <w:szCs w:val="28"/>
          <w:lang w:eastAsia="ru-RU"/>
        </w:rPr>
        <w:t xml:space="preserve"> системы вентиляции (очистка вентиляционных камер и воздуховодов от горючих отходов), проверка качества огнезащитной обработки в </w:t>
      </w:r>
      <w:r w:rsidRPr="00EC0592">
        <w:rPr>
          <w:rFonts w:ascii="Times New Roman" w:eastAsia="Times New Roman" w:hAnsi="Times New Roman"/>
          <w:bCs/>
          <w:sz w:val="28"/>
          <w:szCs w:val="28"/>
          <w:lang w:eastAsia="ru-RU"/>
        </w:rPr>
        <w:t xml:space="preserve">3 учреждениях культуры, </w:t>
      </w:r>
      <w:r w:rsidRPr="00EC0592">
        <w:rPr>
          <w:rFonts w:ascii="Times New Roman" w:eastAsia="Times New Roman" w:hAnsi="Times New Roman"/>
          <w:sz w:val="28"/>
          <w:szCs w:val="28"/>
          <w:lang w:eastAsia="ru-RU"/>
        </w:rPr>
        <w:t>на данные цели направлено</w:t>
      </w:r>
      <w:r w:rsidRPr="00EC0592">
        <w:rPr>
          <w:rFonts w:ascii="Times New Roman" w:eastAsia="Times New Roman" w:hAnsi="Times New Roman"/>
          <w:bCs/>
          <w:sz w:val="28"/>
          <w:szCs w:val="28"/>
          <w:lang w:eastAsia="ru-RU"/>
        </w:rPr>
        <w:t xml:space="preserve"> -</w:t>
      </w:r>
      <w:r w:rsidRPr="00EC0592">
        <w:rPr>
          <w:rFonts w:ascii="Times New Roman" w:eastAsia="Times New Roman" w:hAnsi="Times New Roman"/>
          <w:sz w:val="28"/>
          <w:szCs w:val="28"/>
          <w:lang w:eastAsia="ru-RU"/>
        </w:rPr>
        <w:t xml:space="preserve"> 170,32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текущий ремонт и испытание наружных пожарных лестниц, ограждений кровли в 3 учреждениях культуры, на данные цели направлено - 242,20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монтаж источников бесперебойного питания ламп аварийного освещения на аккумуляторах</w:t>
      </w:r>
      <w:r w:rsidRPr="00EC0592">
        <w:rPr>
          <w:rFonts w:ascii="Times New Roman" w:eastAsia="Times New Roman" w:hAnsi="Times New Roman"/>
          <w:b/>
          <w:sz w:val="28"/>
          <w:szCs w:val="28"/>
          <w:lang w:eastAsia="ru-RU"/>
        </w:rPr>
        <w:t xml:space="preserve"> </w:t>
      </w:r>
      <w:r w:rsidRPr="00EC0592">
        <w:rPr>
          <w:rFonts w:ascii="Times New Roman" w:eastAsia="Times New Roman" w:hAnsi="Times New Roman"/>
          <w:sz w:val="28"/>
          <w:szCs w:val="28"/>
          <w:lang w:eastAsia="ru-RU"/>
        </w:rPr>
        <w:t>в 2 учреждениях культуры, на данные цели направлено - 58,40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bCs/>
          <w:sz w:val="28"/>
          <w:szCs w:val="28"/>
          <w:lang w:eastAsia="ru-RU"/>
        </w:rPr>
      </w:pPr>
      <w:r w:rsidRPr="00EC0592">
        <w:rPr>
          <w:rFonts w:ascii="Times New Roman" w:eastAsia="Times New Roman" w:hAnsi="Times New Roman"/>
          <w:sz w:val="28"/>
          <w:szCs w:val="28"/>
          <w:lang w:eastAsia="ru-RU"/>
        </w:rPr>
        <w:t xml:space="preserve">- </w:t>
      </w:r>
      <w:r w:rsidRPr="00EC0592">
        <w:rPr>
          <w:rFonts w:ascii="Times New Roman" w:eastAsia="Times New Roman" w:hAnsi="Times New Roman"/>
          <w:bCs/>
          <w:sz w:val="28"/>
          <w:szCs w:val="28"/>
          <w:lang w:eastAsia="ru-RU"/>
        </w:rPr>
        <w:t>монтаж, техническое обслуживание, текущий ремонт системы внутреннего пожарного водопровода и станции насосов-</w:t>
      </w:r>
      <w:proofErr w:type="spellStart"/>
      <w:r w:rsidRPr="00EC0592">
        <w:rPr>
          <w:rFonts w:ascii="Times New Roman" w:eastAsia="Times New Roman" w:hAnsi="Times New Roman"/>
          <w:bCs/>
          <w:sz w:val="28"/>
          <w:szCs w:val="28"/>
          <w:lang w:eastAsia="ru-RU"/>
        </w:rPr>
        <w:t>повысителей</w:t>
      </w:r>
      <w:proofErr w:type="spellEnd"/>
      <w:r w:rsidRPr="00EC0592">
        <w:rPr>
          <w:rFonts w:ascii="Times New Roman" w:eastAsia="Times New Roman" w:hAnsi="Times New Roman"/>
          <w:bCs/>
          <w:sz w:val="28"/>
          <w:szCs w:val="28"/>
          <w:lang w:eastAsia="ru-RU"/>
        </w:rPr>
        <w:t xml:space="preserve"> давления и электромеханической задвижки, </w:t>
      </w:r>
      <w:r w:rsidRPr="00EC0592">
        <w:rPr>
          <w:rFonts w:ascii="Times New Roman" w:eastAsia="Times New Roman" w:hAnsi="Times New Roman"/>
          <w:sz w:val="28"/>
          <w:szCs w:val="28"/>
          <w:lang w:eastAsia="ru-RU"/>
        </w:rPr>
        <w:t>устройства запоров на дверях эвакуационных выходов, обеспечивающих возможность свободного открывания их изнутри без ключа</w:t>
      </w:r>
      <w:r w:rsidRPr="00EC0592">
        <w:rPr>
          <w:rFonts w:ascii="Times New Roman" w:eastAsia="Times New Roman" w:hAnsi="Times New Roman"/>
          <w:bCs/>
          <w:sz w:val="28"/>
          <w:szCs w:val="28"/>
          <w:lang w:eastAsia="ru-RU"/>
        </w:rPr>
        <w:t xml:space="preserve"> в м</w:t>
      </w:r>
      <w:r w:rsidRPr="00EC0592">
        <w:rPr>
          <w:rFonts w:ascii="Times New Roman" w:eastAsia="Times New Roman" w:hAnsi="Times New Roman"/>
          <w:sz w:val="28"/>
          <w:szCs w:val="28"/>
          <w:lang w:eastAsia="ru-RU"/>
        </w:rPr>
        <w:t>униципальном бюджетном учреждении</w:t>
      </w:r>
      <w:r w:rsidRPr="00EC0592">
        <w:rPr>
          <w:rFonts w:ascii="Times New Roman" w:eastAsia="Times New Roman" w:hAnsi="Times New Roman"/>
          <w:bCs/>
          <w:sz w:val="28"/>
          <w:szCs w:val="28"/>
          <w:lang w:eastAsia="ru-RU"/>
        </w:rPr>
        <w:t xml:space="preserve"> "Дворец культуры "Октябрь</w:t>
      </w:r>
      <w:r w:rsidRPr="00EC0592">
        <w:rPr>
          <w:rFonts w:ascii="Times New Roman" w:eastAsia="Times New Roman" w:hAnsi="Times New Roman"/>
          <w:sz w:val="28"/>
          <w:szCs w:val="28"/>
          <w:lang w:eastAsia="ru-RU"/>
        </w:rPr>
        <w:t>", на данные цели направлено - 932,19 тыс. рублей</w:t>
      </w:r>
      <w:r w:rsidRPr="00EC0592">
        <w:rPr>
          <w:rFonts w:ascii="Times New Roman" w:eastAsia="Times New Roman" w:hAnsi="Times New Roman"/>
          <w:bCs/>
          <w:sz w:val="28"/>
          <w:szCs w:val="28"/>
          <w:lang w:eastAsia="ru-RU"/>
        </w:rPr>
        <w:t>;</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разработка </w:t>
      </w:r>
      <w:proofErr w:type="spellStart"/>
      <w:r w:rsidRPr="00EC0592">
        <w:rPr>
          <w:rFonts w:ascii="Times New Roman" w:eastAsia="Times New Roman" w:hAnsi="Times New Roman"/>
          <w:sz w:val="28"/>
          <w:szCs w:val="28"/>
          <w:lang w:eastAsia="ru-RU"/>
        </w:rPr>
        <w:t>проектно</w:t>
      </w:r>
      <w:proofErr w:type="spellEnd"/>
      <w:r w:rsidRPr="00EC0592">
        <w:rPr>
          <w:rFonts w:ascii="Times New Roman" w:eastAsia="Times New Roman" w:hAnsi="Times New Roman"/>
          <w:sz w:val="28"/>
          <w:szCs w:val="28"/>
          <w:lang w:eastAsia="ru-RU"/>
        </w:rPr>
        <w:t>–сметной документации на модернизацию системы внутреннего пожарного водопровода с установкой насоса-</w:t>
      </w:r>
      <w:proofErr w:type="spellStart"/>
      <w:r w:rsidRPr="00EC0592">
        <w:rPr>
          <w:rFonts w:ascii="Times New Roman" w:eastAsia="Times New Roman" w:hAnsi="Times New Roman"/>
          <w:sz w:val="28"/>
          <w:szCs w:val="28"/>
          <w:lang w:eastAsia="ru-RU"/>
        </w:rPr>
        <w:t>повысителя</w:t>
      </w:r>
      <w:proofErr w:type="spellEnd"/>
      <w:r w:rsidRPr="00EC0592">
        <w:rPr>
          <w:rFonts w:ascii="Times New Roman" w:eastAsia="Times New Roman" w:hAnsi="Times New Roman"/>
          <w:sz w:val="28"/>
          <w:szCs w:val="28"/>
          <w:lang w:eastAsia="ru-RU"/>
        </w:rPr>
        <w:t xml:space="preserve"> давления в муниципальном автономном учреждении города Нижневартовска "Городской драматический театр", на данные цели направлено - 80,00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устройство сертифицированных противопожарных дверных блоков с пределом огнестойкости не менее </w:t>
      </w:r>
      <w:r w:rsidRPr="00EC0592">
        <w:rPr>
          <w:rFonts w:ascii="Times New Roman" w:eastAsia="Times New Roman" w:hAnsi="Times New Roman"/>
          <w:sz w:val="28"/>
          <w:szCs w:val="28"/>
          <w:lang w:val="en-US" w:eastAsia="ru-RU"/>
        </w:rPr>
        <w:t>EI</w:t>
      </w:r>
      <w:r w:rsidRPr="00EC0592">
        <w:rPr>
          <w:rFonts w:ascii="Times New Roman" w:eastAsia="Times New Roman" w:hAnsi="Times New Roman"/>
          <w:sz w:val="28"/>
          <w:szCs w:val="28"/>
          <w:lang w:eastAsia="ru-RU"/>
        </w:rPr>
        <w:t>-30 (0,6 часа) в муниципальном автономном учреждении дополнительного образования города Нижневартовска "Детская школа искусств №1", на данные цели направлено - 50,00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очистка воздуховодов систем приточно-вытяжной вентиляции и приобретение, замена устрой</w:t>
      </w:r>
      <w:proofErr w:type="gramStart"/>
      <w:r w:rsidRPr="00EC0592">
        <w:rPr>
          <w:rFonts w:ascii="Times New Roman" w:eastAsia="Times New Roman" w:hAnsi="Times New Roman"/>
          <w:sz w:val="28"/>
          <w:szCs w:val="28"/>
          <w:lang w:eastAsia="ru-RU"/>
        </w:rPr>
        <w:t>ств дл</w:t>
      </w:r>
      <w:proofErr w:type="gramEnd"/>
      <w:r w:rsidRPr="00EC0592">
        <w:rPr>
          <w:rFonts w:ascii="Times New Roman" w:eastAsia="Times New Roman" w:hAnsi="Times New Roman"/>
          <w:sz w:val="28"/>
          <w:szCs w:val="28"/>
          <w:lang w:eastAsia="ru-RU"/>
        </w:rPr>
        <w:t xml:space="preserve">я </w:t>
      </w:r>
      <w:proofErr w:type="spellStart"/>
      <w:r w:rsidRPr="00EC0592">
        <w:rPr>
          <w:rFonts w:ascii="Times New Roman" w:eastAsia="Times New Roman" w:hAnsi="Times New Roman"/>
          <w:sz w:val="28"/>
          <w:szCs w:val="28"/>
          <w:lang w:eastAsia="ru-RU"/>
        </w:rPr>
        <w:t>самозакрывания</w:t>
      </w:r>
      <w:proofErr w:type="spellEnd"/>
      <w:r w:rsidRPr="00EC0592">
        <w:rPr>
          <w:rFonts w:ascii="Times New Roman" w:eastAsia="Times New Roman" w:hAnsi="Times New Roman"/>
          <w:sz w:val="28"/>
          <w:szCs w:val="28"/>
          <w:lang w:eastAsia="ru-RU"/>
        </w:rPr>
        <w:t xml:space="preserve"> дверей (доводчиков) в муниципальном автономном учреждении дополнительного образования города Нижневартовска "Детская школа искусств №3", на данные цели направлено - 42,80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замена (изготовление, приобретение) плана эвакуации объекта на фотолюминесцентный в формате А</w:t>
      </w:r>
      <w:proofErr w:type="gramStart"/>
      <w:r w:rsidRPr="00EC0592">
        <w:rPr>
          <w:rFonts w:ascii="Times New Roman" w:eastAsia="Times New Roman" w:hAnsi="Times New Roman"/>
          <w:sz w:val="28"/>
          <w:szCs w:val="28"/>
          <w:lang w:eastAsia="ru-RU"/>
        </w:rPr>
        <w:t>1</w:t>
      </w:r>
      <w:proofErr w:type="gramEnd"/>
      <w:r w:rsidRPr="00EC0592">
        <w:rPr>
          <w:rFonts w:ascii="Times New Roman" w:eastAsia="Times New Roman" w:hAnsi="Times New Roman"/>
          <w:sz w:val="28"/>
          <w:szCs w:val="28"/>
          <w:lang w:eastAsia="ru-RU"/>
        </w:rPr>
        <w:t xml:space="preserve"> в 2 учреждениях культуры, на данные цели направлено - 76,00 тыс. рублей;</w:t>
      </w:r>
    </w:p>
    <w:p w:rsidR="00EC0592" w:rsidRPr="00EC0592" w:rsidRDefault="00EC0592" w:rsidP="00EC0592">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разработка проекта модульных установок автоматического порошкового пожаротушения в </w:t>
      </w:r>
      <w:proofErr w:type="gramStart"/>
      <w:r w:rsidRPr="00EC0592">
        <w:rPr>
          <w:rFonts w:ascii="Times New Roman" w:eastAsia="Times New Roman" w:hAnsi="Times New Roman"/>
          <w:sz w:val="28"/>
          <w:szCs w:val="28"/>
          <w:lang w:eastAsia="ru-RU"/>
        </w:rPr>
        <w:t>гараже</w:t>
      </w:r>
      <w:proofErr w:type="gramEnd"/>
      <w:r w:rsidRPr="00EC0592">
        <w:rPr>
          <w:rFonts w:ascii="Times New Roman" w:eastAsia="Times New Roman" w:hAnsi="Times New Roman"/>
          <w:sz w:val="28"/>
          <w:szCs w:val="28"/>
          <w:lang w:eastAsia="ru-RU"/>
        </w:rPr>
        <w:t xml:space="preserve"> 1 </w:t>
      </w:r>
      <w:r w:rsidRPr="00EC0592">
        <w:rPr>
          <w:rFonts w:ascii="Times New Roman CYR" w:eastAsia="Times New Roman" w:hAnsi="Times New Roman CYR" w:cs="Times New Roman CYR"/>
          <w:sz w:val="28"/>
          <w:szCs w:val="28"/>
          <w:lang w:eastAsia="ru-RU"/>
        </w:rPr>
        <w:t>учреждения культуры, на данные цели направлено -</w:t>
      </w:r>
      <w:r w:rsidRPr="00EC0592">
        <w:rPr>
          <w:rFonts w:ascii="Times New Roman" w:eastAsia="Times New Roman" w:hAnsi="Times New Roman"/>
          <w:sz w:val="28"/>
          <w:szCs w:val="28"/>
          <w:lang w:eastAsia="ru-RU"/>
        </w:rPr>
        <w:t xml:space="preserve"> 160,00 тыс. рублей.</w:t>
      </w:r>
    </w:p>
    <w:p w:rsidR="00EC0592" w:rsidRPr="00EC0592" w:rsidRDefault="00EC0592" w:rsidP="00EC0592">
      <w:pPr>
        <w:tabs>
          <w:tab w:val="left" w:pos="0"/>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По основному мероприятию "Обеспечение пожарной безопасности объектов сферы физической культуры и спорта" бюджетные ассигнования использованы </w:t>
      </w:r>
      <w:proofErr w:type="gramStart"/>
      <w:r w:rsidRPr="00EC0592">
        <w:rPr>
          <w:rFonts w:ascii="Times New Roman" w:eastAsia="Times New Roman" w:hAnsi="Times New Roman"/>
          <w:sz w:val="28"/>
          <w:szCs w:val="28"/>
          <w:lang w:eastAsia="ru-RU"/>
        </w:rPr>
        <w:t>на</w:t>
      </w:r>
      <w:proofErr w:type="gramEnd"/>
      <w:r w:rsidRPr="00EC0592">
        <w:rPr>
          <w:rFonts w:ascii="Times New Roman" w:eastAsia="Times New Roman" w:hAnsi="Times New Roman"/>
          <w:sz w:val="28"/>
          <w:szCs w:val="28"/>
          <w:lang w:eastAsia="ru-RU"/>
        </w:rPr>
        <w:t>:</w:t>
      </w:r>
    </w:p>
    <w:p w:rsidR="00EC0592" w:rsidRPr="00EC0592" w:rsidRDefault="00EC0592" w:rsidP="00EC0592">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монтаж и модернизацию охранно-пожарной сигнализации системы звукового оповещения о пожаре с использованием схемы </w:t>
      </w:r>
      <w:proofErr w:type="spellStart"/>
      <w:r w:rsidRPr="00EC0592">
        <w:rPr>
          <w:rFonts w:ascii="Times New Roman" w:eastAsia="Times New Roman" w:hAnsi="Times New Roman"/>
          <w:sz w:val="28"/>
          <w:szCs w:val="28"/>
          <w:lang w:eastAsia="ru-RU"/>
        </w:rPr>
        <w:t>импортозамещения</w:t>
      </w:r>
      <w:proofErr w:type="spellEnd"/>
      <w:r w:rsidRPr="00EC0592">
        <w:rPr>
          <w:rFonts w:ascii="Times New Roman" w:eastAsia="Times New Roman" w:hAnsi="Times New Roman"/>
          <w:sz w:val="28"/>
          <w:szCs w:val="28"/>
          <w:lang w:eastAsia="ru-RU"/>
        </w:rPr>
        <w:t xml:space="preserve"> путем замены приборов и адресных датчиков в 2 учреждениях физической культуры и спорта, объем расходов - 799,00 тыс. рублей;</w:t>
      </w:r>
    </w:p>
    <w:p w:rsidR="00EC0592" w:rsidRPr="0030013B" w:rsidRDefault="00EC0592" w:rsidP="0030013B">
      <w:pPr>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lastRenderedPageBreak/>
        <w:t xml:space="preserve">- установку, ремонт и монтаж систем охранно-пожарной сигнализации, приобретение прибора речевого оповещения </w:t>
      </w:r>
      <w:r w:rsidRPr="00EC0592">
        <w:rPr>
          <w:rFonts w:ascii="Arial" w:eastAsia="Times New Roman" w:hAnsi="Arial" w:cs="Arial"/>
          <w:sz w:val="28"/>
          <w:szCs w:val="28"/>
          <w:lang w:eastAsia="ru-RU"/>
        </w:rPr>
        <w:t>"</w:t>
      </w:r>
      <w:r w:rsidRPr="00EC0592">
        <w:rPr>
          <w:rFonts w:ascii="Times New Roman" w:eastAsia="Times New Roman" w:hAnsi="Times New Roman"/>
          <w:sz w:val="28"/>
          <w:szCs w:val="28"/>
          <w:lang w:eastAsia="ru-RU"/>
        </w:rPr>
        <w:t>Рупор - 200</w:t>
      </w:r>
      <w:r w:rsidRPr="00EC0592">
        <w:rPr>
          <w:rFonts w:ascii="Arial" w:eastAsia="Times New Roman" w:hAnsi="Arial" w:cs="Arial"/>
          <w:sz w:val="28"/>
          <w:szCs w:val="28"/>
          <w:lang w:eastAsia="ru-RU"/>
        </w:rPr>
        <w:t>"</w:t>
      </w:r>
      <w:r w:rsidRPr="00EC0592">
        <w:rPr>
          <w:rFonts w:ascii="Times New Roman" w:eastAsia="Times New Roman" w:hAnsi="Times New Roman"/>
          <w:sz w:val="28"/>
          <w:szCs w:val="28"/>
          <w:lang w:eastAsia="ru-RU"/>
        </w:rPr>
        <w:t xml:space="preserve"> и микрофона в 6 учреждениях физической культуры </w:t>
      </w:r>
      <w:r w:rsidRPr="00EC0592">
        <w:rPr>
          <w:rFonts w:ascii="Times New Roman CYR" w:eastAsia="Times New Roman" w:hAnsi="Times New Roman CYR" w:cs="Times New Roman CYR"/>
          <w:sz w:val="28"/>
          <w:szCs w:val="28"/>
          <w:lang w:eastAsia="ru-RU"/>
        </w:rPr>
        <w:t xml:space="preserve">и спорта, </w:t>
      </w:r>
      <w:r w:rsidRPr="00EC0592">
        <w:rPr>
          <w:rFonts w:ascii="Times New Roman" w:eastAsia="Times New Roman" w:hAnsi="Times New Roman"/>
          <w:sz w:val="28"/>
          <w:szCs w:val="28"/>
          <w:lang w:eastAsia="ru-RU"/>
        </w:rPr>
        <w:t xml:space="preserve">объем расходов </w:t>
      </w:r>
      <w:r w:rsidR="0030013B">
        <w:rPr>
          <w:rFonts w:ascii="Times New Roman CYR" w:eastAsia="Times New Roman" w:hAnsi="Times New Roman CYR" w:cs="Times New Roman CYR"/>
          <w:sz w:val="28"/>
          <w:szCs w:val="28"/>
          <w:lang w:eastAsia="ru-RU"/>
        </w:rPr>
        <w:t>-</w:t>
      </w:r>
      <w:r w:rsidRPr="00EC0592">
        <w:rPr>
          <w:rFonts w:ascii="Times New Roman CYR" w:eastAsia="Times New Roman" w:hAnsi="Times New Roman CYR" w:cs="Times New Roman CYR"/>
          <w:sz w:val="28"/>
          <w:szCs w:val="28"/>
          <w:lang w:eastAsia="ru-RU"/>
        </w:rPr>
        <w:t xml:space="preserve"> 1 168,70 тыс. рублей;</w:t>
      </w:r>
    </w:p>
    <w:p w:rsidR="00EC0592" w:rsidRPr="00EC0592" w:rsidRDefault="00EC0592" w:rsidP="00EC0592">
      <w:pPr>
        <w:widowControl w:val="0"/>
        <w:tabs>
          <w:tab w:val="left" w:pos="709"/>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ежемесячное обслуживание системы оповещения пожарной безопасности, обработку деревянных конструкций кровли, замену и установку пожарных рукавов,</w:t>
      </w:r>
      <w:r w:rsidR="00D712E7">
        <w:rPr>
          <w:rFonts w:ascii="Times New Roman" w:eastAsia="Times New Roman" w:hAnsi="Times New Roman"/>
          <w:sz w:val="28"/>
          <w:szCs w:val="28"/>
          <w:lang w:eastAsia="ru-RU"/>
        </w:rPr>
        <w:t xml:space="preserve"> а также разработку </w:t>
      </w:r>
      <w:proofErr w:type="spellStart"/>
      <w:r w:rsidR="00D712E7">
        <w:rPr>
          <w:rFonts w:ascii="Times New Roman" w:eastAsia="Times New Roman" w:hAnsi="Times New Roman"/>
          <w:sz w:val="28"/>
          <w:szCs w:val="28"/>
          <w:lang w:eastAsia="ru-RU"/>
        </w:rPr>
        <w:t>проектно</w:t>
      </w:r>
      <w:proofErr w:type="spellEnd"/>
      <w:r w:rsidR="00D712E7">
        <w:rPr>
          <w:rFonts w:ascii="Times New Roman" w:eastAsia="Times New Roman" w:hAnsi="Times New Roman"/>
          <w:sz w:val="28"/>
          <w:szCs w:val="28"/>
          <w:lang w:eastAsia="ru-RU"/>
        </w:rPr>
        <w:t xml:space="preserve"> - сметной</w:t>
      </w:r>
      <w:r w:rsidRPr="00EC0592">
        <w:rPr>
          <w:rFonts w:ascii="Times New Roman" w:eastAsia="Times New Roman" w:hAnsi="Times New Roman"/>
          <w:sz w:val="28"/>
          <w:szCs w:val="28"/>
          <w:lang w:eastAsia="ru-RU"/>
        </w:rPr>
        <w:t xml:space="preserve"> документации на систему </w:t>
      </w:r>
      <w:proofErr w:type="spellStart"/>
      <w:r w:rsidRPr="00EC0592">
        <w:rPr>
          <w:rFonts w:ascii="Times New Roman" w:eastAsia="Times New Roman" w:hAnsi="Times New Roman"/>
          <w:sz w:val="28"/>
          <w:szCs w:val="28"/>
          <w:lang w:eastAsia="ru-RU"/>
        </w:rPr>
        <w:t>дымоудаления</w:t>
      </w:r>
      <w:proofErr w:type="spellEnd"/>
      <w:r w:rsidRPr="00EC0592">
        <w:rPr>
          <w:rFonts w:ascii="Times New Roman" w:eastAsia="Times New Roman" w:hAnsi="Times New Roman"/>
          <w:sz w:val="28"/>
          <w:szCs w:val="28"/>
          <w:lang w:eastAsia="ru-RU"/>
        </w:rPr>
        <w:t xml:space="preserve"> в муниципальном автономном учреждении дополнительного образования города Нижневартовска "Специализированная детско-юношеская спортивная школа олимпийского резерва" по волейболу "</w:t>
      </w:r>
      <w:proofErr w:type="spellStart"/>
      <w:r w:rsidRPr="00EC0592">
        <w:rPr>
          <w:rFonts w:ascii="Times New Roman" w:eastAsia="Times New Roman" w:hAnsi="Times New Roman"/>
          <w:sz w:val="28"/>
          <w:szCs w:val="28"/>
          <w:lang w:eastAsia="ru-RU"/>
        </w:rPr>
        <w:t>Самотлор</w:t>
      </w:r>
      <w:proofErr w:type="spellEnd"/>
      <w:r w:rsidRPr="00EC0592">
        <w:rPr>
          <w:rFonts w:ascii="Times New Roman" w:eastAsia="Times New Roman" w:hAnsi="Times New Roman"/>
          <w:sz w:val="28"/>
          <w:szCs w:val="28"/>
          <w:lang w:eastAsia="ru-RU"/>
        </w:rPr>
        <w:t xml:space="preserve">", объем расходов - 434,88 тыс. рублей; </w:t>
      </w:r>
    </w:p>
    <w:p w:rsidR="00EC0592" w:rsidRPr="00EC0592" w:rsidRDefault="00EC0592" w:rsidP="00EC0592">
      <w:pPr>
        <w:tabs>
          <w:tab w:val="left" w:pos="709"/>
        </w:tabs>
        <w:autoSpaceDE w:val="0"/>
        <w:autoSpaceDN w:val="0"/>
        <w:adjustRightInd w:val="0"/>
        <w:spacing w:after="0" w:line="240" w:lineRule="auto"/>
        <w:ind w:firstLine="709"/>
        <w:jc w:val="both"/>
        <w:rPr>
          <w:rFonts w:ascii="Arial" w:eastAsia="Times New Roman" w:hAnsi="Arial" w:cs="Arial"/>
          <w:sz w:val="28"/>
          <w:szCs w:val="28"/>
          <w:lang w:eastAsia="ru-RU"/>
        </w:rPr>
      </w:pPr>
      <w:r w:rsidRPr="00EC0592">
        <w:rPr>
          <w:rFonts w:ascii="Times New Roman" w:eastAsia="Times New Roman" w:hAnsi="Times New Roman"/>
          <w:sz w:val="28"/>
          <w:szCs w:val="28"/>
          <w:lang w:eastAsia="ru-RU"/>
        </w:rPr>
        <w:t>- монтаж и подключение станции радиосистемы передачи извещений, установку противопожарных дверей, приобретение плана эвакуации в 2 учреждениях физической культуры и спорта, объем расходов</w:t>
      </w:r>
      <w:r w:rsidRPr="00EC0592">
        <w:rPr>
          <w:rFonts w:ascii="Arial" w:eastAsia="Times New Roman" w:hAnsi="Arial" w:cs="Arial"/>
          <w:sz w:val="28"/>
          <w:szCs w:val="28"/>
          <w:lang w:eastAsia="ru-RU"/>
        </w:rPr>
        <w:t xml:space="preserve"> -</w:t>
      </w:r>
      <w:r w:rsidRPr="00EC0592">
        <w:rPr>
          <w:rFonts w:ascii="Times New Roman" w:eastAsia="Times New Roman" w:hAnsi="Times New Roman"/>
          <w:sz w:val="28"/>
          <w:szCs w:val="28"/>
          <w:lang w:eastAsia="ru-RU"/>
        </w:rPr>
        <w:t xml:space="preserve"> 391,90 тыс. рублей.</w:t>
      </w:r>
      <w:r w:rsidRPr="00EC0592">
        <w:rPr>
          <w:rFonts w:ascii="Arial" w:eastAsia="Times New Roman" w:hAnsi="Arial" w:cs="Arial"/>
          <w:sz w:val="28"/>
          <w:szCs w:val="28"/>
          <w:lang w:eastAsia="ru-RU"/>
        </w:rPr>
        <w:t xml:space="preserve"> </w:t>
      </w:r>
    </w:p>
    <w:p w:rsidR="00EC0592" w:rsidRPr="00EC0592" w:rsidRDefault="00EC0592" w:rsidP="00EC0592">
      <w:pPr>
        <w:tabs>
          <w:tab w:val="left" w:pos="709"/>
        </w:tabs>
        <w:spacing w:after="0" w:line="240" w:lineRule="auto"/>
        <w:ind w:left="-108" w:right="-108" w:firstLine="709"/>
        <w:jc w:val="both"/>
        <w:rPr>
          <w:rFonts w:ascii="Times New Roman" w:eastAsia="Times New Roman" w:hAnsi="Times New Roman"/>
          <w:sz w:val="24"/>
          <w:szCs w:val="24"/>
          <w:lang w:eastAsia="ru-RU"/>
        </w:rPr>
      </w:pPr>
      <w:r w:rsidRPr="00EC0592">
        <w:rPr>
          <w:rFonts w:ascii="Times New Roman" w:eastAsia="Times New Roman" w:hAnsi="Times New Roman"/>
          <w:sz w:val="28"/>
          <w:szCs w:val="28"/>
          <w:lang w:eastAsia="ru-RU"/>
        </w:rPr>
        <w:t xml:space="preserve">Бюджетные ассигнования по основному мероприятию "Снижение рисков и смягчение последствий чрезвычайных ситуаций природного и техногенного характера на территории города Нижневартовска" направлены </w:t>
      </w:r>
      <w:proofErr w:type="gramStart"/>
      <w:r w:rsidRPr="00EC0592">
        <w:rPr>
          <w:rFonts w:ascii="Times New Roman" w:eastAsia="Times New Roman" w:hAnsi="Times New Roman"/>
          <w:sz w:val="28"/>
          <w:szCs w:val="28"/>
          <w:lang w:eastAsia="ru-RU"/>
        </w:rPr>
        <w:t>на</w:t>
      </w:r>
      <w:proofErr w:type="gramEnd"/>
      <w:r w:rsidRPr="00EC0592">
        <w:rPr>
          <w:rFonts w:ascii="Times New Roman" w:eastAsia="Times New Roman" w:hAnsi="Times New Roman"/>
          <w:sz w:val="28"/>
          <w:szCs w:val="28"/>
          <w:lang w:eastAsia="ru-RU"/>
        </w:rPr>
        <w:t>:</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восполнение резервов материальных ресурсов (запасов) города Нижневартовска для ликвидации чрезвычайных ситуаций на муниципальном уровне и в целях гражданской обороны, объем расходов - 41,30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содержание городских резервов материальных ресурсов (запасов), находящихся на хранении на предприятиях </w:t>
      </w:r>
      <w:proofErr w:type="spellStart"/>
      <w:r w:rsidRPr="00EC0592">
        <w:rPr>
          <w:rFonts w:ascii="Times New Roman" w:eastAsia="Times New Roman" w:hAnsi="Times New Roman"/>
          <w:sz w:val="28"/>
          <w:szCs w:val="28"/>
          <w:lang w:eastAsia="ru-RU"/>
        </w:rPr>
        <w:t>жилищно</w:t>
      </w:r>
      <w:proofErr w:type="spellEnd"/>
      <w:r w:rsidRPr="00EC0592">
        <w:rPr>
          <w:rFonts w:ascii="Times New Roman" w:eastAsia="Times New Roman" w:hAnsi="Times New Roman"/>
          <w:sz w:val="28"/>
          <w:szCs w:val="28"/>
          <w:lang w:eastAsia="ru-RU"/>
        </w:rPr>
        <w:t xml:space="preserve"> - </w:t>
      </w:r>
      <w:proofErr w:type="gramStart"/>
      <w:r w:rsidRPr="00EC0592">
        <w:rPr>
          <w:rFonts w:ascii="Times New Roman" w:eastAsia="Times New Roman" w:hAnsi="Times New Roman"/>
          <w:sz w:val="28"/>
          <w:szCs w:val="28"/>
          <w:lang w:eastAsia="ru-RU"/>
        </w:rPr>
        <w:t>коммунального</w:t>
      </w:r>
      <w:proofErr w:type="gramEnd"/>
      <w:r w:rsidRPr="00EC0592">
        <w:rPr>
          <w:rFonts w:ascii="Times New Roman" w:eastAsia="Times New Roman" w:hAnsi="Times New Roman"/>
          <w:sz w:val="28"/>
          <w:szCs w:val="28"/>
          <w:lang w:eastAsia="ru-RU"/>
        </w:rPr>
        <w:t xml:space="preserve"> хозяйства в соответствии с заключенными договорами, объем расходов - </w:t>
      </w:r>
      <w:r>
        <w:rPr>
          <w:rFonts w:ascii="Times New Roman" w:eastAsia="Times New Roman" w:hAnsi="Times New Roman"/>
          <w:sz w:val="28"/>
          <w:szCs w:val="28"/>
          <w:lang w:eastAsia="ru-RU"/>
        </w:rPr>
        <w:t xml:space="preserve">     </w:t>
      </w:r>
      <w:r w:rsidRPr="00EC0592">
        <w:rPr>
          <w:rFonts w:ascii="Times New Roman" w:eastAsia="Times New Roman" w:hAnsi="Times New Roman"/>
          <w:sz w:val="28"/>
          <w:szCs w:val="28"/>
          <w:lang w:eastAsia="ru-RU"/>
        </w:rPr>
        <w:t>154,03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 проведение соревнований санитарных дружин и санитарных постов города Нижневартовска и проведение учебно-методического сбора по подведению итогов деятельности </w:t>
      </w:r>
      <w:proofErr w:type="spellStart"/>
      <w:r w:rsidRPr="00EC0592">
        <w:rPr>
          <w:rFonts w:ascii="Times New Roman" w:eastAsia="Times New Roman" w:hAnsi="Times New Roman"/>
          <w:sz w:val="28"/>
          <w:szCs w:val="28"/>
          <w:lang w:eastAsia="ru-RU"/>
        </w:rPr>
        <w:t>Нижневартовского</w:t>
      </w:r>
      <w:proofErr w:type="spellEnd"/>
      <w:r w:rsidRPr="00EC0592">
        <w:rPr>
          <w:rFonts w:ascii="Times New Roman" w:eastAsia="Times New Roman" w:hAnsi="Times New Roman"/>
          <w:sz w:val="28"/>
          <w:szCs w:val="28"/>
          <w:lang w:eastAsia="ru-RU"/>
        </w:rPr>
        <w:t xml:space="preserve"> городского звена, объем расходов - 153,79 тыс. рублей;</w:t>
      </w:r>
    </w:p>
    <w:p w:rsidR="00EC0592" w:rsidRPr="00EC0592" w:rsidRDefault="00EC0592" w:rsidP="00EC0592">
      <w:pPr>
        <w:tabs>
          <w:tab w:val="left" w:pos="709"/>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изготовление и распространение среди населения города                    информационно - пропагандисткой печатной продукции (памятки) по вопросам гражданской обороны, чрезвычайных ситуаций и безопасности людей на водных объектах, объем расходов - 60,00 тыс. рублей.</w:t>
      </w: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По основному мероприятию "Создание условий для осуществления эффективной деятельности муниципальных учреждений" осуществлялось обеспечение деятельности муниципального казенного учреждения города Нижневартовска "Управление по делам гражданской обороны и чрезвычайным ситуациям".</w:t>
      </w:r>
    </w:p>
    <w:p w:rsidR="0065481F" w:rsidRDefault="00EC0592" w:rsidP="004F563B">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Направление расходов на обеспечение деятельности муниципального казенного учреждения города Нижневартовска "Управление по делам гражданской обороны и чрезвычайным ситуациям" за 2016 год представлено на диаграмме </w:t>
      </w:r>
    </w:p>
    <w:p w:rsidR="004F563B" w:rsidRDefault="004F563B" w:rsidP="004F563B">
      <w:pPr>
        <w:spacing w:after="0" w:line="240" w:lineRule="auto"/>
        <w:ind w:firstLine="709"/>
        <w:jc w:val="both"/>
        <w:rPr>
          <w:rFonts w:ascii="Times New Roman" w:eastAsia="Times New Roman" w:hAnsi="Times New Roman"/>
          <w:sz w:val="28"/>
          <w:szCs w:val="28"/>
          <w:lang w:eastAsia="ru-RU"/>
        </w:rPr>
      </w:pPr>
    </w:p>
    <w:p w:rsidR="0065481F" w:rsidRPr="00EC0592" w:rsidRDefault="0065481F"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noProof/>
          <w:sz w:val="28"/>
          <w:szCs w:val="28"/>
          <w:lang w:eastAsia="ru-RU"/>
        </w:rPr>
        <w:lastRenderedPageBreak/>
        <w:drawing>
          <wp:anchor distT="0" distB="0" distL="114300" distR="114300" simplePos="0" relativeHeight="251754496" behindDoc="0" locked="0" layoutInCell="1" allowOverlap="1" wp14:anchorId="0FE428EF" wp14:editId="3F031D02">
            <wp:simplePos x="0" y="0"/>
            <wp:positionH relativeFrom="column">
              <wp:posOffset>55245</wp:posOffset>
            </wp:positionH>
            <wp:positionV relativeFrom="paragraph">
              <wp:posOffset>1270</wp:posOffset>
            </wp:positionV>
            <wp:extent cx="6156960" cy="1973580"/>
            <wp:effectExtent l="0" t="0" r="0" b="7620"/>
            <wp:wrapNone/>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 xml:space="preserve">Как видно из приведенных данных в </w:t>
      </w:r>
      <w:proofErr w:type="gramStart"/>
      <w:r w:rsidRPr="00EC0592">
        <w:rPr>
          <w:rFonts w:ascii="Times New Roman" w:eastAsia="Times New Roman" w:hAnsi="Times New Roman"/>
          <w:sz w:val="28"/>
          <w:szCs w:val="28"/>
          <w:lang w:eastAsia="ru-RU"/>
        </w:rPr>
        <w:t>общем</w:t>
      </w:r>
      <w:proofErr w:type="gramEnd"/>
      <w:r w:rsidRPr="00EC0592">
        <w:rPr>
          <w:rFonts w:ascii="Times New Roman" w:eastAsia="Times New Roman" w:hAnsi="Times New Roman"/>
          <w:sz w:val="28"/>
          <w:szCs w:val="28"/>
          <w:lang w:eastAsia="ru-RU"/>
        </w:rPr>
        <w:t xml:space="preserve"> объеме расходов наибольший </w:t>
      </w: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spacing w:after="0" w:line="240" w:lineRule="auto"/>
        <w:ind w:firstLine="709"/>
        <w:jc w:val="both"/>
        <w:rPr>
          <w:rFonts w:ascii="Times New Roman" w:eastAsia="Times New Roman" w:hAnsi="Times New Roman"/>
          <w:sz w:val="28"/>
          <w:szCs w:val="28"/>
          <w:lang w:eastAsia="ru-RU"/>
        </w:rPr>
      </w:pPr>
    </w:p>
    <w:p w:rsidR="00EC0592" w:rsidRPr="00EC0592" w:rsidRDefault="00EC0592" w:rsidP="00EC0592">
      <w:pPr>
        <w:tabs>
          <w:tab w:val="left" w:pos="0"/>
        </w:tabs>
        <w:spacing w:after="0" w:line="240" w:lineRule="auto"/>
        <w:ind w:firstLine="709"/>
        <w:jc w:val="both"/>
        <w:rPr>
          <w:rFonts w:ascii="Times New Roman" w:eastAsia="Times New Roman" w:hAnsi="Times New Roman"/>
          <w:sz w:val="28"/>
          <w:szCs w:val="28"/>
          <w:lang w:eastAsia="ru-RU"/>
        </w:rPr>
      </w:pPr>
      <w:r w:rsidRPr="00EC0592">
        <w:rPr>
          <w:rFonts w:ascii="Times New Roman" w:eastAsia="Times New Roman" w:hAnsi="Times New Roman"/>
          <w:sz w:val="28"/>
          <w:szCs w:val="28"/>
          <w:lang w:eastAsia="ru-RU"/>
        </w:rPr>
        <w:t>Как видно из приведенных данных в общем объеме расходов наибольший удельный вес занимает оплата труда и начисления на выплаты по оплате труда - 63,8%.</w:t>
      </w:r>
    </w:p>
    <w:p w:rsidR="00BE6568" w:rsidRPr="00BE6568" w:rsidRDefault="00BE6568" w:rsidP="005B5EC8">
      <w:pPr>
        <w:spacing w:before="240" w:after="0" w:line="240" w:lineRule="auto"/>
        <w:ind w:firstLine="567"/>
        <w:jc w:val="center"/>
        <w:rPr>
          <w:rFonts w:ascii="Times New Roman" w:eastAsia="Times New Roman" w:hAnsi="Times New Roman"/>
          <w:b/>
          <w:sz w:val="28"/>
          <w:szCs w:val="28"/>
          <w:lang w:eastAsia="ru-RU"/>
        </w:rPr>
      </w:pPr>
      <w:r w:rsidRPr="00BE6568">
        <w:rPr>
          <w:rFonts w:ascii="Times New Roman" w:eastAsia="Times New Roman" w:hAnsi="Times New Roman"/>
          <w:b/>
          <w:sz w:val="28"/>
          <w:szCs w:val="28"/>
          <w:lang w:eastAsia="ru-RU"/>
        </w:rPr>
        <w:t>Муниципальная программа</w:t>
      </w:r>
    </w:p>
    <w:p w:rsidR="00BE6568" w:rsidRPr="00BE6568" w:rsidRDefault="00BE6568" w:rsidP="00BE6568">
      <w:pPr>
        <w:spacing w:after="0" w:line="240" w:lineRule="auto"/>
        <w:ind w:firstLine="567"/>
        <w:jc w:val="center"/>
        <w:rPr>
          <w:rFonts w:ascii="Times New Roman" w:eastAsia="Times New Roman" w:hAnsi="Times New Roman"/>
          <w:b/>
          <w:sz w:val="28"/>
          <w:szCs w:val="28"/>
          <w:lang w:eastAsia="ru-RU"/>
        </w:rPr>
      </w:pPr>
      <w:r w:rsidRPr="00BE6568">
        <w:rPr>
          <w:rFonts w:ascii="Times New Roman" w:eastAsia="Times New Roman" w:hAnsi="Times New Roman"/>
          <w:b/>
          <w:sz w:val="28"/>
          <w:szCs w:val="28"/>
          <w:lang w:eastAsia="ru-RU"/>
        </w:rPr>
        <w:t>"Энергосбережение и повышение энергетической эффективности</w:t>
      </w:r>
    </w:p>
    <w:p w:rsidR="00BE6568" w:rsidRPr="00BE6568" w:rsidRDefault="00BE6568" w:rsidP="00BE6568">
      <w:pPr>
        <w:spacing w:after="0" w:line="240" w:lineRule="auto"/>
        <w:ind w:firstLine="567"/>
        <w:jc w:val="center"/>
        <w:rPr>
          <w:rFonts w:ascii="Times New Roman" w:eastAsia="Times New Roman" w:hAnsi="Times New Roman"/>
          <w:b/>
          <w:sz w:val="28"/>
          <w:szCs w:val="28"/>
          <w:lang w:eastAsia="ru-RU"/>
        </w:rPr>
      </w:pPr>
      <w:r w:rsidRPr="00BE6568">
        <w:rPr>
          <w:rFonts w:ascii="Times New Roman" w:eastAsia="Times New Roman" w:hAnsi="Times New Roman"/>
          <w:b/>
          <w:sz w:val="28"/>
          <w:szCs w:val="28"/>
          <w:lang w:eastAsia="ru-RU"/>
        </w:rPr>
        <w:t xml:space="preserve">в муниципальном </w:t>
      </w:r>
      <w:proofErr w:type="gramStart"/>
      <w:r w:rsidRPr="00BE6568">
        <w:rPr>
          <w:rFonts w:ascii="Times New Roman" w:eastAsia="Times New Roman" w:hAnsi="Times New Roman"/>
          <w:b/>
          <w:sz w:val="28"/>
          <w:szCs w:val="28"/>
          <w:lang w:eastAsia="ru-RU"/>
        </w:rPr>
        <w:t>образовании</w:t>
      </w:r>
      <w:proofErr w:type="gramEnd"/>
      <w:r w:rsidRPr="00BE6568">
        <w:rPr>
          <w:rFonts w:ascii="Times New Roman" w:eastAsia="Times New Roman" w:hAnsi="Times New Roman"/>
          <w:b/>
          <w:sz w:val="28"/>
          <w:szCs w:val="28"/>
          <w:lang w:eastAsia="ru-RU"/>
        </w:rPr>
        <w:t xml:space="preserve"> город Нижневартовск </w:t>
      </w:r>
    </w:p>
    <w:p w:rsidR="00BE6568" w:rsidRPr="00BE6568" w:rsidRDefault="00BE6568" w:rsidP="00BE6568">
      <w:pPr>
        <w:spacing w:after="0" w:line="240" w:lineRule="auto"/>
        <w:ind w:firstLine="567"/>
        <w:jc w:val="center"/>
        <w:rPr>
          <w:rFonts w:ascii="Times New Roman" w:eastAsia="Times New Roman" w:hAnsi="Times New Roman"/>
          <w:b/>
          <w:sz w:val="28"/>
          <w:szCs w:val="28"/>
          <w:lang w:eastAsia="ru-RU"/>
        </w:rPr>
      </w:pPr>
      <w:r w:rsidRPr="00BE6568">
        <w:rPr>
          <w:rFonts w:ascii="Times New Roman" w:eastAsia="Times New Roman" w:hAnsi="Times New Roman"/>
          <w:b/>
          <w:sz w:val="28"/>
          <w:szCs w:val="28"/>
          <w:lang w:eastAsia="ru-RU"/>
        </w:rPr>
        <w:t>на 2011 - 2015 годы и на перспективу до 2020 года"</w:t>
      </w:r>
    </w:p>
    <w:p w:rsidR="00BE6568" w:rsidRPr="00BE6568" w:rsidRDefault="00BE6568" w:rsidP="00BE6568">
      <w:pPr>
        <w:spacing w:before="240"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Целью муниципальной программы "Энергосбережение и повышение энергетической эффективности в муниципальном образовании город Нижневартовск на 2011-2015 годы и на период до 2020 года" (далее – программа) является</w:t>
      </w:r>
      <w:r w:rsidRPr="00BE6568">
        <w:rPr>
          <w:rFonts w:ascii="Times New Roman" w:eastAsia="Times New Roman" w:hAnsi="Times New Roman"/>
          <w:color w:val="333333"/>
          <w:sz w:val="28"/>
          <w:szCs w:val="28"/>
          <w:lang w:eastAsia="ru-RU"/>
        </w:rPr>
        <w:t xml:space="preserve"> реализация потенциала энергосбережения города Нижневартовска</w:t>
      </w:r>
      <w:r w:rsidRPr="00BE6568">
        <w:rPr>
          <w:rFonts w:ascii="Times New Roman" w:eastAsia="Times New Roman" w:hAnsi="Times New Roman"/>
          <w:sz w:val="28"/>
          <w:szCs w:val="28"/>
          <w:lang w:eastAsia="ru-RU"/>
        </w:rPr>
        <w:t>.</w:t>
      </w:r>
    </w:p>
    <w:p w:rsidR="00BE6568" w:rsidRPr="00BE6568" w:rsidRDefault="00BE6568" w:rsidP="00BE656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Ответственный исполнитель программы - д</w:t>
      </w:r>
      <w:r w:rsidRPr="00BE6568">
        <w:rPr>
          <w:rFonts w:ascii="Times New Roman" w:eastAsia="Times New Roman" w:hAnsi="Times New Roman"/>
          <w:color w:val="333333"/>
          <w:sz w:val="28"/>
          <w:szCs w:val="28"/>
          <w:lang w:eastAsia="ru-RU"/>
        </w:rPr>
        <w:t>епартамент жилищно-коммунального хозяйства администрации города Нижневартовска</w:t>
      </w:r>
      <w:r w:rsidRPr="00BE6568">
        <w:rPr>
          <w:rFonts w:ascii="Times New Roman" w:eastAsia="Times New Roman" w:hAnsi="Times New Roman"/>
          <w:sz w:val="28"/>
          <w:szCs w:val="28"/>
          <w:lang w:eastAsia="ru-RU"/>
        </w:rPr>
        <w:t>, соисполнители – департамент образования администрации города Нижневартовска, управление культуры администрации города Нижневартовска, управление по физической культуре и спорту администрации города Нижневартовска, муниципальное казенное учреждение "Управление материально - технического обеспечения деятельности органов местного самоуправления города Нижневартовска".</w:t>
      </w:r>
    </w:p>
    <w:p w:rsidR="00BE6568" w:rsidRPr="00BE6568" w:rsidRDefault="00BE6568" w:rsidP="00BE6568">
      <w:pPr>
        <w:spacing w:after="120" w:line="240" w:lineRule="auto"/>
        <w:ind w:firstLine="709"/>
        <w:jc w:val="both"/>
        <w:rPr>
          <w:rFonts w:ascii="Times New Roman" w:eastAsia="Times New Roman" w:hAnsi="Times New Roman"/>
          <w:sz w:val="28"/>
          <w:szCs w:val="28"/>
          <w:lang w:eastAsia="ru-RU"/>
        </w:rPr>
      </w:pPr>
      <w:proofErr w:type="gramStart"/>
      <w:r w:rsidRPr="00BE6568">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9 237,74 тыс. рублей или 97,6% по отношению к уточненным плановым назначениям - 9 463,00 тыс. рублей.</w:t>
      </w:r>
      <w:proofErr w:type="gramEnd"/>
    </w:p>
    <w:p w:rsidR="00BE6568" w:rsidRPr="00BE6568" w:rsidRDefault="00BE6568" w:rsidP="00BE6568">
      <w:pPr>
        <w:spacing w:after="0" w:line="240" w:lineRule="auto"/>
        <w:jc w:val="both"/>
        <w:rPr>
          <w:rFonts w:ascii="Times New Roman" w:eastAsia="Times New Roman" w:hAnsi="Times New Roman"/>
          <w:b/>
          <w:bCs/>
          <w:sz w:val="28"/>
          <w:szCs w:val="28"/>
          <w:lang w:eastAsia="ru-RU"/>
        </w:rPr>
      </w:pPr>
      <w:r w:rsidRPr="00BE6568">
        <w:rPr>
          <w:rFonts w:ascii="Times New Roman" w:eastAsia="Times New Roman" w:hAnsi="Times New Roman"/>
          <w:b/>
          <w:bCs/>
          <w:noProof/>
          <w:sz w:val="28"/>
          <w:szCs w:val="24"/>
          <w:lang w:eastAsia="ru-RU"/>
        </w:rPr>
        <mc:AlternateContent>
          <mc:Choice Requires="wps">
            <w:drawing>
              <wp:anchor distT="0" distB="0" distL="114300" distR="114300" simplePos="0" relativeHeight="251757568" behindDoc="1" locked="0" layoutInCell="1" allowOverlap="1" wp14:anchorId="16D9B975" wp14:editId="39AC879C">
                <wp:simplePos x="0" y="0"/>
                <wp:positionH relativeFrom="column">
                  <wp:posOffset>74930</wp:posOffset>
                </wp:positionH>
                <wp:positionV relativeFrom="paragraph">
                  <wp:posOffset>63500</wp:posOffset>
                </wp:positionV>
                <wp:extent cx="2988000" cy="457200"/>
                <wp:effectExtent l="57150" t="38100" r="79375" b="95250"/>
                <wp:wrapNone/>
                <wp:docPr id="53" name="Поле 53"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BE6568">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53" o:spid="_x0000_s1084" type="#_x0000_t202" alt="Название: Исполнение бюджетной росписи Администрации города за 2012 год" style="position:absolute;left:0;text-align:left;margin-left:5.9pt;margin-top:5pt;width:235.3pt;height:36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BE6568">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r w:rsidRPr="00BE6568">
        <w:rPr>
          <w:rFonts w:ascii="Times New Roman" w:eastAsia="Times New Roman" w:hAnsi="Times New Roman"/>
          <w:b/>
          <w:bCs/>
          <w:noProof/>
          <w:sz w:val="28"/>
          <w:szCs w:val="24"/>
          <w:lang w:eastAsia="ru-RU"/>
        </w:rPr>
        <mc:AlternateContent>
          <mc:Choice Requires="wps">
            <w:drawing>
              <wp:anchor distT="0" distB="0" distL="114300" distR="114300" simplePos="0" relativeHeight="251756544" behindDoc="1" locked="0" layoutInCell="1" allowOverlap="1" wp14:anchorId="2ADB37CD" wp14:editId="36F87BEE">
                <wp:simplePos x="0" y="0"/>
                <wp:positionH relativeFrom="column">
                  <wp:posOffset>3134995</wp:posOffset>
                </wp:positionH>
                <wp:positionV relativeFrom="paragraph">
                  <wp:posOffset>56515</wp:posOffset>
                </wp:positionV>
                <wp:extent cx="2988000" cy="457200"/>
                <wp:effectExtent l="57150" t="38100" r="79375" b="95250"/>
                <wp:wrapNone/>
                <wp:docPr id="54" name="Поле 54"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000"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BE6568">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54" o:spid="_x0000_s1085" type="#_x0000_t202" alt="Название: Исполнение бюджетной росписи Администрации города за 2012 год" style="position:absolute;left:0;text-align:left;margin-left:246.85pt;margin-top:4.45pt;width:235.3pt;height:36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BE6568">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в ра</w:t>
                      </w:r>
                      <w:r>
                        <w:rPr>
                          <w:noProof/>
                          <w:color w:val="auto"/>
                          <w:sz w:val="20"/>
                          <w:szCs w:val="20"/>
                        </w:rPr>
                        <w:t>зрезе источников финансирования</w:t>
                      </w:r>
                    </w:p>
                  </w:txbxContent>
                </v:textbox>
              </v:shape>
            </w:pict>
          </mc:Fallback>
        </mc:AlternateContent>
      </w:r>
    </w:p>
    <w:p w:rsidR="00BE6568" w:rsidRPr="00BE6568" w:rsidRDefault="00BE6568" w:rsidP="00BE6568">
      <w:pPr>
        <w:spacing w:before="120" w:after="0" w:line="240" w:lineRule="auto"/>
        <w:jc w:val="both"/>
        <w:rPr>
          <w:rFonts w:ascii="Times New Roman" w:eastAsia="Times New Roman" w:hAnsi="Times New Roman"/>
          <w:sz w:val="28"/>
          <w:szCs w:val="24"/>
          <w:lang w:eastAsia="ru-RU"/>
        </w:rPr>
      </w:pPr>
      <w:r w:rsidRPr="00BE6568">
        <w:rPr>
          <w:rFonts w:ascii="Times New Roman" w:eastAsia="Times New Roman" w:hAnsi="Times New Roman"/>
          <w:noProof/>
          <w:color w:val="FF0000"/>
          <w:sz w:val="24"/>
          <w:szCs w:val="24"/>
          <w:lang w:eastAsia="ru-RU"/>
        </w:rPr>
        <w:drawing>
          <wp:anchor distT="0" distB="0" distL="114300" distR="114300" simplePos="0" relativeHeight="251759616" behindDoc="0" locked="0" layoutInCell="1" allowOverlap="1" wp14:anchorId="75B725BC" wp14:editId="0E2F9A0E">
            <wp:simplePos x="0" y="0"/>
            <wp:positionH relativeFrom="column">
              <wp:posOffset>161925</wp:posOffset>
            </wp:positionH>
            <wp:positionV relativeFrom="paragraph">
              <wp:posOffset>461010</wp:posOffset>
            </wp:positionV>
            <wp:extent cx="2901315" cy="1811020"/>
            <wp:effectExtent l="0" t="0" r="0" b="0"/>
            <wp:wrapTopAndBottom/>
            <wp:docPr id="55"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r w:rsidRPr="00BE6568">
        <w:rPr>
          <w:rFonts w:ascii="Times New Roman" w:eastAsia="Times New Roman" w:hAnsi="Times New Roman"/>
          <w:noProof/>
          <w:sz w:val="24"/>
          <w:szCs w:val="24"/>
          <w:lang w:eastAsia="ru-RU"/>
        </w:rPr>
        <w:drawing>
          <wp:anchor distT="0" distB="0" distL="114300" distR="114300" simplePos="0" relativeHeight="251758592" behindDoc="0" locked="0" layoutInCell="1" allowOverlap="1" wp14:anchorId="5335CF32" wp14:editId="525A8F46">
            <wp:simplePos x="0" y="0"/>
            <wp:positionH relativeFrom="column">
              <wp:posOffset>3221355</wp:posOffset>
            </wp:positionH>
            <wp:positionV relativeFrom="paragraph">
              <wp:posOffset>417830</wp:posOffset>
            </wp:positionV>
            <wp:extent cx="2900045" cy="1915795"/>
            <wp:effectExtent l="0" t="0" r="0" b="0"/>
            <wp:wrapTopAndBottom/>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r w:rsidRPr="00BE6568">
        <w:rPr>
          <w:rFonts w:ascii="Times New Roman" w:eastAsia="Times New Roman" w:hAnsi="Times New Roman"/>
          <w:sz w:val="28"/>
          <w:szCs w:val="24"/>
          <w:lang w:eastAsia="ru-RU"/>
        </w:rPr>
        <w:t xml:space="preserve">    </w:t>
      </w:r>
    </w:p>
    <w:p w:rsidR="00BE6568" w:rsidRPr="00BE6568" w:rsidRDefault="00BE6568" w:rsidP="00BE6568">
      <w:pPr>
        <w:tabs>
          <w:tab w:val="left" w:pos="851"/>
        </w:tabs>
        <w:spacing w:before="120" w:after="0" w:line="240" w:lineRule="auto"/>
        <w:jc w:val="center"/>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lastRenderedPageBreak/>
        <w:t>Исполнение</w:t>
      </w:r>
    </w:p>
    <w:p w:rsidR="00BE6568" w:rsidRPr="00BE6568" w:rsidRDefault="00BE6568" w:rsidP="00BE6568">
      <w:pPr>
        <w:tabs>
          <w:tab w:val="left" w:pos="851"/>
        </w:tabs>
        <w:spacing w:after="120" w:line="240" w:lineRule="auto"/>
        <w:jc w:val="center"/>
        <w:rPr>
          <w:rFonts w:ascii="Times New Roman" w:eastAsia="Times New Roman" w:hAnsi="Times New Roman"/>
          <w:b/>
          <w:sz w:val="28"/>
          <w:szCs w:val="28"/>
          <w:lang w:eastAsia="ru-RU"/>
        </w:rPr>
      </w:pPr>
      <w:r w:rsidRPr="00BE6568">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253"/>
        <w:gridCol w:w="1559"/>
        <w:gridCol w:w="1559"/>
        <w:gridCol w:w="1134"/>
      </w:tblGrid>
      <w:tr w:rsidR="00BE6568" w:rsidRPr="00BE6568" w:rsidTr="008A25D9">
        <w:trPr>
          <w:trHeight w:val="20"/>
        </w:trPr>
        <w:tc>
          <w:tcPr>
            <w:tcW w:w="1242" w:type="dxa"/>
            <w:vAlign w:val="center"/>
          </w:tcPr>
          <w:p w:rsidR="00BE6568" w:rsidRPr="00BE6568" w:rsidRDefault="00BE6568" w:rsidP="00BE6568">
            <w:pPr>
              <w:tabs>
                <w:tab w:val="left" w:pos="851"/>
              </w:tabs>
              <w:spacing w:after="0" w:line="240" w:lineRule="auto"/>
              <w:ind w:left="-142" w:right="-110" w:firstLine="34"/>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Код бюджетной классификации</w:t>
            </w:r>
          </w:p>
        </w:tc>
        <w:tc>
          <w:tcPr>
            <w:tcW w:w="4253" w:type="dxa"/>
            <w:vAlign w:val="center"/>
          </w:tcPr>
          <w:p w:rsidR="00BE6568" w:rsidRPr="00BE6568" w:rsidRDefault="00BE6568" w:rsidP="00BE6568">
            <w:pPr>
              <w:tabs>
                <w:tab w:val="left" w:pos="851"/>
              </w:tabs>
              <w:spacing w:after="0" w:line="240" w:lineRule="auto"/>
              <w:ind w:left="-142" w:right="-110" w:firstLine="34"/>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Наименование</w:t>
            </w:r>
          </w:p>
        </w:tc>
        <w:tc>
          <w:tcPr>
            <w:tcW w:w="1559" w:type="dxa"/>
            <w:vAlign w:val="center"/>
          </w:tcPr>
          <w:p w:rsidR="00BE6568" w:rsidRPr="00BE6568" w:rsidRDefault="00BE6568" w:rsidP="00BE6568">
            <w:pPr>
              <w:tabs>
                <w:tab w:val="left" w:pos="851"/>
              </w:tabs>
              <w:spacing w:after="0" w:line="240" w:lineRule="auto"/>
              <w:ind w:left="-142" w:right="-110"/>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 xml:space="preserve">Уточненные плановые назначения, </w:t>
            </w:r>
          </w:p>
          <w:p w:rsidR="00BE6568" w:rsidRPr="00BE6568" w:rsidRDefault="00BE6568" w:rsidP="00BE6568">
            <w:pPr>
              <w:tabs>
                <w:tab w:val="left" w:pos="851"/>
              </w:tabs>
              <w:spacing w:after="0" w:line="240" w:lineRule="auto"/>
              <w:ind w:left="-142" w:right="-110"/>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тыс. рублей</w:t>
            </w:r>
          </w:p>
        </w:tc>
        <w:tc>
          <w:tcPr>
            <w:tcW w:w="1559" w:type="dxa"/>
            <w:vAlign w:val="center"/>
          </w:tcPr>
          <w:p w:rsidR="00BE6568" w:rsidRPr="00BE6568" w:rsidRDefault="00BE6568" w:rsidP="00BE6568">
            <w:pPr>
              <w:spacing w:after="0" w:line="240" w:lineRule="auto"/>
              <w:ind w:left="-142" w:right="-110"/>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Исполнение,</w:t>
            </w:r>
          </w:p>
          <w:p w:rsidR="00BE6568" w:rsidRPr="00BE6568" w:rsidRDefault="00BE6568" w:rsidP="00BE6568">
            <w:pPr>
              <w:spacing w:after="0" w:line="240" w:lineRule="auto"/>
              <w:ind w:left="-142" w:right="-110"/>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тыс. рублей</w:t>
            </w:r>
          </w:p>
        </w:tc>
        <w:tc>
          <w:tcPr>
            <w:tcW w:w="1134" w:type="dxa"/>
            <w:vAlign w:val="center"/>
          </w:tcPr>
          <w:p w:rsidR="00BE6568" w:rsidRPr="00BE6568" w:rsidRDefault="00BE6568" w:rsidP="00BE6568">
            <w:pPr>
              <w:spacing w:after="0" w:line="240" w:lineRule="auto"/>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 xml:space="preserve">% </w:t>
            </w:r>
          </w:p>
          <w:p w:rsidR="00BE6568" w:rsidRPr="00BE6568" w:rsidRDefault="00BE6568" w:rsidP="00BE6568">
            <w:pPr>
              <w:spacing w:after="0" w:line="240" w:lineRule="auto"/>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исполнения</w:t>
            </w:r>
          </w:p>
        </w:tc>
      </w:tr>
      <w:tr w:rsidR="00BE6568" w:rsidRPr="00BE6568" w:rsidTr="008A25D9">
        <w:trPr>
          <w:trHeight w:val="20"/>
        </w:trPr>
        <w:tc>
          <w:tcPr>
            <w:tcW w:w="1242"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0113</w:t>
            </w:r>
          </w:p>
        </w:tc>
        <w:tc>
          <w:tcPr>
            <w:tcW w:w="4253"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Другие общегосударственные вопросы</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180,00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val="en-US" w:eastAsia="ru-RU"/>
              </w:rPr>
            </w:pPr>
            <w:r w:rsidRPr="00BE6568">
              <w:rPr>
                <w:rFonts w:ascii="Times New Roman" w:eastAsia="Times New Roman" w:hAnsi="Times New Roman"/>
                <w:sz w:val="24"/>
                <w:szCs w:val="24"/>
                <w:lang w:val="en-US" w:eastAsia="ru-RU"/>
              </w:rPr>
              <w:t>175</w:t>
            </w:r>
            <w:r w:rsidRPr="00BE6568">
              <w:rPr>
                <w:rFonts w:ascii="Times New Roman" w:eastAsia="Times New Roman" w:hAnsi="Times New Roman"/>
                <w:sz w:val="24"/>
                <w:szCs w:val="24"/>
                <w:lang w:eastAsia="ru-RU"/>
              </w:rPr>
              <w:t>,</w:t>
            </w:r>
            <w:r w:rsidRPr="00BE6568">
              <w:rPr>
                <w:rFonts w:ascii="Times New Roman" w:eastAsia="Times New Roman" w:hAnsi="Times New Roman"/>
                <w:sz w:val="24"/>
                <w:szCs w:val="24"/>
                <w:lang w:val="en-US" w:eastAsia="ru-RU"/>
              </w:rPr>
              <w:t>75</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97,6</w:t>
            </w:r>
          </w:p>
        </w:tc>
      </w:tr>
      <w:tr w:rsidR="00BE6568" w:rsidRPr="00BE6568" w:rsidTr="008A25D9">
        <w:trPr>
          <w:trHeight w:val="20"/>
        </w:trPr>
        <w:tc>
          <w:tcPr>
            <w:tcW w:w="5495" w:type="dxa"/>
            <w:gridSpan w:val="2"/>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Итого по разделу 0100 "Общегосударственные вопросы"</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180,00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p>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val="en-US" w:eastAsia="ru-RU"/>
              </w:rPr>
              <w:t>175</w:t>
            </w:r>
            <w:r w:rsidRPr="00BE6568">
              <w:rPr>
                <w:rFonts w:ascii="Times New Roman" w:eastAsia="Times New Roman" w:hAnsi="Times New Roman"/>
                <w:sz w:val="24"/>
                <w:szCs w:val="24"/>
                <w:lang w:eastAsia="ru-RU"/>
              </w:rPr>
              <w:t>,</w:t>
            </w:r>
            <w:r w:rsidRPr="00BE6568">
              <w:rPr>
                <w:rFonts w:ascii="Times New Roman" w:eastAsia="Times New Roman" w:hAnsi="Times New Roman"/>
                <w:sz w:val="24"/>
                <w:szCs w:val="24"/>
                <w:lang w:val="en-US" w:eastAsia="ru-RU"/>
              </w:rPr>
              <w:t>75</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97,6</w:t>
            </w:r>
          </w:p>
        </w:tc>
      </w:tr>
      <w:tr w:rsidR="00BE6568" w:rsidRPr="00BE6568" w:rsidTr="008A25D9">
        <w:trPr>
          <w:trHeight w:val="20"/>
        </w:trPr>
        <w:tc>
          <w:tcPr>
            <w:tcW w:w="1242"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0501</w:t>
            </w:r>
          </w:p>
        </w:tc>
        <w:tc>
          <w:tcPr>
            <w:tcW w:w="4253" w:type="dxa"/>
            <w:vAlign w:val="center"/>
          </w:tcPr>
          <w:p w:rsidR="00BE6568" w:rsidRPr="00BE6568" w:rsidRDefault="00BE6568" w:rsidP="00BE6568">
            <w:pPr>
              <w:spacing w:after="0" w:line="240" w:lineRule="auto"/>
              <w:jc w:val="both"/>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Жилищное хозяйство</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80,30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28,50</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35,5</w:t>
            </w:r>
          </w:p>
        </w:tc>
      </w:tr>
      <w:tr w:rsidR="00BE6568" w:rsidRPr="00BE6568" w:rsidTr="008A25D9">
        <w:trPr>
          <w:trHeight w:val="20"/>
        </w:trPr>
        <w:tc>
          <w:tcPr>
            <w:tcW w:w="1242"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0502</w:t>
            </w:r>
          </w:p>
        </w:tc>
        <w:tc>
          <w:tcPr>
            <w:tcW w:w="4253" w:type="dxa"/>
            <w:vAlign w:val="center"/>
          </w:tcPr>
          <w:p w:rsidR="00BE6568" w:rsidRPr="00BE6568" w:rsidRDefault="00BE6568" w:rsidP="00BE6568">
            <w:pPr>
              <w:spacing w:after="0" w:line="240" w:lineRule="auto"/>
              <w:jc w:val="both"/>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Коммунальное хозяйство</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3 498,70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3 334,74</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95,3</w:t>
            </w:r>
          </w:p>
        </w:tc>
      </w:tr>
      <w:tr w:rsidR="00BE6568" w:rsidRPr="00BE6568" w:rsidTr="008A25D9">
        <w:trPr>
          <w:trHeight w:val="20"/>
        </w:trPr>
        <w:tc>
          <w:tcPr>
            <w:tcW w:w="5495" w:type="dxa"/>
            <w:gridSpan w:val="2"/>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Итого по разделу 0500 "Жилищно-коммунальное хозяйство"</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3 579,00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3 363,24</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93,9</w:t>
            </w:r>
          </w:p>
        </w:tc>
      </w:tr>
      <w:tr w:rsidR="00BE6568" w:rsidRPr="00BE6568" w:rsidTr="008A25D9">
        <w:trPr>
          <w:trHeight w:val="20"/>
        </w:trPr>
        <w:tc>
          <w:tcPr>
            <w:tcW w:w="1242"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0701</w:t>
            </w:r>
          </w:p>
        </w:tc>
        <w:tc>
          <w:tcPr>
            <w:tcW w:w="4253"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Дошкольное образование</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2 307,90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2 307,90</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100,0</w:t>
            </w:r>
          </w:p>
        </w:tc>
      </w:tr>
      <w:tr w:rsidR="00BE6568" w:rsidRPr="00BE6568" w:rsidTr="008A25D9">
        <w:trPr>
          <w:trHeight w:val="20"/>
        </w:trPr>
        <w:tc>
          <w:tcPr>
            <w:tcW w:w="1242"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0702</w:t>
            </w:r>
          </w:p>
        </w:tc>
        <w:tc>
          <w:tcPr>
            <w:tcW w:w="4253"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Общее образование</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3 196,10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3 191,85</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99,9</w:t>
            </w:r>
          </w:p>
        </w:tc>
      </w:tr>
      <w:tr w:rsidR="00BE6568" w:rsidRPr="00BE6568" w:rsidTr="008A25D9">
        <w:trPr>
          <w:trHeight w:val="20"/>
        </w:trPr>
        <w:tc>
          <w:tcPr>
            <w:tcW w:w="5495" w:type="dxa"/>
            <w:gridSpan w:val="2"/>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lang w:eastAsia="ru-RU"/>
              </w:rPr>
            </w:pPr>
            <w:r w:rsidRPr="00BE6568">
              <w:rPr>
                <w:rFonts w:ascii="Times New Roman" w:eastAsia="Times New Roman" w:hAnsi="Times New Roman"/>
                <w:bCs/>
                <w:sz w:val="24"/>
                <w:szCs w:val="24"/>
                <w:lang w:eastAsia="ru-RU"/>
              </w:rPr>
              <w:t>Итого по разделу 0700 "Образование"</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5 504,00</w:t>
            </w:r>
          </w:p>
        </w:tc>
        <w:tc>
          <w:tcPr>
            <w:tcW w:w="1559" w:type="dxa"/>
            <w:vAlign w:val="center"/>
          </w:tcPr>
          <w:p w:rsidR="00BE6568" w:rsidRPr="00BE6568" w:rsidRDefault="00BE6568" w:rsidP="00BE6568">
            <w:pPr>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5 499,75</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99,9</w:t>
            </w:r>
          </w:p>
        </w:tc>
      </w:tr>
      <w:tr w:rsidR="00BE6568" w:rsidRPr="00BE6568" w:rsidTr="008A25D9">
        <w:trPr>
          <w:trHeight w:val="20"/>
        </w:trPr>
        <w:tc>
          <w:tcPr>
            <w:tcW w:w="1242" w:type="dxa"/>
            <w:vAlign w:val="center"/>
          </w:tcPr>
          <w:p w:rsidR="00BE6568" w:rsidRPr="00BE6568" w:rsidRDefault="00BE6568" w:rsidP="00BE6568">
            <w:pPr>
              <w:spacing w:after="0" w:line="240" w:lineRule="auto"/>
              <w:jc w:val="center"/>
              <w:rPr>
                <w:rFonts w:ascii="Times New Roman" w:hAnsi="Times New Roman"/>
                <w:sz w:val="24"/>
                <w:szCs w:val="24"/>
              </w:rPr>
            </w:pPr>
            <w:r w:rsidRPr="00BE6568">
              <w:rPr>
                <w:rFonts w:ascii="Times New Roman" w:hAnsi="Times New Roman"/>
                <w:sz w:val="24"/>
                <w:szCs w:val="24"/>
              </w:rPr>
              <w:t>1101</w:t>
            </w:r>
          </w:p>
        </w:tc>
        <w:tc>
          <w:tcPr>
            <w:tcW w:w="4253" w:type="dxa"/>
            <w:vAlign w:val="center"/>
          </w:tcPr>
          <w:p w:rsidR="00BE6568" w:rsidRPr="00BE6568" w:rsidRDefault="00BE6568" w:rsidP="00BE6568">
            <w:pPr>
              <w:spacing w:after="0" w:line="240" w:lineRule="auto"/>
              <w:rPr>
                <w:rFonts w:ascii="Times New Roman" w:hAnsi="Times New Roman"/>
                <w:sz w:val="24"/>
                <w:szCs w:val="24"/>
              </w:rPr>
            </w:pPr>
            <w:r w:rsidRPr="00BE6568">
              <w:rPr>
                <w:rFonts w:ascii="Times New Roman" w:hAnsi="Times New Roman"/>
                <w:sz w:val="24"/>
                <w:szCs w:val="24"/>
              </w:rPr>
              <w:t>Физическая культура</w:t>
            </w:r>
          </w:p>
        </w:tc>
        <w:tc>
          <w:tcPr>
            <w:tcW w:w="1559" w:type="dxa"/>
            <w:vAlign w:val="center"/>
          </w:tcPr>
          <w:p w:rsidR="00BE6568" w:rsidRPr="00BE6568" w:rsidRDefault="00BE6568" w:rsidP="00BE6568">
            <w:pPr>
              <w:spacing w:after="0" w:line="240" w:lineRule="auto"/>
              <w:jc w:val="right"/>
              <w:rPr>
                <w:rFonts w:ascii="Times New Roman" w:hAnsi="Times New Roman"/>
                <w:sz w:val="24"/>
                <w:szCs w:val="24"/>
              </w:rPr>
            </w:pPr>
            <w:r w:rsidRPr="00BE6568">
              <w:rPr>
                <w:rFonts w:ascii="Times New Roman" w:hAnsi="Times New Roman"/>
                <w:sz w:val="24"/>
                <w:szCs w:val="24"/>
              </w:rPr>
              <w:t>200,00</w:t>
            </w:r>
          </w:p>
        </w:tc>
        <w:tc>
          <w:tcPr>
            <w:tcW w:w="1559" w:type="dxa"/>
            <w:vAlign w:val="center"/>
          </w:tcPr>
          <w:p w:rsidR="00BE6568" w:rsidRPr="00BE6568" w:rsidRDefault="00BE6568" w:rsidP="00BE6568">
            <w:pPr>
              <w:spacing w:after="0" w:line="240" w:lineRule="auto"/>
              <w:jc w:val="right"/>
              <w:rPr>
                <w:rFonts w:ascii="Times New Roman" w:hAnsi="Times New Roman"/>
                <w:sz w:val="24"/>
                <w:szCs w:val="24"/>
              </w:rPr>
            </w:pPr>
            <w:r w:rsidRPr="00BE6568">
              <w:rPr>
                <w:rFonts w:ascii="Times New Roman" w:hAnsi="Times New Roman"/>
                <w:sz w:val="24"/>
                <w:szCs w:val="24"/>
              </w:rPr>
              <w:t>199,00</w:t>
            </w:r>
          </w:p>
        </w:tc>
        <w:tc>
          <w:tcPr>
            <w:tcW w:w="1134" w:type="dxa"/>
            <w:vAlign w:val="center"/>
          </w:tcPr>
          <w:p w:rsidR="00BE6568" w:rsidRPr="00BE6568" w:rsidRDefault="00BE6568" w:rsidP="00BE6568">
            <w:pPr>
              <w:spacing w:after="0" w:line="240" w:lineRule="auto"/>
              <w:jc w:val="right"/>
              <w:rPr>
                <w:rFonts w:ascii="Times New Roman" w:hAnsi="Times New Roman"/>
                <w:sz w:val="24"/>
                <w:szCs w:val="24"/>
              </w:rPr>
            </w:pPr>
            <w:r w:rsidRPr="00BE6568">
              <w:rPr>
                <w:rFonts w:ascii="Times New Roman" w:hAnsi="Times New Roman"/>
                <w:sz w:val="24"/>
                <w:szCs w:val="24"/>
              </w:rPr>
              <w:t>99,5</w:t>
            </w:r>
          </w:p>
        </w:tc>
      </w:tr>
      <w:tr w:rsidR="00BE6568" w:rsidRPr="00BE6568" w:rsidTr="008A25D9">
        <w:tblPrEx>
          <w:tblLook w:val="0000" w:firstRow="0" w:lastRow="0" w:firstColumn="0" w:lastColumn="0" w:noHBand="0" w:noVBand="0"/>
        </w:tblPrEx>
        <w:trPr>
          <w:trHeight w:val="20"/>
        </w:trPr>
        <w:tc>
          <w:tcPr>
            <w:tcW w:w="5495" w:type="dxa"/>
            <w:gridSpan w:val="2"/>
            <w:vAlign w:val="center"/>
          </w:tcPr>
          <w:p w:rsidR="00BE6568" w:rsidRPr="00BE6568" w:rsidRDefault="00BE6568" w:rsidP="00BE6568">
            <w:pPr>
              <w:spacing w:after="0" w:line="240" w:lineRule="auto"/>
              <w:jc w:val="both"/>
              <w:rPr>
                <w:rFonts w:ascii="Times New Roman" w:hAnsi="Times New Roman"/>
                <w:sz w:val="24"/>
                <w:szCs w:val="24"/>
              </w:rPr>
            </w:pPr>
            <w:r w:rsidRPr="00BE6568">
              <w:rPr>
                <w:rFonts w:ascii="Times New Roman" w:hAnsi="Times New Roman"/>
                <w:sz w:val="24"/>
                <w:szCs w:val="24"/>
              </w:rPr>
              <w:t>Итого по разделу 1100 "Физическая культура и спорт"</w:t>
            </w:r>
          </w:p>
        </w:tc>
        <w:tc>
          <w:tcPr>
            <w:tcW w:w="1559" w:type="dxa"/>
            <w:vAlign w:val="center"/>
          </w:tcPr>
          <w:p w:rsidR="00BE6568" w:rsidRPr="00BE6568" w:rsidRDefault="00BE6568" w:rsidP="00BE6568">
            <w:pPr>
              <w:spacing w:before="120" w:after="120" w:line="240" w:lineRule="auto"/>
              <w:jc w:val="right"/>
              <w:rPr>
                <w:rFonts w:ascii="Times New Roman" w:hAnsi="Times New Roman"/>
                <w:sz w:val="24"/>
                <w:szCs w:val="24"/>
              </w:rPr>
            </w:pPr>
            <w:r w:rsidRPr="00BE6568">
              <w:rPr>
                <w:rFonts w:ascii="Times New Roman" w:hAnsi="Times New Roman"/>
                <w:sz w:val="24"/>
                <w:szCs w:val="24"/>
              </w:rPr>
              <w:t>200,00</w:t>
            </w:r>
          </w:p>
        </w:tc>
        <w:tc>
          <w:tcPr>
            <w:tcW w:w="1559" w:type="dxa"/>
            <w:vAlign w:val="center"/>
          </w:tcPr>
          <w:p w:rsidR="00BE6568" w:rsidRPr="00BE6568" w:rsidRDefault="00BE6568" w:rsidP="00BE6568">
            <w:pPr>
              <w:spacing w:before="120" w:after="120" w:line="240" w:lineRule="auto"/>
              <w:jc w:val="right"/>
              <w:rPr>
                <w:rFonts w:ascii="Times New Roman" w:hAnsi="Times New Roman"/>
                <w:sz w:val="24"/>
                <w:szCs w:val="24"/>
              </w:rPr>
            </w:pPr>
            <w:r w:rsidRPr="00BE6568">
              <w:rPr>
                <w:rFonts w:ascii="Times New Roman" w:hAnsi="Times New Roman"/>
                <w:sz w:val="24"/>
                <w:szCs w:val="24"/>
              </w:rPr>
              <w:t>199,00</w:t>
            </w:r>
          </w:p>
        </w:tc>
        <w:tc>
          <w:tcPr>
            <w:tcW w:w="1134" w:type="dxa"/>
            <w:vAlign w:val="center"/>
          </w:tcPr>
          <w:p w:rsidR="00BE6568" w:rsidRPr="00BE6568" w:rsidRDefault="00BE6568" w:rsidP="00BE6568">
            <w:pPr>
              <w:spacing w:before="120" w:after="120" w:line="240" w:lineRule="auto"/>
              <w:jc w:val="right"/>
              <w:rPr>
                <w:rFonts w:ascii="Times New Roman" w:hAnsi="Times New Roman"/>
                <w:sz w:val="24"/>
                <w:szCs w:val="24"/>
              </w:rPr>
            </w:pPr>
            <w:r w:rsidRPr="00BE6568">
              <w:rPr>
                <w:rFonts w:ascii="Times New Roman" w:hAnsi="Times New Roman"/>
                <w:sz w:val="24"/>
                <w:szCs w:val="24"/>
              </w:rPr>
              <w:t>99,5</w:t>
            </w:r>
          </w:p>
        </w:tc>
      </w:tr>
    </w:tbl>
    <w:p w:rsidR="00BE6568" w:rsidRPr="00BE6568" w:rsidRDefault="00BE6568" w:rsidP="00BE6568">
      <w:pPr>
        <w:tabs>
          <w:tab w:val="left" w:pos="708"/>
        </w:tabs>
        <w:spacing w:before="120" w:after="120" w:line="240" w:lineRule="auto"/>
        <w:ind w:firstLine="567"/>
        <w:jc w:val="both"/>
        <w:rPr>
          <w:rFonts w:ascii="Times New Roman" w:hAnsi="Times New Roman"/>
          <w:sz w:val="28"/>
          <w:szCs w:val="28"/>
          <w:lang w:eastAsia="ru-RU"/>
        </w:rPr>
      </w:pPr>
      <w:r w:rsidRPr="00BE6568">
        <w:rPr>
          <w:rFonts w:ascii="Times New Roman" w:hAnsi="Times New Roman"/>
          <w:sz w:val="28"/>
          <w:szCs w:val="28"/>
          <w:lang w:eastAsia="ru-RU"/>
        </w:rPr>
        <w:t xml:space="preserve">Бюджетные ассигнования </w:t>
      </w:r>
      <w:r w:rsidRPr="00BE6568">
        <w:rPr>
          <w:rFonts w:ascii="Times New Roman" w:eastAsia="Times New Roman" w:hAnsi="Times New Roman"/>
          <w:bCs/>
          <w:sz w:val="28"/>
          <w:szCs w:val="28"/>
          <w:lang w:eastAsia="ru-RU"/>
        </w:rPr>
        <w:t>за счет средств бюджета города</w:t>
      </w:r>
      <w:r w:rsidRPr="00BE6568">
        <w:rPr>
          <w:rFonts w:ascii="Times New Roman" w:hAnsi="Times New Roman"/>
          <w:sz w:val="28"/>
          <w:szCs w:val="28"/>
          <w:lang w:eastAsia="ru-RU"/>
        </w:rPr>
        <w:t xml:space="preserve"> в отчетном </w:t>
      </w:r>
      <w:proofErr w:type="gramStart"/>
      <w:r w:rsidRPr="00BE6568">
        <w:rPr>
          <w:rFonts w:ascii="Times New Roman" w:hAnsi="Times New Roman"/>
          <w:sz w:val="28"/>
          <w:szCs w:val="28"/>
          <w:lang w:eastAsia="ru-RU"/>
        </w:rPr>
        <w:t>периоде</w:t>
      </w:r>
      <w:proofErr w:type="gramEnd"/>
      <w:r w:rsidRPr="00BE6568">
        <w:rPr>
          <w:rFonts w:ascii="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4"/>
        <w:tblW w:w="9748" w:type="dxa"/>
        <w:tblLayout w:type="fixed"/>
        <w:tblLook w:val="04A0" w:firstRow="1" w:lastRow="0" w:firstColumn="1" w:lastColumn="0" w:noHBand="0" w:noVBand="1"/>
      </w:tblPr>
      <w:tblGrid>
        <w:gridCol w:w="5495"/>
        <w:gridCol w:w="1559"/>
        <w:gridCol w:w="1559"/>
        <w:gridCol w:w="1135"/>
      </w:tblGrid>
      <w:tr w:rsidR="00BE6568" w:rsidRPr="00BE6568" w:rsidTr="008A25D9">
        <w:tc>
          <w:tcPr>
            <w:tcW w:w="5495" w:type="dxa"/>
            <w:vAlign w:val="center"/>
          </w:tcPr>
          <w:p w:rsidR="00BE6568" w:rsidRPr="00BE6568" w:rsidRDefault="00BE6568" w:rsidP="00BE6568">
            <w:pPr>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 xml:space="preserve">Наименование </w:t>
            </w:r>
          </w:p>
        </w:tc>
        <w:tc>
          <w:tcPr>
            <w:tcW w:w="1559" w:type="dxa"/>
            <w:vAlign w:val="center"/>
          </w:tcPr>
          <w:p w:rsidR="00BE6568" w:rsidRPr="00BE6568" w:rsidRDefault="00BE6568" w:rsidP="00BE6568">
            <w:pPr>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Уточненные плановые назначения, тыс. рублей</w:t>
            </w:r>
          </w:p>
        </w:tc>
        <w:tc>
          <w:tcPr>
            <w:tcW w:w="1559" w:type="dxa"/>
            <w:vAlign w:val="center"/>
          </w:tcPr>
          <w:p w:rsidR="00BE6568" w:rsidRPr="00BE6568" w:rsidRDefault="00BE6568" w:rsidP="00BE6568">
            <w:pPr>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Исполнение,</w:t>
            </w:r>
          </w:p>
          <w:p w:rsidR="00BE6568" w:rsidRPr="00BE6568" w:rsidRDefault="00BE6568" w:rsidP="00BE6568">
            <w:pPr>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тыс. рублей</w:t>
            </w:r>
          </w:p>
        </w:tc>
        <w:tc>
          <w:tcPr>
            <w:tcW w:w="1135" w:type="dxa"/>
            <w:vAlign w:val="center"/>
          </w:tcPr>
          <w:p w:rsidR="00BE6568" w:rsidRPr="00BE6568" w:rsidRDefault="00BE6568" w:rsidP="00BE6568">
            <w:pPr>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 xml:space="preserve">% </w:t>
            </w:r>
          </w:p>
          <w:p w:rsidR="00BE6568" w:rsidRPr="00BE6568" w:rsidRDefault="00BE6568" w:rsidP="00BE6568">
            <w:pPr>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исполнения</w:t>
            </w:r>
          </w:p>
        </w:tc>
      </w:tr>
      <w:tr w:rsidR="00BE6568" w:rsidRPr="00BE6568" w:rsidTr="008A25D9">
        <w:tc>
          <w:tcPr>
            <w:tcW w:w="5495" w:type="dxa"/>
          </w:tcPr>
          <w:p w:rsidR="00BE6568" w:rsidRPr="00BE6568" w:rsidRDefault="00BE6568" w:rsidP="00BE6568">
            <w:pPr>
              <w:tabs>
                <w:tab w:val="left" w:pos="851"/>
              </w:tabs>
              <w:jc w:val="both"/>
              <w:rPr>
                <w:rFonts w:ascii="Times New Roman" w:eastAsia="Times New Roman" w:hAnsi="Times New Roman"/>
                <w:b/>
                <w:bCs/>
                <w:szCs w:val="24"/>
              </w:rPr>
            </w:pPr>
            <w:r w:rsidRPr="00BE6568">
              <w:rPr>
                <w:rFonts w:ascii="Times New Roman" w:eastAsia="Times New Roman" w:hAnsi="Times New Roman"/>
                <w:bCs/>
                <w:sz w:val="24"/>
                <w:szCs w:val="24"/>
                <w:lang w:eastAsia="ru-RU"/>
              </w:rPr>
              <w:t>Энергосбережение и повышение энергетической эффективности объектов образования</w:t>
            </w:r>
          </w:p>
        </w:tc>
        <w:tc>
          <w:tcPr>
            <w:tcW w:w="1559" w:type="dxa"/>
            <w:vAlign w:val="center"/>
          </w:tcPr>
          <w:p w:rsidR="00BE6568" w:rsidRPr="00BE6568" w:rsidRDefault="00BE6568" w:rsidP="00BE6568">
            <w:pPr>
              <w:tabs>
                <w:tab w:val="left" w:pos="851"/>
              </w:tabs>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3 920,00</w:t>
            </w:r>
          </w:p>
        </w:tc>
        <w:tc>
          <w:tcPr>
            <w:tcW w:w="1559" w:type="dxa"/>
            <w:vAlign w:val="center"/>
          </w:tcPr>
          <w:p w:rsidR="00BE6568" w:rsidRPr="00BE6568" w:rsidRDefault="00BE6568" w:rsidP="00BE6568">
            <w:pPr>
              <w:tabs>
                <w:tab w:val="left" w:pos="851"/>
              </w:tabs>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3 920,00</w:t>
            </w:r>
          </w:p>
        </w:tc>
        <w:tc>
          <w:tcPr>
            <w:tcW w:w="1135" w:type="dxa"/>
            <w:vAlign w:val="center"/>
          </w:tcPr>
          <w:p w:rsidR="00BE6568" w:rsidRPr="00BE6568" w:rsidRDefault="00BE6568" w:rsidP="00BE6568">
            <w:pPr>
              <w:tabs>
                <w:tab w:val="left" w:pos="851"/>
              </w:tabs>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100,0</w:t>
            </w:r>
          </w:p>
        </w:tc>
      </w:tr>
      <w:tr w:rsidR="00BE6568" w:rsidRPr="00BE6568" w:rsidTr="008A25D9">
        <w:tc>
          <w:tcPr>
            <w:tcW w:w="5495" w:type="dxa"/>
          </w:tcPr>
          <w:p w:rsidR="00BE6568" w:rsidRPr="00BE6568" w:rsidRDefault="00BE6568" w:rsidP="00BE6568">
            <w:pPr>
              <w:tabs>
                <w:tab w:val="left" w:pos="851"/>
              </w:tabs>
              <w:jc w:val="both"/>
              <w:rPr>
                <w:rFonts w:ascii="Times New Roman" w:eastAsia="Times New Roman" w:hAnsi="Times New Roman"/>
                <w:b/>
                <w:bCs/>
                <w:szCs w:val="24"/>
              </w:rPr>
            </w:pPr>
            <w:r w:rsidRPr="00BE6568">
              <w:rPr>
                <w:rFonts w:ascii="Times New Roman" w:eastAsia="Times New Roman" w:hAnsi="Times New Roman"/>
                <w:bCs/>
                <w:sz w:val="24"/>
                <w:szCs w:val="24"/>
                <w:lang w:eastAsia="ru-RU"/>
              </w:rPr>
              <w:t>Энергосбережение и повышение энергетической эффективности объектов культуры</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320,00</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320,00</w:t>
            </w:r>
          </w:p>
        </w:tc>
        <w:tc>
          <w:tcPr>
            <w:tcW w:w="1135"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100,0</w:t>
            </w:r>
          </w:p>
        </w:tc>
      </w:tr>
      <w:tr w:rsidR="00BE6568" w:rsidRPr="00BE6568" w:rsidTr="008A25D9">
        <w:tc>
          <w:tcPr>
            <w:tcW w:w="5495" w:type="dxa"/>
          </w:tcPr>
          <w:p w:rsidR="00BE6568" w:rsidRPr="00BE6568" w:rsidRDefault="00BE6568" w:rsidP="00BE6568">
            <w:pPr>
              <w:tabs>
                <w:tab w:val="left" w:pos="851"/>
              </w:tabs>
              <w:jc w:val="both"/>
              <w:rPr>
                <w:rFonts w:ascii="Times New Roman" w:eastAsia="Times New Roman" w:hAnsi="Times New Roman"/>
                <w:b/>
                <w:bCs/>
                <w:szCs w:val="24"/>
              </w:rPr>
            </w:pPr>
            <w:r w:rsidRPr="00BE6568">
              <w:rPr>
                <w:rFonts w:ascii="Times New Roman" w:eastAsia="Times New Roman" w:hAnsi="Times New Roman"/>
                <w:bCs/>
                <w:sz w:val="24"/>
                <w:szCs w:val="24"/>
                <w:lang w:eastAsia="ru-RU"/>
              </w:rPr>
              <w:t>Энергосбережение и повышение энергетической эффективности объектов физической культуры и спорта</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1 464,00</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1 458,75</w:t>
            </w:r>
          </w:p>
        </w:tc>
        <w:tc>
          <w:tcPr>
            <w:tcW w:w="1135"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99,6</w:t>
            </w:r>
          </w:p>
        </w:tc>
      </w:tr>
      <w:tr w:rsidR="00BE6568" w:rsidRPr="00BE6568" w:rsidTr="008A25D9">
        <w:tc>
          <w:tcPr>
            <w:tcW w:w="5495" w:type="dxa"/>
          </w:tcPr>
          <w:p w:rsidR="00BE6568" w:rsidRPr="00BE6568" w:rsidRDefault="00BE6568" w:rsidP="00BE6568">
            <w:pPr>
              <w:jc w:val="both"/>
              <w:rPr>
                <w:rFonts w:ascii="Times New Roman" w:eastAsia="Times New Roman" w:hAnsi="Times New Roman"/>
                <w:sz w:val="24"/>
                <w:szCs w:val="24"/>
              </w:rPr>
            </w:pPr>
            <w:r w:rsidRPr="00BE6568">
              <w:rPr>
                <w:rFonts w:ascii="Times New Roman" w:eastAsia="Times New Roman" w:hAnsi="Times New Roman"/>
                <w:sz w:val="24"/>
                <w:szCs w:val="24"/>
                <w:lang w:eastAsia="ru-RU"/>
              </w:rPr>
              <w:t>Энергосбережение и повышение энергетической эффективности объектов администрации города</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180,00</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175,75</w:t>
            </w:r>
          </w:p>
        </w:tc>
        <w:tc>
          <w:tcPr>
            <w:tcW w:w="1135"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97,6</w:t>
            </w:r>
          </w:p>
        </w:tc>
      </w:tr>
      <w:tr w:rsidR="00BE6568" w:rsidRPr="00BE6568" w:rsidTr="008A25D9">
        <w:tc>
          <w:tcPr>
            <w:tcW w:w="5495" w:type="dxa"/>
          </w:tcPr>
          <w:p w:rsidR="00BE6568" w:rsidRPr="00BE6568" w:rsidRDefault="00BE6568" w:rsidP="00BE6568">
            <w:pPr>
              <w:jc w:val="both"/>
              <w:rPr>
                <w:rFonts w:ascii="Times New Roman" w:eastAsia="Times New Roman" w:hAnsi="Times New Roman"/>
                <w:sz w:val="24"/>
                <w:szCs w:val="24"/>
              </w:rPr>
            </w:pPr>
            <w:r w:rsidRPr="00BE6568">
              <w:rPr>
                <w:rFonts w:ascii="Times New Roman" w:eastAsia="Times New Roman" w:hAnsi="Times New Roman"/>
                <w:sz w:val="24"/>
                <w:szCs w:val="24"/>
              </w:rPr>
              <w:t>Оснащение приборами учета используемых энергетических ресурсов жилого фонда города, в том числе с использованием интеллектуальных приборов учета, автоматизированных систем и систем диспетчеризации</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3 579,00</w:t>
            </w:r>
          </w:p>
        </w:tc>
        <w:tc>
          <w:tcPr>
            <w:tcW w:w="1559"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3 363,24</w:t>
            </w:r>
          </w:p>
        </w:tc>
        <w:tc>
          <w:tcPr>
            <w:tcW w:w="1135" w:type="dxa"/>
            <w:vAlign w:val="center"/>
          </w:tcPr>
          <w:p w:rsidR="00BE6568" w:rsidRPr="00BE6568" w:rsidRDefault="00BE6568" w:rsidP="00BE6568">
            <w:pPr>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94,0</w:t>
            </w:r>
          </w:p>
        </w:tc>
      </w:tr>
    </w:tbl>
    <w:p w:rsidR="00BE6568" w:rsidRPr="00BE6568" w:rsidRDefault="00BE6568" w:rsidP="00BE6568">
      <w:pPr>
        <w:spacing w:before="120"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По основному мероприятию "Энергосбережение и повышение энергетической эффективности объектов образования" бюджетные ассигнования направлены </w:t>
      </w:r>
      <w:proofErr w:type="gramStart"/>
      <w:r w:rsidRPr="00BE6568">
        <w:rPr>
          <w:rFonts w:ascii="Times New Roman" w:eastAsia="Times New Roman" w:hAnsi="Times New Roman"/>
          <w:sz w:val="28"/>
          <w:szCs w:val="28"/>
          <w:lang w:eastAsia="ru-RU"/>
        </w:rPr>
        <w:t>на</w:t>
      </w:r>
      <w:proofErr w:type="gramEnd"/>
      <w:r w:rsidRPr="00BE6568">
        <w:rPr>
          <w:rFonts w:ascii="Times New Roman" w:eastAsia="Times New Roman" w:hAnsi="Times New Roman"/>
          <w:sz w:val="28"/>
          <w:szCs w:val="28"/>
          <w:lang w:eastAsia="ru-RU"/>
        </w:rPr>
        <w:t>:</w:t>
      </w:r>
    </w:p>
    <w:p w:rsidR="00BE6568" w:rsidRPr="00BE6568" w:rsidRDefault="00BE6568" w:rsidP="00BE656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модернизацию системы учета энергоресурсов в сумме 2 824,20 тыс. рублей;</w:t>
      </w:r>
    </w:p>
    <w:p w:rsidR="00BE6568" w:rsidRPr="00BE6568" w:rsidRDefault="00BE6568" w:rsidP="00BE656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установку и замену теплообменников – 1 095,80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bCs/>
          <w:sz w:val="28"/>
          <w:szCs w:val="28"/>
          <w:lang w:eastAsia="ru-RU"/>
        </w:rPr>
        <w:lastRenderedPageBreak/>
        <w:t>За счет бюджетных ассигнований п</w:t>
      </w:r>
      <w:r w:rsidRPr="00BE6568">
        <w:rPr>
          <w:rFonts w:ascii="Times New Roman" w:eastAsia="Times New Roman" w:hAnsi="Times New Roman"/>
          <w:sz w:val="28"/>
          <w:szCs w:val="28"/>
          <w:lang w:eastAsia="ru-RU"/>
        </w:rPr>
        <w:t xml:space="preserve">о основному мероприятию "Энергосбережение и повышение энергетической эффективности объектов культуры" в отчетном году осуществлялись расходы </w:t>
      </w:r>
      <w:proofErr w:type="gramStart"/>
      <w:r w:rsidRPr="00BE6568">
        <w:rPr>
          <w:rFonts w:ascii="Times New Roman" w:eastAsia="Times New Roman" w:hAnsi="Times New Roman"/>
          <w:sz w:val="28"/>
          <w:szCs w:val="28"/>
          <w:lang w:eastAsia="ru-RU"/>
        </w:rPr>
        <w:t>на</w:t>
      </w:r>
      <w:proofErr w:type="gramEnd"/>
      <w:r w:rsidRPr="00BE6568">
        <w:rPr>
          <w:rFonts w:ascii="Times New Roman" w:eastAsia="Times New Roman" w:hAnsi="Times New Roman"/>
          <w:sz w:val="28"/>
          <w:szCs w:val="28"/>
          <w:lang w:eastAsia="ru-RU"/>
        </w:rPr>
        <w:t>:</w:t>
      </w:r>
    </w:p>
    <w:p w:rsidR="00BE6568" w:rsidRPr="00BE6568" w:rsidRDefault="00BE6568" w:rsidP="00BE656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замену деревянных оконных блоков на оконные блоки ПВХ в МАУДО города Нижневартовска "Детская музыкальная школа им. Ю.Д. Кузнецова" в сумме 100,00 тыс. рублей;</w:t>
      </w:r>
    </w:p>
    <w:p w:rsidR="00BE6568" w:rsidRPr="00BE6568" w:rsidRDefault="00BE6568" w:rsidP="00BE656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 повышение энергетической эффективности систем освещения, включая замену ламп накаливания на </w:t>
      </w:r>
      <w:proofErr w:type="spellStart"/>
      <w:r w:rsidRPr="00BE6568">
        <w:rPr>
          <w:rFonts w:ascii="Times New Roman" w:eastAsia="Times New Roman" w:hAnsi="Times New Roman"/>
          <w:sz w:val="28"/>
          <w:szCs w:val="28"/>
          <w:lang w:eastAsia="ru-RU"/>
        </w:rPr>
        <w:t>энергоэффективные</w:t>
      </w:r>
      <w:proofErr w:type="spellEnd"/>
      <w:r w:rsidRPr="00BE6568">
        <w:rPr>
          <w:rFonts w:ascii="Times New Roman" w:eastAsia="Times New Roman" w:hAnsi="Times New Roman"/>
          <w:sz w:val="28"/>
          <w:szCs w:val="28"/>
          <w:lang w:eastAsia="ru-RU"/>
        </w:rPr>
        <w:t xml:space="preserve"> в количестве 153 штуки – 220,00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По основному мероприятию "Энергосбережение и повышение энергетической эффективности объектов физической культуры и спорта" бюджетные ассигнования направлялись </w:t>
      </w:r>
      <w:proofErr w:type="gramStart"/>
      <w:r w:rsidRPr="00BE6568">
        <w:rPr>
          <w:rFonts w:ascii="Times New Roman" w:eastAsia="Times New Roman" w:hAnsi="Times New Roman"/>
          <w:sz w:val="28"/>
          <w:szCs w:val="28"/>
          <w:lang w:eastAsia="ru-RU"/>
        </w:rPr>
        <w:t>на</w:t>
      </w:r>
      <w:proofErr w:type="gramEnd"/>
      <w:r w:rsidRPr="00BE6568">
        <w:rPr>
          <w:rFonts w:ascii="Times New Roman" w:eastAsia="Times New Roman" w:hAnsi="Times New Roman"/>
          <w:sz w:val="28"/>
          <w:szCs w:val="28"/>
          <w:lang w:eastAsia="ru-RU"/>
        </w:rPr>
        <w:t>:</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 повышение энергетической эффективности систем освещения, включая замену ламп накаливания на </w:t>
      </w:r>
      <w:proofErr w:type="spellStart"/>
      <w:r w:rsidRPr="00BE6568">
        <w:rPr>
          <w:rFonts w:ascii="Times New Roman" w:eastAsia="Times New Roman" w:hAnsi="Times New Roman"/>
          <w:sz w:val="28"/>
          <w:szCs w:val="28"/>
          <w:lang w:eastAsia="ru-RU"/>
        </w:rPr>
        <w:t>энергоэффективные</w:t>
      </w:r>
      <w:proofErr w:type="spellEnd"/>
      <w:r w:rsidRPr="00BE6568">
        <w:rPr>
          <w:rFonts w:ascii="Times New Roman" w:eastAsia="Times New Roman" w:hAnsi="Times New Roman"/>
          <w:sz w:val="28"/>
          <w:szCs w:val="28"/>
          <w:lang w:eastAsia="ru-RU"/>
        </w:rPr>
        <w:t xml:space="preserve"> в сумме 1 001,00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покрытие трубопроводов отопления жидкой теплоизоляцией в МАУДО города Нижневартовска "Специализированная детско-юношеская спортивная школа олимпийского резерва" - 199,75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установку теплоотражающих экранов за конвекторами и регистрами отопления в МАУДО города Нижневартовска "Детско-юношеская спортивная школа "Феникс" – 28,00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 установку системы погодного регулирования теплоносителя в гаражных </w:t>
      </w:r>
      <w:proofErr w:type="gramStart"/>
      <w:r w:rsidRPr="00BE6568">
        <w:rPr>
          <w:rFonts w:ascii="Times New Roman" w:eastAsia="Times New Roman" w:hAnsi="Times New Roman"/>
          <w:sz w:val="28"/>
          <w:szCs w:val="28"/>
          <w:lang w:eastAsia="ru-RU"/>
        </w:rPr>
        <w:t>боксах</w:t>
      </w:r>
      <w:proofErr w:type="gramEnd"/>
      <w:r w:rsidRPr="00BE6568">
        <w:rPr>
          <w:rFonts w:ascii="Times New Roman" w:eastAsia="Times New Roman" w:hAnsi="Times New Roman"/>
          <w:sz w:val="28"/>
          <w:szCs w:val="28"/>
          <w:lang w:eastAsia="ru-RU"/>
        </w:rPr>
        <w:t xml:space="preserve"> стадиона "Центральный" - 230,00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В рамках основного мероприятия "Энергосбережение и повышение энергетической эффективности объектов администрации города" бюджетные ассигнования использованы </w:t>
      </w:r>
      <w:proofErr w:type="gramStart"/>
      <w:r w:rsidRPr="00BE6568">
        <w:rPr>
          <w:rFonts w:ascii="Times New Roman" w:eastAsia="Times New Roman" w:hAnsi="Times New Roman"/>
          <w:sz w:val="28"/>
          <w:szCs w:val="28"/>
          <w:lang w:eastAsia="ru-RU"/>
        </w:rPr>
        <w:t>на</w:t>
      </w:r>
      <w:proofErr w:type="gramEnd"/>
      <w:r w:rsidRPr="00BE6568">
        <w:rPr>
          <w:rFonts w:ascii="Times New Roman" w:eastAsia="Times New Roman" w:hAnsi="Times New Roman"/>
          <w:sz w:val="28"/>
          <w:szCs w:val="28"/>
          <w:lang w:eastAsia="ru-RU"/>
        </w:rPr>
        <w:t>:</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 повышение энергетической эффективности систем освещения, включая замену ламп накаливания на </w:t>
      </w:r>
      <w:proofErr w:type="spellStart"/>
      <w:r w:rsidRPr="00BE6568">
        <w:rPr>
          <w:rFonts w:ascii="Times New Roman" w:eastAsia="Times New Roman" w:hAnsi="Times New Roman"/>
          <w:sz w:val="28"/>
          <w:szCs w:val="28"/>
          <w:lang w:eastAsia="ru-RU"/>
        </w:rPr>
        <w:t>энергоэффективные</w:t>
      </w:r>
      <w:proofErr w:type="spellEnd"/>
      <w:r w:rsidRPr="00BE6568">
        <w:rPr>
          <w:rFonts w:ascii="Times New Roman" w:eastAsia="Times New Roman" w:hAnsi="Times New Roman"/>
          <w:sz w:val="28"/>
          <w:szCs w:val="28"/>
          <w:lang w:eastAsia="ru-RU"/>
        </w:rPr>
        <w:t xml:space="preserve"> в сумме 77,00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установку регулировочных кранов на отопительные приборы –         98,75 тыс. рублей.</w:t>
      </w:r>
    </w:p>
    <w:p w:rsidR="00BE6568" w:rsidRPr="00BE6568" w:rsidRDefault="00BE6568" w:rsidP="005B5EC8">
      <w:pPr>
        <w:spacing w:after="0" w:line="240" w:lineRule="auto"/>
        <w:ind w:firstLine="709"/>
        <w:jc w:val="both"/>
        <w:rPr>
          <w:rFonts w:ascii="Times New Roman" w:eastAsia="Times New Roman" w:hAnsi="Times New Roman"/>
          <w:sz w:val="24"/>
          <w:szCs w:val="24"/>
          <w:lang w:eastAsia="ru-RU"/>
        </w:rPr>
      </w:pPr>
      <w:r w:rsidRPr="00BE6568">
        <w:rPr>
          <w:rFonts w:ascii="Times New Roman" w:eastAsia="Times New Roman" w:hAnsi="Times New Roman"/>
          <w:sz w:val="28"/>
          <w:szCs w:val="28"/>
          <w:lang w:eastAsia="ru-RU"/>
        </w:rPr>
        <w:t xml:space="preserve">Бюджетные ассигнования по основному мероприятию "Оснащение приборами учета используемых энергетических ресурсов жилого фонда города, в том числе с использованием интеллектуальных приборов учета, автоматизированных систем и систем диспетчеризации" направлены </w:t>
      </w:r>
      <w:proofErr w:type="gramStart"/>
      <w:r w:rsidRPr="00BE6568">
        <w:rPr>
          <w:rFonts w:ascii="Times New Roman" w:eastAsia="Times New Roman" w:hAnsi="Times New Roman"/>
          <w:sz w:val="28"/>
          <w:szCs w:val="28"/>
          <w:lang w:eastAsia="ru-RU"/>
        </w:rPr>
        <w:t>на</w:t>
      </w:r>
      <w:proofErr w:type="gramEnd"/>
      <w:r w:rsidRPr="00BE6568">
        <w:rPr>
          <w:rFonts w:ascii="Times New Roman" w:eastAsia="Times New Roman" w:hAnsi="Times New Roman"/>
          <w:sz w:val="24"/>
          <w:szCs w:val="24"/>
          <w:lang w:eastAsia="ru-RU"/>
        </w:rPr>
        <w:t>:</w:t>
      </w:r>
    </w:p>
    <w:p w:rsidR="00BE6568" w:rsidRPr="00BE6568" w:rsidRDefault="00BE6568" w:rsidP="00BE6568">
      <w:pPr>
        <w:spacing w:after="0" w:line="240" w:lineRule="auto"/>
        <w:ind w:firstLine="709"/>
        <w:jc w:val="both"/>
        <w:rPr>
          <w:rFonts w:ascii="Times New Roman" w:eastAsia="Times New Roman" w:hAnsi="Times New Roman"/>
          <w:sz w:val="24"/>
          <w:szCs w:val="24"/>
          <w:lang w:eastAsia="ru-RU"/>
        </w:rPr>
      </w:pPr>
      <w:r w:rsidRPr="00BE6568">
        <w:rPr>
          <w:rFonts w:ascii="Times New Roman" w:eastAsia="Times New Roman" w:hAnsi="Times New Roman"/>
          <w:sz w:val="28"/>
          <w:szCs w:val="28"/>
          <w:lang w:eastAsia="ru-RU"/>
        </w:rPr>
        <w:t xml:space="preserve">- установку и замену приборов учета энергоресурсов в муниципальном жилом </w:t>
      </w:r>
      <w:proofErr w:type="gramStart"/>
      <w:r w:rsidRPr="00BE6568">
        <w:rPr>
          <w:rFonts w:ascii="Times New Roman" w:eastAsia="Times New Roman" w:hAnsi="Times New Roman"/>
          <w:sz w:val="28"/>
          <w:szCs w:val="28"/>
          <w:lang w:eastAsia="ru-RU"/>
        </w:rPr>
        <w:t>фонде</w:t>
      </w:r>
      <w:proofErr w:type="gramEnd"/>
      <w:r w:rsidRPr="00BE6568">
        <w:rPr>
          <w:rFonts w:ascii="Times New Roman" w:eastAsia="Times New Roman" w:hAnsi="Times New Roman"/>
          <w:sz w:val="28"/>
          <w:szCs w:val="28"/>
          <w:lang w:eastAsia="ru-RU"/>
        </w:rPr>
        <w:t xml:space="preserve"> – 28,50 тыс. рублей;</w:t>
      </w:r>
    </w:p>
    <w:p w:rsidR="00BE6568" w:rsidRPr="00BE6568" w:rsidRDefault="00BE6568" w:rsidP="00BE6568">
      <w:pPr>
        <w:spacing w:after="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возмещение затрат по уплате процентов по кредитным договорам организациям, финансирующим мероприятия по оснащению общедомовыми приборами учета энергетических ресурсов и воды в жилищном фонде -                     3 334,74 тыс. рублей.</w:t>
      </w:r>
    </w:p>
    <w:p w:rsidR="00592716" w:rsidRDefault="00592716" w:rsidP="005B5EC8">
      <w:pPr>
        <w:spacing w:before="240" w:after="0" w:line="240" w:lineRule="auto"/>
        <w:jc w:val="center"/>
        <w:rPr>
          <w:rFonts w:ascii="Times New Roman" w:eastAsia="Times New Roman" w:hAnsi="Times New Roman"/>
          <w:b/>
          <w:sz w:val="28"/>
          <w:szCs w:val="28"/>
          <w:lang w:eastAsia="ar-SA"/>
        </w:rPr>
      </w:pPr>
    </w:p>
    <w:p w:rsidR="00592716" w:rsidRDefault="00592716" w:rsidP="005B5EC8">
      <w:pPr>
        <w:spacing w:before="240" w:after="0" w:line="240" w:lineRule="auto"/>
        <w:jc w:val="center"/>
        <w:rPr>
          <w:rFonts w:ascii="Times New Roman" w:eastAsia="Times New Roman" w:hAnsi="Times New Roman"/>
          <w:b/>
          <w:sz w:val="28"/>
          <w:szCs w:val="28"/>
          <w:lang w:eastAsia="ar-SA"/>
        </w:rPr>
      </w:pPr>
    </w:p>
    <w:p w:rsidR="00592716" w:rsidRDefault="00592716" w:rsidP="005B5EC8">
      <w:pPr>
        <w:spacing w:before="240" w:after="0" w:line="240" w:lineRule="auto"/>
        <w:jc w:val="center"/>
        <w:rPr>
          <w:rFonts w:ascii="Times New Roman" w:eastAsia="Times New Roman" w:hAnsi="Times New Roman"/>
          <w:b/>
          <w:sz w:val="28"/>
          <w:szCs w:val="28"/>
          <w:lang w:eastAsia="ar-SA"/>
        </w:rPr>
      </w:pPr>
    </w:p>
    <w:p w:rsidR="00BE6568" w:rsidRPr="00BE6568" w:rsidRDefault="00BE6568" w:rsidP="005B5EC8">
      <w:pPr>
        <w:spacing w:before="240" w:after="0" w:line="240" w:lineRule="auto"/>
        <w:jc w:val="center"/>
        <w:rPr>
          <w:rFonts w:ascii="Times New Roman" w:eastAsia="Times New Roman" w:hAnsi="Times New Roman"/>
          <w:b/>
          <w:sz w:val="28"/>
          <w:szCs w:val="28"/>
          <w:lang w:eastAsia="ar-SA"/>
        </w:rPr>
      </w:pPr>
      <w:r w:rsidRPr="00BE6568">
        <w:rPr>
          <w:rFonts w:ascii="Times New Roman" w:eastAsia="Times New Roman" w:hAnsi="Times New Roman"/>
          <w:b/>
          <w:sz w:val="28"/>
          <w:szCs w:val="28"/>
          <w:lang w:eastAsia="ar-SA"/>
        </w:rPr>
        <w:lastRenderedPageBreak/>
        <w:t>Муниципальная программа</w:t>
      </w:r>
    </w:p>
    <w:p w:rsidR="00BE6568" w:rsidRPr="00BE6568" w:rsidRDefault="00BE6568" w:rsidP="00BE6568">
      <w:pPr>
        <w:spacing w:after="0" w:line="240" w:lineRule="auto"/>
        <w:jc w:val="center"/>
        <w:rPr>
          <w:rFonts w:ascii="Times New Roman" w:eastAsia="Times New Roman" w:hAnsi="Times New Roman"/>
          <w:b/>
          <w:sz w:val="28"/>
          <w:szCs w:val="28"/>
        </w:rPr>
      </w:pPr>
      <w:r w:rsidRPr="00BE6568">
        <w:rPr>
          <w:rFonts w:ascii="Times New Roman" w:eastAsia="Times New Roman" w:hAnsi="Times New Roman"/>
          <w:b/>
          <w:sz w:val="28"/>
          <w:szCs w:val="28"/>
        </w:rPr>
        <w:t xml:space="preserve">"Развитие гражданского общества в </w:t>
      </w:r>
      <w:proofErr w:type="gramStart"/>
      <w:r w:rsidRPr="00BE6568">
        <w:rPr>
          <w:rFonts w:ascii="Times New Roman" w:eastAsia="Times New Roman" w:hAnsi="Times New Roman"/>
          <w:b/>
          <w:sz w:val="28"/>
          <w:szCs w:val="28"/>
        </w:rPr>
        <w:t>городе</w:t>
      </w:r>
      <w:proofErr w:type="gramEnd"/>
      <w:r w:rsidRPr="00BE6568">
        <w:rPr>
          <w:rFonts w:ascii="Times New Roman" w:eastAsia="Times New Roman" w:hAnsi="Times New Roman"/>
          <w:b/>
          <w:sz w:val="28"/>
          <w:szCs w:val="28"/>
        </w:rPr>
        <w:t xml:space="preserve"> Нижневартовске</w:t>
      </w:r>
    </w:p>
    <w:p w:rsidR="00BE6568" w:rsidRPr="00BE6568" w:rsidRDefault="00BE6568" w:rsidP="00BE6568">
      <w:pPr>
        <w:spacing w:after="0" w:line="240" w:lineRule="auto"/>
        <w:jc w:val="center"/>
        <w:rPr>
          <w:rFonts w:ascii="Times New Roman" w:eastAsia="Times New Roman" w:hAnsi="Times New Roman"/>
          <w:b/>
          <w:sz w:val="28"/>
          <w:szCs w:val="28"/>
        </w:rPr>
      </w:pPr>
      <w:r w:rsidRPr="00BE6568">
        <w:rPr>
          <w:rFonts w:ascii="Times New Roman" w:eastAsia="Times New Roman" w:hAnsi="Times New Roman"/>
          <w:b/>
          <w:sz w:val="28"/>
          <w:szCs w:val="28"/>
        </w:rPr>
        <w:t>на 2016-2020 годы"</w:t>
      </w:r>
    </w:p>
    <w:p w:rsidR="00BE6568" w:rsidRPr="00BE6568" w:rsidRDefault="00BE6568" w:rsidP="00BE6568">
      <w:pPr>
        <w:tabs>
          <w:tab w:val="left" w:pos="709"/>
          <w:tab w:val="left" w:pos="851"/>
          <w:tab w:val="left" w:pos="993"/>
        </w:tabs>
        <w:spacing w:before="240" w:after="0" w:line="240" w:lineRule="auto"/>
        <w:ind w:firstLine="709"/>
        <w:jc w:val="both"/>
        <w:rPr>
          <w:rFonts w:ascii="Times New Roman" w:eastAsia="Times New Roman" w:hAnsi="Times New Roman"/>
          <w:sz w:val="28"/>
          <w:szCs w:val="28"/>
        </w:rPr>
      </w:pPr>
      <w:proofErr w:type="gramStart"/>
      <w:r w:rsidRPr="00BE6568">
        <w:rPr>
          <w:rFonts w:ascii="Times New Roman" w:hAnsi="Times New Roman"/>
          <w:sz w:val="28"/>
          <w:szCs w:val="28"/>
        </w:rPr>
        <w:t xml:space="preserve">Целью муниципальной программы </w:t>
      </w:r>
      <w:r w:rsidRPr="00BE6568">
        <w:rPr>
          <w:rFonts w:ascii="Times New Roman" w:eastAsia="Times New Roman" w:hAnsi="Times New Roman"/>
          <w:sz w:val="28"/>
          <w:szCs w:val="28"/>
        </w:rPr>
        <w:t>"Развитие гражданского общества в городе Нижневартовске на 2016-2020 годы"</w:t>
      </w:r>
      <w:r w:rsidRPr="00BE6568">
        <w:rPr>
          <w:rFonts w:ascii="Times New Roman" w:hAnsi="Times New Roman"/>
          <w:sz w:val="28"/>
          <w:szCs w:val="28"/>
        </w:rPr>
        <w:t xml:space="preserve"> (далее – программа)</w:t>
      </w:r>
      <w:r w:rsidRPr="00BE6568">
        <w:rPr>
          <w:sz w:val="28"/>
          <w:szCs w:val="28"/>
        </w:rPr>
        <w:t xml:space="preserve"> </w:t>
      </w:r>
      <w:r w:rsidRPr="00BE6568">
        <w:rPr>
          <w:rFonts w:ascii="Times New Roman" w:hAnsi="Times New Roman"/>
          <w:sz w:val="28"/>
          <w:szCs w:val="28"/>
        </w:rPr>
        <w:t xml:space="preserve">является </w:t>
      </w:r>
      <w:r w:rsidRPr="00BE6568">
        <w:rPr>
          <w:rFonts w:ascii="Times New Roman" w:eastAsia="Times New Roman" w:hAnsi="Times New Roman"/>
          <w:sz w:val="28"/>
          <w:szCs w:val="28"/>
        </w:rPr>
        <w:t>создание условий для формирования современного гражданского общества в городе Нижневартовске, обеспечение эффективности и финансовой устойчивости социально ориентированных некоммерческих организаций, обеспечение социальной интеграции представителей отдельных категорий граждан, повышение их роли в общественной жизни города.</w:t>
      </w:r>
      <w:proofErr w:type="gramEnd"/>
    </w:p>
    <w:p w:rsidR="00BE6568" w:rsidRPr="00BE6568" w:rsidRDefault="00BE6568" w:rsidP="00BE6568">
      <w:pPr>
        <w:spacing w:after="0" w:line="240" w:lineRule="auto"/>
        <w:ind w:firstLine="709"/>
        <w:jc w:val="both"/>
        <w:rPr>
          <w:rFonts w:ascii="Times New Roman" w:eastAsia="Times New Roman" w:hAnsi="Times New Roman"/>
          <w:bCs/>
          <w:sz w:val="28"/>
          <w:szCs w:val="28"/>
        </w:rPr>
      </w:pPr>
      <w:r w:rsidRPr="00BE6568">
        <w:rPr>
          <w:rFonts w:ascii="Times New Roman" w:eastAsia="Times New Roman" w:hAnsi="Times New Roman"/>
          <w:bCs/>
          <w:sz w:val="28"/>
          <w:szCs w:val="28"/>
        </w:rPr>
        <w:t>Ответственный исполнитель программы – управление по социальной и молодежной политике администрации города Нижневартовска, соисполнители – департамент образования администрации города Нижневартовска, управление культуры администрации города Нижневартовска, управление по физической культуре и спорту администрации города Нижневартовска, управление по информационной политике администрации города Нижневартовска.</w:t>
      </w:r>
    </w:p>
    <w:p w:rsidR="00BE6568" w:rsidRPr="00BE6568" w:rsidRDefault="00BE6568" w:rsidP="00BE6568">
      <w:pPr>
        <w:spacing w:after="120" w:line="240" w:lineRule="auto"/>
        <w:ind w:firstLine="709"/>
        <w:jc w:val="both"/>
        <w:rPr>
          <w:rFonts w:ascii="Times New Roman" w:eastAsia="Times New Roman" w:hAnsi="Times New Roman"/>
          <w:sz w:val="28"/>
          <w:szCs w:val="28"/>
        </w:rPr>
      </w:pPr>
      <w:proofErr w:type="gramStart"/>
      <w:r w:rsidRPr="00BE6568">
        <w:rPr>
          <w:rFonts w:ascii="Times New Roman" w:eastAsia="Times New Roman" w:hAnsi="Times New Roman"/>
          <w:sz w:val="28"/>
          <w:szCs w:val="28"/>
        </w:rPr>
        <w:t>Исполнение по расходам на реализацию данной программы в отчетном финансовом году составило 9 570,54 тыс. рублей или 98,9 % по отношению к уточненным плановым назначениям – 9 679,00 тыс. рублей.</w:t>
      </w:r>
      <w:proofErr w:type="gramEnd"/>
    </w:p>
    <w:p w:rsidR="00BE6568" w:rsidRPr="00BE6568" w:rsidRDefault="00BE6568" w:rsidP="00BE6568">
      <w:pPr>
        <w:spacing w:after="0" w:line="240" w:lineRule="auto"/>
        <w:jc w:val="both"/>
        <w:rPr>
          <w:rFonts w:ascii="Times New Roman" w:eastAsia="Times New Roman" w:hAnsi="Times New Roman"/>
          <w:b/>
          <w:bCs/>
          <w:sz w:val="28"/>
          <w:szCs w:val="28"/>
        </w:rPr>
      </w:pPr>
      <w:r w:rsidRPr="00BE6568">
        <w:rPr>
          <w:rFonts w:ascii="Times New Roman" w:eastAsia="Times New Roman" w:hAnsi="Times New Roman"/>
          <w:b/>
          <w:bCs/>
          <w:noProof/>
          <w:sz w:val="28"/>
          <w:szCs w:val="24"/>
          <w:lang w:eastAsia="ru-RU"/>
        </w:rPr>
        <mc:AlternateContent>
          <mc:Choice Requires="wps">
            <w:drawing>
              <wp:anchor distT="0" distB="0" distL="114300" distR="114300" simplePos="0" relativeHeight="251762688" behindDoc="1" locked="0" layoutInCell="1" allowOverlap="1" wp14:anchorId="21CC230E" wp14:editId="2F698D3B">
                <wp:simplePos x="0" y="0"/>
                <wp:positionH relativeFrom="column">
                  <wp:posOffset>3044190</wp:posOffset>
                </wp:positionH>
                <wp:positionV relativeFrom="paragraph">
                  <wp:posOffset>56515</wp:posOffset>
                </wp:positionV>
                <wp:extent cx="2988310" cy="457200"/>
                <wp:effectExtent l="0" t="0" r="21590" b="57150"/>
                <wp:wrapNone/>
                <wp:docPr id="20" name="Text Box 7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457200"/>
                        </a:xfrm>
                        <a:prstGeom prst="rect">
                          <a:avLst/>
                        </a:prstGeom>
                        <a:gradFill flip="none" rotWithShape="1">
                          <a:gsLst>
                            <a:gs pos="0">
                              <a:srgbClr val="FFEFD1"/>
                            </a:gs>
                            <a:gs pos="36000">
                              <a:srgbClr val="9BBB59">
                                <a:lumMod val="20000"/>
                                <a:lumOff val="80000"/>
                              </a:srgbClr>
                            </a:gs>
                            <a:gs pos="100000">
                              <a:srgbClr val="D1C39F"/>
                            </a:gs>
                          </a:gsLst>
                          <a:lin ang="2700000" scaled="1"/>
                          <a:tileRect/>
                        </a:gradFill>
                        <a:ln w="9525">
                          <a:solidFill>
                            <a:srgbClr val="000000"/>
                          </a:solidFill>
                          <a:miter lim="800000"/>
                          <a:headEnd/>
                          <a:tailEnd/>
                        </a:ln>
                        <a:effectLst>
                          <a:outerShdw dist="20000" dir="5400000" rotWithShape="0">
                            <a:srgbClr val="000000">
                              <a:alpha val="37999"/>
                            </a:srgbClr>
                          </a:outerShdw>
                        </a:effectLst>
                      </wps:spPr>
                      <wps:txbx>
                        <w:txbxContent>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 xml:space="preserve">Структура расходов </w:t>
                            </w:r>
                            <w:r>
                              <w:rPr>
                                <w:noProof/>
                                <w:color w:val="auto"/>
                                <w:sz w:val="20"/>
                                <w:szCs w:val="20"/>
                              </w:rPr>
                              <w:t xml:space="preserve">                                                              </w:t>
                            </w: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86" type="#_x0000_t202" alt="Название: Исполнение бюджетной росписи Администрации города за 2012 год" style="position:absolute;left:0;text-align:left;margin-left:239.7pt;margin-top:4.45pt;width:235.3pt;height:36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" fillcolor="#ffefd1">
                <v:fill color2="#d1c39f" rotate="t" angle="45" colors="0 #ffefd1;23593f #ebf1de;1 #d1c39f" focus="100%" type="gradient"/>
                <v:shadow on="t" color="black" opacity="24903f" origin=",.5" offset="0,.55556mm"/>
                <v:textbox inset="0,0,0,0">
                  <w:txbxContent>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 xml:space="preserve">Структура расходов </w:t>
                      </w:r>
                      <w:r>
                        <w:rPr>
                          <w:noProof/>
                          <w:color w:val="auto"/>
                          <w:sz w:val="20"/>
                          <w:szCs w:val="20"/>
                        </w:rPr>
                        <w:t xml:space="preserve">                                                              </w:t>
                      </w: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v:shape>
            </w:pict>
          </mc:Fallback>
        </mc:AlternateContent>
      </w:r>
      <w:r w:rsidRPr="00BE6568">
        <w:rPr>
          <w:rFonts w:ascii="Times New Roman" w:eastAsia="Times New Roman" w:hAnsi="Times New Roman"/>
          <w:b/>
          <w:bCs/>
          <w:noProof/>
          <w:sz w:val="28"/>
          <w:szCs w:val="24"/>
          <w:lang w:eastAsia="ru-RU"/>
        </w:rPr>
        <mc:AlternateContent>
          <mc:Choice Requires="wps">
            <w:drawing>
              <wp:anchor distT="0" distB="0" distL="114300" distR="114300" simplePos="0" relativeHeight="251761664" behindDoc="1" locked="0" layoutInCell="1" allowOverlap="1" wp14:anchorId="7F5BCC4C" wp14:editId="7FB984D4">
                <wp:simplePos x="0" y="0"/>
                <wp:positionH relativeFrom="column">
                  <wp:posOffset>3175</wp:posOffset>
                </wp:positionH>
                <wp:positionV relativeFrom="paragraph">
                  <wp:posOffset>63500</wp:posOffset>
                </wp:positionV>
                <wp:extent cx="2988945" cy="457200"/>
                <wp:effectExtent l="0" t="0" r="20955" b="57150"/>
                <wp:wrapNone/>
                <wp:docPr id="57" name="Text Box 6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945" cy="457200"/>
                        </a:xfrm>
                        <a:prstGeom prst="rect">
                          <a:avLst/>
                        </a:prstGeom>
                        <a:gradFill flip="none" rotWithShape="1">
                          <a:gsLst>
                            <a:gs pos="0">
                              <a:srgbClr val="9BBB59">
                                <a:lumMod val="20000"/>
                                <a:lumOff val="80000"/>
                              </a:srgbClr>
                            </a:gs>
                            <a:gs pos="36000">
                              <a:srgbClr val="F0EBD5"/>
                            </a:gs>
                            <a:gs pos="100000">
                              <a:srgbClr val="D1C39F"/>
                            </a:gs>
                          </a:gsLst>
                          <a:lin ang="2700000" scaled="0"/>
                          <a:tileRect/>
                        </a:gradFill>
                        <a:ln w="9525">
                          <a:solidFill>
                            <a:srgbClr val="000000"/>
                          </a:solidFill>
                          <a:miter lim="800000"/>
                          <a:headEnd/>
                          <a:tailEnd/>
                        </a:ln>
                        <a:effectLst>
                          <a:outerShdw dist="20000" dir="5400000" rotWithShape="0">
                            <a:srgbClr val="000000">
                              <a:alpha val="37999"/>
                            </a:srgbClr>
                          </a:outerShdw>
                        </a:effectLst>
                      </wps:spPr>
                      <wps:txbx>
                        <w:txbxContent>
                          <w:p w:rsidR="00561DB0" w:rsidRDefault="00561DB0" w:rsidP="00BE6568">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87" type="#_x0000_t202" alt="Название: Исполнение бюджетной росписи Администрации города за 2012 год" style="position:absolute;left:0;text-align:left;margin-left:.25pt;margin-top:5pt;width:235.35pt;height:36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" fillcolor="#ebf1de">
                <v:fill color2="#d1c39f" rotate="t" angle="45" colors="0 #ebf1de;23593f #f0ebd5;1 #d1c39f" focus="100%" type="gradient">
                  <o:fill v:ext="view" type="gradientUnscaled"/>
                </v:fill>
                <v:shadow on="t" color="black" opacity="24903f" origin=",.5" offset="0,.55556mm"/>
                <v:textbox inset="0,0,0,0">
                  <w:txbxContent>
                    <w:p w:rsidR="00561DB0" w:rsidRDefault="00561DB0" w:rsidP="00BE6568">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BE6568">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w:pict>
          </mc:Fallback>
        </mc:AlternateContent>
      </w:r>
    </w:p>
    <w:p w:rsidR="00BE6568" w:rsidRPr="00BE6568" w:rsidRDefault="00BE6568" w:rsidP="00BE6568">
      <w:pPr>
        <w:spacing w:before="120" w:after="0" w:line="240" w:lineRule="auto"/>
        <w:jc w:val="both"/>
        <w:rPr>
          <w:rFonts w:ascii="Times New Roman" w:eastAsia="Times New Roman" w:hAnsi="Times New Roman"/>
          <w:sz w:val="28"/>
          <w:szCs w:val="24"/>
        </w:rPr>
      </w:pPr>
      <w:r w:rsidRPr="00BE6568">
        <w:rPr>
          <w:rFonts w:ascii="Times New Roman" w:eastAsia="Times New Roman" w:hAnsi="Times New Roman"/>
          <w:noProof/>
          <w:color w:val="7030A0"/>
          <w:sz w:val="24"/>
          <w:szCs w:val="24"/>
          <w:lang w:eastAsia="ru-RU"/>
        </w:rPr>
        <w:drawing>
          <wp:inline distT="0" distB="0" distL="0" distR="0" wp14:anchorId="0B29B793" wp14:editId="5A742DEF">
            <wp:extent cx="2773680" cy="1958340"/>
            <wp:effectExtent l="0" t="0" r="0" b="0"/>
            <wp:docPr id="58"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BE6568">
        <w:rPr>
          <w:rFonts w:ascii="Times New Roman" w:eastAsia="Times New Roman" w:hAnsi="Times New Roman"/>
          <w:noProof/>
          <w:sz w:val="28"/>
          <w:szCs w:val="24"/>
          <w:lang w:eastAsia="ru-RU"/>
        </w:rPr>
        <w:drawing>
          <wp:inline distT="0" distB="0" distL="0" distR="0" wp14:anchorId="547947D7" wp14:editId="4BC5E6AF">
            <wp:extent cx="3253740" cy="2148840"/>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BE6568" w:rsidRPr="00BE6568" w:rsidRDefault="00BE6568" w:rsidP="00BE6568">
      <w:pPr>
        <w:tabs>
          <w:tab w:val="left" w:pos="851"/>
        </w:tabs>
        <w:spacing w:before="120" w:after="0" w:line="240" w:lineRule="auto"/>
        <w:jc w:val="center"/>
        <w:rPr>
          <w:rFonts w:ascii="Times New Roman" w:hAnsi="Times New Roman"/>
          <w:sz w:val="28"/>
          <w:szCs w:val="28"/>
        </w:rPr>
      </w:pPr>
      <w:r w:rsidRPr="00BE6568">
        <w:rPr>
          <w:rFonts w:ascii="Times New Roman" w:hAnsi="Times New Roman"/>
          <w:sz w:val="28"/>
          <w:szCs w:val="28"/>
        </w:rPr>
        <w:t>Исполнение</w:t>
      </w:r>
    </w:p>
    <w:p w:rsidR="00BE6568" w:rsidRPr="00BE6568" w:rsidRDefault="00BE6568" w:rsidP="00BE6568">
      <w:pPr>
        <w:tabs>
          <w:tab w:val="left" w:pos="851"/>
        </w:tabs>
        <w:spacing w:after="120" w:line="240" w:lineRule="auto"/>
        <w:rPr>
          <w:rFonts w:ascii="Times New Roman" w:hAnsi="Times New Roman"/>
          <w:sz w:val="28"/>
          <w:szCs w:val="28"/>
        </w:rPr>
      </w:pPr>
      <w:r w:rsidRPr="00BE6568">
        <w:rPr>
          <w:rFonts w:ascii="Times New Roman" w:hAnsi="Times New Roman"/>
          <w:sz w:val="28"/>
          <w:szCs w:val="28"/>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827"/>
        <w:gridCol w:w="1701"/>
        <w:gridCol w:w="1559"/>
        <w:gridCol w:w="1134"/>
      </w:tblGrid>
      <w:tr w:rsidR="00BE6568" w:rsidRPr="00BE6568" w:rsidTr="008A25D9">
        <w:trPr>
          <w:trHeight w:val="20"/>
        </w:trPr>
        <w:tc>
          <w:tcPr>
            <w:tcW w:w="1526" w:type="dxa"/>
            <w:vAlign w:val="center"/>
          </w:tcPr>
          <w:p w:rsidR="00BE6568" w:rsidRPr="00BE6568" w:rsidRDefault="00BE6568" w:rsidP="00BE6568">
            <w:pPr>
              <w:tabs>
                <w:tab w:val="left" w:pos="851"/>
              </w:tabs>
              <w:spacing w:after="0" w:line="240" w:lineRule="auto"/>
              <w:jc w:val="center"/>
              <w:rPr>
                <w:rFonts w:ascii="Times New Roman" w:hAnsi="Times New Roman"/>
                <w:sz w:val="24"/>
                <w:szCs w:val="24"/>
              </w:rPr>
            </w:pPr>
            <w:r w:rsidRPr="00BE6568">
              <w:rPr>
                <w:rFonts w:ascii="Times New Roman" w:hAnsi="Times New Roman"/>
                <w:sz w:val="24"/>
                <w:szCs w:val="24"/>
              </w:rPr>
              <w:t>Код бюджетной классификации</w:t>
            </w:r>
          </w:p>
        </w:tc>
        <w:tc>
          <w:tcPr>
            <w:tcW w:w="3827" w:type="dxa"/>
            <w:vAlign w:val="center"/>
          </w:tcPr>
          <w:p w:rsidR="00BE6568" w:rsidRPr="00BE6568" w:rsidRDefault="00C12315" w:rsidP="00BE6568">
            <w:pPr>
              <w:tabs>
                <w:tab w:val="left" w:pos="851"/>
              </w:tabs>
              <w:spacing w:after="0" w:line="240" w:lineRule="auto"/>
              <w:jc w:val="center"/>
              <w:rPr>
                <w:rFonts w:ascii="Times New Roman" w:hAnsi="Times New Roman"/>
                <w:sz w:val="24"/>
                <w:szCs w:val="24"/>
              </w:rPr>
            </w:pPr>
            <w:r>
              <w:rPr>
                <w:rFonts w:ascii="Times New Roman" w:hAnsi="Times New Roman"/>
                <w:sz w:val="24"/>
                <w:szCs w:val="24"/>
              </w:rPr>
              <w:t>Наименование</w:t>
            </w:r>
          </w:p>
        </w:tc>
        <w:tc>
          <w:tcPr>
            <w:tcW w:w="1701" w:type="dxa"/>
            <w:vAlign w:val="center"/>
          </w:tcPr>
          <w:p w:rsidR="00BE6568" w:rsidRPr="00BE6568" w:rsidRDefault="00BE6568" w:rsidP="00BE6568">
            <w:pPr>
              <w:spacing w:after="0" w:line="240" w:lineRule="auto"/>
              <w:jc w:val="center"/>
              <w:rPr>
                <w:rFonts w:ascii="Times New Roman" w:hAnsi="Times New Roman"/>
                <w:sz w:val="24"/>
                <w:szCs w:val="24"/>
              </w:rPr>
            </w:pPr>
            <w:r w:rsidRPr="00BE6568">
              <w:rPr>
                <w:rFonts w:ascii="Times New Roman" w:hAnsi="Times New Roman"/>
                <w:sz w:val="24"/>
                <w:szCs w:val="24"/>
              </w:rPr>
              <w:t>Уточненные плановые назначения,</w:t>
            </w:r>
          </w:p>
          <w:p w:rsidR="00BE6568" w:rsidRPr="00BE6568" w:rsidRDefault="00BE6568" w:rsidP="00BE6568">
            <w:pPr>
              <w:spacing w:after="0" w:line="240" w:lineRule="auto"/>
              <w:jc w:val="center"/>
              <w:rPr>
                <w:rFonts w:ascii="Times New Roman" w:hAnsi="Times New Roman"/>
                <w:sz w:val="24"/>
                <w:szCs w:val="24"/>
              </w:rPr>
            </w:pPr>
            <w:r w:rsidRPr="00BE6568">
              <w:rPr>
                <w:rFonts w:ascii="Times New Roman" w:hAnsi="Times New Roman"/>
                <w:sz w:val="24"/>
                <w:szCs w:val="24"/>
              </w:rPr>
              <w:t>тыс. рублей</w:t>
            </w:r>
          </w:p>
        </w:tc>
        <w:tc>
          <w:tcPr>
            <w:tcW w:w="1559" w:type="dxa"/>
            <w:vAlign w:val="center"/>
          </w:tcPr>
          <w:p w:rsidR="00BE6568" w:rsidRPr="00BE6568" w:rsidRDefault="00BE6568" w:rsidP="00BE6568">
            <w:pPr>
              <w:spacing w:after="0" w:line="240" w:lineRule="auto"/>
              <w:jc w:val="center"/>
              <w:rPr>
                <w:rFonts w:ascii="Times New Roman" w:hAnsi="Times New Roman"/>
                <w:sz w:val="24"/>
                <w:szCs w:val="24"/>
              </w:rPr>
            </w:pPr>
            <w:r w:rsidRPr="00BE6568">
              <w:rPr>
                <w:rFonts w:ascii="Times New Roman" w:hAnsi="Times New Roman"/>
                <w:sz w:val="24"/>
                <w:szCs w:val="24"/>
              </w:rPr>
              <w:t>Исполнение,</w:t>
            </w:r>
          </w:p>
          <w:p w:rsidR="00BE6568" w:rsidRPr="00BE6568" w:rsidRDefault="00BE6568" w:rsidP="00BE6568">
            <w:pPr>
              <w:tabs>
                <w:tab w:val="center" w:pos="829"/>
              </w:tabs>
              <w:spacing w:after="0" w:line="240" w:lineRule="auto"/>
              <w:jc w:val="center"/>
              <w:rPr>
                <w:rFonts w:ascii="Times New Roman" w:hAnsi="Times New Roman"/>
                <w:sz w:val="24"/>
                <w:szCs w:val="24"/>
              </w:rPr>
            </w:pPr>
            <w:r w:rsidRPr="00BE6568">
              <w:rPr>
                <w:rFonts w:ascii="Times New Roman" w:hAnsi="Times New Roman"/>
                <w:sz w:val="24"/>
                <w:szCs w:val="24"/>
              </w:rPr>
              <w:t>тыс. рублей</w:t>
            </w:r>
          </w:p>
        </w:tc>
        <w:tc>
          <w:tcPr>
            <w:tcW w:w="1134" w:type="dxa"/>
            <w:vAlign w:val="center"/>
          </w:tcPr>
          <w:p w:rsidR="00BE6568" w:rsidRPr="00BE6568" w:rsidRDefault="00BE6568" w:rsidP="00BE6568">
            <w:pPr>
              <w:spacing w:after="0" w:line="240" w:lineRule="auto"/>
              <w:jc w:val="center"/>
              <w:rPr>
                <w:rFonts w:ascii="Times New Roman" w:hAnsi="Times New Roman"/>
                <w:sz w:val="24"/>
                <w:szCs w:val="24"/>
              </w:rPr>
            </w:pPr>
            <w:r w:rsidRPr="00BE6568">
              <w:rPr>
                <w:rFonts w:ascii="Times New Roman" w:hAnsi="Times New Roman"/>
                <w:sz w:val="24"/>
                <w:szCs w:val="24"/>
              </w:rPr>
              <w:t>%</w:t>
            </w:r>
          </w:p>
          <w:p w:rsidR="00BE6568" w:rsidRPr="00BE6568" w:rsidRDefault="00BE6568" w:rsidP="00BE6568">
            <w:pPr>
              <w:spacing w:after="0" w:line="240" w:lineRule="auto"/>
              <w:jc w:val="center"/>
              <w:rPr>
                <w:rFonts w:ascii="Times New Roman" w:hAnsi="Times New Roman"/>
                <w:sz w:val="24"/>
                <w:szCs w:val="24"/>
              </w:rPr>
            </w:pPr>
            <w:r w:rsidRPr="00BE6568">
              <w:rPr>
                <w:rFonts w:ascii="Times New Roman" w:hAnsi="Times New Roman"/>
                <w:sz w:val="24"/>
                <w:szCs w:val="24"/>
              </w:rPr>
              <w:t>исполнения</w:t>
            </w:r>
          </w:p>
        </w:tc>
      </w:tr>
      <w:tr w:rsidR="00BE6568" w:rsidRPr="00BE6568" w:rsidTr="008A25D9">
        <w:trPr>
          <w:trHeight w:val="340"/>
        </w:trPr>
        <w:tc>
          <w:tcPr>
            <w:tcW w:w="1526" w:type="dxa"/>
            <w:vAlign w:val="center"/>
          </w:tcPr>
          <w:p w:rsidR="00BE6568" w:rsidRPr="00BE6568" w:rsidRDefault="00BE6568" w:rsidP="00BE6568">
            <w:pPr>
              <w:tabs>
                <w:tab w:val="left" w:pos="851"/>
              </w:tabs>
              <w:spacing w:after="0" w:line="240" w:lineRule="auto"/>
              <w:jc w:val="center"/>
              <w:rPr>
                <w:rFonts w:ascii="Times New Roman" w:hAnsi="Times New Roman"/>
                <w:sz w:val="24"/>
                <w:szCs w:val="24"/>
              </w:rPr>
            </w:pPr>
            <w:r w:rsidRPr="00BE6568">
              <w:rPr>
                <w:rFonts w:ascii="Times New Roman" w:hAnsi="Times New Roman"/>
                <w:sz w:val="24"/>
                <w:szCs w:val="24"/>
              </w:rPr>
              <w:t>1006</w:t>
            </w:r>
          </w:p>
        </w:tc>
        <w:tc>
          <w:tcPr>
            <w:tcW w:w="3827" w:type="dxa"/>
            <w:vAlign w:val="center"/>
          </w:tcPr>
          <w:p w:rsidR="00BE6568" w:rsidRPr="00BE6568" w:rsidRDefault="00BE6568" w:rsidP="00BE6568">
            <w:pPr>
              <w:spacing w:after="0" w:line="240" w:lineRule="auto"/>
              <w:jc w:val="both"/>
              <w:rPr>
                <w:rFonts w:ascii="Times New Roman" w:hAnsi="Times New Roman"/>
                <w:sz w:val="24"/>
                <w:szCs w:val="24"/>
              </w:rPr>
            </w:pPr>
            <w:r w:rsidRPr="00BE6568">
              <w:rPr>
                <w:rFonts w:ascii="Times New Roman" w:eastAsia="Times New Roman" w:hAnsi="Times New Roman"/>
                <w:bCs/>
                <w:sz w:val="24"/>
                <w:szCs w:val="24"/>
              </w:rPr>
              <w:t>Другие вопросы в области      социальной политики</w:t>
            </w:r>
          </w:p>
        </w:tc>
        <w:tc>
          <w:tcPr>
            <w:tcW w:w="1701" w:type="dxa"/>
            <w:vAlign w:val="center"/>
          </w:tcPr>
          <w:p w:rsidR="00BE6568" w:rsidRPr="00BE6568" w:rsidRDefault="00BE6568" w:rsidP="00BE6568">
            <w:pPr>
              <w:tabs>
                <w:tab w:val="left" w:pos="851"/>
              </w:tabs>
              <w:spacing w:after="0" w:line="240" w:lineRule="auto"/>
              <w:jc w:val="right"/>
              <w:rPr>
                <w:rFonts w:ascii="Times New Roman" w:hAnsi="Times New Roman"/>
                <w:sz w:val="24"/>
                <w:szCs w:val="24"/>
              </w:rPr>
            </w:pPr>
            <w:r w:rsidRPr="00BE6568">
              <w:rPr>
                <w:rFonts w:ascii="Times New Roman" w:hAnsi="Times New Roman"/>
                <w:sz w:val="24"/>
                <w:szCs w:val="24"/>
              </w:rPr>
              <w:t>9 679,00</w:t>
            </w:r>
          </w:p>
        </w:tc>
        <w:tc>
          <w:tcPr>
            <w:tcW w:w="1559" w:type="dxa"/>
            <w:vAlign w:val="center"/>
          </w:tcPr>
          <w:p w:rsidR="00BE6568" w:rsidRPr="00BE6568" w:rsidRDefault="00BE6568" w:rsidP="00BE6568">
            <w:pPr>
              <w:tabs>
                <w:tab w:val="left" w:pos="851"/>
              </w:tabs>
              <w:spacing w:after="0" w:line="240" w:lineRule="auto"/>
              <w:jc w:val="right"/>
              <w:rPr>
                <w:rFonts w:ascii="Times New Roman" w:hAnsi="Times New Roman"/>
                <w:sz w:val="24"/>
                <w:szCs w:val="24"/>
              </w:rPr>
            </w:pPr>
            <w:r w:rsidRPr="00BE6568">
              <w:rPr>
                <w:rFonts w:ascii="Times New Roman" w:hAnsi="Times New Roman"/>
                <w:sz w:val="24"/>
                <w:szCs w:val="24"/>
              </w:rPr>
              <w:t>9 570,54</w:t>
            </w:r>
          </w:p>
        </w:tc>
        <w:tc>
          <w:tcPr>
            <w:tcW w:w="1134" w:type="dxa"/>
            <w:vAlign w:val="center"/>
          </w:tcPr>
          <w:p w:rsidR="00BE6568" w:rsidRPr="00BE6568" w:rsidRDefault="00BE6568" w:rsidP="00BE6568">
            <w:pPr>
              <w:tabs>
                <w:tab w:val="left" w:pos="851"/>
              </w:tabs>
              <w:spacing w:after="0" w:line="240" w:lineRule="auto"/>
              <w:jc w:val="right"/>
              <w:rPr>
                <w:rFonts w:ascii="Times New Roman" w:hAnsi="Times New Roman"/>
                <w:sz w:val="24"/>
                <w:szCs w:val="24"/>
              </w:rPr>
            </w:pPr>
            <w:r w:rsidRPr="00BE6568">
              <w:rPr>
                <w:rFonts w:ascii="Times New Roman" w:hAnsi="Times New Roman"/>
                <w:sz w:val="24"/>
                <w:szCs w:val="24"/>
              </w:rPr>
              <w:t>98,9</w:t>
            </w:r>
          </w:p>
        </w:tc>
      </w:tr>
      <w:tr w:rsidR="00BE6568" w:rsidRPr="00BE6568" w:rsidTr="008A25D9">
        <w:trPr>
          <w:trHeight w:val="351"/>
        </w:trPr>
        <w:tc>
          <w:tcPr>
            <w:tcW w:w="5353" w:type="dxa"/>
            <w:gridSpan w:val="2"/>
            <w:vAlign w:val="center"/>
          </w:tcPr>
          <w:p w:rsidR="00BE6568" w:rsidRPr="00BE6568" w:rsidRDefault="00BE6568" w:rsidP="00BE6568">
            <w:pPr>
              <w:spacing w:after="0" w:line="240" w:lineRule="auto"/>
              <w:jc w:val="both"/>
              <w:rPr>
                <w:rFonts w:ascii="Times New Roman" w:hAnsi="Times New Roman"/>
                <w:sz w:val="24"/>
                <w:szCs w:val="24"/>
              </w:rPr>
            </w:pPr>
            <w:r w:rsidRPr="00BE6568">
              <w:rPr>
                <w:rFonts w:ascii="Times New Roman" w:hAnsi="Times New Roman"/>
                <w:sz w:val="24"/>
                <w:szCs w:val="24"/>
              </w:rPr>
              <w:t>Итого по разделу 1000 "Социальная политика"</w:t>
            </w:r>
          </w:p>
        </w:tc>
        <w:tc>
          <w:tcPr>
            <w:tcW w:w="1701" w:type="dxa"/>
            <w:vAlign w:val="center"/>
          </w:tcPr>
          <w:p w:rsidR="00BE6568" w:rsidRPr="00BE6568" w:rsidRDefault="00BE6568" w:rsidP="00BE6568">
            <w:pPr>
              <w:tabs>
                <w:tab w:val="left" w:pos="851"/>
              </w:tabs>
              <w:spacing w:after="0" w:line="240" w:lineRule="auto"/>
              <w:jc w:val="right"/>
              <w:rPr>
                <w:rFonts w:ascii="Times New Roman" w:hAnsi="Times New Roman"/>
                <w:sz w:val="24"/>
                <w:szCs w:val="24"/>
              </w:rPr>
            </w:pPr>
            <w:r w:rsidRPr="00BE6568">
              <w:rPr>
                <w:rFonts w:ascii="Times New Roman" w:hAnsi="Times New Roman"/>
                <w:sz w:val="24"/>
                <w:szCs w:val="24"/>
              </w:rPr>
              <w:t>9 679,00</w:t>
            </w:r>
          </w:p>
        </w:tc>
        <w:tc>
          <w:tcPr>
            <w:tcW w:w="1559" w:type="dxa"/>
            <w:vAlign w:val="center"/>
          </w:tcPr>
          <w:p w:rsidR="00BE6568" w:rsidRPr="00BE6568" w:rsidRDefault="00BE6568" w:rsidP="00BE6568">
            <w:pPr>
              <w:tabs>
                <w:tab w:val="left" w:pos="851"/>
              </w:tabs>
              <w:spacing w:after="0" w:line="240" w:lineRule="auto"/>
              <w:jc w:val="right"/>
              <w:rPr>
                <w:rFonts w:ascii="Times New Roman" w:hAnsi="Times New Roman"/>
                <w:sz w:val="24"/>
                <w:szCs w:val="24"/>
              </w:rPr>
            </w:pPr>
            <w:r w:rsidRPr="00BE6568">
              <w:rPr>
                <w:rFonts w:ascii="Times New Roman" w:hAnsi="Times New Roman"/>
                <w:sz w:val="24"/>
                <w:szCs w:val="24"/>
              </w:rPr>
              <w:t>9 570,54</w:t>
            </w:r>
          </w:p>
        </w:tc>
        <w:tc>
          <w:tcPr>
            <w:tcW w:w="1134" w:type="dxa"/>
            <w:vAlign w:val="center"/>
          </w:tcPr>
          <w:p w:rsidR="00BE6568" w:rsidRPr="00BE6568" w:rsidRDefault="00BE6568" w:rsidP="00BE6568">
            <w:pPr>
              <w:tabs>
                <w:tab w:val="left" w:pos="851"/>
              </w:tabs>
              <w:spacing w:after="0" w:line="240" w:lineRule="auto"/>
              <w:jc w:val="right"/>
              <w:rPr>
                <w:rFonts w:ascii="Times New Roman" w:hAnsi="Times New Roman"/>
                <w:sz w:val="24"/>
                <w:szCs w:val="24"/>
              </w:rPr>
            </w:pPr>
            <w:r w:rsidRPr="00BE6568">
              <w:rPr>
                <w:rFonts w:ascii="Times New Roman" w:hAnsi="Times New Roman"/>
                <w:sz w:val="24"/>
                <w:szCs w:val="24"/>
              </w:rPr>
              <w:t>98,9</w:t>
            </w:r>
          </w:p>
        </w:tc>
      </w:tr>
    </w:tbl>
    <w:p w:rsidR="00BE6568" w:rsidRPr="00BE6568" w:rsidRDefault="00BE6568" w:rsidP="00BE6568">
      <w:pPr>
        <w:shd w:val="clear" w:color="auto" w:fill="FFFFFF"/>
        <w:spacing w:before="120" w:after="120" w:line="240" w:lineRule="auto"/>
        <w:ind w:firstLine="567"/>
        <w:jc w:val="both"/>
        <w:rPr>
          <w:rFonts w:ascii="Times New Roman" w:eastAsia="Times New Roman" w:hAnsi="Times New Roman"/>
          <w:sz w:val="28"/>
          <w:szCs w:val="28"/>
        </w:rPr>
      </w:pPr>
      <w:r w:rsidRPr="00BE6568">
        <w:rPr>
          <w:rFonts w:ascii="Times New Roman" w:eastAsia="Times New Roman" w:hAnsi="Times New Roman"/>
          <w:bCs/>
          <w:sz w:val="28"/>
          <w:szCs w:val="28"/>
          <w:lang w:eastAsia="ar-SA"/>
        </w:rPr>
        <w:lastRenderedPageBreak/>
        <w:t>Б</w:t>
      </w:r>
      <w:r w:rsidRPr="00BE6568">
        <w:rPr>
          <w:rFonts w:ascii="Times New Roman" w:eastAsia="Times New Roman" w:hAnsi="Times New Roman" w:cs="Calibri"/>
          <w:sz w:val="28"/>
          <w:szCs w:val="28"/>
        </w:rPr>
        <w:t xml:space="preserve">юджетные ассигнования за счет средств бюджета города в отчетном </w:t>
      </w:r>
      <w:proofErr w:type="gramStart"/>
      <w:r w:rsidRPr="00BE6568">
        <w:rPr>
          <w:rFonts w:ascii="Times New Roman" w:eastAsia="Times New Roman" w:hAnsi="Times New Roman" w:cs="Calibri"/>
          <w:sz w:val="28"/>
          <w:szCs w:val="28"/>
        </w:rPr>
        <w:t>периоде</w:t>
      </w:r>
      <w:proofErr w:type="gramEnd"/>
      <w:r w:rsidRPr="00BE6568">
        <w:rPr>
          <w:rFonts w:ascii="Times New Roman" w:eastAsia="Times New Roman" w:hAnsi="Times New Roman" w:cs="Calibri"/>
          <w:sz w:val="28"/>
          <w:szCs w:val="28"/>
        </w:rPr>
        <w:t xml:space="preserve"> </w:t>
      </w:r>
      <w:r w:rsidR="00984EC3">
        <w:rPr>
          <w:rFonts w:ascii="Times New Roman" w:eastAsia="Times New Roman" w:hAnsi="Times New Roman" w:cs="Calibri"/>
          <w:sz w:val="28"/>
          <w:szCs w:val="28"/>
        </w:rPr>
        <w:t xml:space="preserve">в рамках программы </w:t>
      </w:r>
      <w:r w:rsidRPr="00BE6568">
        <w:rPr>
          <w:rFonts w:ascii="Times New Roman" w:eastAsia="Times New Roman" w:hAnsi="Times New Roman" w:cs="Calibri"/>
          <w:sz w:val="28"/>
          <w:szCs w:val="28"/>
        </w:rPr>
        <w:t>направлялись на</w:t>
      </w:r>
      <w:r w:rsidR="00984EC3">
        <w:rPr>
          <w:rFonts w:ascii="Times New Roman" w:eastAsia="Times New Roman" w:hAnsi="Times New Roman" w:cs="Calibri"/>
          <w:sz w:val="28"/>
          <w:szCs w:val="28"/>
        </w:rPr>
        <w:t xml:space="preserve"> исполнение</w:t>
      </w:r>
      <w:r w:rsidRPr="00BE6568">
        <w:rPr>
          <w:rFonts w:ascii="Times New Roman" w:eastAsia="Times New Roman" w:hAnsi="Times New Roman" w:cs="Calibri"/>
          <w:sz w:val="28"/>
          <w:szCs w:val="28"/>
        </w:rPr>
        <w:t xml:space="preserve"> следующих основных мероприятий:</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1984"/>
        <w:gridCol w:w="1559"/>
        <w:gridCol w:w="1134"/>
      </w:tblGrid>
      <w:tr w:rsidR="00BE6568" w:rsidRPr="00BE6568" w:rsidTr="00C12315">
        <w:trPr>
          <w:trHeight w:val="20"/>
        </w:trPr>
        <w:tc>
          <w:tcPr>
            <w:tcW w:w="4962" w:type="dxa"/>
            <w:vAlign w:val="center"/>
          </w:tcPr>
          <w:p w:rsidR="00BE6568" w:rsidRPr="00BE6568" w:rsidRDefault="00BE6568" w:rsidP="00BE6568">
            <w:pPr>
              <w:tabs>
                <w:tab w:val="left" w:pos="851"/>
              </w:tabs>
              <w:spacing w:after="0" w:line="240" w:lineRule="auto"/>
              <w:ind w:firstLine="34"/>
              <w:jc w:val="center"/>
              <w:rPr>
                <w:rFonts w:ascii="Times New Roman" w:eastAsia="Times New Roman" w:hAnsi="Times New Roman"/>
                <w:bCs/>
                <w:sz w:val="24"/>
                <w:szCs w:val="24"/>
              </w:rPr>
            </w:pPr>
            <w:r w:rsidRPr="00BE6568">
              <w:rPr>
                <w:rFonts w:ascii="Times New Roman" w:eastAsia="Times New Roman" w:hAnsi="Times New Roman"/>
                <w:bCs/>
                <w:sz w:val="24"/>
                <w:szCs w:val="24"/>
              </w:rPr>
              <w:t>Наименование</w:t>
            </w:r>
          </w:p>
        </w:tc>
        <w:tc>
          <w:tcPr>
            <w:tcW w:w="1984"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rPr>
            </w:pPr>
            <w:r w:rsidRPr="00BE6568">
              <w:rPr>
                <w:rFonts w:ascii="Times New Roman" w:eastAsia="Times New Roman" w:hAnsi="Times New Roman"/>
                <w:bCs/>
                <w:sz w:val="24"/>
                <w:szCs w:val="24"/>
              </w:rPr>
              <w:t>Уточненные плановые</w:t>
            </w:r>
          </w:p>
          <w:p w:rsidR="00BE6568" w:rsidRPr="00BE6568" w:rsidRDefault="00BE6568" w:rsidP="00BE6568">
            <w:pPr>
              <w:tabs>
                <w:tab w:val="left" w:pos="851"/>
              </w:tabs>
              <w:spacing w:after="0" w:line="240" w:lineRule="auto"/>
              <w:jc w:val="center"/>
              <w:rPr>
                <w:rFonts w:ascii="Times New Roman" w:eastAsia="Times New Roman" w:hAnsi="Times New Roman"/>
                <w:bCs/>
                <w:color w:val="FF0000"/>
                <w:sz w:val="24"/>
                <w:szCs w:val="24"/>
              </w:rPr>
            </w:pPr>
            <w:r w:rsidRPr="00BE6568">
              <w:rPr>
                <w:rFonts w:ascii="Times New Roman" w:eastAsia="Times New Roman" w:hAnsi="Times New Roman"/>
                <w:bCs/>
                <w:sz w:val="24"/>
                <w:szCs w:val="24"/>
              </w:rPr>
              <w:t>назначения,</w:t>
            </w:r>
          </w:p>
          <w:p w:rsidR="00BE6568" w:rsidRPr="00BE6568" w:rsidRDefault="00BE6568" w:rsidP="00BE6568">
            <w:pPr>
              <w:tabs>
                <w:tab w:val="left" w:pos="851"/>
              </w:tabs>
              <w:spacing w:after="0" w:line="240" w:lineRule="auto"/>
              <w:jc w:val="center"/>
              <w:rPr>
                <w:rFonts w:ascii="Times New Roman" w:eastAsia="Times New Roman" w:hAnsi="Times New Roman"/>
                <w:bCs/>
                <w:sz w:val="24"/>
                <w:szCs w:val="24"/>
              </w:rPr>
            </w:pPr>
            <w:r w:rsidRPr="00BE6568">
              <w:rPr>
                <w:rFonts w:ascii="Times New Roman" w:eastAsia="Times New Roman" w:hAnsi="Times New Roman"/>
                <w:bCs/>
                <w:sz w:val="24"/>
                <w:szCs w:val="24"/>
              </w:rPr>
              <w:t>тыс. рублей</w:t>
            </w:r>
          </w:p>
        </w:tc>
        <w:tc>
          <w:tcPr>
            <w:tcW w:w="1559"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rPr>
            </w:pPr>
            <w:r w:rsidRPr="00BE6568">
              <w:rPr>
                <w:rFonts w:ascii="Times New Roman" w:eastAsia="Times New Roman" w:hAnsi="Times New Roman"/>
                <w:bCs/>
                <w:sz w:val="24"/>
                <w:szCs w:val="24"/>
              </w:rPr>
              <w:t>Исполнение,</w:t>
            </w:r>
          </w:p>
          <w:p w:rsidR="00BE6568" w:rsidRPr="00BE6568" w:rsidRDefault="00BE6568" w:rsidP="00BE6568">
            <w:pPr>
              <w:tabs>
                <w:tab w:val="left" w:pos="851"/>
              </w:tabs>
              <w:spacing w:after="0" w:line="240" w:lineRule="auto"/>
              <w:jc w:val="center"/>
              <w:rPr>
                <w:rFonts w:ascii="Times New Roman" w:eastAsia="Times New Roman" w:hAnsi="Times New Roman"/>
                <w:bCs/>
                <w:sz w:val="24"/>
                <w:szCs w:val="24"/>
              </w:rPr>
            </w:pPr>
            <w:r w:rsidRPr="00BE6568">
              <w:rPr>
                <w:rFonts w:ascii="Times New Roman" w:eastAsia="Times New Roman" w:hAnsi="Times New Roman"/>
                <w:bCs/>
                <w:sz w:val="24"/>
                <w:szCs w:val="24"/>
              </w:rPr>
              <w:t>тыс. рублей</w:t>
            </w:r>
          </w:p>
        </w:tc>
        <w:tc>
          <w:tcPr>
            <w:tcW w:w="1134"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bCs/>
                <w:sz w:val="24"/>
                <w:szCs w:val="24"/>
              </w:rPr>
            </w:pPr>
            <w:r w:rsidRPr="00BE6568">
              <w:rPr>
                <w:rFonts w:ascii="Times New Roman" w:eastAsia="Times New Roman" w:hAnsi="Times New Roman"/>
                <w:bCs/>
                <w:sz w:val="24"/>
                <w:szCs w:val="24"/>
              </w:rPr>
              <w:t>%</w:t>
            </w:r>
          </w:p>
          <w:p w:rsidR="00BE6568" w:rsidRPr="00BE6568" w:rsidRDefault="00BE6568" w:rsidP="00BE6568">
            <w:pPr>
              <w:tabs>
                <w:tab w:val="left" w:pos="851"/>
              </w:tabs>
              <w:spacing w:after="0" w:line="240" w:lineRule="auto"/>
              <w:jc w:val="center"/>
              <w:rPr>
                <w:rFonts w:ascii="Times New Roman" w:eastAsia="Times New Roman" w:hAnsi="Times New Roman"/>
                <w:bCs/>
                <w:sz w:val="24"/>
                <w:szCs w:val="24"/>
              </w:rPr>
            </w:pPr>
            <w:r w:rsidRPr="00BE6568">
              <w:rPr>
                <w:rFonts w:ascii="Times New Roman" w:eastAsia="Times New Roman" w:hAnsi="Times New Roman"/>
                <w:bCs/>
                <w:sz w:val="24"/>
                <w:szCs w:val="24"/>
              </w:rPr>
              <w:t>исполнения</w:t>
            </w:r>
          </w:p>
        </w:tc>
      </w:tr>
      <w:tr w:rsidR="00BE6568" w:rsidRPr="00BE6568" w:rsidTr="00C12315">
        <w:trPr>
          <w:trHeight w:val="20"/>
        </w:trPr>
        <w:tc>
          <w:tcPr>
            <w:tcW w:w="4962"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rPr>
            </w:pPr>
            <w:r w:rsidRPr="00BE6568">
              <w:rPr>
                <w:rFonts w:ascii="Times New Roman" w:eastAsia="Times New Roman" w:hAnsi="Times New Roman"/>
                <w:sz w:val="24"/>
                <w:szCs w:val="24"/>
              </w:rPr>
              <w:t>Оказание мер поддержки социально ориентированным некоммерческим организациям путем предоставления субсидий</w:t>
            </w:r>
            <w:r w:rsidRPr="00BE6568">
              <w:rPr>
                <w:rFonts w:ascii="Times New Roman" w:hAnsi="Times New Roman"/>
                <w:sz w:val="24"/>
                <w:szCs w:val="24"/>
              </w:rPr>
              <w:t xml:space="preserve"> </w:t>
            </w:r>
          </w:p>
        </w:tc>
        <w:tc>
          <w:tcPr>
            <w:tcW w:w="198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7 589,00</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7 530,96</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99,2</w:t>
            </w:r>
          </w:p>
        </w:tc>
      </w:tr>
      <w:tr w:rsidR="00BE6568" w:rsidRPr="00BE6568" w:rsidTr="00C12315">
        <w:trPr>
          <w:trHeight w:val="20"/>
        </w:trPr>
        <w:tc>
          <w:tcPr>
            <w:tcW w:w="4962"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bCs/>
                <w:sz w:val="24"/>
                <w:szCs w:val="24"/>
              </w:rPr>
            </w:pPr>
            <w:r w:rsidRPr="00BE6568">
              <w:rPr>
                <w:rFonts w:ascii="Times New Roman" w:eastAsia="Times New Roman" w:hAnsi="Times New Roman"/>
                <w:sz w:val="24"/>
                <w:szCs w:val="24"/>
              </w:rPr>
              <w:t>Организация и проведение обучающих семинаров, тренингов, курсов в области подготовки, переподготовки и повышения квалификации работников и добровольцев социально ориентированных некоммерческих организаций</w:t>
            </w:r>
          </w:p>
        </w:tc>
        <w:tc>
          <w:tcPr>
            <w:tcW w:w="1984" w:type="dxa"/>
            <w:vAlign w:val="center"/>
          </w:tcPr>
          <w:p w:rsidR="00BE6568" w:rsidRPr="00BE6568" w:rsidRDefault="00BE6568" w:rsidP="00BE6568">
            <w:pPr>
              <w:tabs>
                <w:tab w:val="left" w:pos="851"/>
              </w:tabs>
              <w:spacing w:after="0" w:line="240" w:lineRule="auto"/>
              <w:ind w:firstLine="539"/>
              <w:jc w:val="right"/>
              <w:rPr>
                <w:rFonts w:ascii="Times New Roman" w:eastAsia="Times New Roman" w:hAnsi="Times New Roman"/>
                <w:bCs/>
                <w:sz w:val="24"/>
                <w:szCs w:val="24"/>
              </w:rPr>
            </w:pPr>
            <w:r w:rsidRPr="00BE6568">
              <w:rPr>
                <w:rFonts w:ascii="Times New Roman" w:eastAsia="Times New Roman" w:hAnsi="Times New Roman"/>
                <w:bCs/>
                <w:sz w:val="24"/>
                <w:szCs w:val="24"/>
              </w:rPr>
              <w:t>200,00</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200,00</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lang w:val="en-US"/>
              </w:rPr>
            </w:pPr>
            <w:r w:rsidRPr="00BE6568">
              <w:rPr>
                <w:rFonts w:ascii="Times New Roman" w:eastAsia="Times New Roman" w:hAnsi="Times New Roman"/>
                <w:bCs/>
                <w:sz w:val="24"/>
                <w:szCs w:val="24"/>
              </w:rPr>
              <w:t>100,</w:t>
            </w:r>
            <w:r w:rsidRPr="00BE6568">
              <w:rPr>
                <w:rFonts w:ascii="Times New Roman" w:eastAsia="Times New Roman" w:hAnsi="Times New Roman"/>
                <w:bCs/>
                <w:sz w:val="24"/>
                <w:szCs w:val="24"/>
                <w:lang w:val="en-US"/>
              </w:rPr>
              <w:t>0</w:t>
            </w:r>
          </w:p>
        </w:tc>
      </w:tr>
      <w:tr w:rsidR="00BE6568" w:rsidRPr="00BE6568" w:rsidTr="00C12315">
        <w:trPr>
          <w:trHeight w:val="20"/>
        </w:trPr>
        <w:tc>
          <w:tcPr>
            <w:tcW w:w="4962"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sz w:val="24"/>
                <w:szCs w:val="24"/>
              </w:rPr>
            </w:pPr>
            <w:r w:rsidRPr="00BE6568">
              <w:rPr>
                <w:rFonts w:ascii="Times New Roman" w:eastAsia="Times New Roman" w:hAnsi="Times New Roman"/>
                <w:sz w:val="24"/>
                <w:szCs w:val="24"/>
              </w:rPr>
              <w:t>Организация и проведение мероприятий с участием социально ориентированных некоммерческих организаций по вопросам развития гражданского общества, социально-экономического развития города</w:t>
            </w:r>
          </w:p>
        </w:tc>
        <w:tc>
          <w:tcPr>
            <w:tcW w:w="1984" w:type="dxa"/>
            <w:vAlign w:val="center"/>
          </w:tcPr>
          <w:p w:rsidR="00BE6568" w:rsidRPr="00BE6568" w:rsidRDefault="00BE6568" w:rsidP="00BE6568">
            <w:pPr>
              <w:tabs>
                <w:tab w:val="left" w:pos="851"/>
              </w:tabs>
              <w:spacing w:after="0" w:line="240" w:lineRule="auto"/>
              <w:ind w:firstLine="539"/>
              <w:jc w:val="right"/>
              <w:rPr>
                <w:rFonts w:ascii="Times New Roman" w:eastAsia="Times New Roman" w:hAnsi="Times New Roman"/>
                <w:bCs/>
                <w:sz w:val="24"/>
                <w:szCs w:val="24"/>
              </w:rPr>
            </w:pPr>
            <w:r w:rsidRPr="00BE6568">
              <w:rPr>
                <w:rFonts w:ascii="Times New Roman" w:eastAsia="Times New Roman" w:hAnsi="Times New Roman"/>
                <w:bCs/>
                <w:sz w:val="24"/>
                <w:szCs w:val="24"/>
              </w:rPr>
              <w:t>250,00</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250,00</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100,0</w:t>
            </w:r>
          </w:p>
        </w:tc>
      </w:tr>
      <w:tr w:rsidR="00BE6568" w:rsidRPr="00BE6568" w:rsidTr="00C12315">
        <w:trPr>
          <w:trHeight w:val="20"/>
        </w:trPr>
        <w:tc>
          <w:tcPr>
            <w:tcW w:w="4962"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sz w:val="24"/>
                <w:szCs w:val="24"/>
              </w:rPr>
            </w:pPr>
            <w:r w:rsidRPr="00BE6568">
              <w:rPr>
                <w:rFonts w:ascii="Times New Roman" w:eastAsia="Times New Roman" w:hAnsi="Times New Roman"/>
                <w:sz w:val="24"/>
                <w:szCs w:val="24"/>
              </w:rPr>
              <w:t>Информационная поддержка социально ориентированных некоммерческих организаций</w:t>
            </w:r>
          </w:p>
        </w:tc>
        <w:tc>
          <w:tcPr>
            <w:tcW w:w="1984" w:type="dxa"/>
            <w:vAlign w:val="center"/>
          </w:tcPr>
          <w:p w:rsidR="00BE6568" w:rsidRPr="00BE6568" w:rsidRDefault="00BE6568" w:rsidP="00BE6568">
            <w:pPr>
              <w:tabs>
                <w:tab w:val="left" w:pos="851"/>
              </w:tabs>
              <w:spacing w:after="0" w:line="240" w:lineRule="auto"/>
              <w:ind w:firstLine="539"/>
              <w:jc w:val="right"/>
              <w:rPr>
                <w:rFonts w:ascii="Times New Roman" w:eastAsia="Times New Roman" w:hAnsi="Times New Roman"/>
                <w:bCs/>
                <w:sz w:val="24"/>
                <w:szCs w:val="24"/>
              </w:rPr>
            </w:pPr>
            <w:r w:rsidRPr="00BE6568">
              <w:rPr>
                <w:rFonts w:ascii="Times New Roman" w:eastAsia="Times New Roman" w:hAnsi="Times New Roman"/>
                <w:bCs/>
                <w:sz w:val="24"/>
                <w:szCs w:val="24"/>
              </w:rPr>
              <w:t>400,00</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349,58</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87,4</w:t>
            </w:r>
          </w:p>
        </w:tc>
      </w:tr>
      <w:tr w:rsidR="00BE6568" w:rsidRPr="00BE6568" w:rsidTr="00C12315">
        <w:trPr>
          <w:trHeight w:val="20"/>
        </w:trPr>
        <w:tc>
          <w:tcPr>
            <w:tcW w:w="4962" w:type="dxa"/>
            <w:vAlign w:val="center"/>
          </w:tcPr>
          <w:p w:rsidR="00BE6568" w:rsidRPr="00BE6568" w:rsidRDefault="00BE6568" w:rsidP="00BE6568">
            <w:pPr>
              <w:tabs>
                <w:tab w:val="left" w:pos="851"/>
              </w:tabs>
              <w:spacing w:after="0" w:line="240" w:lineRule="auto"/>
              <w:jc w:val="both"/>
              <w:rPr>
                <w:rFonts w:ascii="Times New Roman" w:eastAsia="Times New Roman" w:hAnsi="Times New Roman"/>
                <w:sz w:val="24"/>
                <w:szCs w:val="24"/>
              </w:rPr>
            </w:pPr>
            <w:r w:rsidRPr="00BE6568">
              <w:rPr>
                <w:rFonts w:ascii="Times New Roman" w:eastAsia="Times New Roman" w:hAnsi="Times New Roman"/>
                <w:sz w:val="24"/>
                <w:szCs w:val="24"/>
              </w:rPr>
              <w:t>Обеспечение социальной интеграции представителей общественных организаций отдельных категорий граждан в общественную жизнь города</w:t>
            </w:r>
          </w:p>
        </w:tc>
        <w:tc>
          <w:tcPr>
            <w:tcW w:w="1984" w:type="dxa"/>
            <w:vAlign w:val="center"/>
          </w:tcPr>
          <w:p w:rsidR="00BE6568" w:rsidRPr="00BE6568" w:rsidRDefault="00BE6568" w:rsidP="00BE6568">
            <w:pPr>
              <w:tabs>
                <w:tab w:val="left" w:pos="851"/>
              </w:tabs>
              <w:spacing w:after="0" w:line="240" w:lineRule="auto"/>
              <w:ind w:firstLine="539"/>
              <w:jc w:val="right"/>
              <w:rPr>
                <w:rFonts w:ascii="Times New Roman" w:eastAsia="Times New Roman" w:hAnsi="Times New Roman"/>
                <w:bCs/>
                <w:sz w:val="24"/>
                <w:szCs w:val="24"/>
              </w:rPr>
            </w:pPr>
            <w:r w:rsidRPr="00BE6568">
              <w:rPr>
                <w:rFonts w:ascii="Times New Roman" w:eastAsia="Times New Roman" w:hAnsi="Times New Roman"/>
                <w:bCs/>
                <w:sz w:val="24"/>
                <w:szCs w:val="24"/>
              </w:rPr>
              <w:t>1 240,00</w:t>
            </w:r>
          </w:p>
        </w:tc>
        <w:tc>
          <w:tcPr>
            <w:tcW w:w="1559"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1 240,00</w:t>
            </w:r>
          </w:p>
        </w:tc>
        <w:tc>
          <w:tcPr>
            <w:tcW w:w="1134"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bCs/>
                <w:sz w:val="24"/>
                <w:szCs w:val="24"/>
              </w:rPr>
            </w:pPr>
            <w:r w:rsidRPr="00BE6568">
              <w:rPr>
                <w:rFonts w:ascii="Times New Roman" w:eastAsia="Times New Roman" w:hAnsi="Times New Roman"/>
                <w:bCs/>
                <w:sz w:val="24"/>
                <w:szCs w:val="24"/>
              </w:rPr>
              <w:t>100,0</w:t>
            </w:r>
          </w:p>
        </w:tc>
      </w:tr>
    </w:tbl>
    <w:p w:rsidR="00BE6568" w:rsidRPr="00BE6568" w:rsidRDefault="00BE6568" w:rsidP="00BE6568">
      <w:pPr>
        <w:spacing w:before="120" w:after="0" w:line="240" w:lineRule="auto"/>
        <w:ind w:firstLine="709"/>
        <w:jc w:val="both"/>
        <w:rPr>
          <w:rFonts w:ascii="Times New Roman" w:hAnsi="Times New Roman"/>
          <w:sz w:val="28"/>
          <w:szCs w:val="28"/>
        </w:rPr>
      </w:pPr>
      <w:r w:rsidRPr="00BE6568">
        <w:rPr>
          <w:rFonts w:ascii="Times New Roman" w:eastAsia="Times New Roman" w:hAnsi="Times New Roman"/>
          <w:sz w:val="28"/>
          <w:szCs w:val="28"/>
        </w:rPr>
        <w:t xml:space="preserve">При реализации основного мероприятия "Оказание мер поддержки социально ориентированным некоммерческим организациям путем предоставления субсидий" </w:t>
      </w:r>
      <w:r w:rsidRPr="00BE6568">
        <w:rPr>
          <w:rFonts w:ascii="Times New Roman" w:hAnsi="Times New Roman"/>
          <w:sz w:val="28"/>
          <w:szCs w:val="28"/>
        </w:rPr>
        <w:t>оказана финансовая поддержка:</w:t>
      </w:r>
    </w:p>
    <w:p w:rsidR="00BE6568" w:rsidRPr="00BE6568" w:rsidRDefault="00BE6568" w:rsidP="00BE6568">
      <w:pPr>
        <w:tabs>
          <w:tab w:val="left" w:pos="709"/>
          <w:tab w:val="left" w:pos="851"/>
        </w:tabs>
        <w:spacing w:after="0" w:line="240" w:lineRule="auto"/>
        <w:ind w:firstLine="709"/>
        <w:jc w:val="both"/>
        <w:rPr>
          <w:rFonts w:ascii="Times New Roman" w:hAnsi="Times New Roman"/>
          <w:sz w:val="28"/>
          <w:szCs w:val="28"/>
        </w:rPr>
      </w:pPr>
      <w:proofErr w:type="gramStart"/>
      <w:r w:rsidRPr="00BE6568">
        <w:rPr>
          <w:rFonts w:ascii="Times New Roman" w:hAnsi="Times New Roman"/>
          <w:sz w:val="28"/>
          <w:szCs w:val="28"/>
        </w:rPr>
        <w:t>- 31 некоммерческой организации на реализацию проектов в области социальной поддержки и защиты граждан, культуры, пропаганды здорового образа жизни, благотворительной и добровольческой деятельности, военно-патриотического воспитания детей и молодежи, защиты семьи, сохранения традиционных семейных ценностей, развития межнационального сотрудничества, сохранения и защиты самобытности, культуры, языков и традиций народов Российской Федерации на сумму 4 991,96 тыс. рублей;</w:t>
      </w:r>
      <w:proofErr w:type="gramEnd"/>
    </w:p>
    <w:p w:rsidR="00BE6568" w:rsidRPr="00BE6568" w:rsidRDefault="00BE6568" w:rsidP="00BE6568">
      <w:pPr>
        <w:tabs>
          <w:tab w:val="left" w:pos="709"/>
          <w:tab w:val="left" w:pos="851"/>
        </w:tabs>
        <w:spacing w:after="0" w:line="240" w:lineRule="auto"/>
        <w:ind w:firstLine="709"/>
        <w:jc w:val="both"/>
        <w:rPr>
          <w:rFonts w:ascii="Times New Roman" w:hAnsi="Times New Roman"/>
          <w:sz w:val="28"/>
          <w:szCs w:val="28"/>
        </w:rPr>
      </w:pPr>
      <w:proofErr w:type="gramStart"/>
      <w:r w:rsidRPr="00BE6568">
        <w:rPr>
          <w:rFonts w:ascii="Times New Roman" w:hAnsi="Times New Roman"/>
          <w:sz w:val="28"/>
          <w:szCs w:val="28"/>
        </w:rPr>
        <w:t xml:space="preserve">- </w:t>
      </w:r>
      <w:r w:rsidR="00984EC3">
        <w:rPr>
          <w:rFonts w:ascii="Times New Roman" w:hAnsi="Times New Roman"/>
          <w:sz w:val="28"/>
          <w:szCs w:val="28"/>
        </w:rPr>
        <w:t xml:space="preserve">частному </w:t>
      </w:r>
      <w:r w:rsidRPr="00BE6568">
        <w:rPr>
          <w:rFonts w:ascii="Times New Roman" w:hAnsi="Times New Roman"/>
          <w:sz w:val="28"/>
          <w:szCs w:val="28"/>
        </w:rPr>
        <w:t xml:space="preserve">общеобразовательному учреждению "Православная гимназия в честь Казанской иконы Божьей матери", оказывающему услуги по организации предоставления общедоступного и бесплатного начального общего, основного общего, среднего (полного) общего образования и дополнительного образования, на возмещение затрат по оплате за коммунальные услуги, </w:t>
      </w:r>
      <w:r w:rsidRPr="00BE6568">
        <w:rPr>
          <w:rFonts w:ascii="Times New Roman" w:hAnsi="Times New Roman"/>
          <w:bCs/>
          <w:color w:val="000000"/>
          <w:sz w:val="28"/>
          <w:szCs w:val="28"/>
        </w:rPr>
        <w:t>работы и услуги по содержанию имущества, эксплуатации систем охранной сигнализации, обеспечению пожарной безопасности</w:t>
      </w:r>
      <w:r w:rsidRPr="00BE6568">
        <w:rPr>
          <w:rFonts w:ascii="Times New Roman" w:hAnsi="Times New Roman"/>
          <w:sz w:val="28"/>
          <w:szCs w:val="28"/>
        </w:rPr>
        <w:t xml:space="preserve"> на сумму 2 539,00</w:t>
      </w:r>
      <w:r w:rsidRPr="00BE6568">
        <w:rPr>
          <w:rFonts w:ascii="Times New Roman" w:hAnsi="Times New Roman"/>
          <w:color w:val="FF0000"/>
          <w:sz w:val="28"/>
          <w:szCs w:val="28"/>
        </w:rPr>
        <w:t xml:space="preserve"> </w:t>
      </w:r>
      <w:r w:rsidRPr="00BE6568">
        <w:rPr>
          <w:rFonts w:ascii="Times New Roman" w:hAnsi="Times New Roman"/>
          <w:sz w:val="28"/>
          <w:szCs w:val="28"/>
        </w:rPr>
        <w:t>тыс. рублей.</w:t>
      </w:r>
      <w:proofErr w:type="gramEnd"/>
    </w:p>
    <w:p w:rsidR="00BE6568" w:rsidRPr="00BE6568" w:rsidRDefault="00BE6568" w:rsidP="005B5EC8">
      <w:pPr>
        <w:spacing w:after="0" w:line="240" w:lineRule="auto"/>
        <w:ind w:firstLine="709"/>
        <w:jc w:val="both"/>
        <w:rPr>
          <w:rFonts w:ascii="Times New Roman" w:eastAsia="Times New Roman" w:hAnsi="Times New Roman"/>
          <w:bCs/>
          <w:sz w:val="28"/>
          <w:szCs w:val="28"/>
        </w:rPr>
      </w:pPr>
      <w:r w:rsidRPr="00BE6568">
        <w:rPr>
          <w:rFonts w:ascii="Times New Roman" w:eastAsia="Times New Roman" w:hAnsi="Times New Roman"/>
          <w:sz w:val="28"/>
          <w:szCs w:val="28"/>
        </w:rPr>
        <w:lastRenderedPageBreak/>
        <w:t xml:space="preserve">При реализации основного мероприятия "Организация и проведение обучающих семинаров, тренингов, курсов в области подготовки, переподготовки и повышения квалификации работников и добровольцев социально ориентированных некоммерческих организаций" </w:t>
      </w:r>
      <w:proofErr w:type="gramStart"/>
      <w:r w:rsidRPr="00BE6568">
        <w:rPr>
          <w:rFonts w:ascii="Times New Roman" w:eastAsia="Times New Roman" w:hAnsi="Times New Roman"/>
          <w:sz w:val="28"/>
          <w:szCs w:val="28"/>
        </w:rPr>
        <w:t>организовано и проведено</w:t>
      </w:r>
      <w:proofErr w:type="gramEnd"/>
      <w:r w:rsidRPr="00BE6568">
        <w:rPr>
          <w:rFonts w:ascii="Times New Roman" w:eastAsia="Times New Roman" w:hAnsi="Times New Roman"/>
          <w:sz w:val="28"/>
          <w:szCs w:val="28"/>
        </w:rPr>
        <w:t xml:space="preserve"> 5 семинаров по темам: </w:t>
      </w:r>
      <w:proofErr w:type="gramStart"/>
      <w:r w:rsidRPr="00BE6568">
        <w:rPr>
          <w:rFonts w:ascii="Times New Roman" w:eastAsia="Times New Roman" w:hAnsi="Times New Roman"/>
          <w:sz w:val="28"/>
          <w:szCs w:val="28"/>
        </w:rPr>
        <w:t>"О Стратегии национальной безопасности Российской Федерации до 2020 года", "О взаимодействии с  общественными  объединениями</w:t>
      </w:r>
      <w:r w:rsidRPr="00BE6568">
        <w:rPr>
          <w:rFonts w:ascii="Times New Roman" w:eastAsia="Times New Roman" w:hAnsi="Times New Roman"/>
          <w:i/>
          <w:sz w:val="28"/>
          <w:szCs w:val="28"/>
        </w:rPr>
        <w:t xml:space="preserve"> </w:t>
      </w:r>
      <w:r w:rsidRPr="00BE6568">
        <w:rPr>
          <w:rFonts w:ascii="Times New Roman" w:eastAsia="Times New Roman" w:hAnsi="Times New Roman"/>
          <w:sz w:val="28"/>
          <w:szCs w:val="28"/>
        </w:rPr>
        <w:t>в области  охраны окружающей среды и природопользования в рамках осуществления  муниципального контроля", "О поддержке деятельности некоммерческих организаций в 2016 году", "О мерах по передаче услуг социальной сферы негосударственному сектору", "Об участии некоммерческих организаций в реализации Федерального закона от 05.04.2013 №44-ФЗ "О контрактной системе в сфере закупок</w:t>
      </w:r>
      <w:proofErr w:type="gramEnd"/>
      <w:r w:rsidRPr="00BE6568">
        <w:rPr>
          <w:rFonts w:ascii="Times New Roman" w:eastAsia="Times New Roman" w:hAnsi="Times New Roman"/>
          <w:sz w:val="28"/>
          <w:szCs w:val="28"/>
        </w:rPr>
        <w:t xml:space="preserve"> товаров, работ, услуг для обеспечения государственных и муниципальных нужд", "</w:t>
      </w:r>
      <w:r w:rsidRPr="00BE6568">
        <w:rPr>
          <w:rFonts w:ascii="Times New Roman" w:eastAsia="Times New Roman" w:hAnsi="Times New Roman"/>
          <w:bCs/>
          <w:sz w:val="28"/>
          <w:szCs w:val="28"/>
        </w:rPr>
        <w:t xml:space="preserve">Юридическое и финансовое сопровождение деятельности социально ориентированных некоммерческих организаций". </w:t>
      </w:r>
      <w:r w:rsidRPr="00BE6568">
        <w:rPr>
          <w:rFonts w:ascii="Times New Roman" w:hAnsi="Times New Roman"/>
          <w:sz w:val="28"/>
          <w:szCs w:val="28"/>
        </w:rPr>
        <w:t>В семинарах</w:t>
      </w:r>
      <w:r w:rsidRPr="00BE6568">
        <w:rPr>
          <w:rFonts w:ascii="Times New Roman" w:hAnsi="Times New Roman"/>
          <w:bCs/>
          <w:sz w:val="28"/>
          <w:szCs w:val="28"/>
        </w:rPr>
        <w:t xml:space="preserve"> </w:t>
      </w:r>
      <w:r w:rsidRPr="00BE6568">
        <w:rPr>
          <w:rFonts w:ascii="Times New Roman" w:hAnsi="Times New Roman"/>
          <w:sz w:val="28"/>
          <w:szCs w:val="28"/>
        </w:rPr>
        <w:t xml:space="preserve">приняли участие </w:t>
      </w:r>
      <w:r w:rsidRPr="00BE6568">
        <w:rPr>
          <w:rFonts w:ascii="Times New Roman" w:eastAsia="Times New Roman" w:hAnsi="Times New Roman"/>
          <w:sz w:val="28"/>
          <w:szCs w:val="28"/>
        </w:rPr>
        <w:t>162 представителя некоммерческих организаций города</w:t>
      </w:r>
      <w:r w:rsidRPr="00BE6568">
        <w:rPr>
          <w:rFonts w:ascii="Times New Roman" w:eastAsia="Times New Roman" w:hAnsi="Times New Roman"/>
          <w:bCs/>
          <w:sz w:val="28"/>
          <w:szCs w:val="28"/>
        </w:rPr>
        <w:t>.</w:t>
      </w:r>
    </w:p>
    <w:p w:rsidR="00BE6568" w:rsidRPr="00BE6568" w:rsidRDefault="00BE6568" w:rsidP="005B5EC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При реализации основного мероприятия "Организация и проведение мероприятий с участием социально ориентированных некоммерческих организаций по вопросам развития гражданского общества, социально-экономического развития города" проведен гражданский форум общественных объединений и некоммерческих организаций "Партнерство во имя будущего". Участниками форума стали 160 представителей социально ориентированных некоммерческих организаций города.</w:t>
      </w:r>
    </w:p>
    <w:p w:rsidR="00BE6568" w:rsidRPr="00BE6568" w:rsidRDefault="00BE6568" w:rsidP="005B5EC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При реализации основного мероприятия "Информационная поддержка социально ориентированных некоммерческих организаций" выполнены следующие мероприятия:</w:t>
      </w:r>
    </w:p>
    <w:p w:rsidR="00BE6568" w:rsidRPr="00BE6568" w:rsidRDefault="00BE6568" w:rsidP="005B5EC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 xml:space="preserve">- </w:t>
      </w:r>
      <w:proofErr w:type="gramStart"/>
      <w:r w:rsidRPr="00BE6568">
        <w:rPr>
          <w:rFonts w:ascii="Times New Roman" w:eastAsia="Times New Roman" w:hAnsi="Times New Roman"/>
          <w:sz w:val="28"/>
          <w:szCs w:val="28"/>
        </w:rPr>
        <w:t>изготовлены и выпущены</w:t>
      </w:r>
      <w:proofErr w:type="gramEnd"/>
      <w:r w:rsidRPr="00BE6568">
        <w:rPr>
          <w:rFonts w:ascii="Times New Roman" w:eastAsia="Times New Roman" w:hAnsi="Times New Roman"/>
          <w:sz w:val="28"/>
          <w:szCs w:val="28"/>
        </w:rPr>
        <w:t xml:space="preserve"> в эфир три телепрограммы: </w:t>
      </w:r>
      <w:proofErr w:type="gramStart"/>
      <w:r w:rsidRPr="00BE6568">
        <w:rPr>
          <w:rFonts w:ascii="Times New Roman" w:eastAsia="Times New Roman" w:hAnsi="Times New Roman"/>
          <w:sz w:val="28"/>
          <w:szCs w:val="28"/>
        </w:rPr>
        <w:t>"Краски дружбы" (о деятельности национальных общественных объединений по гармонизации межнациональных отношений),</w:t>
      </w:r>
      <w:r w:rsidRPr="00BE6568">
        <w:rPr>
          <w:rFonts w:ascii="Times New Roman" w:hAnsi="Times New Roman"/>
          <w:color w:val="000000"/>
          <w:sz w:val="28"/>
          <w:szCs w:val="28"/>
        </w:rPr>
        <w:t xml:space="preserve"> </w:t>
      </w:r>
      <w:r w:rsidRPr="00BE6568">
        <w:rPr>
          <w:rFonts w:ascii="Times New Roman" w:eastAsia="Times New Roman" w:hAnsi="Times New Roman"/>
          <w:sz w:val="28"/>
          <w:szCs w:val="28"/>
        </w:rPr>
        <w:t>"У нас, молодых…" (о работе некоммерческих организаций, реализующих социальные проекты по работе с молодежью),</w:t>
      </w:r>
      <w:r w:rsidRPr="00BE6568">
        <w:rPr>
          <w:rFonts w:ascii="Times New Roman" w:hAnsi="Times New Roman"/>
          <w:color w:val="000000"/>
          <w:sz w:val="28"/>
          <w:szCs w:val="28"/>
        </w:rPr>
        <w:t xml:space="preserve"> </w:t>
      </w:r>
      <w:r w:rsidRPr="00BE6568">
        <w:rPr>
          <w:rFonts w:ascii="Times New Roman" w:eastAsia="Times New Roman" w:hAnsi="Times New Roman"/>
          <w:sz w:val="28"/>
          <w:szCs w:val="28"/>
        </w:rPr>
        <w:t xml:space="preserve">"Помогаем с радостью" (о деятельности общественных организаций по защите и поддержке отдельных категорий граждан (инвалидов, неработающих пенсионеров, многодетных семей, ветеранов) на сумму 249,58 тыс. рублей. </w:t>
      </w:r>
      <w:proofErr w:type="gramEnd"/>
    </w:p>
    <w:p w:rsidR="00BE6568" w:rsidRPr="00BE6568" w:rsidRDefault="00BE6568" w:rsidP="005B5EC8">
      <w:pPr>
        <w:tabs>
          <w:tab w:val="left" w:pos="0"/>
        </w:tabs>
        <w:spacing w:after="0" w:line="240" w:lineRule="auto"/>
        <w:ind w:firstLine="709"/>
        <w:contextualSpacing/>
        <w:jc w:val="both"/>
        <w:rPr>
          <w:rFonts w:ascii="Times New Roman" w:eastAsia="Times New Roman" w:hAnsi="Times New Roman"/>
          <w:sz w:val="28"/>
          <w:szCs w:val="28"/>
        </w:rPr>
      </w:pPr>
      <w:r w:rsidRPr="00BE6568">
        <w:rPr>
          <w:rFonts w:ascii="Times New Roman" w:eastAsia="Times New Roman" w:hAnsi="Times New Roman"/>
          <w:sz w:val="28"/>
          <w:szCs w:val="28"/>
        </w:rPr>
        <w:t xml:space="preserve">- </w:t>
      </w:r>
      <w:proofErr w:type="gramStart"/>
      <w:r w:rsidRPr="00BE6568">
        <w:rPr>
          <w:rFonts w:ascii="Times New Roman" w:eastAsia="Times New Roman" w:hAnsi="Times New Roman"/>
          <w:sz w:val="28"/>
          <w:szCs w:val="28"/>
        </w:rPr>
        <w:t>изготовлены</w:t>
      </w:r>
      <w:proofErr w:type="gramEnd"/>
      <w:r w:rsidRPr="00BE6568">
        <w:rPr>
          <w:rFonts w:ascii="Times New Roman" w:eastAsia="Times New Roman" w:hAnsi="Times New Roman"/>
          <w:sz w:val="28"/>
          <w:szCs w:val="28"/>
        </w:rPr>
        <w:t xml:space="preserve"> и размещены 4 рекламных баннера о деятельности социально ориентированных некоммерческих организаций - 100,00 тыс. рублей.</w:t>
      </w:r>
    </w:p>
    <w:p w:rsidR="00BE6568" w:rsidRPr="00BE6568" w:rsidRDefault="00BE6568" w:rsidP="005B5EC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 xml:space="preserve">При реализации основного мероприятия "Обеспечение социальной интеграции представителей общественных организаций отдельных категорий граждан в общественную жизнь города" </w:t>
      </w:r>
      <w:proofErr w:type="gramStart"/>
      <w:r w:rsidRPr="00BE6568">
        <w:rPr>
          <w:rFonts w:ascii="Times New Roman" w:eastAsia="Times New Roman" w:hAnsi="Times New Roman"/>
          <w:sz w:val="28"/>
          <w:szCs w:val="28"/>
        </w:rPr>
        <w:t>организованы и проведены</w:t>
      </w:r>
      <w:proofErr w:type="gramEnd"/>
      <w:r w:rsidRPr="00BE6568">
        <w:rPr>
          <w:rFonts w:ascii="Times New Roman" w:eastAsia="Times New Roman" w:hAnsi="Times New Roman"/>
          <w:sz w:val="28"/>
          <w:szCs w:val="28"/>
        </w:rPr>
        <w:t>:</w:t>
      </w:r>
    </w:p>
    <w:p w:rsidR="00BE6568" w:rsidRPr="00BE6568" w:rsidRDefault="00BE6568" w:rsidP="005B5EC8">
      <w:pPr>
        <w:shd w:val="clear" w:color="auto" w:fill="FFFFFF"/>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 xml:space="preserve"> - соревнования по четырем видам спорта (плавание вольным стилем, </w:t>
      </w:r>
      <w:proofErr w:type="spellStart"/>
      <w:r w:rsidRPr="00BE6568">
        <w:rPr>
          <w:rFonts w:ascii="Times New Roman" w:eastAsia="Times New Roman" w:hAnsi="Times New Roman"/>
          <w:sz w:val="28"/>
          <w:szCs w:val="28"/>
        </w:rPr>
        <w:t>дартс</w:t>
      </w:r>
      <w:proofErr w:type="spellEnd"/>
      <w:r w:rsidRPr="00BE6568">
        <w:rPr>
          <w:rFonts w:ascii="Times New Roman" w:eastAsia="Times New Roman" w:hAnsi="Times New Roman"/>
          <w:sz w:val="28"/>
          <w:szCs w:val="28"/>
        </w:rPr>
        <w:t>, бросок мяча в корзину, общая физическая подготовка) для инвалидов на сумму 80,00 тыс. рублей;</w:t>
      </w:r>
    </w:p>
    <w:p w:rsidR="00BE6568" w:rsidRPr="00BE6568" w:rsidRDefault="00BE6568" w:rsidP="005B5EC8">
      <w:pPr>
        <w:tabs>
          <w:tab w:val="left" w:pos="0"/>
        </w:tabs>
        <w:spacing w:after="0" w:line="240" w:lineRule="auto"/>
        <w:ind w:firstLine="709"/>
        <w:contextualSpacing/>
        <w:jc w:val="both"/>
        <w:rPr>
          <w:rFonts w:ascii="Times New Roman" w:eastAsia="Times New Roman" w:hAnsi="Times New Roman"/>
          <w:sz w:val="28"/>
          <w:szCs w:val="28"/>
        </w:rPr>
      </w:pPr>
      <w:r w:rsidRPr="00BE6568">
        <w:rPr>
          <w:rFonts w:ascii="Times New Roman" w:eastAsia="Times New Roman" w:hAnsi="Times New Roman"/>
          <w:sz w:val="28"/>
          <w:szCs w:val="28"/>
        </w:rPr>
        <w:t>- городской фестиваль художественного творчества детей с ограниченными возможностями здоровья "Солнце для всех" на сумму</w:t>
      </w:r>
      <w:r>
        <w:rPr>
          <w:rFonts w:ascii="Times New Roman" w:eastAsia="Times New Roman" w:hAnsi="Times New Roman"/>
          <w:sz w:val="28"/>
          <w:szCs w:val="28"/>
        </w:rPr>
        <w:t xml:space="preserve">                </w:t>
      </w:r>
      <w:r w:rsidRPr="00BE6568">
        <w:rPr>
          <w:rFonts w:ascii="Times New Roman" w:eastAsia="Times New Roman" w:hAnsi="Times New Roman"/>
          <w:sz w:val="28"/>
          <w:szCs w:val="28"/>
        </w:rPr>
        <w:t xml:space="preserve"> 100,00 тыс. рублей;</w:t>
      </w:r>
    </w:p>
    <w:p w:rsidR="00BE6568" w:rsidRPr="00BE6568" w:rsidRDefault="00BE6568" w:rsidP="005B5EC8">
      <w:pPr>
        <w:tabs>
          <w:tab w:val="left" w:pos="0"/>
        </w:tabs>
        <w:spacing w:after="0" w:line="240" w:lineRule="auto"/>
        <w:ind w:firstLine="709"/>
        <w:contextualSpacing/>
        <w:jc w:val="both"/>
        <w:rPr>
          <w:rFonts w:ascii="Times New Roman" w:eastAsia="Times New Roman" w:hAnsi="Times New Roman"/>
          <w:sz w:val="28"/>
          <w:szCs w:val="28"/>
        </w:rPr>
      </w:pPr>
      <w:r w:rsidRPr="00BE6568">
        <w:rPr>
          <w:rFonts w:ascii="Times New Roman" w:eastAsia="Times New Roman" w:hAnsi="Times New Roman"/>
          <w:sz w:val="28"/>
          <w:szCs w:val="28"/>
        </w:rPr>
        <w:lastRenderedPageBreak/>
        <w:t xml:space="preserve">- городской фестиваль художественного творчества для людей с ограниченными возможностями "Я радость нахожу в </w:t>
      </w:r>
      <w:proofErr w:type="gramStart"/>
      <w:r w:rsidRPr="00BE6568">
        <w:rPr>
          <w:rFonts w:ascii="Times New Roman" w:eastAsia="Times New Roman" w:hAnsi="Times New Roman"/>
          <w:sz w:val="28"/>
          <w:szCs w:val="28"/>
        </w:rPr>
        <w:t>друзьях</w:t>
      </w:r>
      <w:proofErr w:type="gramEnd"/>
      <w:r w:rsidRPr="00BE6568">
        <w:rPr>
          <w:rFonts w:ascii="Times New Roman" w:eastAsia="Times New Roman" w:hAnsi="Times New Roman"/>
          <w:sz w:val="28"/>
          <w:szCs w:val="28"/>
        </w:rPr>
        <w:t>" - 100,00 тыс. рублей;</w:t>
      </w:r>
    </w:p>
    <w:p w:rsidR="00BE6568" w:rsidRPr="00BE6568" w:rsidRDefault="00BE6568" w:rsidP="00BE6568">
      <w:pPr>
        <w:tabs>
          <w:tab w:val="left" w:pos="0"/>
        </w:tabs>
        <w:spacing w:after="0" w:line="240" w:lineRule="auto"/>
        <w:ind w:firstLine="709"/>
        <w:contextualSpacing/>
        <w:jc w:val="both"/>
        <w:rPr>
          <w:rFonts w:ascii="Times New Roman" w:eastAsia="Times New Roman" w:hAnsi="Times New Roman"/>
          <w:sz w:val="28"/>
          <w:szCs w:val="28"/>
        </w:rPr>
      </w:pPr>
      <w:r w:rsidRPr="00BE6568">
        <w:rPr>
          <w:rFonts w:ascii="Times New Roman" w:eastAsia="Times New Roman" w:hAnsi="Times New Roman"/>
          <w:sz w:val="28"/>
          <w:szCs w:val="28"/>
        </w:rPr>
        <w:t>- фестиваль художественного творчества для инвалидов по зрению "Мозаика души", посвященный Международному дню защиты прав инвалидов - 30,00 тыс. рублей;</w:t>
      </w:r>
    </w:p>
    <w:p w:rsidR="00BE6568" w:rsidRPr="00BE6568" w:rsidRDefault="00BE6568" w:rsidP="00BE656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 мероприятия, посвященные:</w:t>
      </w:r>
      <w:r w:rsidRPr="00BE6568">
        <w:t xml:space="preserve"> </w:t>
      </w:r>
      <w:proofErr w:type="gramStart"/>
      <w:r w:rsidRPr="00BE6568">
        <w:rPr>
          <w:rFonts w:ascii="Times New Roman" w:eastAsia="Times New Roman" w:hAnsi="Times New Roman"/>
          <w:sz w:val="28"/>
          <w:szCs w:val="28"/>
        </w:rPr>
        <w:t>Дню снятия блокады Ленинграда, Международному дню освобождения узников фашистских концлагерей, Дню памяти и скорби,</w:t>
      </w:r>
      <w:r w:rsidRPr="00BE6568">
        <w:t xml:space="preserve"> </w:t>
      </w:r>
      <w:r w:rsidRPr="00BE6568">
        <w:rPr>
          <w:rFonts w:ascii="Times New Roman" w:eastAsia="Times New Roman" w:hAnsi="Times New Roman"/>
          <w:sz w:val="28"/>
          <w:szCs w:val="28"/>
        </w:rPr>
        <w:t>Международному дню семьи, Дню пожилых людей, Дню памяти жертв политических репрессий, Международному дню инвалидов,</w:t>
      </w:r>
      <w:r w:rsidRPr="00BE6568">
        <w:t xml:space="preserve"> </w:t>
      </w:r>
      <w:r w:rsidRPr="00BE6568">
        <w:rPr>
          <w:rFonts w:ascii="Times New Roman" w:eastAsia="Times New Roman" w:hAnsi="Times New Roman"/>
          <w:sz w:val="28"/>
          <w:szCs w:val="28"/>
        </w:rPr>
        <w:t xml:space="preserve">Международному Дню матери, Международный день глухих, Акция "Чтобы помнили…", посвященная памяти погибших в радиационных авариях и катастрофах - 590,00 тыс. рублей; </w:t>
      </w:r>
      <w:proofErr w:type="gramEnd"/>
    </w:p>
    <w:p w:rsidR="00BE6568" w:rsidRPr="00BE6568" w:rsidRDefault="00BE6568" w:rsidP="00BE656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 xml:space="preserve">- 10 праздничных гостиных, </w:t>
      </w:r>
      <w:proofErr w:type="gramStart"/>
      <w:r w:rsidRPr="00BE6568">
        <w:rPr>
          <w:rFonts w:ascii="Times New Roman" w:eastAsia="Times New Roman" w:hAnsi="Times New Roman"/>
          <w:sz w:val="28"/>
          <w:szCs w:val="28"/>
        </w:rPr>
        <w:t>посвященные</w:t>
      </w:r>
      <w:proofErr w:type="gramEnd"/>
      <w:r w:rsidRPr="00BE6568">
        <w:rPr>
          <w:rFonts w:ascii="Times New Roman" w:eastAsia="Times New Roman" w:hAnsi="Times New Roman"/>
          <w:sz w:val="28"/>
          <w:szCs w:val="28"/>
        </w:rPr>
        <w:t xml:space="preserve"> знаменательным и памятным датам - 270,00 тыс. рублей;</w:t>
      </w:r>
    </w:p>
    <w:p w:rsidR="00BE6568" w:rsidRPr="00BE6568" w:rsidRDefault="00BE6568" w:rsidP="00BE6568">
      <w:pPr>
        <w:spacing w:after="0" w:line="240" w:lineRule="auto"/>
        <w:ind w:firstLine="709"/>
        <w:jc w:val="both"/>
        <w:rPr>
          <w:rFonts w:ascii="Times New Roman" w:eastAsia="Times New Roman" w:hAnsi="Times New Roman"/>
          <w:sz w:val="28"/>
          <w:szCs w:val="28"/>
        </w:rPr>
      </w:pPr>
      <w:r w:rsidRPr="00BE6568">
        <w:rPr>
          <w:rFonts w:ascii="Times New Roman" w:eastAsia="Times New Roman" w:hAnsi="Times New Roman"/>
          <w:sz w:val="28"/>
          <w:szCs w:val="28"/>
        </w:rPr>
        <w:t>- организована работа "Школы адаптации инвалидов", мероприятия которой включают в себя оперативное предоставление людям с ограниченными возможностями здоровья общественно-значимой информации, обеспечение книгами различных специализированных форматов, подбор и доставку книг на дом, организацию культурного досуга и межличностного общения, творческие выставки людей с ограниченными возможностями здоровья, обучение компьютерной грамотности - 70,00 тыс. рублей. В рамках проекта "Школа адаптации инвалидов" проведены 348 разноплановых мероприятия, в которых приняли участие 1 207 человек.</w:t>
      </w:r>
    </w:p>
    <w:p w:rsidR="00BE6568" w:rsidRPr="00BE6568" w:rsidRDefault="00BE6568" w:rsidP="005B5EC8">
      <w:pPr>
        <w:pStyle w:val="ab"/>
        <w:tabs>
          <w:tab w:val="left" w:pos="0"/>
          <w:tab w:val="left" w:pos="851"/>
        </w:tabs>
        <w:spacing w:before="240" w:after="0"/>
        <w:ind w:left="284" w:firstLine="567"/>
        <w:jc w:val="center"/>
        <w:rPr>
          <w:rFonts w:ascii="Times New Roman" w:eastAsia="Times New Roman" w:hAnsi="Times New Roman"/>
          <w:b/>
          <w:bCs/>
          <w:sz w:val="28"/>
          <w:lang w:eastAsia="ru-RU"/>
        </w:rPr>
      </w:pPr>
      <w:r w:rsidRPr="00BE6568">
        <w:rPr>
          <w:rFonts w:ascii="Times New Roman" w:eastAsia="Times New Roman" w:hAnsi="Times New Roman"/>
          <w:b/>
          <w:bCs/>
          <w:sz w:val="28"/>
          <w:lang w:eastAsia="ru-RU"/>
        </w:rPr>
        <w:t>Муниципальная программа</w:t>
      </w:r>
    </w:p>
    <w:p w:rsidR="00BE6568" w:rsidRPr="00BE6568" w:rsidRDefault="00BE6568" w:rsidP="00BE6568">
      <w:pPr>
        <w:tabs>
          <w:tab w:val="left" w:pos="0"/>
          <w:tab w:val="left" w:pos="851"/>
        </w:tabs>
        <w:spacing w:after="0" w:line="240" w:lineRule="auto"/>
        <w:ind w:firstLine="567"/>
        <w:jc w:val="center"/>
        <w:rPr>
          <w:rFonts w:ascii="Times New Roman" w:eastAsia="Times New Roman" w:hAnsi="Times New Roman"/>
          <w:b/>
          <w:bCs/>
          <w:sz w:val="28"/>
          <w:szCs w:val="24"/>
          <w:lang w:eastAsia="ru-RU"/>
        </w:rPr>
      </w:pPr>
      <w:r w:rsidRPr="00BE6568">
        <w:rPr>
          <w:rFonts w:ascii="Times New Roman CYR" w:eastAsia="Times New Roman" w:hAnsi="Times New Roman CYR" w:cs="Times New Roman CYR"/>
          <w:bCs/>
          <w:sz w:val="28"/>
          <w:szCs w:val="28"/>
          <w:lang w:eastAsia="ru-RU"/>
        </w:rPr>
        <w:t>"</w:t>
      </w:r>
      <w:r w:rsidRPr="00BE6568">
        <w:rPr>
          <w:rFonts w:ascii="Times New Roman" w:eastAsia="Times New Roman" w:hAnsi="Times New Roman"/>
          <w:b/>
          <w:bCs/>
          <w:sz w:val="28"/>
          <w:szCs w:val="24"/>
          <w:lang w:eastAsia="ru-RU"/>
        </w:rPr>
        <w:t>Развитие муниципальной службы в</w:t>
      </w:r>
    </w:p>
    <w:p w:rsidR="00BE6568" w:rsidRPr="00BE6568" w:rsidRDefault="00BE6568" w:rsidP="00BE6568">
      <w:pPr>
        <w:tabs>
          <w:tab w:val="left" w:pos="0"/>
          <w:tab w:val="left" w:pos="851"/>
        </w:tabs>
        <w:spacing w:after="0" w:line="240" w:lineRule="auto"/>
        <w:ind w:firstLine="567"/>
        <w:jc w:val="center"/>
        <w:rPr>
          <w:rFonts w:ascii="Times New Roman CYR" w:eastAsia="Times New Roman" w:hAnsi="Times New Roman CYR" w:cs="Times New Roman CYR"/>
          <w:bCs/>
          <w:sz w:val="28"/>
          <w:szCs w:val="28"/>
          <w:lang w:eastAsia="ru-RU"/>
        </w:rPr>
      </w:pPr>
      <w:proofErr w:type="gramStart"/>
      <w:r w:rsidRPr="00BE6568">
        <w:rPr>
          <w:rFonts w:ascii="Times New Roman" w:eastAsia="Times New Roman" w:hAnsi="Times New Roman"/>
          <w:b/>
          <w:bCs/>
          <w:sz w:val="28"/>
          <w:szCs w:val="24"/>
          <w:lang w:eastAsia="ru-RU"/>
        </w:rPr>
        <w:t>городе</w:t>
      </w:r>
      <w:proofErr w:type="gramEnd"/>
      <w:r w:rsidRPr="00BE6568">
        <w:rPr>
          <w:rFonts w:ascii="Times New Roman" w:eastAsia="Times New Roman" w:hAnsi="Times New Roman"/>
          <w:b/>
          <w:bCs/>
          <w:sz w:val="28"/>
          <w:szCs w:val="24"/>
          <w:lang w:eastAsia="ru-RU"/>
        </w:rPr>
        <w:t xml:space="preserve"> Нижневартовске на 2016-2020 годы</w:t>
      </w:r>
      <w:r w:rsidRPr="00BE6568">
        <w:rPr>
          <w:rFonts w:ascii="Times New Roman CYR" w:eastAsia="Times New Roman" w:hAnsi="Times New Roman CYR" w:cs="Times New Roman CYR"/>
          <w:bCs/>
          <w:sz w:val="28"/>
          <w:szCs w:val="28"/>
          <w:lang w:eastAsia="ru-RU"/>
        </w:rPr>
        <w:t>"</w:t>
      </w:r>
    </w:p>
    <w:p w:rsidR="00C66B2D" w:rsidRDefault="00BE6568" w:rsidP="00BE6568">
      <w:pPr>
        <w:tabs>
          <w:tab w:val="left" w:pos="0"/>
          <w:tab w:val="left" w:pos="851"/>
        </w:tabs>
        <w:spacing w:before="240" w:after="0" w:line="240" w:lineRule="auto"/>
        <w:ind w:firstLine="709"/>
        <w:jc w:val="both"/>
        <w:rPr>
          <w:rFonts w:ascii="Times New Roman" w:eastAsia="Times New Roman" w:hAnsi="Times New Roman"/>
          <w:bCs/>
          <w:sz w:val="28"/>
          <w:szCs w:val="28"/>
          <w:lang w:eastAsia="ru-RU"/>
        </w:rPr>
      </w:pPr>
      <w:r w:rsidRPr="00BE6568">
        <w:rPr>
          <w:rFonts w:ascii="Times New Roman" w:eastAsia="Times New Roman" w:hAnsi="Times New Roman"/>
          <w:bCs/>
          <w:sz w:val="28"/>
          <w:szCs w:val="28"/>
          <w:lang w:eastAsia="ru-RU"/>
        </w:rPr>
        <w:t xml:space="preserve">Целью муниципальной программы </w:t>
      </w:r>
      <w:r w:rsidRPr="00BE6568">
        <w:rPr>
          <w:rFonts w:ascii="Times New Roman CYR" w:eastAsia="Times New Roman" w:hAnsi="Times New Roman CYR" w:cs="Times New Roman CYR"/>
          <w:bCs/>
          <w:sz w:val="28"/>
          <w:szCs w:val="28"/>
          <w:lang w:eastAsia="ru-RU"/>
        </w:rPr>
        <w:t>"</w:t>
      </w:r>
      <w:r w:rsidRPr="00BE6568">
        <w:rPr>
          <w:rFonts w:ascii="Times New Roman" w:eastAsia="Times New Roman" w:hAnsi="Times New Roman"/>
          <w:bCs/>
          <w:sz w:val="28"/>
          <w:szCs w:val="24"/>
          <w:lang w:eastAsia="ru-RU"/>
        </w:rPr>
        <w:t xml:space="preserve">Развитие муниципальной службы в </w:t>
      </w:r>
      <w:proofErr w:type="gramStart"/>
      <w:r w:rsidRPr="00BE6568">
        <w:rPr>
          <w:rFonts w:ascii="Times New Roman" w:eastAsia="Times New Roman" w:hAnsi="Times New Roman"/>
          <w:bCs/>
          <w:sz w:val="28"/>
          <w:szCs w:val="24"/>
          <w:lang w:eastAsia="ru-RU"/>
        </w:rPr>
        <w:t>городе</w:t>
      </w:r>
      <w:proofErr w:type="gramEnd"/>
      <w:r w:rsidRPr="00BE6568">
        <w:rPr>
          <w:rFonts w:ascii="Times New Roman" w:eastAsia="Times New Roman" w:hAnsi="Times New Roman"/>
          <w:bCs/>
          <w:sz w:val="28"/>
          <w:szCs w:val="24"/>
          <w:lang w:eastAsia="ru-RU"/>
        </w:rPr>
        <w:t xml:space="preserve"> Нижневартовске на 2016-2020 годы</w:t>
      </w:r>
      <w:r w:rsidRPr="00BE6568">
        <w:rPr>
          <w:rFonts w:ascii="Times New Roman CYR" w:eastAsia="Times New Roman" w:hAnsi="Times New Roman CYR" w:cs="Times New Roman CYR"/>
          <w:bCs/>
          <w:sz w:val="28"/>
          <w:szCs w:val="28"/>
          <w:lang w:eastAsia="ru-RU"/>
        </w:rPr>
        <w:t>" (далее</w:t>
      </w:r>
      <w:r w:rsidR="00984EC3">
        <w:rPr>
          <w:rFonts w:ascii="Times New Roman CYR" w:eastAsia="Times New Roman" w:hAnsi="Times New Roman CYR" w:cs="Times New Roman CYR"/>
          <w:bCs/>
          <w:sz w:val="28"/>
          <w:szCs w:val="28"/>
          <w:lang w:eastAsia="ru-RU"/>
        </w:rPr>
        <w:t xml:space="preserve"> </w:t>
      </w:r>
      <w:r w:rsidRPr="00BE6568">
        <w:rPr>
          <w:rFonts w:ascii="Times New Roman CYR" w:eastAsia="Times New Roman" w:hAnsi="Times New Roman CYR" w:cs="Times New Roman CYR"/>
          <w:bCs/>
          <w:sz w:val="28"/>
          <w:szCs w:val="28"/>
          <w:lang w:eastAsia="ru-RU"/>
        </w:rPr>
        <w:t>-</w:t>
      </w:r>
      <w:r w:rsidR="00984EC3">
        <w:rPr>
          <w:rFonts w:ascii="Times New Roman CYR" w:eastAsia="Times New Roman" w:hAnsi="Times New Roman CYR" w:cs="Times New Roman CYR"/>
          <w:bCs/>
          <w:sz w:val="28"/>
          <w:szCs w:val="28"/>
          <w:lang w:eastAsia="ru-RU"/>
        </w:rPr>
        <w:t xml:space="preserve"> </w:t>
      </w:r>
      <w:r w:rsidRPr="00BE6568">
        <w:rPr>
          <w:rFonts w:ascii="Times New Roman CYR" w:eastAsia="Times New Roman" w:hAnsi="Times New Roman CYR" w:cs="Times New Roman CYR"/>
          <w:bCs/>
          <w:sz w:val="28"/>
          <w:szCs w:val="28"/>
          <w:lang w:eastAsia="ru-RU"/>
        </w:rPr>
        <w:t xml:space="preserve">программа) является повышение эффективности муниципальной </w:t>
      </w:r>
      <w:r w:rsidR="00C66B2D">
        <w:rPr>
          <w:rFonts w:ascii="Times New Roman" w:eastAsia="Times New Roman" w:hAnsi="Times New Roman"/>
          <w:bCs/>
          <w:sz w:val="28"/>
          <w:szCs w:val="28"/>
          <w:lang w:eastAsia="ru-RU"/>
        </w:rPr>
        <w:t>службы в администрации города.</w:t>
      </w:r>
    </w:p>
    <w:p w:rsidR="00BE6568" w:rsidRPr="00BE6568" w:rsidRDefault="00BE6568" w:rsidP="00C66B2D">
      <w:pPr>
        <w:tabs>
          <w:tab w:val="left" w:pos="0"/>
          <w:tab w:val="left" w:pos="851"/>
        </w:tabs>
        <w:spacing w:after="0" w:line="240" w:lineRule="auto"/>
        <w:ind w:firstLine="709"/>
        <w:jc w:val="both"/>
        <w:rPr>
          <w:rFonts w:ascii="Times New Roman" w:eastAsia="Times New Roman" w:hAnsi="Times New Roman"/>
          <w:bCs/>
          <w:sz w:val="28"/>
          <w:szCs w:val="28"/>
          <w:lang w:eastAsia="ru-RU"/>
        </w:rPr>
      </w:pPr>
      <w:r w:rsidRPr="00BE6568">
        <w:rPr>
          <w:rFonts w:ascii="Times New Roman" w:eastAsia="Times New Roman" w:hAnsi="Times New Roman"/>
          <w:bCs/>
          <w:sz w:val="28"/>
          <w:szCs w:val="28"/>
          <w:lang w:eastAsia="ru-RU"/>
        </w:rPr>
        <w:t>Ответственный исполнитель программы – управление по вопросам муниципальной службы и кадров администрации города Нижневартовска.</w:t>
      </w:r>
    </w:p>
    <w:p w:rsidR="00C12315" w:rsidRPr="00D95838" w:rsidRDefault="00D95838" w:rsidP="00D95838">
      <w:pPr>
        <w:tabs>
          <w:tab w:val="left" w:pos="6804"/>
        </w:tabs>
        <w:spacing w:after="0" w:line="240" w:lineRule="auto"/>
        <w:ind w:firstLine="709"/>
        <w:jc w:val="both"/>
        <w:rPr>
          <w:rFonts w:ascii="Times New Roman" w:hAnsi="Times New Roman"/>
          <w:sz w:val="28"/>
          <w:szCs w:val="28"/>
        </w:rPr>
      </w:pPr>
      <w:r w:rsidRPr="004F563B">
        <w:rPr>
          <w:rFonts w:ascii="Times New Roman" w:eastAsia="Times New Roman" w:hAnsi="Times New Roman"/>
          <w:noProof/>
          <w:sz w:val="24"/>
          <w:szCs w:val="24"/>
          <w:lang w:eastAsia="ru-RU"/>
        </w:rPr>
        <mc:AlternateContent>
          <mc:Choice Requires="wpg">
            <w:drawing>
              <wp:anchor distT="0" distB="0" distL="114300" distR="114300" simplePos="0" relativeHeight="251803648" behindDoc="0" locked="0" layoutInCell="1" allowOverlap="1" wp14:anchorId="2DA5C8D6" wp14:editId="4C167E14">
                <wp:simplePos x="0" y="0"/>
                <wp:positionH relativeFrom="column">
                  <wp:posOffset>108585</wp:posOffset>
                </wp:positionH>
                <wp:positionV relativeFrom="paragraph">
                  <wp:posOffset>1155065</wp:posOffset>
                </wp:positionV>
                <wp:extent cx="6172200" cy="1781175"/>
                <wp:effectExtent l="0" t="0" r="0" b="0"/>
                <wp:wrapTopAndBottom/>
                <wp:docPr id="41" name="Группа 41"/>
                <wp:cNvGraphicFramePr/>
                <a:graphic xmlns:a="http://schemas.openxmlformats.org/drawingml/2006/main">
                  <a:graphicData uri="http://schemas.microsoft.com/office/word/2010/wordprocessingGroup">
                    <wpg:wgp>
                      <wpg:cNvGrpSpPr/>
                      <wpg:grpSpPr>
                        <a:xfrm>
                          <a:off x="0" y="0"/>
                          <a:ext cx="6172200" cy="1781175"/>
                          <a:chOff x="0" y="-118836"/>
                          <a:chExt cx="6396428" cy="2087828"/>
                        </a:xfrm>
                      </wpg:grpSpPr>
                      <wpg:graphicFrame>
                        <wpg:cNvPr id="44" name="Диаграмма 21"/>
                        <wpg:cNvFrPr>
                          <a:graphicFrameLocks noChangeAspect="1"/>
                        </wpg:cNvFrPr>
                        <wpg:xfrm>
                          <a:off x="0" y="59802"/>
                          <a:ext cx="2830195" cy="1860537"/>
                        </wpg:xfrm>
                        <a:graphic>
                          <a:graphicData uri="http://schemas.openxmlformats.org/drawingml/2006/chart">
                            <c:chart xmlns:c="http://schemas.openxmlformats.org/drawingml/2006/chart" xmlns:r="http://schemas.openxmlformats.org/officeDocument/2006/relationships" r:id="rId98"/>
                          </a:graphicData>
                        </a:graphic>
                      </wpg:graphicFrame>
                      <wpg:graphicFrame>
                        <wpg:cNvPr id="8404" name="Диаграмма 21"/>
                        <wpg:cNvFrPr>
                          <a:graphicFrameLocks noChangeAspect="1"/>
                        </wpg:cNvFrPr>
                        <wpg:xfrm>
                          <a:off x="2699166" y="-118836"/>
                          <a:ext cx="3697262" cy="2087828"/>
                        </wpg:xfrm>
                        <a:graphic>
                          <a:graphicData uri="http://schemas.openxmlformats.org/drawingml/2006/chart">
                            <c:chart xmlns:c="http://schemas.openxmlformats.org/drawingml/2006/chart" xmlns:r="http://schemas.openxmlformats.org/officeDocument/2006/relationships" r:id="rId99"/>
                          </a:graphicData>
                        </a:graphic>
                      </wpg:graphicFrame>
                    </wpg:wgp>
                  </a:graphicData>
                </a:graphic>
                <wp14:sizeRelH relativeFrom="margin">
                  <wp14:pctWidth>0</wp14:pctWidth>
                </wp14:sizeRelH>
                <wp14:sizeRelV relativeFrom="margin">
                  <wp14:pctHeight>0</wp14:pctHeight>
                </wp14:sizeRelV>
              </wp:anchor>
            </w:drawing>
          </mc:Choice>
          <mc:Fallback>
            <w:pict>
              <v:group id="Группа 41" o:spid="_x0000_s1026" style="position:absolute;margin-left:8.55pt;margin-top:90.95pt;width:486pt;height:140.25pt;z-index:251803648;mso-width-relative:margin;mso-height-relative:margin" coordorigin=",-1188" coordsize="63964,20878"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">
                <v:shape id="Диаграмма 21" o:spid="_x0000_s1027" type="#_x0000_t75" style="position:absolute;left:4485;top:1098;width:18700;height:1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">
                  <v:imagedata r:id="rId100" o:title=""/>
                </v:shape>
                <v:shape id="Диаграмма 21" o:spid="_x0000_s1028" type="#_x0000_t75" style="position:absolute;left:28239;top:883;width:25648;height:16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">
                  <v:imagedata r:id="rId101" o:title=""/>
                </v:shape>
                <w10:wrap type="topAndBottom"/>
              </v:group>
              <o:OLEObject Type="Embed" ProgID="Excel.Chart.8" ShapeID="Диаграмма 21" DrawAspect="Content" ObjectID="_1552485528" r:id="rId102">
                <o:FieldCodes>\s</o:FieldCodes>
              </o:OLEObject>
              <o:OLEObject Type="Embed" ProgID="Excel.Chart.8" ShapeID="Диаграмма 21" DrawAspect="Content" ObjectID="_1552485529" r:id="rId103">
                <o:FieldCodes>\s</o:FieldCodes>
              </o:OLEObject>
            </w:pict>
          </mc:Fallback>
        </mc:AlternateContent>
      </w:r>
      <w:r w:rsidR="00C12315" w:rsidRPr="004F563B">
        <w:rPr>
          <w:rFonts w:ascii="Times New Roman" w:eastAsia="Times New Roman" w:hAnsi="Times New Roman"/>
          <w:noProof/>
          <w:sz w:val="24"/>
          <w:szCs w:val="24"/>
          <w:lang w:eastAsia="ru-RU"/>
        </w:rPr>
        <mc:AlternateContent>
          <mc:Choice Requires="wps">
            <w:drawing>
              <wp:anchor distT="0" distB="0" distL="114300" distR="114300" simplePos="0" relativeHeight="251801600" behindDoc="1" locked="0" layoutInCell="1" allowOverlap="1" wp14:anchorId="15EF91EC" wp14:editId="22BDB73E">
                <wp:simplePos x="0" y="0"/>
                <wp:positionH relativeFrom="column">
                  <wp:posOffset>3171825</wp:posOffset>
                </wp:positionH>
                <wp:positionV relativeFrom="paragraph">
                  <wp:posOffset>765810</wp:posOffset>
                </wp:positionV>
                <wp:extent cx="2798445" cy="455295"/>
                <wp:effectExtent l="57150" t="38100" r="78105" b="97155"/>
                <wp:wrapNone/>
                <wp:docPr id="40" name="Поле 40"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798445" cy="45529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A3104D">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A3104D">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40" o:spid="_x0000_s1088" type="#_x0000_t202" alt="Название: Исполнение бюджетной росписи Администрации города за 2012 год" style="position:absolute;left:0;text-align:left;margin-left:249.75pt;margin-top:60.3pt;width:220.35pt;height:35.85pt;flip:y;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A3104D">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A3104D">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w:pict>
          </mc:Fallback>
        </mc:AlternateContent>
      </w:r>
      <w:r w:rsidR="00C12315" w:rsidRPr="004F563B">
        <w:rPr>
          <w:rFonts w:ascii="Times New Roman" w:eastAsia="Times New Roman" w:hAnsi="Times New Roman"/>
          <w:noProof/>
          <w:sz w:val="24"/>
          <w:szCs w:val="24"/>
          <w:lang w:eastAsia="ru-RU"/>
        </w:rPr>
        <mc:AlternateContent>
          <mc:Choice Requires="wps">
            <w:drawing>
              <wp:anchor distT="0" distB="0" distL="114300" distR="114300" simplePos="0" relativeHeight="251802624" behindDoc="1" locked="0" layoutInCell="1" allowOverlap="1" wp14:anchorId="632B9B51" wp14:editId="1AF24B71">
                <wp:simplePos x="0" y="0"/>
                <wp:positionH relativeFrom="column">
                  <wp:posOffset>78105</wp:posOffset>
                </wp:positionH>
                <wp:positionV relativeFrom="paragraph">
                  <wp:posOffset>766445</wp:posOffset>
                </wp:positionV>
                <wp:extent cx="2881630" cy="455295"/>
                <wp:effectExtent l="57150" t="38100" r="71120" b="97155"/>
                <wp:wrapTopAndBottom/>
                <wp:docPr id="39" name="Поле 3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630" cy="45529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A3104D">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A3104D">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39" o:spid="_x0000_s1089" type="#_x0000_t202" alt="Название: Исполнение бюджетной росписи Администрации города за 2012 год" style="position:absolute;left:0;text-align:left;margin-left:6.15pt;margin-top:60.35pt;width:226.9pt;height:35.8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A3104D">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A3104D">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proofErr w:type="gramStart"/>
      <w:r w:rsidR="004F563B" w:rsidRPr="004F563B">
        <w:rPr>
          <w:rFonts w:ascii="Times New Roman" w:hAnsi="Times New Roman"/>
          <w:sz w:val="28"/>
          <w:szCs w:val="28"/>
        </w:rPr>
        <w:t>Исполнение по расходам на реализацию данной программы в отчетном финансовом году составило 300,00 тыс. рублей или 100,0 % по отношению к уточненным плановым назначениям - 300,00 тыс. рублей.</w:t>
      </w:r>
      <w:proofErr w:type="gramEnd"/>
    </w:p>
    <w:p w:rsidR="004F563B" w:rsidRDefault="004F563B" w:rsidP="00A3104D">
      <w:pPr>
        <w:tabs>
          <w:tab w:val="left" w:pos="6804"/>
        </w:tabs>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Исполнение</w:t>
      </w:r>
    </w:p>
    <w:p w:rsidR="00BE6568" w:rsidRPr="00BE6568" w:rsidRDefault="00BE6568" w:rsidP="00BE6568">
      <w:pPr>
        <w:tabs>
          <w:tab w:val="left" w:pos="851"/>
        </w:tabs>
        <w:spacing w:after="120" w:line="240" w:lineRule="auto"/>
        <w:jc w:val="center"/>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8"/>
        <w:gridCol w:w="1417"/>
        <w:gridCol w:w="1275"/>
      </w:tblGrid>
      <w:tr w:rsidR="00BE6568" w:rsidRPr="00BE6568" w:rsidTr="00196C5F">
        <w:trPr>
          <w:trHeight w:val="20"/>
        </w:trPr>
        <w:tc>
          <w:tcPr>
            <w:tcW w:w="1242" w:type="dxa"/>
            <w:vAlign w:val="center"/>
          </w:tcPr>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Код бюджетной классификации</w:t>
            </w:r>
          </w:p>
        </w:tc>
        <w:tc>
          <w:tcPr>
            <w:tcW w:w="4395" w:type="dxa"/>
            <w:vAlign w:val="center"/>
          </w:tcPr>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Наименование</w:t>
            </w:r>
          </w:p>
        </w:tc>
        <w:tc>
          <w:tcPr>
            <w:tcW w:w="1418" w:type="dxa"/>
            <w:vAlign w:val="center"/>
          </w:tcPr>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Уточненные плановые назначения</w:t>
            </w:r>
          </w:p>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тыс. рублей</w:t>
            </w:r>
          </w:p>
        </w:tc>
        <w:tc>
          <w:tcPr>
            <w:tcW w:w="1417" w:type="dxa"/>
            <w:vAlign w:val="center"/>
          </w:tcPr>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Исполнение,</w:t>
            </w:r>
          </w:p>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тыс. рублей</w:t>
            </w:r>
          </w:p>
        </w:tc>
        <w:tc>
          <w:tcPr>
            <w:tcW w:w="1275" w:type="dxa"/>
            <w:vAlign w:val="center"/>
          </w:tcPr>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w:t>
            </w:r>
          </w:p>
          <w:p w:rsidR="00BE6568" w:rsidRPr="00BE6568" w:rsidRDefault="00BE6568" w:rsidP="00BE6568">
            <w:pPr>
              <w:tabs>
                <w:tab w:val="left" w:pos="851"/>
              </w:tabs>
              <w:spacing w:after="0" w:line="240" w:lineRule="auto"/>
              <w:ind w:left="-142" w:right="-108"/>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исполнения</w:t>
            </w:r>
          </w:p>
        </w:tc>
      </w:tr>
      <w:tr w:rsidR="00BE6568" w:rsidRPr="00BE6568" w:rsidTr="00196C5F">
        <w:trPr>
          <w:trHeight w:val="20"/>
        </w:trPr>
        <w:tc>
          <w:tcPr>
            <w:tcW w:w="1242" w:type="dxa"/>
            <w:vAlign w:val="center"/>
          </w:tcPr>
          <w:p w:rsidR="00BE6568" w:rsidRPr="00BE6568" w:rsidRDefault="00BE6568" w:rsidP="00BE6568">
            <w:pPr>
              <w:tabs>
                <w:tab w:val="left" w:pos="851"/>
              </w:tabs>
              <w:spacing w:after="0" w:line="240" w:lineRule="auto"/>
              <w:jc w:val="center"/>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0113</w:t>
            </w:r>
          </w:p>
        </w:tc>
        <w:tc>
          <w:tcPr>
            <w:tcW w:w="4395" w:type="dxa"/>
            <w:vAlign w:val="center"/>
          </w:tcPr>
          <w:p w:rsidR="00BE6568" w:rsidRPr="00BE6568" w:rsidRDefault="00BE6568" w:rsidP="00BE6568">
            <w:pPr>
              <w:spacing w:after="0" w:line="240" w:lineRule="auto"/>
              <w:jc w:val="both"/>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Другие общегосударственные вопросы</w:t>
            </w:r>
          </w:p>
        </w:tc>
        <w:tc>
          <w:tcPr>
            <w:tcW w:w="1418"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300,00</w:t>
            </w:r>
          </w:p>
        </w:tc>
        <w:tc>
          <w:tcPr>
            <w:tcW w:w="1417" w:type="dxa"/>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300,00</w:t>
            </w:r>
          </w:p>
        </w:tc>
        <w:tc>
          <w:tcPr>
            <w:tcW w:w="1275" w:type="dxa"/>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100,0</w:t>
            </w:r>
          </w:p>
        </w:tc>
      </w:tr>
      <w:tr w:rsidR="00BE6568" w:rsidRPr="00BE6568" w:rsidTr="00196C5F">
        <w:trPr>
          <w:trHeight w:val="20"/>
        </w:trPr>
        <w:tc>
          <w:tcPr>
            <w:tcW w:w="5637" w:type="dxa"/>
            <w:gridSpan w:val="2"/>
            <w:vAlign w:val="center"/>
          </w:tcPr>
          <w:p w:rsidR="00BE6568" w:rsidRPr="00BE6568" w:rsidRDefault="00BE6568" w:rsidP="00BE6568">
            <w:pPr>
              <w:spacing w:after="0" w:line="240" w:lineRule="auto"/>
              <w:jc w:val="both"/>
              <w:rPr>
                <w:rFonts w:ascii="Times New Roman" w:eastAsia="Times New Roman" w:hAnsi="Times New Roman"/>
                <w:lang w:eastAsia="ru-RU"/>
              </w:rPr>
            </w:pPr>
            <w:r w:rsidRPr="00BE6568">
              <w:rPr>
                <w:rFonts w:ascii="Times New Roman" w:eastAsia="Times New Roman" w:hAnsi="Times New Roman"/>
                <w:sz w:val="24"/>
                <w:szCs w:val="24"/>
                <w:lang w:eastAsia="ru-RU"/>
              </w:rPr>
              <w:t xml:space="preserve">Итого по разделу 0100 </w:t>
            </w:r>
            <w:r w:rsidRPr="00BE6568">
              <w:rPr>
                <w:rFonts w:ascii="Times New Roman CYR" w:eastAsia="Times New Roman" w:hAnsi="Times New Roman CYR" w:cs="Times New Roman CYR"/>
                <w:sz w:val="28"/>
                <w:szCs w:val="28"/>
                <w:lang w:eastAsia="ru-RU"/>
              </w:rPr>
              <w:t>"</w:t>
            </w:r>
            <w:r w:rsidRPr="00BE6568">
              <w:rPr>
                <w:rFonts w:ascii="Times New Roman" w:eastAsia="Times New Roman" w:hAnsi="Times New Roman"/>
                <w:sz w:val="24"/>
                <w:szCs w:val="24"/>
                <w:lang w:eastAsia="ru-RU"/>
              </w:rPr>
              <w:t>Общегосударственные расходы</w:t>
            </w:r>
            <w:r w:rsidRPr="00BE6568">
              <w:rPr>
                <w:rFonts w:ascii="Times New Roman CYR" w:eastAsia="Times New Roman" w:hAnsi="Times New Roman CYR" w:cs="Times New Roman CYR"/>
                <w:sz w:val="28"/>
                <w:szCs w:val="28"/>
                <w:lang w:eastAsia="ru-RU"/>
              </w:rPr>
              <w:t>"</w:t>
            </w:r>
          </w:p>
        </w:tc>
        <w:tc>
          <w:tcPr>
            <w:tcW w:w="1418"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300,00</w:t>
            </w:r>
          </w:p>
        </w:tc>
        <w:tc>
          <w:tcPr>
            <w:tcW w:w="1417"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300,00</w:t>
            </w:r>
          </w:p>
        </w:tc>
        <w:tc>
          <w:tcPr>
            <w:tcW w:w="1275" w:type="dxa"/>
            <w:vAlign w:val="center"/>
          </w:tcPr>
          <w:p w:rsidR="00BE6568" w:rsidRPr="00BE6568" w:rsidRDefault="00BE6568" w:rsidP="00BE6568">
            <w:pPr>
              <w:tabs>
                <w:tab w:val="left" w:pos="851"/>
              </w:tabs>
              <w:spacing w:after="0" w:line="240" w:lineRule="auto"/>
              <w:jc w:val="right"/>
              <w:rPr>
                <w:rFonts w:ascii="Times New Roman" w:eastAsia="Times New Roman" w:hAnsi="Times New Roman"/>
                <w:sz w:val="24"/>
                <w:szCs w:val="24"/>
                <w:lang w:eastAsia="ru-RU"/>
              </w:rPr>
            </w:pPr>
            <w:r w:rsidRPr="00BE6568">
              <w:rPr>
                <w:rFonts w:ascii="Times New Roman" w:eastAsia="Times New Roman" w:hAnsi="Times New Roman"/>
                <w:sz w:val="24"/>
                <w:szCs w:val="24"/>
                <w:lang w:eastAsia="ru-RU"/>
              </w:rPr>
              <w:t>100,0</w:t>
            </w:r>
          </w:p>
        </w:tc>
      </w:tr>
    </w:tbl>
    <w:p w:rsidR="00BE6568" w:rsidRPr="00BE6568" w:rsidRDefault="00BE6568" w:rsidP="00C66B2D">
      <w:pPr>
        <w:tabs>
          <w:tab w:val="left" w:pos="709"/>
          <w:tab w:val="left" w:pos="851"/>
          <w:tab w:val="left" w:pos="993"/>
        </w:tabs>
        <w:spacing w:before="120" w:after="120" w:line="240" w:lineRule="auto"/>
        <w:ind w:firstLine="709"/>
        <w:jc w:val="both"/>
        <w:rPr>
          <w:rFonts w:ascii="Times New Roman" w:eastAsia="Times New Roman" w:hAnsi="Times New Roman"/>
          <w:sz w:val="28"/>
          <w:szCs w:val="28"/>
          <w:lang w:eastAsia="ru-RU"/>
        </w:rPr>
      </w:pPr>
      <w:r w:rsidRPr="00BE6568">
        <w:rPr>
          <w:rFonts w:ascii="Times New Roman" w:eastAsia="Times New Roman" w:hAnsi="Times New Roman"/>
          <w:sz w:val="28"/>
          <w:szCs w:val="28"/>
          <w:lang w:eastAsia="ru-RU"/>
        </w:rPr>
        <w:t xml:space="preserve">Бюджетные ассигнования </w:t>
      </w:r>
      <w:r w:rsidRPr="00BE6568">
        <w:rPr>
          <w:rFonts w:ascii="Times New Roman" w:eastAsia="Times New Roman" w:hAnsi="Times New Roman"/>
          <w:bCs/>
          <w:sz w:val="28"/>
          <w:szCs w:val="28"/>
          <w:lang w:eastAsia="ru-RU"/>
        </w:rPr>
        <w:t>за счет средств бюджета города</w:t>
      </w:r>
      <w:r w:rsidRPr="00BE6568">
        <w:rPr>
          <w:rFonts w:ascii="Times New Roman" w:hAnsi="Times New Roman"/>
          <w:sz w:val="28"/>
          <w:szCs w:val="28"/>
          <w:lang w:eastAsia="ru-RU"/>
        </w:rPr>
        <w:t xml:space="preserve"> </w:t>
      </w:r>
      <w:r w:rsidRPr="00BE6568">
        <w:rPr>
          <w:rFonts w:ascii="Times New Roman" w:eastAsia="Times New Roman" w:hAnsi="Times New Roman"/>
          <w:sz w:val="28"/>
          <w:szCs w:val="28"/>
          <w:lang w:eastAsia="ru-RU"/>
        </w:rPr>
        <w:t xml:space="preserve">в отчетном </w:t>
      </w:r>
      <w:proofErr w:type="gramStart"/>
      <w:r w:rsidRPr="00BE6568">
        <w:rPr>
          <w:rFonts w:ascii="Times New Roman" w:eastAsia="Times New Roman" w:hAnsi="Times New Roman"/>
          <w:sz w:val="28"/>
          <w:szCs w:val="28"/>
          <w:lang w:eastAsia="ru-RU"/>
        </w:rPr>
        <w:t>периоде</w:t>
      </w:r>
      <w:proofErr w:type="gramEnd"/>
      <w:r w:rsidRPr="00BE6568">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5"/>
        <w:tblW w:w="0" w:type="auto"/>
        <w:tblLook w:val="04A0" w:firstRow="1" w:lastRow="0" w:firstColumn="1" w:lastColumn="0" w:noHBand="0" w:noVBand="1"/>
      </w:tblPr>
      <w:tblGrid>
        <w:gridCol w:w="5495"/>
        <w:gridCol w:w="1549"/>
        <w:gridCol w:w="1417"/>
        <w:gridCol w:w="1331"/>
      </w:tblGrid>
      <w:tr w:rsidR="00BE6568" w:rsidRPr="00BE6568" w:rsidTr="00196C5F">
        <w:tc>
          <w:tcPr>
            <w:tcW w:w="5495" w:type="dxa"/>
            <w:vAlign w:val="center"/>
          </w:tcPr>
          <w:p w:rsidR="00BE6568" w:rsidRPr="00BE6568" w:rsidRDefault="00BE6568" w:rsidP="00BE6568">
            <w:pPr>
              <w:tabs>
                <w:tab w:val="left" w:pos="993"/>
              </w:tabs>
              <w:ind w:left="-142" w:right="-108"/>
              <w:rPr>
                <w:rFonts w:ascii="Times New Roman" w:eastAsia="Times New Roman" w:hAnsi="Times New Roman"/>
                <w:sz w:val="24"/>
                <w:szCs w:val="24"/>
              </w:rPr>
            </w:pPr>
            <w:r w:rsidRPr="00BE6568">
              <w:rPr>
                <w:rFonts w:ascii="Times New Roman" w:eastAsia="Times New Roman" w:hAnsi="Times New Roman"/>
                <w:sz w:val="24"/>
                <w:szCs w:val="24"/>
              </w:rPr>
              <w:t>Наименование</w:t>
            </w:r>
          </w:p>
        </w:tc>
        <w:tc>
          <w:tcPr>
            <w:tcW w:w="1549" w:type="dxa"/>
            <w:tcMar>
              <w:top w:w="28" w:type="dxa"/>
              <w:left w:w="57" w:type="dxa"/>
              <w:bottom w:w="28" w:type="dxa"/>
              <w:right w:w="57" w:type="dxa"/>
            </w:tcMar>
            <w:vAlign w:val="center"/>
          </w:tcPr>
          <w:p w:rsidR="00BE6568" w:rsidRPr="00BE6568" w:rsidRDefault="00BE6568" w:rsidP="00BE6568">
            <w:pPr>
              <w:tabs>
                <w:tab w:val="left" w:pos="993"/>
              </w:tabs>
              <w:ind w:left="-55" w:right="-51"/>
              <w:rPr>
                <w:rFonts w:ascii="Times New Roman" w:eastAsia="Times New Roman" w:hAnsi="Times New Roman"/>
                <w:sz w:val="24"/>
                <w:szCs w:val="24"/>
              </w:rPr>
            </w:pPr>
            <w:r w:rsidRPr="00BE6568">
              <w:rPr>
                <w:rFonts w:ascii="Times New Roman" w:eastAsia="Times New Roman" w:hAnsi="Times New Roman"/>
                <w:sz w:val="24"/>
                <w:szCs w:val="24"/>
              </w:rPr>
              <w:t>Уточненные плановые назначения</w:t>
            </w:r>
          </w:p>
          <w:p w:rsidR="00BE6568" w:rsidRPr="00BE6568" w:rsidRDefault="00BE6568" w:rsidP="00BE6568">
            <w:pPr>
              <w:tabs>
                <w:tab w:val="left" w:pos="993"/>
              </w:tabs>
              <w:ind w:left="-55" w:right="-51"/>
              <w:rPr>
                <w:rFonts w:ascii="Times New Roman" w:eastAsia="Times New Roman" w:hAnsi="Times New Roman"/>
                <w:sz w:val="24"/>
                <w:szCs w:val="24"/>
              </w:rPr>
            </w:pPr>
            <w:r w:rsidRPr="00BE6568">
              <w:rPr>
                <w:rFonts w:ascii="Times New Roman" w:eastAsia="Times New Roman" w:hAnsi="Times New Roman"/>
                <w:sz w:val="24"/>
                <w:szCs w:val="24"/>
              </w:rPr>
              <w:t>тыс. рублей</w:t>
            </w:r>
          </w:p>
        </w:tc>
        <w:tc>
          <w:tcPr>
            <w:tcW w:w="1417" w:type="dxa"/>
            <w:tcMar>
              <w:top w:w="28" w:type="dxa"/>
              <w:left w:w="57" w:type="dxa"/>
              <w:bottom w:w="28" w:type="dxa"/>
              <w:right w:w="57" w:type="dxa"/>
            </w:tcMar>
            <w:vAlign w:val="center"/>
          </w:tcPr>
          <w:p w:rsidR="00BE6568" w:rsidRPr="00BE6568" w:rsidRDefault="00BE6568" w:rsidP="00BE6568">
            <w:pPr>
              <w:tabs>
                <w:tab w:val="left" w:pos="993"/>
              </w:tabs>
              <w:ind w:left="118" w:hanging="128"/>
              <w:jc w:val="both"/>
              <w:rPr>
                <w:rFonts w:ascii="Times New Roman" w:eastAsia="Times New Roman" w:hAnsi="Times New Roman"/>
                <w:sz w:val="24"/>
                <w:szCs w:val="24"/>
              </w:rPr>
            </w:pPr>
            <w:r w:rsidRPr="00BE6568">
              <w:rPr>
                <w:rFonts w:ascii="Times New Roman" w:eastAsia="Times New Roman" w:hAnsi="Times New Roman"/>
                <w:sz w:val="24"/>
                <w:szCs w:val="24"/>
              </w:rPr>
              <w:t>Исполнение,</w:t>
            </w:r>
          </w:p>
          <w:p w:rsidR="00BE6568" w:rsidRPr="00BE6568" w:rsidRDefault="00BE6568" w:rsidP="00BE6568">
            <w:pPr>
              <w:tabs>
                <w:tab w:val="left" w:pos="993"/>
              </w:tabs>
              <w:ind w:left="118" w:hanging="128"/>
              <w:jc w:val="both"/>
              <w:rPr>
                <w:rFonts w:ascii="Times New Roman" w:eastAsia="Times New Roman" w:hAnsi="Times New Roman"/>
                <w:sz w:val="24"/>
                <w:szCs w:val="24"/>
              </w:rPr>
            </w:pPr>
            <w:r w:rsidRPr="00BE6568">
              <w:rPr>
                <w:rFonts w:ascii="Times New Roman" w:eastAsia="Times New Roman" w:hAnsi="Times New Roman"/>
                <w:sz w:val="24"/>
                <w:szCs w:val="24"/>
              </w:rPr>
              <w:t>тыс. рублей</w:t>
            </w:r>
          </w:p>
        </w:tc>
        <w:tc>
          <w:tcPr>
            <w:tcW w:w="1331" w:type="dxa"/>
            <w:tcMar>
              <w:top w:w="28" w:type="dxa"/>
              <w:left w:w="57" w:type="dxa"/>
              <w:bottom w:w="28" w:type="dxa"/>
              <w:right w:w="57" w:type="dxa"/>
            </w:tcMar>
            <w:vAlign w:val="center"/>
          </w:tcPr>
          <w:p w:rsidR="00BE6568" w:rsidRPr="00BE6568" w:rsidRDefault="00BE6568" w:rsidP="00BE6568">
            <w:pPr>
              <w:tabs>
                <w:tab w:val="left" w:pos="993"/>
              </w:tabs>
              <w:ind w:left="-13" w:right="-1"/>
              <w:rPr>
                <w:rFonts w:ascii="Times New Roman" w:eastAsia="Times New Roman" w:hAnsi="Times New Roman"/>
                <w:sz w:val="24"/>
                <w:szCs w:val="24"/>
              </w:rPr>
            </w:pPr>
            <w:r w:rsidRPr="00BE6568">
              <w:rPr>
                <w:rFonts w:ascii="Times New Roman" w:eastAsia="Times New Roman" w:hAnsi="Times New Roman"/>
                <w:sz w:val="24"/>
                <w:szCs w:val="24"/>
              </w:rPr>
              <w:t>%</w:t>
            </w:r>
          </w:p>
          <w:p w:rsidR="00BE6568" w:rsidRPr="00BE6568" w:rsidRDefault="00BE6568" w:rsidP="00BE6568">
            <w:pPr>
              <w:tabs>
                <w:tab w:val="left" w:pos="993"/>
              </w:tabs>
              <w:ind w:left="-13" w:right="-1"/>
              <w:rPr>
                <w:rFonts w:ascii="Times New Roman" w:eastAsia="Times New Roman" w:hAnsi="Times New Roman"/>
                <w:sz w:val="24"/>
                <w:szCs w:val="24"/>
              </w:rPr>
            </w:pPr>
            <w:r w:rsidRPr="00BE6568">
              <w:rPr>
                <w:rFonts w:ascii="Times New Roman" w:eastAsia="Times New Roman" w:hAnsi="Times New Roman"/>
                <w:sz w:val="24"/>
                <w:szCs w:val="24"/>
              </w:rPr>
              <w:t>исполнения</w:t>
            </w:r>
          </w:p>
        </w:tc>
      </w:tr>
      <w:tr w:rsidR="00BE6568" w:rsidRPr="00BE6568" w:rsidTr="00196C5F">
        <w:tc>
          <w:tcPr>
            <w:tcW w:w="5495" w:type="dxa"/>
            <w:vAlign w:val="center"/>
          </w:tcPr>
          <w:p w:rsidR="00BE6568" w:rsidRPr="00BE6568" w:rsidRDefault="00BE6568" w:rsidP="00BE6568">
            <w:pPr>
              <w:autoSpaceDE w:val="0"/>
              <w:autoSpaceDN w:val="0"/>
              <w:adjustRightInd w:val="0"/>
              <w:jc w:val="both"/>
              <w:rPr>
                <w:rFonts w:ascii="Times New Roman" w:eastAsia="Times New Roman" w:hAnsi="Times New Roman"/>
                <w:sz w:val="24"/>
                <w:szCs w:val="24"/>
              </w:rPr>
            </w:pPr>
            <w:r w:rsidRPr="00BE6568">
              <w:rPr>
                <w:rFonts w:ascii="Times New Roman" w:eastAsia="Times New Roman" w:hAnsi="Times New Roman"/>
                <w:sz w:val="24"/>
                <w:szCs w:val="24"/>
              </w:rPr>
              <w:t>Подготовка, переподготовка и повышение квалификации муниципальных служащих</w:t>
            </w:r>
          </w:p>
        </w:tc>
        <w:tc>
          <w:tcPr>
            <w:tcW w:w="1549" w:type="dxa"/>
            <w:vAlign w:val="center"/>
          </w:tcPr>
          <w:p w:rsidR="00BE6568" w:rsidRPr="00BE6568" w:rsidRDefault="00BE6568" w:rsidP="00BE6568">
            <w:pPr>
              <w:tabs>
                <w:tab w:val="left" w:pos="851"/>
              </w:tabs>
              <w:jc w:val="right"/>
              <w:rPr>
                <w:rFonts w:ascii="Times New Roman" w:eastAsia="Times New Roman" w:hAnsi="Times New Roman"/>
                <w:sz w:val="24"/>
                <w:szCs w:val="24"/>
              </w:rPr>
            </w:pPr>
            <w:r w:rsidRPr="00BE6568">
              <w:rPr>
                <w:rFonts w:ascii="Times New Roman" w:eastAsia="Times New Roman" w:hAnsi="Times New Roman"/>
                <w:sz w:val="24"/>
                <w:szCs w:val="24"/>
              </w:rPr>
              <w:t>200,00</w:t>
            </w:r>
          </w:p>
        </w:tc>
        <w:tc>
          <w:tcPr>
            <w:tcW w:w="1417" w:type="dxa"/>
            <w:vAlign w:val="center"/>
          </w:tcPr>
          <w:p w:rsidR="00BE6568" w:rsidRPr="00BE6568" w:rsidRDefault="00BE6568" w:rsidP="00BE6568">
            <w:pPr>
              <w:jc w:val="right"/>
              <w:rPr>
                <w:rFonts w:ascii="Times New Roman" w:eastAsia="Times New Roman" w:hAnsi="Times New Roman"/>
                <w:sz w:val="24"/>
                <w:szCs w:val="24"/>
              </w:rPr>
            </w:pPr>
            <w:r w:rsidRPr="00BE6568">
              <w:rPr>
                <w:rFonts w:ascii="Times New Roman" w:eastAsia="Times New Roman" w:hAnsi="Times New Roman"/>
                <w:sz w:val="24"/>
                <w:szCs w:val="24"/>
              </w:rPr>
              <w:t>200,00</w:t>
            </w:r>
          </w:p>
        </w:tc>
        <w:tc>
          <w:tcPr>
            <w:tcW w:w="1331" w:type="dxa"/>
            <w:vAlign w:val="center"/>
          </w:tcPr>
          <w:p w:rsidR="00BE6568" w:rsidRPr="00BE6568" w:rsidRDefault="00BE6568" w:rsidP="00BE6568">
            <w:pPr>
              <w:tabs>
                <w:tab w:val="left" w:pos="851"/>
              </w:tabs>
              <w:jc w:val="right"/>
              <w:rPr>
                <w:rFonts w:ascii="Times New Roman" w:eastAsia="Times New Roman" w:hAnsi="Times New Roman"/>
                <w:sz w:val="24"/>
                <w:szCs w:val="24"/>
              </w:rPr>
            </w:pPr>
            <w:r w:rsidRPr="00BE6568">
              <w:rPr>
                <w:rFonts w:ascii="Times New Roman" w:eastAsia="Times New Roman" w:hAnsi="Times New Roman"/>
                <w:sz w:val="24"/>
                <w:szCs w:val="24"/>
              </w:rPr>
              <w:t>100,0</w:t>
            </w:r>
          </w:p>
        </w:tc>
      </w:tr>
      <w:tr w:rsidR="00BE6568" w:rsidRPr="00BE6568" w:rsidTr="00196C5F">
        <w:tc>
          <w:tcPr>
            <w:tcW w:w="5495" w:type="dxa"/>
            <w:vAlign w:val="center"/>
          </w:tcPr>
          <w:p w:rsidR="00BE6568" w:rsidRPr="00BE6568" w:rsidRDefault="00BE6568" w:rsidP="00BE6568">
            <w:pPr>
              <w:autoSpaceDE w:val="0"/>
              <w:autoSpaceDN w:val="0"/>
              <w:adjustRightInd w:val="0"/>
              <w:jc w:val="both"/>
              <w:rPr>
                <w:rFonts w:ascii="Times New Roman" w:eastAsia="Times New Roman" w:hAnsi="Times New Roman"/>
                <w:sz w:val="24"/>
                <w:szCs w:val="24"/>
              </w:rPr>
            </w:pPr>
            <w:r w:rsidRPr="00BE6568">
              <w:rPr>
                <w:rFonts w:ascii="Times New Roman" w:eastAsia="Times New Roman" w:hAnsi="Times New Roman"/>
                <w:sz w:val="24"/>
                <w:szCs w:val="24"/>
              </w:rPr>
              <w:t>Проведение совещаний, конференций, семинаров, "круглых столов" для муниципальных служащих</w:t>
            </w:r>
          </w:p>
        </w:tc>
        <w:tc>
          <w:tcPr>
            <w:tcW w:w="1549" w:type="dxa"/>
            <w:vAlign w:val="center"/>
          </w:tcPr>
          <w:p w:rsidR="00BE6568" w:rsidRPr="00BE6568" w:rsidRDefault="00BE6568" w:rsidP="00BE6568">
            <w:pPr>
              <w:tabs>
                <w:tab w:val="left" w:pos="851"/>
              </w:tabs>
              <w:jc w:val="right"/>
              <w:rPr>
                <w:rFonts w:ascii="Times New Roman" w:eastAsia="Times New Roman" w:hAnsi="Times New Roman"/>
                <w:sz w:val="24"/>
                <w:szCs w:val="24"/>
              </w:rPr>
            </w:pPr>
            <w:r w:rsidRPr="00BE6568">
              <w:rPr>
                <w:rFonts w:ascii="Times New Roman" w:eastAsia="Times New Roman" w:hAnsi="Times New Roman"/>
                <w:sz w:val="24"/>
                <w:szCs w:val="24"/>
              </w:rPr>
              <w:t>100,00</w:t>
            </w:r>
          </w:p>
        </w:tc>
        <w:tc>
          <w:tcPr>
            <w:tcW w:w="1417" w:type="dxa"/>
            <w:vAlign w:val="center"/>
          </w:tcPr>
          <w:p w:rsidR="00BE6568" w:rsidRPr="00BE6568" w:rsidRDefault="00BE6568" w:rsidP="00BE6568">
            <w:pPr>
              <w:jc w:val="right"/>
              <w:rPr>
                <w:rFonts w:ascii="Times New Roman" w:eastAsia="Times New Roman" w:hAnsi="Times New Roman"/>
                <w:sz w:val="24"/>
                <w:szCs w:val="24"/>
              </w:rPr>
            </w:pPr>
            <w:r w:rsidRPr="00BE6568">
              <w:rPr>
                <w:rFonts w:ascii="Times New Roman" w:eastAsia="Times New Roman" w:hAnsi="Times New Roman"/>
                <w:sz w:val="24"/>
                <w:szCs w:val="24"/>
              </w:rPr>
              <w:t>100,00</w:t>
            </w:r>
          </w:p>
        </w:tc>
        <w:tc>
          <w:tcPr>
            <w:tcW w:w="1331" w:type="dxa"/>
            <w:vAlign w:val="center"/>
          </w:tcPr>
          <w:p w:rsidR="00BE6568" w:rsidRPr="00BE6568" w:rsidRDefault="00BE6568" w:rsidP="00BE6568">
            <w:pPr>
              <w:tabs>
                <w:tab w:val="left" w:pos="851"/>
              </w:tabs>
              <w:jc w:val="right"/>
              <w:rPr>
                <w:rFonts w:ascii="Times New Roman" w:eastAsia="Times New Roman" w:hAnsi="Times New Roman"/>
                <w:sz w:val="24"/>
                <w:szCs w:val="24"/>
              </w:rPr>
            </w:pPr>
            <w:r w:rsidRPr="00BE6568">
              <w:rPr>
                <w:rFonts w:ascii="Times New Roman" w:eastAsia="Times New Roman" w:hAnsi="Times New Roman"/>
                <w:sz w:val="24"/>
                <w:szCs w:val="24"/>
              </w:rPr>
              <w:t>100,0</w:t>
            </w:r>
          </w:p>
        </w:tc>
      </w:tr>
    </w:tbl>
    <w:p w:rsidR="00BE6568" w:rsidRPr="00BE6568" w:rsidRDefault="00BE6568" w:rsidP="00C66B2D">
      <w:pPr>
        <w:tabs>
          <w:tab w:val="left" w:pos="709"/>
          <w:tab w:val="left" w:pos="851"/>
          <w:tab w:val="left" w:pos="993"/>
        </w:tabs>
        <w:spacing w:before="120" w:after="0" w:line="240" w:lineRule="auto"/>
        <w:ind w:firstLine="709"/>
        <w:jc w:val="both"/>
        <w:rPr>
          <w:rFonts w:ascii="Times New Roman" w:eastAsia="Times New Roman" w:hAnsi="Times New Roman"/>
          <w:color w:val="000000"/>
          <w:sz w:val="28"/>
          <w:szCs w:val="28"/>
          <w:lang w:eastAsia="ru-RU"/>
        </w:rPr>
      </w:pPr>
      <w:r w:rsidRPr="00BE6568">
        <w:rPr>
          <w:rFonts w:ascii="Times New Roman" w:eastAsia="Times New Roman" w:hAnsi="Times New Roman"/>
          <w:sz w:val="28"/>
          <w:szCs w:val="28"/>
          <w:lang w:eastAsia="ru-RU"/>
        </w:rPr>
        <w:t xml:space="preserve">Бюджетные ассигнования по основному мероприятию "Подготовка, переподготовка и повышение квалификации муниципальных служащих" направлялись </w:t>
      </w:r>
      <w:r w:rsidRPr="00BE6568">
        <w:rPr>
          <w:rFonts w:ascii="Times New Roman" w:eastAsia="Times New Roman" w:hAnsi="Times New Roman"/>
          <w:color w:val="000000"/>
          <w:sz w:val="28"/>
          <w:szCs w:val="28"/>
          <w:lang w:eastAsia="ru-RU"/>
        </w:rPr>
        <w:t xml:space="preserve">на повышение квалификации 50 муниципальных служащих администрации города. </w:t>
      </w:r>
    </w:p>
    <w:p w:rsidR="00BE6568" w:rsidRDefault="00BE6568" w:rsidP="00C66B2D">
      <w:pPr>
        <w:tabs>
          <w:tab w:val="left" w:pos="709"/>
          <w:tab w:val="left" w:pos="851"/>
          <w:tab w:val="left" w:pos="993"/>
        </w:tabs>
        <w:spacing w:after="0" w:line="240" w:lineRule="auto"/>
        <w:ind w:firstLine="709"/>
        <w:jc w:val="both"/>
        <w:rPr>
          <w:rFonts w:ascii="Times New Roman" w:eastAsia="Times New Roman" w:hAnsi="Times New Roman"/>
          <w:color w:val="000000"/>
          <w:sz w:val="28"/>
          <w:szCs w:val="28"/>
          <w:lang w:eastAsia="ru-RU"/>
        </w:rPr>
      </w:pPr>
      <w:r w:rsidRPr="00BE6568">
        <w:rPr>
          <w:rFonts w:ascii="Times New Roman" w:eastAsia="Times New Roman" w:hAnsi="Times New Roman"/>
          <w:sz w:val="28"/>
          <w:szCs w:val="28"/>
          <w:lang w:eastAsia="ru-RU"/>
        </w:rPr>
        <w:t xml:space="preserve">По основному мероприятию "Проведение совещаний, конференций, семинаров, "круглых столов" для муниципальных служащих" бюджетные ассигнования </w:t>
      </w:r>
      <w:r w:rsidRPr="00BE6568">
        <w:rPr>
          <w:rFonts w:ascii="Times New Roman" w:eastAsia="Times New Roman" w:hAnsi="Times New Roman"/>
          <w:color w:val="000000"/>
          <w:sz w:val="28"/>
          <w:szCs w:val="28"/>
          <w:lang w:eastAsia="ru-RU"/>
        </w:rPr>
        <w:t xml:space="preserve">использованы на участие </w:t>
      </w:r>
      <w:r w:rsidRPr="00BE6568">
        <w:rPr>
          <w:rFonts w:ascii="Times New Roman" w:eastAsia="Times New Roman" w:hAnsi="Times New Roman"/>
          <w:color w:val="000000"/>
          <w:sz w:val="28"/>
          <w:szCs w:val="28"/>
          <w:lang w:val="x-none" w:eastAsia="ru-RU"/>
        </w:rPr>
        <w:t xml:space="preserve">в </w:t>
      </w:r>
      <w:r w:rsidRPr="00BE6568">
        <w:rPr>
          <w:rFonts w:ascii="Times New Roman" w:eastAsia="Times New Roman" w:hAnsi="Times New Roman"/>
          <w:color w:val="000000"/>
          <w:sz w:val="28"/>
          <w:szCs w:val="28"/>
          <w:lang w:eastAsia="ru-RU"/>
        </w:rPr>
        <w:t xml:space="preserve">тематических </w:t>
      </w:r>
      <w:r w:rsidRPr="00BE6568">
        <w:rPr>
          <w:rFonts w:ascii="Times New Roman" w:eastAsia="Times New Roman" w:hAnsi="Times New Roman"/>
          <w:color w:val="000000"/>
          <w:sz w:val="28"/>
          <w:szCs w:val="28"/>
          <w:lang w:val="x-none" w:eastAsia="ru-RU"/>
        </w:rPr>
        <w:t>семинарах</w:t>
      </w:r>
      <w:r w:rsidRPr="00BE6568">
        <w:rPr>
          <w:rFonts w:ascii="Times New Roman" w:eastAsia="Times New Roman" w:hAnsi="Times New Roman"/>
          <w:color w:val="000000"/>
          <w:sz w:val="28"/>
          <w:szCs w:val="28"/>
          <w:lang w:eastAsia="ru-RU"/>
        </w:rPr>
        <w:t xml:space="preserve"> 25 муниципальных</w:t>
      </w:r>
      <w:r w:rsidR="0065481F">
        <w:rPr>
          <w:rFonts w:ascii="Times New Roman" w:eastAsia="Times New Roman" w:hAnsi="Times New Roman"/>
          <w:color w:val="000000"/>
          <w:sz w:val="28"/>
          <w:szCs w:val="28"/>
          <w:lang w:eastAsia="ru-RU"/>
        </w:rPr>
        <w:t xml:space="preserve"> служащих администрации города.</w:t>
      </w:r>
    </w:p>
    <w:p w:rsidR="008A25D9" w:rsidRPr="008A25D9" w:rsidRDefault="008A25D9" w:rsidP="005B5EC8">
      <w:pPr>
        <w:tabs>
          <w:tab w:val="left" w:pos="851"/>
        </w:tabs>
        <w:spacing w:before="240" w:after="0" w:line="240" w:lineRule="auto"/>
        <w:ind w:firstLine="567"/>
        <w:jc w:val="center"/>
        <w:rPr>
          <w:rFonts w:ascii="Times New Roman" w:eastAsia="Times New Roman" w:hAnsi="Times New Roman"/>
          <w:b/>
          <w:sz w:val="28"/>
          <w:szCs w:val="28"/>
          <w:lang w:eastAsia="ru-RU"/>
        </w:rPr>
      </w:pPr>
      <w:r w:rsidRPr="008A25D9">
        <w:rPr>
          <w:rFonts w:ascii="Times New Roman" w:eastAsia="Times New Roman" w:hAnsi="Times New Roman"/>
          <w:b/>
          <w:sz w:val="28"/>
          <w:szCs w:val="28"/>
          <w:lang w:eastAsia="ru-RU"/>
        </w:rPr>
        <w:t>Муниципальная программа</w:t>
      </w:r>
    </w:p>
    <w:p w:rsidR="008A25D9" w:rsidRPr="008A25D9" w:rsidRDefault="008A25D9" w:rsidP="008A25D9">
      <w:pPr>
        <w:tabs>
          <w:tab w:val="left" w:pos="851"/>
        </w:tabs>
        <w:spacing w:after="0" w:line="240" w:lineRule="auto"/>
        <w:jc w:val="center"/>
        <w:rPr>
          <w:rFonts w:ascii="Times New Roman CYR" w:eastAsia="Times New Roman" w:hAnsi="Times New Roman CYR" w:cs="Times New Roman CYR"/>
          <w:b/>
          <w:sz w:val="28"/>
          <w:szCs w:val="28"/>
          <w:lang w:eastAsia="ru-RU"/>
        </w:rPr>
      </w:pPr>
      <w:r w:rsidRPr="008A25D9">
        <w:rPr>
          <w:rFonts w:ascii="Times New Roman CYR" w:eastAsia="Times New Roman" w:hAnsi="Times New Roman CYR" w:cs="Times New Roman CYR"/>
          <w:b/>
          <w:sz w:val="28"/>
          <w:szCs w:val="28"/>
          <w:lang w:eastAsia="ru-RU"/>
        </w:rPr>
        <w:t>"Развитие малого и среднего предпринимательства на территории города Нижневартовска на 2016-2020 годы"</w:t>
      </w:r>
    </w:p>
    <w:p w:rsidR="008A25D9" w:rsidRPr="008A25D9" w:rsidRDefault="008A25D9" w:rsidP="008A25D9">
      <w:pPr>
        <w:tabs>
          <w:tab w:val="left" w:pos="709"/>
        </w:tabs>
        <w:spacing w:before="240"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Целью муниципальной программы "Развитие малого и среднего предпринимательства на территории города Нижневартовска на 2016-2020 годы" (далее – программа) является создание благоприятных условий для устойчивого развития малого и среднего предпринимательства как одного из факторов обеспечения экономической и социальной стабильности в городе Нижневартовске.</w:t>
      </w:r>
    </w:p>
    <w:p w:rsidR="008A25D9" w:rsidRPr="008A25D9" w:rsidRDefault="008A25D9" w:rsidP="008A25D9">
      <w:pPr>
        <w:spacing w:after="0" w:line="240" w:lineRule="auto"/>
        <w:ind w:firstLine="708"/>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Ответственный исполнитель программы - управление по потребительскому рынку администрации города Нижневартовска, соисполнители – управление по информационной политике администрации города, муниципальное казенное учреждение "Управление материально-технического обеспечения деятельности органов местного самоуправления города Нижневартовска".</w:t>
      </w:r>
    </w:p>
    <w:p w:rsidR="008A25D9" w:rsidRPr="008A25D9" w:rsidRDefault="008A25D9" w:rsidP="008A25D9">
      <w:pPr>
        <w:spacing w:after="0" w:line="240" w:lineRule="auto"/>
        <w:ind w:firstLine="708"/>
        <w:jc w:val="both"/>
        <w:rPr>
          <w:rFonts w:ascii="Times New Roman" w:eastAsia="Times New Roman" w:hAnsi="Times New Roman"/>
          <w:sz w:val="28"/>
          <w:szCs w:val="28"/>
          <w:lang w:eastAsia="ru-RU"/>
        </w:rPr>
      </w:pPr>
      <w:r w:rsidRPr="008A25D9">
        <w:rPr>
          <w:rFonts w:ascii="Times New Roman" w:eastAsia="Times New Roman" w:hAnsi="Times New Roman"/>
          <w:noProof/>
          <w:sz w:val="28"/>
          <w:szCs w:val="28"/>
          <w:lang w:eastAsia="ru-RU"/>
        </w:rPr>
        <w:lastRenderedPageBreak/>
        <mc:AlternateContent>
          <mc:Choice Requires="wpg">
            <w:drawing>
              <wp:anchor distT="0" distB="0" distL="114300" distR="114300" simplePos="0" relativeHeight="251768832" behindDoc="0" locked="0" layoutInCell="1" allowOverlap="1" wp14:anchorId="046F799A" wp14:editId="4398CC75">
                <wp:simplePos x="0" y="0"/>
                <wp:positionH relativeFrom="column">
                  <wp:posOffset>20955</wp:posOffset>
                </wp:positionH>
                <wp:positionV relativeFrom="paragraph">
                  <wp:posOffset>748030</wp:posOffset>
                </wp:positionV>
                <wp:extent cx="6144260" cy="2389505"/>
                <wp:effectExtent l="57150" t="38100" r="85090" b="0"/>
                <wp:wrapTopAndBottom/>
                <wp:docPr id="8353" name="Группа 8353"/>
                <wp:cNvGraphicFramePr/>
                <a:graphic xmlns:a="http://schemas.openxmlformats.org/drawingml/2006/main">
                  <a:graphicData uri="http://schemas.microsoft.com/office/word/2010/wordprocessingGroup">
                    <wpg:wgp>
                      <wpg:cNvGrpSpPr/>
                      <wpg:grpSpPr>
                        <a:xfrm>
                          <a:off x="0" y="0"/>
                          <a:ext cx="6144260" cy="2389505"/>
                          <a:chOff x="0" y="0"/>
                          <a:chExt cx="6144343" cy="2287657"/>
                        </a:xfrm>
                      </wpg:grpSpPr>
                      <wps:wsp>
                        <wps:cNvPr id="8354" name="Поле 8354" descr="Название: Исполнение бюджетной росписи Администрации города за 2012 год"/>
                        <wps:cNvSpPr txBox="1">
                          <a:spLocks noChangeArrowheads="1"/>
                        </wps:cNvSpPr>
                        <wps:spPr bwMode="auto">
                          <a:xfrm>
                            <a:off x="0" y="0"/>
                            <a:ext cx="2987675" cy="368828"/>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8A25D9">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wps:wsp>
                        <wps:cNvPr id="8355" name="Поле 8355" descr="Название: Исполнение бюджетной росписи Администрации города за 2012 год"/>
                        <wps:cNvSpPr txBox="1">
                          <a:spLocks noChangeArrowheads="1"/>
                        </wps:cNvSpPr>
                        <wps:spPr bwMode="auto">
                          <a:xfrm>
                            <a:off x="3156668" y="0"/>
                            <a:ext cx="2987675" cy="368828"/>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8A25D9">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wpg:grpSp>
                        <wpg:cNvPr id="8356" name="Группа 8356"/>
                        <wpg:cNvGrpSpPr/>
                        <wpg:grpSpPr>
                          <a:xfrm>
                            <a:off x="0" y="405517"/>
                            <a:ext cx="6031644" cy="1882140"/>
                            <a:chOff x="0" y="0"/>
                            <a:chExt cx="6031644" cy="1882140"/>
                          </a:xfrm>
                        </wpg:grpSpPr>
                        <wpg:graphicFrame>
                          <wpg:cNvPr id="8357" name="Диаграмма 21"/>
                          <wpg:cNvFrPr/>
                          <wpg:xfrm>
                            <a:off x="0" y="87464"/>
                            <a:ext cx="2724150" cy="1736090"/>
                          </wpg:xfrm>
                          <a:graphic>
                            <a:graphicData uri="http://schemas.openxmlformats.org/drawingml/2006/chart">
                              <c:chart xmlns:c="http://schemas.openxmlformats.org/drawingml/2006/chart" xmlns:r="http://schemas.openxmlformats.org/officeDocument/2006/relationships" r:id="rId104"/>
                            </a:graphicData>
                          </a:graphic>
                        </wpg:graphicFrame>
                        <wpg:graphicFrame>
                          <wpg:cNvPr id="8358" name="Диаграмма 21"/>
                          <wpg:cNvFrPr/>
                          <wpg:xfrm>
                            <a:off x="3164619" y="0"/>
                            <a:ext cx="2867025" cy="1882140"/>
                          </wpg:xfrm>
                          <a:graphic>
                            <a:graphicData uri="http://schemas.openxmlformats.org/drawingml/2006/chart">
                              <c:chart xmlns:c="http://schemas.openxmlformats.org/drawingml/2006/chart" xmlns:r="http://schemas.openxmlformats.org/officeDocument/2006/relationships" r:id="rId105"/>
                            </a:graphicData>
                          </a:graphic>
                        </wpg:graphicFrame>
                      </wpg:grpSp>
                    </wpg:wgp>
                  </a:graphicData>
                </a:graphic>
                <wp14:sizeRelV relativeFrom="margin">
                  <wp14:pctHeight>0</wp14:pctHeight>
                </wp14:sizeRelV>
              </wp:anchor>
            </w:drawing>
          </mc:Choice>
          <mc:Fallback>
            <w:pict>
              <v:group id="Группа 8353" o:spid="_x0000_s1090" style="position:absolute;left:0;text-align:left;margin-left:1.65pt;margin-top:58.9pt;width:483.8pt;height:188.15pt;z-index:251768832;mso-position-horizontal-relative:text;mso-position-vertical-relative:text;mso-height-relative:margin" coordsize="61443,22876"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">
                <v:shape id="Поле 8354" o:spid="_x0000_s1091" type="#_x0000_t202" alt="Название: Исполнение бюджетной росписи Администрации города за 2012 год" style="position:absolute;width:29876;height:3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6k8UA&#10;AADdAAAADwAAAGRycy9kb3ducmV2LnhtbESPT4vCMBTE74LfITzBm6b1z1K6RlkEwT2J2vX8aJ5t&#10;2eal20St++mNIHgcZuY3zGLVmVpcqXWVZQXxOAJBnFtdcaEgO25GCQjnkTXWlknBnRyslv3eAlNt&#10;b7yn68EXIkDYpaig9L5JpXR5SQbd2DbEwTvb1qAPsi2kbvEW4KaWkyj6kAYrDgslNrQuKf89XIyC&#10;Y7Y7/50s/cjkfxZ32fc9OsVrpYaD7usThKfOv8Ov9lYrSKbzG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1fqTxQAAAN0AAAAPAAAAAAAAAAAAAAAAAJgCAABkcnMv&#10;ZG93bnJldi54bWxQSwUGAAAAAAQABAD1AAAAigM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8A25D9">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v:shape id="Поле 8355" o:spid="_x0000_s1092" type="#_x0000_t202" alt="Название: Исполнение бюджетной росписи Администрации города за 2012 год" style="position:absolute;left:31566;width:29877;height:3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lfCMQA&#10;AADdAAAADwAAAGRycy9kb3ducmV2LnhtbESPQYvCMBSE7wv7H8Jb8Lam1VVKNYoIgp6W1er50Tzb&#10;YvNSm6jVX78RBI/DzHzDTOedqcWVWldZVhD3IxDEudUVFwqy3eo7AeE8ssbaMim4k4P57PNjiqm2&#10;N/6j69YXIkDYpaig9L5JpXR5SQZd3zbEwTva1qAPsi2kbvEW4KaWgygaS4MVh4USG1qWlJ+2F6Ng&#10;l/0ezwdLe5k8fuIu29yjQ7xUqvfVLSYgPHX+HX6111pBMhyN4PkmP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XwjEAAAA3QAAAA8AAAAAAAAAAAAAAAAAmAIAAGRycy9k&#10;b3ducmV2LnhtbFBLBQYAAAAABAAEAPUAAACJAw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8A25D9">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v:group id="Группа 8356" o:spid="_x0000_s1093" style="position:absolute;top:4055;width:60316;height:18821" coordsize="60316,18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i+aJvFAAAA3QAA&#10;AA8AAAAAAAAAAAAAAAAAqgIAAGRycy9kb3ducmV2LnhtbFBLBQYAAAAABAAEAPoAAACcAwAAAAA=&#10;">
                  <v:shape id="Диаграмма 21" o:spid="_x0000_s1094" type="#_x0000_t75" style="position:absolute;left:2621;top:2422;width:19934;height:129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">
                    <v:imagedata r:id="rId106" o:title=""/>
                    <o:lock v:ext="edit" aspectratio="f"/>
                  </v:shape>
                  <v:shape id="Диаграмма 21" o:spid="_x0000_s1095" type="#_x0000_t75" style="position:absolute;left:34016;top:1139;width:21153;height:1587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">
                    <v:imagedata r:id="rId107" o:title=""/>
                    <o:lock v:ext="edit" aspectratio="f"/>
                  </v:shape>
                </v:group>
                <w10:wrap type="topAndBottom"/>
              </v:group>
              <o:OLEObject Type="Embed" ProgID="Excel.Chart.8" ShapeID="Диаграмма 21" DrawAspect="Content" ObjectID="_1552485530" r:id="rId108">
                <o:FieldCodes>\s</o:FieldCodes>
              </o:OLEObject>
              <o:OLEObject Type="Embed" ProgID="Excel.Chart.8" ShapeID="Диаграмма 21" DrawAspect="Content" ObjectID="_1552485531" r:id="rId109">
                <o:FieldCodes>\s</o:FieldCodes>
              </o:OLEObject>
            </w:pict>
          </mc:Fallback>
        </mc:AlternateContent>
      </w:r>
      <w:proofErr w:type="gramStart"/>
      <w:r w:rsidRPr="008A25D9">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22 433,88 тыс. рублей или 99,0% по отношению к уточненным плановым назначениям – 22 657,50 тыс. рублей.</w:t>
      </w:r>
      <w:proofErr w:type="gramEnd"/>
    </w:p>
    <w:p w:rsidR="008A25D9" w:rsidRPr="008A25D9" w:rsidRDefault="008A25D9" w:rsidP="008A25D9">
      <w:pPr>
        <w:tabs>
          <w:tab w:val="left" w:pos="851"/>
        </w:tabs>
        <w:spacing w:after="0" w:line="240" w:lineRule="auto"/>
        <w:jc w:val="center"/>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Исполнение</w:t>
      </w:r>
    </w:p>
    <w:p w:rsidR="008A25D9" w:rsidRPr="008A25D9" w:rsidRDefault="008A25D9" w:rsidP="008A25D9">
      <w:pPr>
        <w:tabs>
          <w:tab w:val="left" w:pos="851"/>
        </w:tabs>
        <w:spacing w:after="120" w:line="240" w:lineRule="auto"/>
        <w:jc w:val="center"/>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7"/>
        <w:gridCol w:w="1418"/>
        <w:gridCol w:w="1275"/>
      </w:tblGrid>
      <w:tr w:rsidR="008A25D9" w:rsidRPr="008A25D9" w:rsidTr="008A25D9">
        <w:trPr>
          <w:trHeight w:val="20"/>
        </w:trPr>
        <w:tc>
          <w:tcPr>
            <w:tcW w:w="1242" w:type="dxa"/>
            <w:vAlign w:val="center"/>
          </w:tcPr>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Код бюджетной классификации</w:t>
            </w:r>
          </w:p>
        </w:tc>
        <w:tc>
          <w:tcPr>
            <w:tcW w:w="4395" w:type="dxa"/>
            <w:vAlign w:val="center"/>
          </w:tcPr>
          <w:p w:rsidR="008A25D9" w:rsidRPr="008A25D9" w:rsidRDefault="008A25D9" w:rsidP="008A25D9">
            <w:pPr>
              <w:tabs>
                <w:tab w:val="left" w:pos="851"/>
              </w:tabs>
              <w:spacing w:after="0" w:line="240" w:lineRule="auto"/>
              <w:ind w:firstLine="34"/>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Наименование</w:t>
            </w:r>
          </w:p>
        </w:tc>
        <w:tc>
          <w:tcPr>
            <w:tcW w:w="1417" w:type="dxa"/>
            <w:vAlign w:val="center"/>
          </w:tcPr>
          <w:p w:rsidR="008A25D9" w:rsidRPr="008A25D9" w:rsidRDefault="008A25D9" w:rsidP="008A25D9">
            <w:pPr>
              <w:tabs>
                <w:tab w:val="left" w:pos="851"/>
              </w:tabs>
              <w:spacing w:after="0" w:line="240" w:lineRule="auto"/>
              <w:ind w:left="-108"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 xml:space="preserve">Уточненные плановые назначения, </w:t>
            </w:r>
          </w:p>
          <w:p w:rsidR="008A25D9" w:rsidRPr="008A25D9" w:rsidRDefault="008A25D9" w:rsidP="008A25D9">
            <w:pPr>
              <w:tabs>
                <w:tab w:val="left" w:pos="851"/>
              </w:tabs>
              <w:spacing w:after="0" w:line="240" w:lineRule="auto"/>
              <w:ind w:left="-108"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тыс. рублей</w:t>
            </w:r>
          </w:p>
        </w:tc>
        <w:tc>
          <w:tcPr>
            <w:tcW w:w="1418" w:type="dxa"/>
            <w:vAlign w:val="center"/>
          </w:tcPr>
          <w:p w:rsidR="008A25D9" w:rsidRPr="008A25D9" w:rsidRDefault="008A25D9" w:rsidP="008A25D9">
            <w:pPr>
              <w:spacing w:after="0" w:line="240" w:lineRule="auto"/>
              <w:ind w:left="-107"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Исполнение,</w:t>
            </w:r>
          </w:p>
          <w:p w:rsidR="008A25D9" w:rsidRPr="008A25D9" w:rsidRDefault="008A25D9" w:rsidP="008A25D9">
            <w:pPr>
              <w:spacing w:after="0" w:line="240" w:lineRule="auto"/>
              <w:ind w:left="-107"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тыс. рублей</w:t>
            </w:r>
          </w:p>
        </w:tc>
        <w:tc>
          <w:tcPr>
            <w:tcW w:w="1275" w:type="dxa"/>
            <w:vAlign w:val="center"/>
          </w:tcPr>
          <w:p w:rsidR="008A25D9" w:rsidRPr="008A25D9" w:rsidRDefault="008A25D9" w:rsidP="008A25D9">
            <w:pPr>
              <w:tabs>
                <w:tab w:val="left" w:pos="851"/>
              </w:tabs>
              <w:spacing w:after="0" w:line="240" w:lineRule="auto"/>
              <w:ind w:left="-104" w:right="-109"/>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 xml:space="preserve">% </w:t>
            </w:r>
          </w:p>
          <w:p w:rsidR="008A25D9" w:rsidRPr="008A25D9" w:rsidRDefault="008A25D9" w:rsidP="008A25D9">
            <w:pPr>
              <w:tabs>
                <w:tab w:val="left" w:pos="851"/>
              </w:tabs>
              <w:spacing w:after="0" w:line="240" w:lineRule="auto"/>
              <w:ind w:left="-104" w:right="-109"/>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исполнения</w:t>
            </w:r>
          </w:p>
        </w:tc>
      </w:tr>
      <w:tr w:rsidR="008A25D9" w:rsidRPr="008A25D9" w:rsidTr="008A25D9">
        <w:trPr>
          <w:trHeight w:val="20"/>
        </w:trPr>
        <w:tc>
          <w:tcPr>
            <w:tcW w:w="1242" w:type="dxa"/>
            <w:vAlign w:val="center"/>
          </w:tcPr>
          <w:p w:rsidR="008A25D9" w:rsidRPr="008A25D9" w:rsidRDefault="008A25D9" w:rsidP="008A25D9">
            <w:pPr>
              <w:tabs>
                <w:tab w:val="left" w:pos="851"/>
              </w:tabs>
              <w:spacing w:after="0" w:line="240" w:lineRule="auto"/>
              <w:jc w:val="center"/>
              <w:rPr>
                <w:rFonts w:ascii="Times New Roman" w:eastAsia="Times New Roman" w:hAnsi="Times New Roman"/>
                <w:b/>
                <w:sz w:val="24"/>
                <w:szCs w:val="24"/>
                <w:lang w:eastAsia="ru-RU"/>
              </w:rPr>
            </w:pPr>
            <w:r w:rsidRPr="008A25D9">
              <w:rPr>
                <w:rFonts w:ascii="Times New Roman" w:eastAsia="Times New Roman" w:hAnsi="Times New Roman"/>
                <w:sz w:val="24"/>
                <w:szCs w:val="24"/>
                <w:lang w:eastAsia="ru-RU"/>
              </w:rPr>
              <w:t>0412</w:t>
            </w:r>
          </w:p>
        </w:tc>
        <w:tc>
          <w:tcPr>
            <w:tcW w:w="4395" w:type="dxa"/>
            <w:vAlign w:val="center"/>
          </w:tcPr>
          <w:p w:rsidR="008A25D9" w:rsidRPr="008A25D9" w:rsidRDefault="008A25D9" w:rsidP="00BD0A50">
            <w:pPr>
              <w:tabs>
                <w:tab w:val="left" w:pos="851"/>
              </w:tabs>
              <w:spacing w:after="0" w:line="240" w:lineRule="auto"/>
              <w:jc w:val="both"/>
              <w:rPr>
                <w:rFonts w:ascii="Times New Roman" w:eastAsia="Times New Roman" w:hAnsi="Times New Roman"/>
                <w:b/>
                <w:sz w:val="24"/>
                <w:szCs w:val="24"/>
                <w:lang w:eastAsia="ru-RU"/>
              </w:rPr>
            </w:pPr>
            <w:r w:rsidRPr="008A25D9">
              <w:rPr>
                <w:rFonts w:ascii="Times New Roman" w:eastAsia="Times New Roman" w:hAnsi="Times New Roman"/>
                <w:sz w:val="24"/>
                <w:szCs w:val="24"/>
                <w:lang w:eastAsia="ru-RU"/>
              </w:rPr>
              <w:t xml:space="preserve">Другие вопросы в области </w:t>
            </w:r>
            <w:proofErr w:type="gramStart"/>
            <w:r w:rsidRPr="008A25D9">
              <w:rPr>
                <w:rFonts w:ascii="Times New Roman" w:eastAsia="Times New Roman" w:hAnsi="Times New Roman"/>
                <w:sz w:val="24"/>
                <w:szCs w:val="24"/>
                <w:lang w:eastAsia="ru-RU"/>
              </w:rPr>
              <w:t>национальной</w:t>
            </w:r>
            <w:proofErr w:type="gramEnd"/>
            <w:r w:rsidRPr="008A25D9">
              <w:rPr>
                <w:rFonts w:ascii="Times New Roman" w:eastAsia="Times New Roman" w:hAnsi="Times New Roman"/>
                <w:sz w:val="24"/>
                <w:szCs w:val="24"/>
                <w:lang w:eastAsia="ru-RU"/>
              </w:rPr>
              <w:t xml:space="preserve"> экономики</w:t>
            </w:r>
          </w:p>
        </w:tc>
        <w:tc>
          <w:tcPr>
            <w:tcW w:w="1417"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22 657,50</w:t>
            </w:r>
          </w:p>
        </w:tc>
        <w:tc>
          <w:tcPr>
            <w:tcW w:w="1418" w:type="dxa"/>
            <w:vAlign w:val="center"/>
          </w:tcPr>
          <w:p w:rsidR="008A25D9" w:rsidRPr="008A25D9" w:rsidRDefault="008A25D9" w:rsidP="008A25D9">
            <w:pPr>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22 433,88</w:t>
            </w:r>
          </w:p>
        </w:tc>
        <w:tc>
          <w:tcPr>
            <w:tcW w:w="1275"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99,0</w:t>
            </w:r>
          </w:p>
        </w:tc>
      </w:tr>
      <w:tr w:rsidR="008A25D9" w:rsidRPr="008A25D9" w:rsidTr="008A25D9">
        <w:tblPrEx>
          <w:tblLook w:val="0000" w:firstRow="0" w:lastRow="0" w:firstColumn="0" w:lastColumn="0" w:noHBand="0" w:noVBand="0"/>
        </w:tblPrEx>
        <w:trPr>
          <w:trHeight w:val="20"/>
        </w:trPr>
        <w:tc>
          <w:tcPr>
            <w:tcW w:w="5637" w:type="dxa"/>
            <w:gridSpan w:val="2"/>
          </w:tcPr>
          <w:p w:rsidR="008A25D9" w:rsidRPr="008A25D9" w:rsidRDefault="008A25D9" w:rsidP="008A25D9">
            <w:pPr>
              <w:spacing w:after="0" w:line="240" w:lineRule="auto"/>
              <w:jc w:val="both"/>
              <w:rPr>
                <w:rFonts w:ascii="Times New Roman" w:eastAsia="Times New Roman" w:hAnsi="Times New Roman"/>
                <w:sz w:val="28"/>
                <w:szCs w:val="28"/>
                <w:lang w:eastAsia="ar-SA"/>
              </w:rPr>
            </w:pPr>
            <w:r w:rsidRPr="008A25D9">
              <w:rPr>
                <w:rFonts w:ascii="Times New Roman" w:eastAsia="Times New Roman" w:hAnsi="Times New Roman"/>
                <w:bCs/>
                <w:sz w:val="24"/>
                <w:szCs w:val="24"/>
                <w:lang w:eastAsia="ar-SA"/>
              </w:rPr>
              <w:t>Итого по разделу 0400 "Национальная экономика</w:t>
            </w:r>
          </w:p>
        </w:tc>
        <w:tc>
          <w:tcPr>
            <w:tcW w:w="1417"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22 657,50</w:t>
            </w:r>
          </w:p>
        </w:tc>
        <w:tc>
          <w:tcPr>
            <w:tcW w:w="1418" w:type="dxa"/>
            <w:vAlign w:val="center"/>
          </w:tcPr>
          <w:p w:rsidR="008A25D9" w:rsidRPr="008A25D9" w:rsidRDefault="008A25D9" w:rsidP="008A25D9">
            <w:pPr>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22 433,88</w:t>
            </w:r>
          </w:p>
        </w:tc>
        <w:tc>
          <w:tcPr>
            <w:tcW w:w="1275"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99,0</w:t>
            </w:r>
          </w:p>
        </w:tc>
      </w:tr>
    </w:tbl>
    <w:p w:rsidR="008A25D9" w:rsidRDefault="008A25D9" w:rsidP="008A25D9">
      <w:pPr>
        <w:tabs>
          <w:tab w:val="left" w:pos="851"/>
        </w:tabs>
        <w:spacing w:before="120" w:after="12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Бюджетные ассигнования в отчетном </w:t>
      </w:r>
      <w:proofErr w:type="gramStart"/>
      <w:r w:rsidRPr="008A25D9">
        <w:rPr>
          <w:rFonts w:ascii="Times New Roman" w:eastAsia="Times New Roman" w:hAnsi="Times New Roman"/>
          <w:sz w:val="28"/>
          <w:szCs w:val="28"/>
          <w:lang w:eastAsia="ru-RU"/>
        </w:rPr>
        <w:t>периоде</w:t>
      </w:r>
      <w:proofErr w:type="gramEnd"/>
      <w:r w:rsidRPr="008A25D9">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6"/>
        <w:tblW w:w="0" w:type="auto"/>
        <w:tblLook w:val="04A0" w:firstRow="1" w:lastRow="0" w:firstColumn="1" w:lastColumn="0" w:noHBand="0" w:noVBand="1"/>
      </w:tblPr>
      <w:tblGrid>
        <w:gridCol w:w="5637"/>
        <w:gridCol w:w="1417"/>
        <w:gridCol w:w="1418"/>
        <w:gridCol w:w="1331"/>
      </w:tblGrid>
      <w:tr w:rsidR="008A25D9" w:rsidRPr="008A25D9" w:rsidTr="008A25D9">
        <w:tc>
          <w:tcPr>
            <w:tcW w:w="5637" w:type="dxa"/>
            <w:vAlign w:val="center"/>
          </w:tcPr>
          <w:p w:rsidR="008A25D9" w:rsidRPr="008A25D9" w:rsidRDefault="008A25D9" w:rsidP="008A25D9">
            <w:pPr>
              <w:tabs>
                <w:tab w:val="left" w:pos="993"/>
              </w:tabs>
              <w:ind w:left="-142" w:right="-108"/>
              <w:rPr>
                <w:rFonts w:ascii="Times New Roman" w:eastAsia="Times New Roman" w:hAnsi="Times New Roman"/>
                <w:sz w:val="24"/>
                <w:szCs w:val="24"/>
              </w:rPr>
            </w:pPr>
            <w:r w:rsidRPr="008A25D9">
              <w:rPr>
                <w:rFonts w:ascii="Times New Roman" w:eastAsia="Times New Roman" w:hAnsi="Times New Roman"/>
                <w:sz w:val="24"/>
                <w:szCs w:val="24"/>
              </w:rPr>
              <w:t>Наименование</w:t>
            </w:r>
          </w:p>
        </w:tc>
        <w:tc>
          <w:tcPr>
            <w:tcW w:w="1417" w:type="dxa"/>
            <w:tcMar>
              <w:top w:w="28" w:type="dxa"/>
              <w:left w:w="57" w:type="dxa"/>
              <w:bottom w:w="28" w:type="dxa"/>
              <w:right w:w="57" w:type="dxa"/>
            </w:tcMar>
            <w:vAlign w:val="center"/>
          </w:tcPr>
          <w:p w:rsidR="008A25D9" w:rsidRPr="008A25D9" w:rsidRDefault="008A25D9" w:rsidP="008A25D9">
            <w:pPr>
              <w:tabs>
                <w:tab w:val="left" w:pos="993"/>
              </w:tabs>
              <w:ind w:left="-20"/>
              <w:rPr>
                <w:rFonts w:ascii="Times New Roman" w:eastAsia="Times New Roman" w:hAnsi="Times New Roman"/>
                <w:sz w:val="24"/>
                <w:szCs w:val="24"/>
              </w:rPr>
            </w:pPr>
            <w:r w:rsidRPr="008A25D9">
              <w:rPr>
                <w:rFonts w:ascii="Times New Roman" w:eastAsia="Times New Roman" w:hAnsi="Times New Roman"/>
                <w:sz w:val="24"/>
                <w:szCs w:val="24"/>
              </w:rPr>
              <w:t>Уточненные плановые назначения</w:t>
            </w:r>
          </w:p>
          <w:p w:rsidR="008A25D9" w:rsidRPr="008A25D9" w:rsidRDefault="008A25D9" w:rsidP="008A25D9">
            <w:pPr>
              <w:tabs>
                <w:tab w:val="left" w:pos="993"/>
              </w:tabs>
              <w:ind w:left="-20"/>
              <w:rPr>
                <w:rFonts w:ascii="Times New Roman" w:eastAsia="Times New Roman" w:hAnsi="Times New Roman"/>
                <w:sz w:val="24"/>
                <w:szCs w:val="24"/>
              </w:rPr>
            </w:pPr>
            <w:r w:rsidRPr="008A25D9">
              <w:rPr>
                <w:rFonts w:ascii="Times New Roman" w:eastAsia="Times New Roman" w:hAnsi="Times New Roman"/>
                <w:sz w:val="24"/>
                <w:szCs w:val="24"/>
              </w:rPr>
              <w:t>тыс. рублей</w:t>
            </w:r>
          </w:p>
        </w:tc>
        <w:tc>
          <w:tcPr>
            <w:tcW w:w="1418" w:type="dxa"/>
            <w:tcMar>
              <w:top w:w="28" w:type="dxa"/>
              <w:left w:w="57" w:type="dxa"/>
              <w:bottom w:w="28" w:type="dxa"/>
              <w:right w:w="57" w:type="dxa"/>
            </w:tcMar>
            <w:vAlign w:val="center"/>
          </w:tcPr>
          <w:p w:rsidR="008A25D9" w:rsidRPr="008A25D9" w:rsidRDefault="008A25D9" w:rsidP="008A25D9">
            <w:pPr>
              <w:tabs>
                <w:tab w:val="left" w:pos="993"/>
              </w:tabs>
              <w:ind w:left="118" w:hanging="128"/>
              <w:rPr>
                <w:rFonts w:ascii="Times New Roman" w:eastAsia="Times New Roman" w:hAnsi="Times New Roman"/>
                <w:sz w:val="24"/>
                <w:szCs w:val="24"/>
              </w:rPr>
            </w:pPr>
            <w:r w:rsidRPr="008A25D9">
              <w:rPr>
                <w:rFonts w:ascii="Times New Roman" w:eastAsia="Times New Roman" w:hAnsi="Times New Roman"/>
                <w:sz w:val="24"/>
                <w:szCs w:val="24"/>
              </w:rPr>
              <w:t>Исполнение,</w:t>
            </w:r>
          </w:p>
          <w:p w:rsidR="008A25D9" w:rsidRPr="008A25D9" w:rsidRDefault="008A25D9" w:rsidP="008A25D9">
            <w:pPr>
              <w:tabs>
                <w:tab w:val="left" w:pos="993"/>
              </w:tabs>
              <w:ind w:left="118" w:hanging="128"/>
              <w:rPr>
                <w:rFonts w:ascii="Times New Roman" w:eastAsia="Times New Roman" w:hAnsi="Times New Roman"/>
                <w:sz w:val="24"/>
                <w:szCs w:val="24"/>
              </w:rPr>
            </w:pPr>
            <w:r w:rsidRPr="008A25D9">
              <w:rPr>
                <w:rFonts w:ascii="Times New Roman" w:eastAsia="Times New Roman" w:hAnsi="Times New Roman"/>
                <w:sz w:val="24"/>
                <w:szCs w:val="24"/>
              </w:rPr>
              <w:t>тыс. рублей</w:t>
            </w:r>
          </w:p>
        </w:tc>
        <w:tc>
          <w:tcPr>
            <w:tcW w:w="1331" w:type="dxa"/>
            <w:tcMar>
              <w:top w:w="28" w:type="dxa"/>
              <w:left w:w="57" w:type="dxa"/>
              <w:bottom w:w="28" w:type="dxa"/>
              <w:right w:w="57" w:type="dxa"/>
            </w:tcMar>
            <w:vAlign w:val="center"/>
          </w:tcPr>
          <w:p w:rsidR="008A25D9" w:rsidRPr="008A25D9" w:rsidRDefault="008A25D9" w:rsidP="008A25D9">
            <w:pPr>
              <w:tabs>
                <w:tab w:val="left" w:pos="993"/>
              </w:tabs>
              <w:ind w:left="-30"/>
              <w:rPr>
                <w:rFonts w:ascii="Times New Roman" w:eastAsia="Times New Roman" w:hAnsi="Times New Roman"/>
                <w:sz w:val="24"/>
                <w:szCs w:val="24"/>
              </w:rPr>
            </w:pPr>
            <w:r w:rsidRPr="008A25D9">
              <w:rPr>
                <w:rFonts w:ascii="Times New Roman" w:eastAsia="Times New Roman" w:hAnsi="Times New Roman"/>
                <w:sz w:val="24"/>
                <w:szCs w:val="24"/>
              </w:rPr>
              <w:t>%</w:t>
            </w:r>
          </w:p>
          <w:p w:rsidR="008A25D9" w:rsidRPr="008A25D9" w:rsidRDefault="008A25D9" w:rsidP="008A25D9">
            <w:pPr>
              <w:tabs>
                <w:tab w:val="left" w:pos="993"/>
              </w:tabs>
              <w:ind w:left="-30"/>
              <w:rPr>
                <w:rFonts w:ascii="Times New Roman" w:eastAsia="Times New Roman" w:hAnsi="Times New Roman"/>
                <w:sz w:val="24"/>
                <w:szCs w:val="24"/>
              </w:rPr>
            </w:pPr>
            <w:r w:rsidRPr="008A25D9">
              <w:rPr>
                <w:rFonts w:ascii="Times New Roman" w:eastAsia="Times New Roman" w:hAnsi="Times New Roman"/>
                <w:sz w:val="24"/>
                <w:szCs w:val="24"/>
              </w:rPr>
              <w:t>исполнения</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Финансовая поддержка Субъектов малого и среднего предпринимательства, связанных с производством и реализацией товаров и услуг в социально значимых </w:t>
            </w:r>
            <w:proofErr w:type="gramStart"/>
            <w:r w:rsidRPr="008A25D9">
              <w:rPr>
                <w:rFonts w:ascii="Times New Roman CYR" w:eastAsia="Times New Roman" w:hAnsi="Times New Roman CYR" w:cs="Times New Roman CYR"/>
                <w:sz w:val="24"/>
                <w:szCs w:val="24"/>
              </w:rPr>
              <w:t>видах</w:t>
            </w:r>
            <w:proofErr w:type="gramEnd"/>
            <w:r w:rsidRPr="008A25D9">
              <w:rPr>
                <w:rFonts w:ascii="Times New Roman CYR" w:eastAsia="Times New Roman" w:hAnsi="Times New Roman CYR" w:cs="Times New Roman CYR"/>
                <w:sz w:val="24"/>
                <w:szCs w:val="24"/>
              </w:rPr>
              <w:t xml:space="preserve"> деятельности,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2 490,40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2 490,40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740,00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740,00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1 750,40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1 750,40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proofErr w:type="spellStart"/>
            <w:r w:rsidRPr="008A25D9">
              <w:rPr>
                <w:rFonts w:ascii="Times New Roman CYR" w:eastAsia="Times New Roman" w:hAnsi="Times New Roman CYR" w:cs="Times New Roman CYR"/>
                <w:sz w:val="24"/>
                <w:szCs w:val="24"/>
              </w:rPr>
              <w:t>Грантовая</w:t>
            </w:r>
            <w:proofErr w:type="spellEnd"/>
            <w:r w:rsidRPr="008A25D9">
              <w:rPr>
                <w:rFonts w:ascii="Times New Roman CYR" w:eastAsia="Times New Roman" w:hAnsi="Times New Roman CYR" w:cs="Times New Roman CYR"/>
                <w:sz w:val="24"/>
                <w:szCs w:val="24"/>
              </w:rPr>
              <w:t xml:space="preserve"> поддержка начинающих предпринимателей,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900,00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900,00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377,50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377,50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522,50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522,50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Проведение образовательных мероприятий для Субъектов и Организаций,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210,00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209,99</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9,99</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99,9</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200,00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200,00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Организация мониторинга деятельности малого и </w:t>
            </w:r>
            <w:r w:rsidRPr="008A25D9">
              <w:rPr>
                <w:rFonts w:ascii="Times New Roman CYR" w:eastAsia="Times New Roman" w:hAnsi="Times New Roman CYR" w:cs="Times New Roman CYR"/>
                <w:sz w:val="24"/>
                <w:szCs w:val="24"/>
              </w:rPr>
              <w:lastRenderedPageBreak/>
              <w:t>среднего предпринимательства в городе Нижневартовске в целях определения приоритетных направлений развития и формирования благоприятного общественного мнения о малом и среднем предпринимательстве,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lastRenderedPageBreak/>
              <w:t>4 732,13</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4 732,12</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lastRenderedPageBreak/>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4 337,83</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4 337,82</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394,30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394,30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Развитие </w:t>
            </w:r>
            <w:proofErr w:type="gramStart"/>
            <w:r w:rsidRPr="008A25D9">
              <w:rPr>
                <w:rFonts w:ascii="Times New Roman CYR" w:eastAsia="Times New Roman" w:hAnsi="Times New Roman CYR" w:cs="Times New Roman CYR"/>
                <w:sz w:val="24"/>
                <w:szCs w:val="24"/>
              </w:rPr>
              <w:t>молодежного</w:t>
            </w:r>
            <w:proofErr w:type="gramEnd"/>
            <w:r w:rsidRPr="008A25D9">
              <w:rPr>
                <w:rFonts w:ascii="Times New Roman CYR" w:eastAsia="Times New Roman" w:hAnsi="Times New Roman CYR" w:cs="Times New Roman CYR"/>
                <w:sz w:val="24"/>
                <w:szCs w:val="24"/>
              </w:rPr>
              <w:t xml:space="preserve"> предпринимательства,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1 109,00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1 109,00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770,00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770,00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339,00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339,00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proofErr w:type="gramStart"/>
            <w:r w:rsidRPr="008A25D9">
              <w:rPr>
                <w:rFonts w:ascii="Times New Roman CYR" w:eastAsia="Times New Roman" w:hAnsi="Times New Roman CYR" w:cs="Times New Roman CYR"/>
                <w:sz w:val="24"/>
                <w:szCs w:val="24"/>
              </w:rPr>
              <w:t xml:space="preserve">Создание условий для развития Субъектов, осуществляющих деятельность в следующих направлениях: экология, быстровозводимое домостроение, крестьянские (фермерские) хозяйства, переработка леса, сбор и переработка дикоросов, переработка отходов, </w:t>
            </w:r>
            <w:proofErr w:type="spellStart"/>
            <w:r w:rsidRPr="008A25D9">
              <w:rPr>
                <w:rFonts w:ascii="Times New Roman CYR" w:eastAsia="Times New Roman" w:hAnsi="Times New Roman CYR" w:cs="Times New Roman CYR"/>
                <w:sz w:val="24"/>
                <w:szCs w:val="24"/>
              </w:rPr>
              <w:t>рыбодобыча</w:t>
            </w:r>
            <w:proofErr w:type="spellEnd"/>
            <w:r w:rsidRPr="008A25D9">
              <w:rPr>
                <w:rFonts w:ascii="Times New Roman CYR" w:eastAsia="Times New Roman" w:hAnsi="Times New Roman CYR" w:cs="Times New Roman CYR"/>
                <w:sz w:val="24"/>
                <w:szCs w:val="24"/>
              </w:rPr>
              <w:t xml:space="preserve">, </w:t>
            </w:r>
            <w:proofErr w:type="spellStart"/>
            <w:r w:rsidRPr="008A25D9">
              <w:rPr>
                <w:rFonts w:ascii="Times New Roman CYR" w:eastAsia="Times New Roman" w:hAnsi="Times New Roman CYR" w:cs="Times New Roman CYR"/>
                <w:sz w:val="24"/>
                <w:szCs w:val="24"/>
              </w:rPr>
              <w:t>рыбопереработка</w:t>
            </w:r>
            <w:proofErr w:type="spellEnd"/>
            <w:r w:rsidRPr="008A25D9">
              <w:rPr>
                <w:rFonts w:ascii="Times New Roman CYR" w:eastAsia="Times New Roman" w:hAnsi="Times New Roman CYR" w:cs="Times New Roman CYR"/>
                <w:sz w:val="24"/>
                <w:szCs w:val="24"/>
              </w:rPr>
              <w:t>, ремесленническая деятельность, въездной и внутренний туризм, в том числе:</w:t>
            </w:r>
            <w:proofErr w:type="gramEnd"/>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2 305,27</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2 305,27</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379,77</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379,77</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1 925,50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1 925,50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Возмещение затрат социальному предпринимательству и семейному бизнесу,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9 110,70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8 887,10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97,5</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2 032,30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1 808,70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89,0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7 078,40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7 078,40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proofErr w:type="spellStart"/>
            <w:r w:rsidRPr="008A25D9">
              <w:rPr>
                <w:rFonts w:ascii="Times New Roman CYR" w:eastAsia="Times New Roman" w:hAnsi="Times New Roman CYR" w:cs="Times New Roman CYR"/>
                <w:sz w:val="24"/>
                <w:szCs w:val="24"/>
              </w:rPr>
              <w:t>Грантовая</w:t>
            </w:r>
            <w:proofErr w:type="spellEnd"/>
            <w:r w:rsidRPr="008A25D9">
              <w:rPr>
                <w:rFonts w:ascii="Times New Roman CYR" w:eastAsia="Times New Roman" w:hAnsi="Times New Roman CYR" w:cs="Times New Roman CYR"/>
                <w:sz w:val="24"/>
                <w:szCs w:val="24"/>
              </w:rPr>
              <w:t xml:space="preserve"> поддержка социальному предпринимательству</w:t>
            </w:r>
            <w:r w:rsidR="00C66B2D">
              <w:rPr>
                <w:rFonts w:ascii="Times New Roman CYR" w:eastAsia="Times New Roman" w:hAnsi="Times New Roman CYR" w:cs="Times New Roman CYR"/>
                <w:sz w:val="24"/>
                <w:szCs w:val="24"/>
              </w:rPr>
              <w:t>, в том числе:</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1 800,00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1 800,00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города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279,60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279,60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c>
          <w:tcPr>
            <w:tcW w:w="5637" w:type="dxa"/>
          </w:tcPr>
          <w:p w:rsidR="008A25D9" w:rsidRPr="008A25D9" w:rsidRDefault="008A25D9" w:rsidP="008A25D9">
            <w:pPr>
              <w:jc w:val="both"/>
              <w:rPr>
                <w:rFonts w:ascii="Times New Roman" w:eastAsia="Times New Roman" w:hAnsi="Times New Roman"/>
                <w:sz w:val="24"/>
                <w:szCs w:val="24"/>
              </w:rPr>
            </w:pPr>
            <w:r w:rsidRPr="008A25D9">
              <w:rPr>
                <w:rFonts w:ascii="Times New Roman" w:eastAsia="Times New Roman" w:hAnsi="Times New Roman"/>
                <w:sz w:val="24"/>
                <w:szCs w:val="24"/>
              </w:rPr>
              <w:t>- средства бюджета автономного округа</w:t>
            </w:r>
          </w:p>
        </w:tc>
        <w:tc>
          <w:tcPr>
            <w:tcW w:w="1417"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1 520,40</w:t>
            </w:r>
          </w:p>
        </w:tc>
        <w:tc>
          <w:tcPr>
            <w:tcW w:w="1418"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1 520,40</w:t>
            </w:r>
          </w:p>
        </w:tc>
        <w:tc>
          <w:tcPr>
            <w:tcW w:w="1331"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bl>
    <w:p w:rsidR="008A25D9" w:rsidRPr="008A25D9" w:rsidRDefault="008A25D9" w:rsidP="008A25D9">
      <w:pPr>
        <w:tabs>
          <w:tab w:val="left" w:pos="851"/>
        </w:tabs>
        <w:spacing w:before="120"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Бюджетные ассигнования по основному мероприятию "Финансовая поддержка Субъектов малого и среднего предпринимательства, связанных с производством и реализацией товаров и услуг в социально значимых </w:t>
      </w:r>
      <w:proofErr w:type="gramStart"/>
      <w:r w:rsidRPr="008A25D9">
        <w:rPr>
          <w:rFonts w:ascii="Times New Roman" w:eastAsia="Times New Roman" w:hAnsi="Times New Roman"/>
          <w:sz w:val="28"/>
          <w:szCs w:val="28"/>
          <w:lang w:eastAsia="ru-RU"/>
        </w:rPr>
        <w:t>видах</w:t>
      </w:r>
      <w:proofErr w:type="gramEnd"/>
      <w:r w:rsidRPr="008A25D9">
        <w:rPr>
          <w:rFonts w:ascii="Times New Roman" w:eastAsia="Times New Roman" w:hAnsi="Times New Roman"/>
          <w:sz w:val="28"/>
          <w:szCs w:val="28"/>
          <w:lang w:eastAsia="ru-RU"/>
        </w:rPr>
        <w:t xml:space="preserve"> деятельности" направлены на компенсацию затрат, связанных с:</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арендными платежами за нежилые помещения, 9 субъектам малого и среднего предпринимательства, объем расходов - 1 106,30 тыс. рублей; </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u w:val="single"/>
          <w:lang w:eastAsia="ru-RU"/>
        </w:rPr>
      </w:pPr>
      <w:r w:rsidRPr="008A25D9">
        <w:rPr>
          <w:rFonts w:ascii="Times New Roman" w:eastAsia="Times New Roman" w:hAnsi="Times New Roman"/>
          <w:sz w:val="28"/>
          <w:szCs w:val="28"/>
          <w:lang w:eastAsia="ru-RU"/>
        </w:rPr>
        <w:t>- приобретением нового оборудования (основных средств) и лицензионных программных продуктов, 8 субъектам малого и среднего предпринимательства, объем расходов - 1 299,70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обязательной и добровольной сертификацией (декларированием) продукции (продовольственного сырья) местных товаропроизводителей, 4 субъектам малого и среднего предпринимательства, объем расходов - 84,40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За счет объема бюджетных ассигнований, предусмотренных по основному мероприятию "</w:t>
      </w:r>
      <w:proofErr w:type="spellStart"/>
      <w:r w:rsidRPr="008A25D9">
        <w:rPr>
          <w:rFonts w:ascii="Times New Roman" w:eastAsia="Times New Roman" w:hAnsi="Times New Roman"/>
          <w:sz w:val="28"/>
          <w:szCs w:val="28"/>
          <w:lang w:eastAsia="ru-RU"/>
        </w:rPr>
        <w:t>Грантовая</w:t>
      </w:r>
      <w:proofErr w:type="spellEnd"/>
      <w:r w:rsidRPr="008A25D9">
        <w:rPr>
          <w:rFonts w:ascii="Times New Roman" w:eastAsia="Times New Roman" w:hAnsi="Times New Roman"/>
          <w:sz w:val="28"/>
          <w:szCs w:val="28"/>
          <w:lang w:eastAsia="ru-RU"/>
        </w:rPr>
        <w:t xml:space="preserve"> поддержка начинающих предпринимателей"</w:t>
      </w:r>
      <w:r w:rsidR="00C66B2D">
        <w:rPr>
          <w:rFonts w:ascii="Times New Roman" w:eastAsia="Times New Roman" w:hAnsi="Times New Roman"/>
          <w:sz w:val="28"/>
          <w:szCs w:val="28"/>
          <w:lang w:eastAsia="ru-RU"/>
        </w:rPr>
        <w:t>,</w:t>
      </w:r>
      <w:r w:rsidRPr="008A25D9">
        <w:rPr>
          <w:rFonts w:ascii="Times New Roman" w:eastAsia="Times New Roman" w:hAnsi="Times New Roman"/>
          <w:sz w:val="28"/>
          <w:szCs w:val="28"/>
          <w:lang w:eastAsia="ru-RU"/>
        </w:rPr>
        <w:t xml:space="preserve"> предоставлена </w:t>
      </w:r>
      <w:proofErr w:type="spellStart"/>
      <w:r w:rsidRPr="008A25D9">
        <w:rPr>
          <w:rFonts w:ascii="Times New Roman" w:eastAsia="Times New Roman" w:hAnsi="Times New Roman"/>
          <w:sz w:val="28"/>
          <w:szCs w:val="28"/>
          <w:lang w:eastAsia="ru-RU"/>
        </w:rPr>
        <w:t>грантовая</w:t>
      </w:r>
      <w:proofErr w:type="spellEnd"/>
      <w:r w:rsidRPr="008A25D9">
        <w:rPr>
          <w:rFonts w:ascii="Times New Roman" w:eastAsia="Times New Roman" w:hAnsi="Times New Roman"/>
          <w:sz w:val="28"/>
          <w:szCs w:val="28"/>
          <w:lang w:eastAsia="ru-RU"/>
        </w:rPr>
        <w:t xml:space="preserve"> поддержка 3 начинающим субъектам малого и среднего предпринимательства. </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lastRenderedPageBreak/>
        <w:t>По основному мероприятию "Проведение образовательных мероприятий для Субъектов и Организаций" проведено:</w:t>
      </w:r>
      <w:r w:rsidRPr="008A25D9">
        <w:rPr>
          <w:rFonts w:ascii="Times New Roman" w:eastAsia="Times New Roman" w:hAnsi="Times New Roman"/>
          <w:color w:val="FF0000"/>
          <w:sz w:val="28"/>
          <w:szCs w:val="28"/>
          <w:lang w:eastAsia="ru-RU"/>
        </w:rPr>
        <w:t xml:space="preserve"> </w:t>
      </w:r>
    </w:p>
    <w:p w:rsidR="008A25D9" w:rsidRPr="008A25D9" w:rsidRDefault="008A25D9" w:rsidP="008A25D9">
      <w:pPr>
        <w:tabs>
          <w:tab w:val="left" w:pos="851"/>
        </w:tabs>
        <w:spacing w:after="0" w:line="240" w:lineRule="auto"/>
        <w:ind w:firstLine="709"/>
        <w:jc w:val="both"/>
        <w:rPr>
          <w:rFonts w:ascii="Times New Roman" w:eastAsia="Times New Roman" w:hAnsi="Times New Roman"/>
          <w:i/>
          <w:sz w:val="28"/>
          <w:szCs w:val="28"/>
          <w:u w:val="single"/>
          <w:lang w:eastAsia="ru-RU"/>
        </w:rPr>
      </w:pPr>
      <w:proofErr w:type="gramStart"/>
      <w:r w:rsidRPr="008A25D9">
        <w:rPr>
          <w:rFonts w:ascii="Times New Roman" w:eastAsia="Times New Roman" w:hAnsi="Times New Roman"/>
          <w:sz w:val="28"/>
          <w:szCs w:val="28"/>
          <w:lang w:eastAsia="ru-RU"/>
        </w:rPr>
        <w:t>- 4 семинара по вопросам изменения законодательства для социального и молодежного предпринимательства, субъектов агропромышленного комплекса, торговли, на данные цели направлено - 110,00 тыс. рублей;</w:t>
      </w:r>
      <w:proofErr w:type="gramEnd"/>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- 2 мастер-класса для субъектов социального предпринимательства, организаций, осуществляющих деятельность в сфере общественного питания, на данные цели направлено - 99,99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Бюджетные ассигнования по основному мероприятию "Организация мониторинга деятельности малого и среднего предпринимательства в городе Нижневартовске в целях определения приоритетных направлений развития и формирования благоприятного общественного мнения о малом и среднем предпринимательстве" направлены </w:t>
      </w:r>
      <w:proofErr w:type="gramStart"/>
      <w:r w:rsidRPr="008A25D9">
        <w:rPr>
          <w:rFonts w:ascii="Times New Roman" w:eastAsia="Times New Roman" w:hAnsi="Times New Roman"/>
          <w:sz w:val="28"/>
          <w:szCs w:val="28"/>
          <w:lang w:eastAsia="ru-RU"/>
        </w:rPr>
        <w:t>на</w:t>
      </w:r>
      <w:proofErr w:type="gramEnd"/>
      <w:r w:rsidRPr="008A25D9">
        <w:rPr>
          <w:rFonts w:ascii="Times New Roman" w:eastAsia="Times New Roman" w:hAnsi="Times New Roman"/>
          <w:sz w:val="28"/>
          <w:szCs w:val="28"/>
          <w:lang w:eastAsia="ru-RU"/>
        </w:rPr>
        <w:t>:</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проведение 5 выставок, 4 выставки-ярмарки, 9 сезонных выставок сельскохозяйственной продукции, 4 конкурса, 1 фестиваль, 3 торжественные церемонии награждения Почетными грамотами, Благодарственными письмами главы города в связи с профессиональными праздниками, объем расходов - </w:t>
      </w:r>
      <w:r>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ru-RU"/>
        </w:rPr>
        <w:t>3 797,15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размещение информации о поддержке малого и среднего предпринимательства в городе Нижневартовске на носителях наружной рекламы, объем расходов - 725,00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издание сборника "Дела и люди" о поддержке и развитии малого и среднего предпринимательства на территории города Нижневартовска и сборник "Путеводитель предпринимателя", объем расходов - 147,17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издание информационного буклета о видах поддержки малого и среднего предпринимательства в городе Нижневартовске, объем расходов - 62,80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По основному мероприятию "Развитие </w:t>
      </w:r>
      <w:proofErr w:type="gramStart"/>
      <w:r w:rsidRPr="008A25D9">
        <w:rPr>
          <w:rFonts w:ascii="Times New Roman" w:eastAsia="Times New Roman" w:hAnsi="Times New Roman"/>
          <w:sz w:val="28"/>
          <w:szCs w:val="28"/>
          <w:lang w:eastAsia="ru-RU"/>
        </w:rPr>
        <w:t>молодежного</w:t>
      </w:r>
      <w:proofErr w:type="gramEnd"/>
      <w:r w:rsidRPr="008A25D9">
        <w:rPr>
          <w:rFonts w:ascii="Times New Roman" w:eastAsia="Times New Roman" w:hAnsi="Times New Roman"/>
          <w:sz w:val="28"/>
          <w:szCs w:val="28"/>
          <w:lang w:eastAsia="ru-RU"/>
        </w:rPr>
        <w:t xml:space="preserve"> предпринимательства" проведен конкурс на предоставление грантов на реализацию молодежных бизнес-проектов молодых предпринимателей. Победителями стали 4 субъекта малого и среднего предпринимательства, которым предоставлены гранты.</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proofErr w:type="gramStart"/>
      <w:r w:rsidRPr="008A25D9">
        <w:rPr>
          <w:rFonts w:ascii="Times New Roman" w:eastAsia="Times New Roman" w:hAnsi="Times New Roman"/>
          <w:sz w:val="28"/>
          <w:szCs w:val="28"/>
          <w:lang w:eastAsia="ru-RU"/>
        </w:rPr>
        <w:t xml:space="preserve">За счет объема бюджетных ассигнований, предусмотренных по основному мероприятию "Создание условий для развития Субъектов, осуществляющих деятельность в следующих направлениях: экология, быстровозводимое домостроение, крестьянские (фермерские) хозяйства, переработка леса, сбор и переработка дикоросов, переработка отходов, </w:t>
      </w:r>
      <w:proofErr w:type="spellStart"/>
      <w:r w:rsidRPr="008A25D9">
        <w:rPr>
          <w:rFonts w:ascii="Times New Roman" w:eastAsia="Times New Roman" w:hAnsi="Times New Roman"/>
          <w:sz w:val="28"/>
          <w:szCs w:val="28"/>
          <w:lang w:eastAsia="ru-RU"/>
        </w:rPr>
        <w:t>рыбодобыча</w:t>
      </w:r>
      <w:proofErr w:type="spellEnd"/>
      <w:r w:rsidRPr="008A25D9">
        <w:rPr>
          <w:rFonts w:ascii="Times New Roman" w:eastAsia="Times New Roman" w:hAnsi="Times New Roman"/>
          <w:sz w:val="28"/>
          <w:szCs w:val="28"/>
          <w:lang w:eastAsia="ru-RU"/>
        </w:rPr>
        <w:t xml:space="preserve">, </w:t>
      </w:r>
      <w:proofErr w:type="spellStart"/>
      <w:r w:rsidRPr="008A25D9">
        <w:rPr>
          <w:rFonts w:ascii="Times New Roman" w:eastAsia="Times New Roman" w:hAnsi="Times New Roman"/>
          <w:sz w:val="28"/>
          <w:szCs w:val="28"/>
          <w:lang w:eastAsia="ru-RU"/>
        </w:rPr>
        <w:t>рыбопереработка</w:t>
      </w:r>
      <w:proofErr w:type="spellEnd"/>
      <w:r w:rsidRPr="008A25D9">
        <w:rPr>
          <w:rFonts w:ascii="Times New Roman" w:eastAsia="Times New Roman" w:hAnsi="Times New Roman"/>
          <w:sz w:val="28"/>
          <w:szCs w:val="28"/>
          <w:lang w:eastAsia="ru-RU"/>
        </w:rPr>
        <w:t>, ремесленническая деятельность, въездной и внутренний туризм"</w:t>
      </w:r>
      <w:r w:rsidR="00C66B2D">
        <w:rPr>
          <w:rFonts w:ascii="Times New Roman" w:eastAsia="Times New Roman" w:hAnsi="Times New Roman"/>
          <w:sz w:val="28"/>
          <w:szCs w:val="28"/>
          <w:lang w:eastAsia="ru-RU"/>
        </w:rPr>
        <w:t>,</w:t>
      </w:r>
      <w:r w:rsidRPr="008A25D9">
        <w:rPr>
          <w:rFonts w:ascii="Times New Roman" w:eastAsia="Times New Roman" w:hAnsi="Times New Roman"/>
          <w:sz w:val="28"/>
          <w:szCs w:val="28"/>
          <w:lang w:eastAsia="ru-RU"/>
        </w:rPr>
        <w:t xml:space="preserve"> выплачена компенсация затрат, связанных с:</w:t>
      </w:r>
      <w:proofErr w:type="gramEnd"/>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u w:val="single"/>
          <w:lang w:eastAsia="ru-RU"/>
        </w:rPr>
      </w:pPr>
      <w:r w:rsidRPr="008A25D9">
        <w:rPr>
          <w:rFonts w:ascii="Times New Roman" w:eastAsia="Times New Roman" w:hAnsi="Times New Roman"/>
          <w:sz w:val="28"/>
          <w:szCs w:val="28"/>
          <w:lang w:eastAsia="ru-RU"/>
        </w:rPr>
        <w:t xml:space="preserve"> - уплатой платежей по договорам аренды (субаренды) нежилых помещений 8 субъектам малого и среднего предпринимательства, на данные цели направлено - 1 435,16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u w:val="single"/>
          <w:lang w:eastAsia="ru-RU"/>
        </w:rPr>
      </w:pPr>
      <w:r w:rsidRPr="008A25D9">
        <w:rPr>
          <w:rFonts w:ascii="Times New Roman" w:eastAsia="Times New Roman" w:hAnsi="Times New Roman"/>
          <w:sz w:val="28"/>
          <w:szCs w:val="28"/>
          <w:lang w:eastAsia="ru-RU"/>
        </w:rPr>
        <w:lastRenderedPageBreak/>
        <w:t>- приобретением нового оборудования, производственного инвентаря 6 субъектам малого и среднего предпринимательства, на данные цели направлено 870,11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proofErr w:type="gramStart"/>
      <w:r w:rsidRPr="008A25D9">
        <w:rPr>
          <w:rFonts w:ascii="Times New Roman" w:eastAsia="Times New Roman" w:hAnsi="Times New Roman"/>
          <w:sz w:val="28"/>
          <w:szCs w:val="28"/>
          <w:lang w:eastAsia="ru-RU"/>
        </w:rPr>
        <w:t>Бюджетные ассигнования по основному мероприятию "Возмещение затрат социальному предпринимательству и семейному бизнесу" направлены на компенсацию фактически произведенных и документально подтвержденных затрат социального предпринимательства, связанных с:</w:t>
      </w:r>
      <w:proofErr w:type="gramEnd"/>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уплатой платежей 22 субъектам и по договорам аренды (субаренды) нежилых помещений, объем расходов - 5 267,96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приобретением нового оборудования, производственного инвентаря 16 субъектам, объем расходов - 3 119,53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proofErr w:type="gramStart"/>
      <w:r w:rsidRPr="008A25D9">
        <w:rPr>
          <w:rFonts w:ascii="Times New Roman" w:eastAsia="Times New Roman" w:hAnsi="Times New Roman"/>
          <w:sz w:val="28"/>
          <w:szCs w:val="28"/>
          <w:lang w:eastAsia="ru-RU"/>
        </w:rPr>
        <w:t>- рекламой товаров, работ, услуг, производимых (предоставляемых) субъектом малого предпринимательства 9 субъектами - 193,44 тыс. рублей;</w:t>
      </w:r>
      <w:proofErr w:type="gramEnd"/>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договором создания (разработки) сайта 2 субъектам малого предпринимательства, объем расходов - 20,00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договором сопровождения (поддержки) сайта 1 субъекта малого предпринимательства, объем расходов - 15,00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подготовкой, переподготовкой, повышением квалификации кадров 2 субъектам, объем расходов - 120,00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приобретением сырья, материала для дальнейшего использования по профилю бизнеса 4 субъектам, объем расходов - 151,17 тыс. рублей.</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По основному мероприятию "</w:t>
      </w:r>
      <w:proofErr w:type="spellStart"/>
      <w:r w:rsidRPr="008A25D9">
        <w:rPr>
          <w:rFonts w:ascii="Times New Roman" w:eastAsia="Times New Roman" w:hAnsi="Times New Roman"/>
          <w:sz w:val="28"/>
          <w:szCs w:val="28"/>
          <w:lang w:eastAsia="ru-RU"/>
        </w:rPr>
        <w:t>Грантовая</w:t>
      </w:r>
      <w:proofErr w:type="spellEnd"/>
      <w:r w:rsidRPr="008A25D9">
        <w:rPr>
          <w:rFonts w:ascii="Times New Roman" w:eastAsia="Times New Roman" w:hAnsi="Times New Roman"/>
          <w:sz w:val="28"/>
          <w:szCs w:val="28"/>
          <w:lang w:eastAsia="ru-RU"/>
        </w:rPr>
        <w:t xml:space="preserve"> поддержка социальному предпринимательству" провед</w:t>
      </w:r>
      <w:r w:rsidR="00C66B2D">
        <w:rPr>
          <w:rFonts w:ascii="Times New Roman" w:eastAsia="Times New Roman" w:hAnsi="Times New Roman"/>
          <w:sz w:val="28"/>
          <w:szCs w:val="28"/>
          <w:lang w:eastAsia="ru-RU"/>
        </w:rPr>
        <w:t>ено 2 конкурса на предоставление</w:t>
      </w:r>
      <w:r w:rsidRPr="008A25D9">
        <w:rPr>
          <w:rFonts w:ascii="Times New Roman" w:eastAsia="Times New Roman" w:hAnsi="Times New Roman"/>
          <w:sz w:val="28"/>
          <w:szCs w:val="28"/>
          <w:lang w:eastAsia="ru-RU"/>
        </w:rPr>
        <w:t xml:space="preserve"> грантов для развития социального предпринимательства, что позволило оказать </w:t>
      </w:r>
      <w:proofErr w:type="spellStart"/>
      <w:r w:rsidRPr="008A25D9">
        <w:rPr>
          <w:rFonts w:ascii="Times New Roman" w:eastAsia="Times New Roman" w:hAnsi="Times New Roman"/>
          <w:sz w:val="28"/>
          <w:szCs w:val="28"/>
          <w:lang w:eastAsia="ru-RU"/>
        </w:rPr>
        <w:t>грантовую</w:t>
      </w:r>
      <w:proofErr w:type="spellEnd"/>
      <w:r w:rsidRPr="008A25D9">
        <w:rPr>
          <w:rFonts w:ascii="Times New Roman" w:eastAsia="Times New Roman" w:hAnsi="Times New Roman"/>
          <w:sz w:val="28"/>
          <w:szCs w:val="28"/>
          <w:lang w:eastAsia="ru-RU"/>
        </w:rPr>
        <w:t xml:space="preserve"> поддержку 6 субъектам социального предпринимательства.</w:t>
      </w:r>
    </w:p>
    <w:p w:rsidR="008A25D9" w:rsidRPr="008A25D9" w:rsidRDefault="008A25D9" w:rsidP="008A25D9">
      <w:pPr>
        <w:spacing w:after="0" w:line="240" w:lineRule="auto"/>
        <w:ind w:firstLine="708"/>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отсутствием потребности в бюджетных ассигнованиях в связи с поздним заключением, на сумму экономии бюджетных ассигнований, сложившейся по результатам проведения конкурса, соглашения от 27.12.2016 №366-2016 о предоставлении субсид</w:t>
      </w:r>
      <w:proofErr w:type="gramStart"/>
      <w:r w:rsidRPr="008A25D9">
        <w:rPr>
          <w:rFonts w:ascii="Times New Roman" w:eastAsia="Times New Roman" w:hAnsi="Times New Roman"/>
          <w:sz w:val="28"/>
          <w:szCs w:val="28"/>
          <w:lang w:eastAsia="ru-RU"/>
        </w:rPr>
        <w:t>ии ООО</w:t>
      </w:r>
      <w:proofErr w:type="gramEnd"/>
      <w:r w:rsidRPr="008A25D9">
        <w:rPr>
          <w:rFonts w:ascii="Times New Roman" w:eastAsia="Times New Roman" w:hAnsi="Times New Roman"/>
          <w:sz w:val="28"/>
          <w:szCs w:val="28"/>
          <w:lang w:eastAsia="ru-RU"/>
        </w:rPr>
        <w:t xml:space="preserve"> "</w:t>
      </w:r>
      <w:proofErr w:type="spellStart"/>
      <w:r w:rsidRPr="008A25D9">
        <w:rPr>
          <w:rFonts w:ascii="Times New Roman" w:eastAsia="Times New Roman" w:hAnsi="Times New Roman"/>
          <w:sz w:val="28"/>
          <w:szCs w:val="28"/>
          <w:lang w:eastAsia="ru-RU"/>
        </w:rPr>
        <w:t>Арум</w:t>
      </w:r>
      <w:proofErr w:type="spellEnd"/>
      <w:r w:rsidRPr="008A25D9">
        <w:rPr>
          <w:rFonts w:ascii="Times New Roman" w:eastAsia="Times New Roman" w:hAnsi="Times New Roman"/>
          <w:sz w:val="28"/>
          <w:szCs w:val="28"/>
          <w:lang w:eastAsia="ru-RU"/>
        </w:rPr>
        <w:t xml:space="preserve"> Вита" и возвратом банком платежного поручения на перечисление субсиди</w:t>
      </w:r>
      <w:r w:rsidR="003775DD">
        <w:rPr>
          <w:rFonts w:ascii="Times New Roman" w:eastAsia="Times New Roman" w:hAnsi="Times New Roman"/>
          <w:sz w:val="28"/>
          <w:szCs w:val="28"/>
          <w:lang w:eastAsia="ru-RU"/>
        </w:rPr>
        <w:t>и</w:t>
      </w:r>
      <w:r w:rsidRPr="008A25D9">
        <w:rPr>
          <w:rFonts w:ascii="Times New Roman" w:eastAsia="Times New Roman" w:hAnsi="Times New Roman"/>
          <w:sz w:val="28"/>
          <w:szCs w:val="28"/>
          <w:lang w:eastAsia="ru-RU"/>
        </w:rPr>
        <w:t xml:space="preserve"> получателю.</w:t>
      </w:r>
    </w:p>
    <w:p w:rsidR="008A25D9" w:rsidRPr="008A25D9" w:rsidRDefault="008A25D9" w:rsidP="0051715B">
      <w:pPr>
        <w:tabs>
          <w:tab w:val="left" w:pos="851"/>
        </w:tabs>
        <w:spacing w:before="240" w:after="0" w:line="240" w:lineRule="auto"/>
        <w:ind w:firstLine="567"/>
        <w:jc w:val="center"/>
        <w:rPr>
          <w:rFonts w:ascii="Times New Roman" w:eastAsia="Times New Roman" w:hAnsi="Times New Roman"/>
          <w:b/>
          <w:sz w:val="28"/>
          <w:szCs w:val="28"/>
          <w:lang w:eastAsia="ru-RU"/>
        </w:rPr>
      </w:pPr>
      <w:r w:rsidRPr="008A25D9">
        <w:rPr>
          <w:rFonts w:ascii="Times New Roman" w:eastAsia="Times New Roman" w:hAnsi="Times New Roman"/>
          <w:b/>
          <w:sz w:val="28"/>
          <w:szCs w:val="28"/>
          <w:lang w:eastAsia="ru-RU"/>
        </w:rPr>
        <w:t>Муниципальная программа</w:t>
      </w:r>
    </w:p>
    <w:p w:rsidR="008A25D9" w:rsidRPr="008A25D9" w:rsidRDefault="008A25D9" w:rsidP="008A25D9">
      <w:pPr>
        <w:tabs>
          <w:tab w:val="left" w:pos="851"/>
        </w:tabs>
        <w:spacing w:after="0" w:line="240" w:lineRule="auto"/>
        <w:jc w:val="center"/>
        <w:rPr>
          <w:rFonts w:ascii="Times New Roman CYR" w:eastAsia="Times New Roman" w:hAnsi="Times New Roman CYR" w:cs="Times New Roman CYR"/>
          <w:b/>
          <w:sz w:val="28"/>
          <w:szCs w:val="28"/>
          <w:lang w:eastAsia="ru-RU"/>
        </w:rPr>
      </w:pPr>
      <w:r w:rsidRPr="008A25D9">
        <w:rPr>
          <w:rFonts w:ascii="Times New Roman CYR" w:eastAsia="Times New Roman" w:hAnsi="Times New Roman CYR" w:cs="Times New Roman CYR"/>
          <w:b/>
          <w:sz w:val="28"/>
          <w:szCs w:val="28"/>
          <w:lang w:eastAsia="ru-RU"/>
        </w:rPr>
        <w:t xml:space="preserve">"Развитие </w:t>
      </w:r>
      <w:proofErr w:type="gramStart"/>
      <w:r w:rsidRPr="008A25D9">
        <w:rPr>
          <w:rFonts w:ascii="Times New Roman CYR" w:eastAsia="Times New Roman" w:hAnsi="Times New Roman CYR" w:cs="Times New Roman CYR"/>
          <w:b/>
          <w:sz w:val="28"/>
          <w:szCs w:val="28"/>
          <w:lang w:eastAsia="ru-RU"/>
        </w:rPr>
        <w:t>агропромышленного</w:t>
      </w:r>
      <w:proofErr w:type="gramEnd"/>
      <w:r w:rsidRPr="008A25D9">
        <w:rPr>
          <w:rFonts w:ascii="Times New Roman CYR" w:eastAsia="Times New Roman" w:hAnsi="Times New Roman CYR" w:cs="Times New Roman CYR"/>
          <w:b/>
          <w:sz w:val="28"/>
          <w:szCs w:val="28"/>
          <w:lang w:eastAsia="ru-RU"/>
        </w:rPr>
        <w:t xml:space="preserve"> комплекса на территории </w:t>
      </w:r>
    </w:p>
    <w:p w:rsidR="008A25D9" w:rsidRPr="008A25D9" w:rsidRDefault="008A25D9" w:rsidP="008A25D9">
      <w:pPr>
        <w:tabs>
          <w:tab w:val="left" w:pos="851"/>
        </w:tabs>
        <w:spacing w:after="0" w:line="240" w:lineRule="auto"/>
        <w:jc w:val="center"/>
        <w:rPr>
          <w:rFonts w:ascii="Times New Roman CYR" w:eastAsia="Times New Roman" w:hAnsi="Times New Roman CYR" w:cs="Times New Roman CYR"/>
          <w:b/>
          <w:sz w:val="28"/>
          <w:szCs w:val="28"/>
          <w:lang w:eastAsia="ru-RU"/>
        </w:rPr>
      </w:pPr>
      <w:r w:rsidRPr="008A25D9">
        <w:rPr>
          <w:rFonts w:ascii="Times New Roman CYR" w:eastAsia="Times New Roman" w:hAnsi="Times New Roman CYR" w:cs="Times New Roman CYR"/>
          <w:b/>
          <w:sz w:val="28"/>
          <w:szCs w:val="28"/>
          <w:lang w:eastAsia="ru-RU"/>
        </w:rPr>
        <w:t>города Нижневартовска на 2016-2020 годы"</w:t>
      </w:r>
    </w:p>
    <w:p w:rsidR="008A25D9" w:rsidRPr="008A25D9" w:rsidRDefault="008A25D9" w:rsidP="008A25D9">
      <w:pPr>
        <w:tabs>
          <w:tab w:val="left" w:pos="709"/>
        </w:tabs>
        <w:spacing w:before="240"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Целью муниципальной программы "Развитие агропромышленного комплекса на территории города Нижневартовска на 2016-2020 годы" (далее – программа) является создание благоприятных условий для устойчивого развития сельского хозяйства, рыбной отрасли города и повышение конкурентоспособности продукции, произведенной агропромышленным комплексом города Нижневартовска.</w:t>
      </w:r>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Ответственный исполнитель программы - управление по потребительскому рынку администрации города Нижневартовска, </w:t>
      </w:r>
      <w:r w:rsidRPr="008A25D9">
        <w:rPr>
          <w:rFonts w:ascii="Times New Roman" w:eastAsia="Times New Roman" w:hAnsi="Times New Roman"/>
          <w:sz w:val="28"/>
          <w:szCs w:val="28"/>
          <w:lang w:eastAsia="ru-RU"/>
        </w:rPr>
        <w:lastRenderedPageBreak/>
        <w:t>соисполнител</w:t>
      </w:r>
      <w:r w:rsidR="003775DD">
        <w:rPr>
          <w:rFonts w:ascii="Times New Roman" w:eastAsia="Times New Roman" w:hAnsi="Times New Roman"/>
          <w:sz w:val="28"/>
          <w:szCs w:val="28"/>
          <w:lang w:eastAsia="ru-RU"/>
        </w:rPr>
        <w:t>ь</w:t>
      </w:r>
      <w:r w:rsidRPr="008A25D9">
        <w:rPr>
          <w:rFonts w:ascii="Times New Roman" w:eastAsia="Times New Roman" w:hAnsi="Times New Roman"/>
          <w:sz w:val="28"/>
          <w:szCs w:val="28"/>
          <w:lang w:eastAsia="ru-RU"/>
        </w:rPr>
        <w:t xml:space="preserve"> – у</w:t>
      </w:r>
      <w:r w:rsidRPr="008A25D9">
        <w:rPr>
          <w:rFonts w:ascii="Times New Roman" w:eastAsia="Times New Roman" w:hAnsi="Times New Roman"/>
          <w:bCs/>
          <w:sz w:val="28"/>
          <w:szCs w:val="24"/>
          <w:lang w:eastAsia="ru-RU"/>
        </w:rPr>
        <w:t>правление по информационной политике администрации города Нижневартовска.</w:t>
      </w:r>
    </w:p>
    <w:p w:rsidR="008A25D9" w:rsidRPr="008A25D9" w:rsidRDefault="008A25D9" w:rsidP="008A25D9">
      <w:pPr>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noProof/>
          <w:sz w:val="28"/>
          <w:szCs w:val="28"/>
          <w:lang w:eastAsia="ru-RU"/>
        </w:rPr>
        <mc:AlternateContent>
          <mc:Choice Requires="wpg">
            <w:drawing>
              <wp:anchor distT="0" distB="0" distL="114300" distR="114300" simplePos="0" relativeHeight="251770880" behindDoc="0" locked="0" layoutInCell="1" allowOverlap="1" wp14:anchorId="44CA8AFF" wp14:editId="294340F0">
                <wp:simplePos x="0" y="0"/>
                <wp:positionH relativeFrom="column">
                  <wp:posOffset>32385</wp:posOffset>
                </wp:positionH>
                <wp:positionV relativeFrom="paragraph">
                  <wp:posOffset>750570</wp:posOffset>
                </wp:positionV>
                <wp:extent cx="6144260" cy="2506980"/>
                <wp:effectExtent l="57150" t="38100" r="85090" b="0"/>
                <wp:wrapTopAndBottom/>
                <wp:docPr id="8359" name="Группа 8359"/>
                <wp:cNvGraphicFramePr/>
                <a:graphic xmlns:a="http://schemas.openxmlformats.org/drawingml/2006/main">
                  <a:graphicData uri="http://schemas.microsoft.com/office/word/2010/wordprocessingGroup">
                    <wpg:wgp>
                      <wpg:cNvGrpSpPr/>
                      <wpg:grpSpPr>
                        <a:xfrm>
                          <a:off x="0" y="0"/>
                          <a:ext cx="6144260" cy="2506980"/>
                          <a:chOff x="0" y="0"/>
                          <a:chExt cx="6144343" cy="2651677"/>
                        </a:xfrm>
                      </wpg:grpSpPr>
                      <wps:wsp>
                        <wps:cNvPr id="8360" name="Поле 8360" descr="Название: Исполнение бюджетной росписи Администрации города за 2012 год"/>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8A25D9">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wps:wsp>
                        <wps:cNvPr id="8361" name="Поле 8361" descr="Название: Исполнение бюджетной росписи Администрации города за 2012 год"/>
                        <wps:cNvSpPr txBox="1">
                          <a:spLocks noChangeArrowheads="1"/>
                        </wps:cNvSpPr>
                        <wps:spPr bwMode="auto">
                          <a:xfrm>
                            <a:off x="3156668"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8A25D9">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wpg:grpSp>
                        <wpg:cNvPr id="8362" name="Группа 8362"/>
                        <wpg:cNvGrpSpPr/>
                        <wpg:grpSpPr>
                          <a:xfrm>
                            <a:off x="71562" y="318052"/>
                            <a:ext cx="6007790" cy="2333625"/>
                            <a:chOff x="0" y="0"/>
                            <a:chExt cx="6007790" cy="2333625"/>
                          </a:xfrm>
                        </wpg:grpSpPr>
                        <wpg:graphicFrame>
                          <wpg:cNvPr id="8363" name="Диаграмма 21"/>
                          <wpg:cNvFrPr/>
                          <wpg:xfrm>
                            <a:off x="0" y="111318"/>
                            <a:ext cx="2724150" cy="2152650"/>
                          </wpg:xfrm>
                          <a:graphic>
                            <a:graphicData uri="http://schemas.openxmlformats.org/drawingml/2006/chart">
                              <c:chart xmlns:c="http://schemas.openxmlformats.org/drawingml/2006/chart" xmlns:r="http://schemas.openxmlformats.org/officeDocument/2006/relationships" r:id="rId110"/>
                            </a:graphicData>
                          </a:graphic>
                        </wpg:graphicFrame>
                        <wpg:graphicFrame>
                          <wpg:cNvPr id="8364" name="Диаграмма 21"/>
                          <wpg:cNvFrPr/>
                          <wpg:xfrm>
                            <a:off x="3140765" y="0"/>
                            <a:ext cx="2867025" cy="2333625"/>
                          </wpg:xfrm>
                          <a:graphic>
                            <a:graphicData uri="http://schemas.openxmlformats.org/drawingml/2006/chart">
                              <c:chart xmlns:c="http://schemas.openxmlformats.org/drawingml/2006/chart" xmlns:r="http://schemas.openxmlformats.org/officeDocument/2006/relationships" r:id="rId111"/>
                            </a:graphicData>
                          </a:graphic>
                        </wpg:graphicFrame>
                      </wpg:grpSp>
                    </wpg:wgp>
                  </a:graphicData>
                </a:graphic>
                <wp14:sizeRelV relativeFrom="margin">
                  <wp14:pctHeight>0</wp14:pctHeight>
                </wp14:sizeRelV>
              </wp:anchor>
            </w:drawing>
          </mc:Choice>
          <mc:Fallback>
            <w:pict>
              <v:group id="Группа 8359" o:spid="_x0000_s1096" style="position:absolute;left:0;text-align:left;margin-left:2.55pt;margin-top:59.1pt;width:483.8pt;height:197.4pt;z-index:251770880;mso-position-horizontal-relative:text;mso-position-vertical-relative:text;mso-height-relative:margin" coordsize="61443,26516"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">
                <v:shape id="Поле 8360" o:spid="_x0000_s1097" type="#_x0000_t202" alt="Название: Исполнение бюджетной росписи Администрации города за 2012 год" style="position:absolute;width:2987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2LcMA&#10;AADdAAAADwAAAGRycy9kb3ducmV2LnhtbERPy0rDQBTdF/yH4RbctZNUKSFmEkqgoCuxTbu+ZG4e&#10;mLkTM2Oa+vXOQnB5OO+sWMwgZppcb1lBvI1AENdW99wqqM7HTQLCeWSNg2VScCcHRf6wyjDV9sYf&#10;NJ98K0IIuxQVdN6PqZSu7sig29qROHCNnQz6AKdW6glvIdwMchdFe2mw59DQ4UhlR/Xn6dsoOFfv&#10;zdfV0kUmP8/xUr3do2tcKvW4Xg4vIDwt/l/8537VCpKnfdgf3oQn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I2LcMAAADdAAAADwAAAAAAAAAAAAAAAACYAgAAZHJzL2Rv&#10;d25yZXYueG1sUEsFBgAAAAAEAAQA9QAAAIgD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8A25D9">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v:shape id="Поле 8361" o:spid="_x0000_s1098" type="#_x0000_t202" alt="Название: Исполнение бюджетной росписи Администрации города за 2012 год" style="position:absolute;left:31566;width:2987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6TtsUA&#10;AADdAAAADwAAAGRycy9kb3ducmV2LnhtbESPT2vCQBTE7wW/w/IEb3WTWkJIXUUEoT1JTZrzI/vy&#10;B7NvY3ar0U/fLRR6HGbmN8x6O5leXGl0nWUF8TICQVxZ3XGjoMgPzykI55E19pZJwZ0cbDezpzVm&#10;2t74k64n34gAYZehgtb7IZPSVS0ZdEs7EAevtqNBH+TYSD3iLcBNL1+iKJEGOw4LLQ60b6k6n76N&#10;grw41pfS0pdMH6/xVHzcozLeK7WYT7s3EJ4m/x/+a79rBekqieH3TXg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pO2xQAAAN0AAAAPAAAAAAAAAAAAAAAAAJgCAABkcnMv&#10;ZG93bnJldi54bWxQSwUGAAAAAAQABAD1AAAAigM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8A25D9">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8A25D9">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v:group id="Группа 8362" o:spid="_x0000_s1099" style="position:absolute;left:715;top:3180;width:60078;height:23336" coordsize="60077,23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mkJcUAAADdAAAADwAAAGRycy9kb3ducmV2LnhtbESPQYvCMBSE7wv+h/AE&#10;b2taZUWqUURUPIiwKoi3R/Nsi81LaWJb/71ZEPY4zMw3zHzZmVI0VLvCsoJ4GIEgTq0uOFNwOW+/&#10;pyCcR9ZYWiYFL3KwXPS+5pho2/IvNSefiQBhl6CC3PsqkdKlORl0Q1sRB+9ua4M+yDqTusY2wE0p&#10;R1E0kQYLDgs5VrTOKX2cnkbBrsV2NY43zeFxX79u55/j9RCTUoN+t5qB8NT5//CnvdcKpuPJC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ppCXFAAAA3QAA&#10;AA8AAAAAAAAAAAAAAAAAqgIAAGRycy9kb3ducmV2LnhtbFBLBQYAAAAABAAEAPoAAACcAwAAAAA=&#10;">
                  <v:shape id="Диаграмма 21" o:spid="_x0000_s1100" type="#_x0000_t75" style="position:absolute;left:1844;top:3396;width:20300;height:146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">
                    <v:imagedata r:id="rId112" o:title=""/>
                    <o:lock v:ext="edit" aspectratio="f"/>
                  </v:shape>
                  <v:shape id="Диаграмма 21" o:spid="_x0000_s1101" type="#_x0000_t75" style="position:absolute;left:33117;top:4041;width:22373;height:1663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">
                    <v:imagedata r:id="rId113" o:title=""/>
                    <o:lock v:ext="edit" aspectratio="f"/>
                  </v:shape>
                </v:group>
                <w10:wrap type="topAndBottom"/>
              </v:group>
              <o:OLEObject Type="Embed" ProgID="Excel.Chart.8" ShapeID="Диаграмма 21" DrawAspect="Content" ObjectID="_1552485532" r:id="rId114">
                <o:FieldCodes>\s</o:FieldCodes>
              </o:OLEObject>
              <o:OLEObject Type="Embed" ProgID="Excel.Chart.8" ShapeID="Диаграмма 21" DrawAspect="Content" ObjectID="_1552485533" r:id="rId115">
                <o:FieldCodes>\s</o:FieldCodes>
              </o:OLEObject>
            </w:pict>
          </mc:Fallback>
        </mc:AlternateContent>
      </w:r>
      <w:r w:rsidRPr="008A25D9">
        <w:rPr>
          <w:rFonts w:ascii="Times New Roman" w:eastAsia="Times New Roman" w:hAnsi="Times New Roman"/>
          <w:color w:val="FF0000"/>
          <w:sz w:val="28"/>
          <w:szCs w:val="28"/>
          <w:lang w:eastAsia="ru-RU"/>
        </w:rPr>
        <w:t xml:space="preserve"> </w:t>
      </w:r>
      <w:proofErr w:type="gramStart"/>
      <w:r w:rsidRPr="008A25D9">
        <w:rPr>
          <w:rFonts w:ascii="Times New Roman" w:eastAsia="Times New Roman" w:hAnsi="Times New Roman"/>
          <w:color w:val="000000" w:themeColor="text1"/>
          <w:sz w:val="28"/>
          <w:szCs w:val="28"/>
          <w:lang w:eastAsia="ru-RU"/>
        </w:rPr>
        <w:t xml:space="preserve">Исполнение по расходам на реализацию данной программы в отчетном финансовом году составило </w:t>
      </w:r>
      <w:r w:rsidRPr="008A25D9">
        <w:rPr>
          <w:rFonts w:ascii="Times New Roman" w:eastAsia="Times New Roman" w:hAnsi="Times New Roman"/>
          <w:sz w:val="28"/>
          <w:szCs w:val="28"/>
          <w:lang w:eastAsia="ru-RU"/>
        </w:rPr>
        <w:t>149 615,44 тыс. рублей или 100,0% по отношению к уточненным плановым назначениям – 149 614,60 тыс. рублей.</w:t>
      </w:r>
      <w:proofErr w:type="gramEnd"/>
    </w:p>
    <w:p w:rsidR="008A25D9" w:rsidRPr="008A25D9" w:rsidRDefault="008A25D9" w:rsidP="008A25D9">
      <w:pPr>
        <w:tabs>
          <w:tab w:val="left" w:pos="851"/>
        </w:tabs>
        <w:spacing w:after="0" w:line="240" w:lineRule="auto"/>
        <w:jc w:val="center"/>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Исполнение</w:t>
      </w:r>
    </w:p>
    <w:p w:rsidR="008A25D9" w:rsidRPr="008A25D9" w:rsidRDefault="008A25D9" w:rsidP="008A25D9">
      <w:pPr>
        <w:tabs>
          <w:tab w:val="left" w:pos="851"/>
        </w:tabs>
        <w:spacing w:after="120" w:line="240" w:lineRule="auto"/>
        <w:jc w:val="center"/>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3970"/>
        <w:gridCol w:w="1559"/>
        <w:gridCol w:w="1418"/>
        <w:gridCol w:w="1275"/>
      </w:tblGrid>
      <w:tr w:rsidR="008A25D9" w:rsidRPr="008A25D9" w:rsidTr="008A25D9">
        <w:trPr>
          <w:trHeight w:val="227"/>
        </w:trPr>
        <w:tc>
          <w:tcPr>
            <w:tcW w:w="1525"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Код бюджетной классификации</w:t>
            </w:r>
          </w:p>
        </w:tc>
        <w:tc>
          <w:tcPr>
            <w:tcW w:w="3970"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ind w:firstLine="34"/>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Наименование</w:t>
            </w:r>
          </w:p>
        </w:tc>
        <w:tc>
          <w:tcPr>
            <w:tcW w:w="1559"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ind w:left="-106"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 xml:space="preserve">Уточненные плановые назначения, </w:t>
            </w:r>
          </w:p>
          <w:p w:rsidR="008A25D9" w:rsidRPr="008A25D9" w:rsidRDefault="008A25D9" w:rsidP="008A25D9">
            <w:pPr>
              <w:tabs>
                <w:tab w:val="left" w:pos="851"/>
              </w:tabs>
              <w:spacing w:after="0" w:line="240" w:lineRule="auto"/>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тыс. рублей</w:t>
            </w:r>
          </w:p>
        </w:tc>
        <w:tc>
          <w:tcPr>
            <w:tcW w:w="1418"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spacing w:after="0" w:line="240" w:lineRule="auto"/>
              <w:ind w:left="-107"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Исполнение,</w:t>
            </w:r>
          </w:p>
          <w:p w:rsidR="008A25D9" w:rsidRPr="008A25D9" w:rsidRDefault="008A25D9" w:rsidP="008A25D9">
            <w:pPr>
              <w:spacing w:after="0" w:line="240" w:lineRule="auto"/>
              <w:ind w:left="-107"/>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тыс. рублей</w:t>
            </w:r>
          </w:p>
        </w:tc>
        <w:tc>
          <w:tcPr>
            <w:tcW w:w="1275"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 xml:space="preserve">% </w:t>
            </w:r>
          </w:p>
          <w:p w:rsidR="008A25D9" w:rsidRPr="008A25D9" w:rsidRDefault="008A25D9" w:rsidP="008A25D9">
            <w:pPr>
              <w:tabs>
                <w:tab w:val="left" w:pos="851"/>
              </w:tabs>
              <w:spacing w:after="0" w:line="240" w:lineRule="auto"/>
              <w:ind w:left="-108"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исполнения</w:t>
            </w:r>
          </w:p>
        </w:tc>
      </w:tr>
      <w:tr w:rsidR="008A25D9" w:rsidRPr="008A25D9" w:rsidTr="008A25D9">
        <w:trPr>
          <w:trHeight w:val="227"/>
        </w:trPr>
        <w:tc>
          <w:tcPr>
            <w:tcW w:w="1525"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spacing w:after="0" w:line="240" w:lineRule="auto"/>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0</w:t>
            </w:r>
            <w:r w:rsidRPr="008A25D9">
              <w:rPr>
                <w:rFonts w:ascii="Times New Roman" w:eastAsia="Times New Roman" w:hAnsi="Times New Roman"/>
                <w:bCs/>
                <w:sz w:val="24"/>
                <w:szCs w:val="24"/>
                <w:lang w:eastAsia="ru-RU"/>
              </w:rPr>
              <w:t>405</w:t>
            </w:r>
          </w:p>
        </w:tc>
        <w:tc>
          <w:tcPr>
            <w:tcW w:w="3970"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spacing w:after="0" w:line="240" w:lineRule="auto"/>
              <w:ind w:firstLine="34"/>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Сельское хозяйство и рыболовство</w:t>
            </w:r>
          </w:p>
        </w:tc>
        <w:tc>
          <w:tcPr>
            <w:tcW w:w="1559"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149 617,60</w:t>
            </w:r>
          </w:p>
        </w:tc>
        <w:tc>
          <w:tcPr>
            <w:tcW w:w="1418"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149 615,44</w:t>
            </w:r>
          </w:p>
        </w:tc>
        <w:tc>
          <w:tcPr>
            <w:tcW w:w="1275"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100,0</w:t>
            </w:r>
          </w:p>
        </w:tc>
      </w:tr>
      <w:tr w:rsidR="008A25D9" w:rsidRPr="008A25D9" w:rsidTr="008A25D9">
        <w:tblPrEx>
          <w:tblLook w:val="0000" w:firstRow="0" w:lastRow="0" w:firstColumn="0" w:lastColumn="0" w:noHBand="0" w:noVBand="0"/>
        </w:tblPrEx>
        <w:trPr>
          <w:trHeight w:val="20"/>
        </w:trPr>
        <w:tc>
          <w:tcPr>
            <w:tcW w:w="5495" w:type="dxa"/>
            <w:gridSpan w:val="2"/>
            <w:tcBorders>
              <w:top w:val="single" w:sz="4" w:space="0" w:color="auto"/>
              <w:left w:val="single" w:sz="4" w:space="0" w:color="auto"/>
              <w:bottom w:val="single" w:sz="4" w:space="0" w:color="auto"/>
              <w:right w:val="single" w:sz="4" w:space="0" w:color="auto"/>
            </w:tcBorders>
          </w:tcPr>
          <w:p w:rsidR="008A25D9" w:rsidRPr="008A25D9" w:rsidRDefault="008A25D9" w:rsidP="008A25D9">
            <w:pPr>
              <w:spacing w:after="0" w:line="240" w:lineRule="auto"/>
              <w:jc w:val="both"/>
              <w:rPr>
                <w:rFonts w:ascii="Times New Roman" w:eastAsia="Times New Roman" w:hAnsi="Times New Roman"/>
                <w:sz w:val="28"/>
                <w:szCs w:val="28"/>
                <w:lang w:eastAsia="ar-SA"/>
              </w:rPr>
            </w:pPr>
            <w:r w:rsidRPr="008A25D9">
              <w:rPr>
                <w:rFonts w:ascii="Times New Roman" w:eastAsia="Times New Roman" w:hAnsi="Times New Roman"/>
                <w:bCs/>
                <w:sz w:val="24"/>
                <w:szCs w:val="24"/>
                <w:lang w:eastAsia="ar-SA"/>
              </w:rPr>
              <w:t>Итого по разделу 0400 "Национальная экономика</w:t>
            </w:r>
          </w:p>
        </w:tc>
        <w:tc>
          <w:tcPr>
            <w:tcW w:w="1559"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149 617,60</w:t>
            </w:r>
          </w:p>
        </w:tc>
        <w:tc>
          <w:tcPr>
            <w:tcW w:w="1418"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149 615,44</w:t>
            </w:r>
          </w:p>
        </w:tc>
        <w:tc>
          <w:tcPr>
            <w:tcW w:w="1275" w:type="dxa"/>
            <w:tcBorders>
              <w:top w:val="single" w:sz="4" w:space="0" w:color="auto"/>
              <w:left w:val="single" w:sz="4" w:space="0" w:color="auto"/>
              <w:bottom w:val="single" w:sz="4" w:space="0" w:color="auto"/>
              <w:right w:val="single" w:sz="4" w:space="0" w:color="auto"/>
            </w:tcBorders>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100,0</w:t>
            </w:r>
          </w:p>
        </w:tc>
      </w:tr>
    </w:tbl>
    <w:p w:rsidR="008A25D9" w:rsidRPr="008A25D9" w:rsidRDefault="008A25D9" w:rsidP="008A25D9">
      <w:pPr>
        <w:tabs>
          <w:tab w:val="left" w:pos="851"/>
        </w:tabs>
        <w:spacing w:before="120" w:after="12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Бюджетные ассигнования в отчетном </w:t>
      </w:r>
      <w:proofErr w:type="gramStart"/>
      <w:r w:rsidRPr="008A25D9">
        <w:rPr>
          <w:rFonts w:ascii="Times New Roman" w:eastAsia="Times New Roman" w:hAnsi="Times New Roman"/>
          <w:sz w:val="28"/>
          <w:szCs w:val="28"/>
          <w:lang w:eastAsia="ru-RU"/>
        </w:rPr>
        <w:t>периоде</w:t>
      </w:r>
      <w:proofErr w:type="gramEnd"/>
      <w:r w:rsidRPr="008A25D9">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7"/>
        <w:tblW w:w="0" w:type="auto"/>
        <w:tblLook w:val="04A0" w:firstRow="1" w:lastRow="0" w:firstColumn="1" w:lastColumn="0" w:noHBand="0" w:noVBand="1"/>
      </w:tblPr>
      <w:tblGrid>
        <w:gridCol w:w="5450"/>
        <w:gridCol w:w="1560"/>
        <w:gridCol w:w="1415"/>
        <w:gridCol w:w="1322"/>
      </w:tblGrid>
      <w:tr w:rsidR="008A25D9" w:rsidRPr="008A25D9" w:rsidTr="008A25D9">
        <w:tc>
          <w:tcPr>
            <w:tcW w:w="5450" w:type="dxa"/>
            <w:vAlign w:val="center"/>
          </w:tcPr>
          <w:p w:rsidR="008A25D9" w:rsidRPr="008A25D9" w:rsidRDefault="008A25D9" w:rsidP="008A25D9">
            <w:pPr>
              <w:tabs>
                <w:tab w:val="left" w:pos="993"/>
              </w:tabs>
              <w:ind w:left="-142" w:right="-108"/>
              <w:rPr>
                <w:rFonts w:ascii="Times New Roman" w:eastAsia="Times New Roman" w:hAnsi="Times New Roman"/>
                <w:sz w:val="24"/>
                <w:szCs w:val="24"/>
              </w:rPr>
            </w:pPr>
            <w:r w:rsidRPr="008A25D9">
              <w:rPr>
                <w:rFonts w:ascii="Times New Roman" w:eastAsia="Times New Roman" w:hAnsi="Times New Roman"/>
                <w:sz w:val="24"/>
                <w:szCs w:val="24"/>
              </w:rPr>
              <w:t>Наименование</w:t>
            </w:r>
          </w:p>
        </w:tc>
        <w:tc>
          <w:tcPr>
            <w:tcW w:w="1560" w:type="dxa"/>
            <w:tcMar>
              <w:top w:w="28" w:type="dxa"/>
              <w:left w:w="57" w:type="dxa"/>
              <w:bottom w:w="28" w:type="dxa"/>
              <w:right w:w="57" w:type="dxa"/>
            </w:tcMar>
            <w:vAlign w:val="center"/>
          </w:tcPr>
          <w:p w:rsidR="008A25D9" w:rsidRPr="008A25D9" w:rsidRDefault="008A25D9" w:rsidP="008A25D9">
            <w:pPr>
              <w:tabs>
                <w:tab w:val="left" w:pos="993"/>
              </w:tabs>
              <w:ind w:left="-20"/>
              <w:rPr>
                <w:rFonts w:ascii="Times New Roman" w:eastAsia="Times New Roman" w:hAnsi="Times New Roman"/>
                <w:sz w:val="24"/>
                <w:szCs w:val="24"/>
              </w:rPr>
            </w:pPr>
            <w:r w:rsidRPr="008A25D9">
              <w:rPr>
                <w:rFonts w:ascii="Times New Roman" w:eastAsia="Times New Roman" w:hAnsi="Times New Roman"/>
                <w:sz w:val="24"/>
                <w:szCs w:val="24"/>
              </w:rPr>
              <w:t>Уточненные плановые назначения</w:t>
            </w:r>
          </w:p>
          <w:p w:rsidR="008A25D9" w:rsidRPr="008A25D9" w:rsidRDefault="008A25D9" w:rsidP="008A25D9">
            <w:pPr>
              <w:tabs>
                <w:tab w:val="left" w:pos="993"/>
              </w:tabs>
              <w:ind w:left="-20"/>
              <w:rPr>
                <w:rFonts w:ascii="Times New Roman" w:eastAsia="Times New Roman" w:hAnsi="Times New Roman"/>
                <w:sz w:val="24"/>
                <w:szCs w:val="24"/>
              </w:rPr>
            </w:pPr>
            <w:r w:rsidRPr="008A25D9">
              <w:rPr>
                <w:rFonts w:ascii="Times New Roman" w:eastAsia="Times New Roman" w:hAnsi="Times New Roman"/>
                <w:sz w:val="24"/>
                <w:szCs w:val="24"/>
              </w:rPr>
              <w:t>тыс. рублей</w:t>
            </w:r>
          </w:p>
        </w:tc>
        <w:tc>
          <w:tcPr>
            <w:tcW w:w="1415" w:type="dxa"/>
            <w:tcMar>
              <w:top w:w="28" w:type="dxa"/>
              <w:left w:w="57" w:type="dxa"/>
              <w:bottom w:w="28" w:type="dxa"/>
              <w:right w:w="57" w:type="dxa"/>
            </w:tcMar>
            <w:vAlign w:val="center"/>
          </w:tcPr>
          <w:p w:rsidR="008A25D9" w:rsidRPr="008A25D9" w:rsidRDefault="008A25D9" w:rsidP="008A25D9">
            <w:pPr>
              <w:tabs>
                <w:tab w:val="left" w:pos="993"/>
              </w:tabs>
              <w:ind w:left="118" w:hanging="128"/>
              <w:rPr>
                <w:rFonts w:ascii="Times New Roman" w:eastAsia="Times New Roman" w:hAnsi="Times New Roman"/>
                <w:sz w:val="24"/>
                <w:szCs w:val="24"/>
              </w:rPr>
            </w:pPr>
            <w:r w:rsidRPr="008A25D9">
              <w:rPr>
                <w:rFonts w:ascii="Times New Roman" w:eastAsia="Times New Roman" w:hAnsi="Times New Roman"/>
                <w:sz w:val="24"/>
                <w:szCs w:val="24"/>
              </w:rPr>
              <w:t>Исполнение,</w:t>
            </w:r>
          </w:p>
          <w:p w:rsidR="008A25D9" w:rsidRPr="008A25D9" w:rsidRDefault="008A25D9" w:rsidP="008A25D9">
            <w:pPr>
              <w:tabs>
                <w:tab w:val="left" w:pos="993"/>
              </w:tabs>
              <w:ind w:left="118" w:hanging="128"/>
              <w:rPr>
                <w:rFonts w:ascii="Times New Roman" w:eastAsia="Times New Roman" w:hAnsi="Times New Roman"/>
                <w:sz w:val="24"/>
                <w:szCs w:val="24"/>
              </w:rPr>
            </w:pPr>
            <w:r w:rsidRPr="008A25D9">
              <w:rPr>
                <w:rFonts w:ascii="Times New Roman" w:eastAsia="Times New Roman" w:hAnsi="Times New Roman"/>
                <w:sz w:val="24"/>
                <w:szCs w:val="24"/>
              </w:rPr>
              <w:t>тыс. рублей</w:t>
            </w:r>
          </w:p>
        </w:tc>
        <w:tc>
          <w:tcPr>
            <w:tcW w:w="1322" w:type="dxa"/>
            <w:tcMar>
              <w:top w:w="28" w:type="dxa"/>
              <w:left w:w="57" w:type="dxa"/>
              <w:bottom w:w="28" w:type="dxa"/>
              <w:right w:w="57" w:type="dxa"/>
            </w:tcMar>
            <w:vAlign w:val="center"/>
          </w:tcPr>
          <w:p w:rsidR="008A25D9" w:rsidRPr="008A25D9" w:rsidRDefault="008A25D9" w:rsidP="008A25D9">
            <w:pPr>
              <w:tabs>
                <w:tab w:val="left" w:pos="993"/>
              </w:tabs>
              <w:ind w:left="-13"/>
              <w:rPr>
                <w:rFonts w:ascii="Times New Roman" w:eastAsia="Times New Roman" w:hAnsi="Times New Roman"/>
                <w:sz w:val="24"/>
                <w:szCs w:val="24"/>
              </w:rPr>
            </w:pPr>
            <w:r w:rsidRPr="008A25D9">
              <w:rPr>
                <w:rFonts w:ascii="Times New Roman" w:eastAsia="Times New Roman" w:hAnsi="Times New Roman"/>
                <w:sz w:val="24"/>
                <w:szCs w:val="24"/>
              </w:rPr>
              <w:t>%</w:t>
            </w:r>
          </w:p>
          <w:p w:rsidR="008A25D9" w:rsidRPr="008A25D9" w:rsidRDefault="008A25D9" w:rsidP="008A25D9">
            <w:pPr>
              <w:tabs>
                <w:tab w:val="left" w:pos="993"/>
              </w:tabs>
              <w:ind w:left="-13"/>
              <w:rPr>
                <w:rFonts w:ascii="Times New Roman" w:eastAsia="Times New Roman" w:hAnsi="Times New Roman"/>
                <w:sz w:val="24"/>
                <w:szCs w:val="24"/>
              </w:rPr>
            </w:pPr>
            <w:r w:rsidRPr="008A25D9">
              <w:rPr>
                <w:rFonts w:ascii="Times New Roman" w:eastAsia="Times New Roman" w:hAnsi="Times New Roman"/>
                <w:sz w:val="24"/>
                <w:szCs w:val="24"/>
              </w:rPr>
              <w:t>исполнения</w:t>
            </w:r>
          </w:p>
        </w:tc>
      </w:tr>
      <w:tr w:rsidR="008A25D9" w:rsidRPr="008A25D9" w:rsidTr="008A25D9">
        <w:tc>
          <w:tcPr>
            <w:tcW w:w="5450"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Осуществление отдельного государственного полномочия по поддержке сельскохозяйственного производства и деятельности по заготовке и переработке дикоросов (за исключением мероприятий, предусмотренных федеральными целевыми программами) (</w:t>
            </w:r>
            <w:r w:rsidRPr="008A25D9">
              <w:rPr>
                <w:rFonts w:ascii="Times New Roman" w:eastAsia="Times New Roman" w:hAnsi="Times New Roman"/>
                <w:sz w:val="24"/>
                <w:szCs w:val="24"/>
              </w:rPr>
              <w:t>средства бюджета автономного округа)</w:t>
            </w:r>
          </w:p>
        </w:tc>
        <w:tc>
          <w:tcPr>
            <w:tcW w:w="1560"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147 417,60</w:t>
            </w:r>
          </w:p>
        </w:tc>
        <w:tc>
          <w:tcPr>
            <w:tcW w:w="1415"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147 417,52</w:t>
            </w:r>
          </w:p>
        </w:tc>
        <w:tc>
          <w:tcPr>
            <w:tcW w:w="1322"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rPr>
          <w:trHeight w:val="235"/>
        </w:trPr>
        <w:tc>
          <w:tcPr>
            <w:tcW w:w="5450"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Финансовая поддержка сельскохозяйственным товаропроизводителям города (за исключением государственных (муниципальных) учреждений), осуществляющим производство, реализацию товаров сельскохозяйственной продукции, в части компенсации затрат за приобретение сельскохозяйственной техники, оборудования, оснащения и приспособлений для развития </w:t>
            </w:r>
            <w:r w:rsidRPr="008A25D9">
              <w:rPr>
                <w:rFonts w:ascii="Times New Roman CYR" w:eastAsia="Times New Roman" w:hAnsi="Times New Roman CYR" w:cs="Times New Roman CYR"/>
                <w:sz w:val="24"/>
                <w:szCs w:val="24"/>
              </w:rPr>
              <w:lastRenderedPageBreak/>
              <w:t xml:space="preserve">сельского хозяйства и рыбной отрасли </w:t>
            </w:r>
            <w:r w:rsidRPr="008A25D9">
              <w:rPr>
                <w:rFonts w:ascii="Times New Roman" w:eastAsia="Times New Roman" w:hAnsi="Times New Roman"/>
                <w:sz w:val="24"/>
                <w:szCs w:val="24"/>
              </w:rPr>
              <w:t>(средства бюджета города)</w:t>
            </w:r>
          </w:p>
        </w:tc>
        <w:tc>
          <w:tcPr>
            <w:tcW w:w="1560"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lastRenderedPageBreak/>
              <w:t>1 000,00</w:t>
            </w:r>
          </w:p>
        </w:tc>
        <w:tc>
          <w:tcPr>
            <w:tcW w:w="1415"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1 000,00</w:t>
            </w:r>
          </w:p>
        </w:tc>
        <w:tc>
          <w:tcPr>
            <w:tcW w:w="1322"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rPr>
          <w:trHeight w:val="235"/>
        </w:trPr>
        <w:tc>
          <w:tcPr>
            <w:tcW w:w="5450"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lastRenderedPageBreak/>
              <w:t xml:space="preserve">Финансовая поддержка сельскохозяйственным товаропроизводителям города (за исключением государственных (муниципальных) учреждений), осуществляющим производство, реализацию товаров сельскохозяйственной продукции, в части компенсации затрат на приобретение репродуктивного поголовья сельскохозяйственных животных, на содержание маточного поголовья сельскохозяйственных животных </w:t>
            </w:r>
            <w:r w:rsidRPr="008A25D9">
              <w:rPr>
                <w:rFonts w:ascii="Times New Roman" w:eastAsia="Times New Roman" w:hAnsi="Times New Roman"/>
                <w:sz w:val="24"/>
                <w:szCs w:val="24"/>
              </w:rPr>
              <w:t>(средства бюджета города)</w:t>
            </w:r>
          </w:p>
        </w:tc>
        <w:tc>
          <w:tcPr>
            <w:tcW w:w="1560"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800,00</w:t>
            </w:r>
          </w:p>
        </w:tc>
        <w:tc>
          <w:tcPr>
            <w:tcW w:w="1415"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800,00</w:t>
            </w:r>
          </w:p>
        </w:tc>
        <w:tc>
          <w:tcPr>
            <w:tcW w:w="1322"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r w:rsidR="008A25D9" w:rsidRPr="008A25D9" w:rsidTr="008A25D9">
        <w:trPr>
          <w:trHeight w:val="235"/>
        </w:trPr>
        <w:tc>
          <w:tcPr>
            <w:tcW w:w="5450"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Реализация мер по поддержке и стимулированию устойчивого развития агропромышленного комплекса </w:t>
            </w:r>
            <w:r w:rsidRPr="008A25D9">
              <w:rPr>
                <w:rFonts w:ascii="Times New Roman" w:eastAsia="Times New Roman" w:hAnsi="Times New Roman"/>
                <w:sz w:val="24"/>
                <w:szCs w:val="24"/>
              </w:rPr>
              <w:t>(средства бюджета города)</w:t>
            </w:r>
          </w:p>
        </w:tc>
        <w:tc>
          <w:tcPr>
            <w:tcW w:w="1560"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400,00</w:t>
            </w:r>
          </w:p>
        </w:tc>
        <w:tc>
          <w:tcPr>
            <w:tcW w:w="1415"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397,92</w:t>
            </w:r>
          </w:p>
        </w:tc>
        <w:tc>
          <w:tcPr>
            <w:tcW w:w="1322"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99,5</w:t>
            </w:r>
          </w:p>
        </w:tc>
      </w:tr>
    </w:tbl>
    <w:p w:rsidR="008A25D9" w:rsidRPr="008A25D9" w:rsidRDefault="008A25D9" w:rsidP="00854D79">
      <w:pPr>
        <w:tabs>
          <w:tab w:val="left" w:pos="567"/>
        </w:tabs>
        <w:spacing w:before="120" w:after="0" w:line="240" w:lineRule="auto"/>
        <w:ind w:firstLine="709"/>
        <w:jc w:val="both"/>
        <w:rPr>
          <w:rFonts w:ascii="Times New Roman" w:eastAsia="Times New Roman" w:hAnsi="Times New Roman"/>
          <w:sz w:val="28"/>
          <w:szCs w:val="28"/>
          <w:lang w:eastAsia="ar-SA"/>
        </w:rPr>
      </w:pPr>
      <w:r w:rsidRPr="008A25D9">
        <w:rPr>
          <w:rFonts w:ascii="Times New Roman" w:eastAsia="Times New Roman" w:hAnsi="Times New Roman"/>
          <w:sz w:val="28"/>
          <w:szCs w:val="28"/>
          <w:lang w:eastAsia="ar-SA"/>
        </w:rPr>
        <w:t xml:space="preserve">Бюджетные ассигнования по основному мероприятию "Осуществление отдельного государственного полномочия по поддержке сельскохозяйственного производства и деятельности по заготовке и переработке дикоросов (за исключением мероприятий, предусмотренных федеральными целевыми программами)" направлены на предоставление субсидии: </w:t>
      </w:r>
    </w:p>
    <w:p w:rsidR="008A25D9" w:rsidRPr="008A25D9" w:rsidRDefault="008A25D9" w:rsidP="00854D79">
      <w:pPr>
        <w:tabs>
          <w:tab w:val="left" w:pos="567"/>
        </w:tabs>
        <w:spacing w:after="0" w:line="240" w:lineRule="auto"/>
        <w:ind w:firstLine="709"/>
        <w:jc w:val="both"/>
        <w:rPr>
          <w:rFonts w:ascii="Times New Roman" w:eastAsia="Times New Roman" w:hAnsi="Times New Roman"/>
          <w:sz w:val="28"/>
          <w:szCs w:val="28"/>
          <w:lang w:eastAsia="ar-SA"/>
        </w:rPr>
      </w:pPr>
      <w:r w:rsidRPr="008A25D9">
        <w:rPr>
          <w:rFonts w:ascii="Times New Roman" w:eastAsia="Times New Roman" w:hAnsi="Times New Roman"/>
          <w:sz w:val="28"/>
          <w:szCs w:val="28"/>
          <w:lang w:eastAsia="ar-SA"/>
        </w:rPr>
        <w:t xml:space="preserve">- </w:t>
      </w:r>
      <w:r w:rsidRPr="008A25D9">
        <w:rPr>
          <w:rFonts w:ascii="Times New Roman" w:eastAsia="Times New Roman" w:hAnsi="Times New Roman"/>
          <w:sz w:val="28"/>
          <w:szCs w:val="28"/>
          <w:lang w:eastAsia="x-none"/>
        </w:rPr>
        <w:t>ООО "</w:t>
      </w:r>
      <w:proofErr w:type="spellStart"/>
      <w:r w:rsidRPr="008A25D9">
        <w:rPr>
          <w:rFonts w:ascii="Times New Roman" w:eastAsia="Times New Roman" w:hAnsi="Times New Roman"/>
          <w:sz w:val="28"/>
          <w:szCs w:val="28"/>
          <w:lang w:eastAsia="x-none"/>
        </w:rPr>
        <w:t>Лаукар</w:t>
      </w:r>
      <w:proofErr w:type="spellEnd"/>
      <w:r w:rsidRPr="008A25D9">
        <w:rPr>
          <w:rFonts w:ascii="Times New Roman" w:eastAsia="Times New Roman" w:hAnsi="Times New Roman"/>
          <w:sz w:val="28"/>
          <w:szCs w:val="28"/>
          <w:lang w:eastAsia="x-none"/>
        </w:rPr>
        <w:t xml:space="preserve">", </w:t>
      </w:r>
      <w:r w:rsidRPr="008A25D9">
        <w:rPr>
          <w:rFonts w:ascii="Times New Roman" w:eastAsia="Times New Roman" w:hAnsi="Times New Roman"/>
          <w:sz w:val="28"/>
          <w:szCs w:val="28"/>
          <w:lang w:eastAsia="ar-SA"/>
        </w:rPr>
        <w:t>ООО "</w:t>
      </w:r>
      <w:proofErr w:type="spellStart"/>
      <w:r w:rsidRPr="008A25D9">
        <w:rPr>
          <w:rFonts w:ascii="Times New Roman" w:eastAsia="Times New Roman" w:hAnsi="Times New Roman"/>
          <w:sz w:val="28"/>
          <w:szCs w:val="28"/>
          <w:lang w:eastAsia="ar-SA"/>
        </w:rPr>
        <w:t>Омфал</w:t>
      </w:r>
      <w:proofErr w:type="spellEnd"/>
      <w:r w:rsidRPr="008A25D9">
        <w:rPr>
          <w:rFonts w:ascii="Times New Roman" w:eastAsia="Times New Roman" w:hAnsi="Times New Roman"/>
          <w:sz w:val="28"/>
          <w:szCs w:val="28"/>
          <w:lang w:eastAsia="ar-SA"/>
        </w:rPr>
        <w:t xml:space="preserve">", </w:t>
      </w:r>
      <w:r w:rsidRPr="008A25D9">
        <w:rPr>
          <w:rFonts w:ascii="Times New Roman" w:eastAsia="Times New Roman" w:hAnsi="Times New Roman"/>
          <w:sz w:val="28"/>
          <w:szCs w:val="28"/>
          <w:lang w:eastAsia="x-none"/>
        </w:rPr>
        <w:t>индивидуальным предпринимателям (главам крестьянских (фермерских) хозяйств</w:t>
      </w:r>
      <w:r w:rsidRPr="008A25D9">
        <w:rPr>
          <w:rFonts w:ascii="Times New Roman" w:eastAsia="Times New Roman" w:hAnsi="Times New Roman"/>
          <w:sz w:val="28"/>
          <w:szCs w:val="28"/>
          <w:lang w:eastAsia="ar-SA"/>
        </w:rPr>
        <w:t xml:space="preserve"> Лобанову С.А., </w:t>
      </w:r>
      <w:r w:rsidRPr="008A25D9">
        <w:rPr>
          <w:rFonts w:ascii="Times New Roman" w:eastAsia="Times New Roman" w:hAnsi="Times New Roman"/>
          <w:sz w:val="28"/>
          <w:szCs w:val="28"/>
          <w:lang w:eastAsia="x-none"/>
        </w:rPr>
        <w:t xml:space="preserve">Мезенцеву Н.С., Молчанову А.Н. </w:t>
      </w:r>
      <w:r w:rsidRPr="008A25D9">
        <w:rPr>
          <w:rFonts w:ascii="Times New Roman" w:eastAsia="Times New Roman" w:hAnsi="Times New Roman"/>
          <w:sz w:val="28"/>
          <w:szCs w:val="28"/>
          <w:lang w:eastAsia="ar-SA"/>
        </w:rPr>
        <w:t xml:space="preserve">на поддержку развития растениеводства, переработки и реализации продукции растениеводства, объем расходов - </w:t>
      </w:r>
      <w:r w:rsidRPr="008A25D9">
        <w:rPr>
          <w:rFonts w:ascii="Times New Roman" w:eastAsia="Times New Roman" w:hAnsi="Times New Roman"/>
          <w:sz w:val="28"/>
          <w:szCs w:val="28"/>
          <w:lang w:eastAsia="x-none"/>
        </w:rPr>
        <w:t xml:space="preserve">1 612,00 </w:t>
      </w:r>
      <w:r w:rsidRPr="008A25D9">
        <w:rPr>
          <w:rFonts w:ascii="Times New Roman" w:eastAsia="Times New Roman" w:hAnsi="Times New Roman"/>
          <w:sz w:val="28"/>
          <w:szCs w:val="28"/>
          <w:lang w:eastAsia="ar-SA"/>
        </w:rPr>
        <w:t xml:space="preserve">тыс. рублей; </w:t>
      </w:r>
    </w:p>
    <w:p w:rsidR="008A25D9" w:rsidRPr="008A25D9" w:rsidRDefault="008A25D9" w:rsidP="008A25D9">
      <w:pPr>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x-none"/>
        </w:rPr>
        <w:t>индивидуальным предпринимателям (главам крестьянских (фермерских) хозяйств)</w:t>
      </w:r>
      <w:r w:rsidRPr="008A25D9">
        <w:rPr>
          <w:rFonts w:ascii="Times New Roman" w:eastAsia="Times New Roman" w:hAnsi="Times New Roman"/>
          <w:sz w:val="28"/>
          <w:szCs w:val="28"/>
          <w:lang w:eastAsia="ru-RU"/>
        </w:rPr>
        <w:t xml:space="preserve"> </w:t>
      </w:r>
      <w:proofErr w:type="spellStart"/>
      <w:r w:rsidRPr="008A25D9">
        <w:rPr>
          <w:rFonts w:ascii="Times New Roman" w:eastAsia="Times New Roman" w:hAnsi="Times New Roman"/>
          <w:sz w:val="28"/>
          <w:szCs w:val="28"/>
          <w:lang w:eastAsia="ru-RU"/>
        </w:rPr>
        <w:t>Куклинову</w:t>
      </w:r>
      <w:proofErr w:type="spellEnd"/>
      <w:r w:rsidRPr="008A25D9">
        <w:rPr>
          <w:rFonts w:ascii="Times New Roman" w:eastAsia="Times New Roman" w:hAnsi="Times New Roman"/>
          <w:sz w:val="28"/>
          <w:szCs w:val="28"/>
          <w:lang w:eastAsia="ru-RU"/>
        </w:rPr>
        <w:t xml:space="preserve"> А.А., Мезенцеву Н.С., </w:t>
      </w:r>
      <w:r w:rsidRPr="008A25D9">
        <w:rPr>
          <w:rFonts w:ascii="Times New Roman" w:eastAsia="Times New Roman" w:hAnsi="Times New Roman"/>
          <w:sz w:val="28"/>
          <w:szCs w:val="28"/>
          <w:lang w:eastAsia="x-none"/>
        </w:rPr>
        <w:t xml:space="preserve">Молчанову А.Н., </w:t>
      </w:r>
      <w:proofErr w:type="gramStart"/>
      <w:r w:rsidRPr="008A25D9">
        <w:rPr>
          <w:rFonts w:ascii="Times New Roman" w:eastAsia="Times New Roman" w:hAnsi="Times New Roman"/>
          <w:sz w:val="28"/>
          <w:szCs w:val="28"/>
          <w:lang w:eastAsia="x-none"/>
        </w:rPr>
        <w:t>Филькиной</w:t>
      </w:r>
      <w:proofErr w:type="gramEnd"/>
      <w:r w:rsidRPr="008A25D9">
        <w:rPr>
          <w:rFonts w:ascii="Times New Roman" w:eastAsia="Times New Roman" w:hAnsi="Times New Roman"/>
          <w:sz w:val="28"/>
          <w:szCs w:val="28"/>
          <w:lang w:eastAsia="x-none"/>
        </w:rPr>
        <w:t xml:space="preserve"> Н.В., Стойка И.В., ООО </w:t>
      </w:r>
      <w:r w:rsidR="0051715B">
        <w:rPr>
          <w:rFonts w:ascii="Times New Roman" w:eastAsia="Times New Roman" w:hAnsi="Times New Roman"/>
          <w:sz w:val="28"/>
          <w:szCs w:val="28"/>
          <w:lang w:eastAsia="x-none"/>
        </w:rPr>
        <w:t>"</w:t>
      </w:r>
      <w:proofErr w:type="spellStart"/>
      <w:r w:rsidRPr="008A25D9">
        <w:rPr>
          <w:rFonts w:ascii="Times New Roman" w:eastAsia="Times New Roman" w:hAnsi="Times New Roman"/>
          <w:sz w:val="28"/>
          <w:szCs w:val="28"/>
          <w:lang w:eastAsia="x-none"/>
        </w:rPr>
        <w:t>Омфал</w:t>
      </w:r>
      <w:proofErr w:type="spellEnd"/>
      <w:r w:rsidR="0051715B">
        <w:rPr>
          <w:rFonts w:ascii="Times New Roman" w:eastAsia="Times New Roman" w:hAnsi="Times New Roman"/>
          <w:sz w:val="28"/>
          <w:szCs w:val="28"/>
          <w:lang w:eastAsia="x-none"/>
        </w:rPr>
        <w:t>"</w:t>
      </w:r>
      <w:r w:rsidRPr="008A25D9">
        <w:rPr>
          <w:rFonts w:ascii="Times New Roman" w:eastAsia="Times New Roman" w:hAnsi="Times New Roman"/>
          <w:sz w:val="28"/>
          <w:szCs w:val="28"/>
          <w:lang w:eastAsia="x-none"/>
        </w:rPr>
        <w:t xml:space="preserve">, ООО "Птицефабрика </w:t>
      </w:r>
      <w:proofErr w:type="spellStart"/>
      <w:r w:rsidRPr="008A25D9">
        <w:rPr>
          <w:rFonts w:ascii="Times New Roman" w:eastAsia="Times New Roman" w:hAnsi="Times New Roman"/>
          <w:sz w:val="28"/>
          <w:szCs w:val="28"/>
          <w:lang w:eastAsia="x-none"/>
        </w:rPr>
        <w:t>Нижневартовская</w:t>
      </w:r>
      <w:proofErr w:type="spellEnd"/>
      <w:r w:rsidRPr="008A25D9">
        <w:rPr>
          <w:rFonts w:ascii="Times New Roman" w:eastAsia="Times New Roman" w:hAnsi="Times New Roman"/>
          <w:sz w:val="28"/>
          <w:szCs w:val="28"/>
          <w:lang w:eastAsia="x-none"/>
        </w:rPr>
        <w:t xml:space="preserve">" </w:t>
      </w:r>
      <w:r w:rsidRPr="008A25D9">
        <w:rPr>
          <w:rFonts w:ascii="Times New Roman" w:eastAsia="Times New Roman" w:hAnsi="Times New Roman"/>
          <w:sz w:val="28"/>
          <w:szCs w:val="28"/>
          <w:lang w:eastAsia="ru-RU"/>
        </w:rPr>
        <w:t>на р</w:t>
      </w:r>
      <w:r w:rsidRPr="008A25D9">
        <w:rPr>
          <w:rFonts w:ascii="Times New Roman" w:eastAsia="Times New Roman" w:hAnsi="Times New Roman"/>
          <w:sz w:val="28"/>
          <w:szCs w:val="28"/>
          <w:lang w:eastAsia="x-none"/>
        </w:rPr>
        <w:t xml:space="preserve">азвитие прочего </w:t>
      </w:r>
      <w:r w:rsidRPr="008A25D9">
        <w:rPr>
          <w:rFonts w:ascii="Times New Roman" w:eastAsia="Times New Roman" w:hAnsi="Times New Roman"/>
          <w:sz w:val="28"/>
          <w:szCs w:val="28"/>
          <w:lang w:eastAsia="ru-RU"/>
        </w:rPr>
        <w:t>животноводства, объем расходов - 116 786,10 тыс. рублей</w:t>
      </w:r>
      <w:r w:rsidRPr="008A25D9">
        <w:rPr>
          <w:rFonts w:ascii="Times New Roman" w:eastAsia="Times New Roman" w:hAnsi="Times New Roman"/>
          <w:sz w:val="28"/>
          <w:szCs w:val="28"/>
          <w:lang w:eastAsia="x-none"/>
        </w:rPr>
        <w:t xml:space="preserve">; </w:t>
      </w:r>
    </w:p>
    <w:p w:rsidR="008A25D9" w:rsidRPr="008A25D9" w:rsidRDefault="008A25D9" w:rsidP="003775DD">
      <w:pPr>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x-none"/>
        </w:rPr>
        <w:t>индивидуальным предпринимателям (главам крестьянских (фермерских) хозяйств)</w:t>
      </w:r>
      <w:r w:rsidRPr="008A25D9">
        <w:rPr>
          <w:rFonts w:ascii="Times New Roman" w:eastAsia="Times New Roman" w:hAnsi="Times New Roman"/>
          <w:sz w:val="28"/>
          <w:szCs w:val="28"/>
          <w:lang w:eastAsia="ru-RU"/>
        </w:rPr>
        <w:t xml:space="preserve"> </w:t>
      </w:r>
      <w:proofErr w:type="spellStart"/>
      <w:r w:rsidRPr="008A25D9">
        <w:rPr>
          <w:rFonts w:ascii="Times New Roman" w:eastAsia="Times New Roman" w:hAnsi="Times New Roman"/>
          <w:sz w:val="28"/>
          <w:szCs w:val="28"/>
          <w:lang w:eastAsia="ru-RU"/>
        </w:rPr>
        <w:t>Куклинову</w:t>
      </w:r>
      <w:proofErr w:type="spellEnd"/>
      <w:r w:rsidRPr="008A25D9">
        <w:rPr>
          <w:rFonts w:ascii="Times New Roman" w:eastAsia="Times New Roman" w:hAnsi="Times New Roman"/>
          <w:sz w:val="28"/>
          <w:szCs w:val="28"/>
          <w:lang w:eastAsia="ru-RU"/>
        </w:rPr>
        <w:t xml:space="preserve"> А.А., Мезенцеву Н.С.</w:t>
      </w:r>
      <w:r w:rsidRPr="008A25D9">
        <w:rPr>
          <w:rFonts w:ascii="Times New Roman" w:eastAsia="Times New Roman" w:hAnsi="Times New Roman"/>
          <w:sz w:val="28"/>
          <w:szCs w:val="28"/>
          <w:lang w:eastAsia="x-none"/>
        </w:rPr>
        <w:t xml:space="preserve"> </w:t>
      </w:r>
      <w:r w:rsidRPr="008A25D9">
        <w:rPr>
          <w:rFonts w:ascii="Times New Roman" w:eastAsia="Times New Roman" w:hAnsi="Times New Roman"/>
          <w:sz w:val="28"/>
          <w:szCs w:val="28"/>
          <w:lang w:eastAsia="ru-RU"/>
        </w:rPr>
        <w:t>на поддержку малых форм хозяйствования, объем расходов - 498,82 тыс. рублей;</w:t>
      </w:r>
    </w:p>
    <w:p w:rsidR="008A25D9" w:rsidRPr="008A25D9" w:rsidRDefault="008A25D9" w:rsidP="008A25D9">
      <w:pPr>
        <w:spacing w:after="0" w:line="240" w:lineRule="auto"/>
        <w:ind w:firstLine="709"/>
        <w:jc w:val="both"/>
        <w:rPr>
          <w:rFonts w:ascii="Times New Roman" w:eastAsia="Times New Roman" w:hAnsi="Times New Roman"/>
          <w:sz w:val="28"/>
          <w:szCs w:val="28"/>
          <w:lang w:eastAsia="ru-RU"/>
        </w:rPr>
      </w:pPr>
      <w:proofErr w:type="gramStart"/>
      <w:r w:rsidRPr="008A25D9">
        <w:rPr>
          <w:rFonts w:ascii="Times New Roman" w:eastAsia="Times New Roman" w:hAnsi="Times New Roman"/>
          <w:sz w:val="28"/>
          <w:szCs w:val="28"/>
          <w:lang w:eastAsia="ru-RU"/>
        </w:rPr>
        <w:t>- ООО "Нижневартовский рыбоконсервный завод "Санта-Мария", ООО "</w:t>
      </w:r>
      <w:proofErr w:type="spellStart"/>
      <w:r w:rsidRPr="008A25D9">
        <w:rPr>
          <w:rFonts w:ascii="Times New Roman" w:eastAsia="Times New Roman" w:hAnsi="Times New Roman"/>
          <w:sz w:val="28"/>
          <w:szCs w:val="28"/>
          <w:lang w:eastAsia="ru-RU"/>
        </w:rPr>
        <w:t>Рыбоперерабатывающий</w:t>
      </w:r>
      <w:proofErr w:type="spellEnd"/>
      <w:r w:rsidRPr="008A25D9">
        <w:rPr>
          <w:rFonts w:ascii="Times New Roman" w:eastAsia="Times New Roman" w:hAnsi="Times New Roman"/>
          <w:sz w:val="28"/>
          <w:szCs w:val="28"/>
          <w:lang w:eastAsia="ru-RU"/>
        </w:rPr>
        <w:t xml:space="preserve"> завод "</w:t>
      </w:r>
      <w:proofErr w:type="spellStart"/>
      <w:r w:rsidRPr="008A25D9">
        <w:rPr>
          <w:rFonts w:ascii="Times New Roman" w:eastAsia="Times New Roman" w:hAnsi="Times New Roman"/>
          <w:sz w:val="28"/>
          <w:szCs w:val="28"/>
          <w:lang w:eastAsia="ru-RU"/>
        </w:rPr>
        <w:t>Обьрыба</w:t>
      </w:r>
      <w:proofErr w:type="spellEnd"/>
      <w:r w:rsidRPr="008A25D9">
        <w:rPr>
          <w:rFonts w:ascii="Times New Roman" w:eastAsia="Times New Roman" w:hAnsi="Times New Roman"/>
          <w:sz w:val="28"/>
          <w:szCs w:val="28"/>
          <w:lang w:eastAsia="ru-RU"/>
        </w:rPr>
        <w:t xml:space="preserve">" на переработку </w:t>
      </w:r>
      <w:proofErr w:type="spellStart"/>
      <w:r w:rsidRPr="008A25D9">
        <w:rPr>
          <w:rFonts w:ascii="Times New Roman" w:eastAsia="Times New Roman" w:hAnsi="Times New Roman"/>
          <w:sz w:val="28"/>
          <w:szCs w:val="28"/>
          <w:lang w:eastAsia="ru-RU"/>
        </w:rPr>
        <w:t>рыбопродукции</w:t>
      </w:r>
      <w:proofErr w:type="spellEnd"/>
      <w:r w:rsidRPr="008A25D9">
        <w:rPr>
          <w:rFonts w:ascii="Times New Roman" w:eastAsia="Times New Roman" w:hAnsi="Times New Roman"/>
          <w:sz w:val="28"/>
          <w:szCs w:val="28"/>
          <w:lang w:eastAsia="ru-RU"/>
        </w:rPr>
        <w:t>, ООО "</w:t>
      </w:r>
      <w:proofErr w:type="spellStart"/>
      <w:r w:rsidRPr="008A25D9">
        <w:rPr>
          <w:rFonts w:ascii="Times New Roman" w:eastAsia="Times New Roman" w:hAnsi="Times New Roman"/>
          <w:sz w:val="28"/>
          <w:szCs w:val="28"/>
          <w:lang w:eastAsia="ru-RU"/>
        </w:rPr>
        <w:t>Обьрыба</w:t>
      </w:r>
      <w:proofErr w:type="spellEnd"/>
      <w:r w:rsidRPr="008A25D9">
        <w:rPr>
          <w:rFonts w:ascii="Times New Roman" w:eastAsia="Times New Roman" w:hAnsi="Times New Roman"/>
          <w:sz w:val="28"/>
          <w:szCs w:val="28"/>
          <w:lang w:eastAsia="ru-RU"/>
        </w:rPr>
        <w:t xml:space="preserve">", ООО "Союз современных сервисных решений", ООО "Сибирский Острог" на вылов и реализацию рыбы, объем расходов - </w:t>
      </w:r>
      <w:r>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ru-RU"/>
        </w:rPr>
        <w:t>28 520,60 тыс. рублей.</w:t>
      </w:r>
      <w:proofErr w:type="gramEnd"/>
    </w:p>
    <w:p w:rsidR="008A25D9" w:rsidRPr="008A25D9" w:rsidRDefault="008A25D9" w:rsidP="008A25D9">
      <w:pPr>
        <w:spacing w:after="0" w:line="240" w:lineRule="auto"/>
        <w:ind w:firstLine="709"/>
        <w:jc w:val="both"/>
        <w:rPr>
          <w:rFonts w:ascii="Times New Roman" w:eastAsia="Times New Roman" w:hAnsi="Times New Roman"/>
          <w:sz w:val="28"/>
          <w:szCs w:val="28"/>
          <w:lang w:eastAsia="ru-RU"/>
        </w:rPr>
      </w:pPr>
      <w:proofErr w:type="gramStart"/>
      <w:r w:rsidRPr="008A25D9">
        <w:rPr>
          <w:rFonts w:ascii="Times New Roman" w:eastAsia="Times New Roman" w:hAnsi="Times New Roman"/>
          <w:sz w:val="28"/>
          <w:szCs w:val="28"/>
          <w:lang w:eastAsia="ru-RU"/>
        </w:rPr>
        <w:t>За счет объема бюджетных ассигнований, предусмотренных по основному мероприятию "Финансовая поддержка сельскохозяйственным товаропроизводителям города (за исключением государственных (муниципальных) учреждений), осуществляющим производство, реализацию товаров сельскохозяйственной продукции, в части компенсации затрат за приобретение сельскохозяйственной техники, оборудования, оснащения и приспособлений для развития сельского хозяйства и рыбной отрасли"</w:t>
      </w:r>
      <w:r w:rsidR="003775DD">
        <w:rPr>
          <w:rFonts w:ascii="Times New Roman" w:eastAsia="Times New Roman" w:hAnsi="Times New Roman"/>
          <w:sz w:val="28"/>
          <w:szCs w:val="28"/>
          <w:lang w:eastAsia="ru-RU"/>
        </w:rPr>
        <w:t>,</w:t>
      </w:r>
      <w:r w:rsidRPr="008A25D9">
        <w:rPr>
          <w:rFonts w:ascii="Times New Roman" w:eastAsia="Times New Roman" w:hAnsi="Times New Roman"/>
          <w:sz w:val="28"/>
          <w:szCs w:val="28"/>
          <w:lang w:eastAsia="ru-RU"/>
        </w:rPr>
        <w:t xml:space="preserve"> предоставлена финансовая поддержка на приобретение следующего оборудования:</w:t>
      </w:r>
      <w:proofErr w:type="gramEnd"/>
    </w:p>
    <w:p w:rsidR="008A25D9" w:rsidRPr="008A25D9" w:rsidRDefault="008A25D9" w:rsidP="008A25D9">
      <w:pPr>
        <w:suppressAutoHyphen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lastRenderedPageBreak/>
        <w:t xml:space="preserve">- линия по разделке птицы СП-4000 для ООО "Птицефабрика </w:t>
      </w:r>
      <w:proofErr w:type="spellStart"/>
      <w:r w:rsidRPr="008A25D9">
        <w:rPr>
          <w:rFonts w:ascii="Times New Roman" w:eastAsia="Times New Roman" w:hAnsi="Times New Roman"/>
          <w:sz w:val="28"/>
          <w:szCs w:val="28"/>
          <w:lang w:eastAsia="ru-RU"/>
        </w:rPr>
        <w:t>Нижневартовская</w:t>
      </w:r>
      <w:proofErr w:type="spellEnd"/>
      <w:r w:rsidRPr="008A25D9">
        <w:rPr>
          <w:rFonts w:ascii="Times New Roman" w:eastAsia="Times New Roman" w:hAnsi="Times New Roman"/>
          <w:sz w:val="28"/>
          <w:szCs w:val="28"/>
          <w:lang w:eastAsia="ru-RU"/>
        </w:rPr>
        <w:t>", на данные цели направлено - 500,00 тыс. рублей;</w:t>
      </w:r>
    </w:p>
    <w:p w:rsidR="008A25D9" w:rsidRPr="008A25D9" w:rsidRDefault="008A25D9" w:rsidP="008A25D9">
      <w:pPr>
        <w:suppressAutoHyphen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w:t>
      </w:r>
      <w:proofErr w:type="spellStart"/>
      <w:r w:rsidRPr="008A25D9">
        <w:rPr>
          <w:rFonts w:ascii="Times New Roman" w:eastAsia="Times New Roman" w:hAnsi="Times New Roman"/>
          <w:sz w:val="28"/>
          <w:szCs w:val="28"/>
          <w:lang w:eastAsia="ru-RU"/>
        </w:rPr>
        <w:t>электропарогенератор</w:t>
      </w:r>
      <w:proofErr w:type="spellEnd"/>
      <w:r w:rsidRPr="008A25D9">
        <w:rPr>
          <w:rFonts w:ascii="Times New Roman" w:eastAsia="Times New Roman" w:hAnsi="Times New Roman"/>
          <w:sz w:val="28"/>
          <w:szCs w:val="28"/>
          <w:lang w:eastAsia="ru-RU"/>
        </w:rPr>
        <w:t xml:space="preserve"> ПАРГАРАНТ ПГЭ-400 для ООО "Нижневартовский рыбоконсервный комбинат "Санта-Мария", на данные цели направлено - 122,48 тыс. рублей;</w:t>
      </w:r>
    </w:p>
    <w:p w:rsidR="008A25D9" w:rsidRPr="008A25D9" w:rsidRDefault="008A25D9" w:rsidP="008A25D9">
      <w:pPr>
        <w:suppressAutoHyphen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камерных вакуумных упаковочных машин Р300, Р400 в количестве 2 единиц для ООО "</w:t>
      </w:r>
      <w:proofErr w:type="spellStart"/>
      <w:r w:rsidRPr="008A25D9">
        <w:rPr>
          <w:rFonts w:ascii="Times New Roman" w:eastAsia="Times New Roman" w:hAnsi="Times New Roman"/>
          <w:sz w:val="28"/>
          <w:szCs w:val="28"/>
          <w:lang w:eastAsia="ru-RU"/>
        </w:rPr>
        <w:t>Рыбоперерабатывающий</w:t>
      </w:r>
      <w:proofErr w:type="spellEnd"/>
      <w:r w:rsidRPr="008A25D9">
        <w:rPr>
          <w:rFonts w:ascii="Times New Roman" w:eastAsia="Times New Roman" w:hAnsi="Times New Roman"/>
          <w:sz w:val="28"/>
          <w:szCs w:val="28"/>
          <w:lang w:eastAsia="ru-RU"/>
        </w:rPr>
        <w:t xml:space="preserve"> завод "</w:t>
      </w:r>
      <w:proofErr w:type="spellStart"/>
      <w:r w:rsidRPr="008A25D9">
        <w:rPr>
          <w:rFonts w:ascii="Times New Roman" w:eastAsia="Times New Roman" w:hAnsi="Times New Roman"/>
          <w:sz w:val="28"/>
          <w:szCs w:val="28"/>
          <w:lang w:eastAsia="ru-RU"/>
        </w:rPr>
        <w:t>Обьрыба</w:t>
      </w:r>
      <w:proofErr w:type="spellEnd"/>
      <w:r w:rsidRPr="008A25D9">
        <w:rPr>
          <w:rFonts w:ascii="Times New Roman" w:eastAsia="Times New Roman" w:hAnsi="Times New Roman"/>
          <w:sz w:val="28"/>
          <w:szCs w:val="28"/>
          <w:lang w:eastAsia="ru-RU"/>
        </w:rPr>
        <w:t>", на данные цели направлено - 297,60 тыс. рублей;</w:t>
      </w:r>
    </w:p>
    <w:p w:rsidR="008A25D9" w:rsidRPr="008A25D9" w:rsidRDefault="008A25D9" w:rsidP="008A25D9">
      <w:pPr>
        <w:suppressAutoHyphen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мотора лодочного </w:t>
      </w:r>
      <w:r w:rsidRPr="008A25D9">
        <w:rPr>
          <w:rFonts w:ascii="Times New Roman" w:eastAsia="Times New Roman" w:hAnsi="Times New Roman"/>
          <w:sz w:val="28"/>
          <w:szCs w:val="28"/>
          <w:lang w:val="en-US" w:eastAsia="ru-RU"/>
        </w:rPr>
        <w:t>NS</w:t>
      </w:r>
      <w:r w:rsidRPr="008A25D9">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val="en-US" w:eastAsia="ru-RU"/>
        </w:rPr>
        <w:t>MARINE</w:t>
      </w:r>
      <w:r w:rsidRPr="008A25D9">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val="en-US" w:eastAsia="ru-RU"/>
        </w:rPr>
        <w:t>NM</w:t>
      </w:r>
      <w:r w:rsidRPr="008A25D9">
        <w:rPr>
          <w:rFonts w:ascii="Times New Roman" w:eastAsia="Times New Roman" w:hAnsi="Times New Roman"/>
          <w:sz w:val="28"/>
          <w:szCs w:val="28"/>
          <w:lang w:eastAsia="ru-RU"/>
        </w:rPr>
        <w:t xml:space="preserve"> 30 </w:t>
      </w:r>
      <w:r w:rsidRPr="008A25D9">
        <w:rPr>
          <w:rFonts w:ascii="Times New Roman" w:eastAsia="Times New Roman" w:hAnsi="Times New Roman"/>
          <w:sz w:val="28"/>
          <w:szCs w:val="28"/>
          <w:lang w:val="en-US" w:eastAsia="ru-RU"/>
        </w:rPr>
        <w:t>HS</w:t>
      </w:r>
      <w:r w:rsidRPr="008A25D9">
        <w:rPr>
          <w:rFonts w:ascii="Times New Roman" w:eastAsia="Times New Roman" w:hAnsi="Times New Roman"/>
          <w:sz w:val="28"/>
          <w:szCs w:val="28"/>
          <w:lang w:eastAsia="ru-RU"/>
        </w:rPr>
        <w:t xml:space="preserve"> для ООО "</w:t>
      </w:r>
      <w:proofErr w:type="spellStart"/>
      <w:r w:rsidRPr="008A25D9">
        <w:rPr>
          <w:rFonts w:ascii="Times New Roman" w:eastAsia="Times New Roman" w:hAnsi="Times New Roman"/>
          <w:sz w:val="28"/>
          <w:szCs w:val="28"/>
          <w:lang w:eastAsia="ru-RU"/>
        </w:rPr>
        <w:t>Обьрыба</w:t>
      </w:r>
      <w:proofErr w:type="spellEnd"/>
      <w:r w:rsidRPr="008A25D9">
        <w:rPr>
          <w:rFonts w:ascii="Times New Roman" w:eastAsia="Times New Roman" w:hAnsi="Times New Roman"/>
          <w:sz w:val="28"/>
          <w:szCs w:val="28"/>
          <w:lang w:eastAsia="ru-RU"/>
        </w:rPr>
        <w:t>", на данные цели направлено - 79,92 тыс. рублей.</w:t>
      </w:r>
    </w:p>
    <w:p w:rsidR="008A25D9" w:rsidRPr="008A25D9" w:rsidRDefault="008A25D9" w:rsidP="008A25D9">
      <w:pPr>
        <w:suppressAutoHyphen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По основному мероприятию "Финансовая поддержка сельскохозяйственным товаропроизводителям города (за исключением государственных (муниципальных) учреждений), осуществляющим производство, реализацию товаров сельскохозяйственной продукции, в части компенсации затрат на приобретение репродуктивного поголовья сельскохозяйственных животных, на содержание маточного поголовья сельскохозяйственных животных" бюджетные ассигнования использованы на возмещение части затрат на содержание маточного поголовья сельскохозяйственных животных:</w:t>
      </w:r>
    </w:p>
    <w:p w:rsidR="008A25D9" w:rsidRPr="008A25D9" w:rsidRDefault="008A25D9" w:rsidP="008A25D9">
      <w:pPr>
        <w:suppressAutoHyphen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коров в </w:t>
      </w:r>
      <w:proofErr w:type="gramStart"/>
      <w:r w:rsidRPr="008A25D9">
        <w:rPr>
          <w:rFonts w:ascii="Times New Roman" w:eastAsia="Times New Roman" w:hAnsi="Times New Roman"/>
          <w:sz w:val="28"/>
          <w:szCs w:val="28"/>
          <w:lang w:eastAsia="ru-RU"/>
        </w:rPr>
        <w:t>количестве</w:t>
      </w:r>
      <w:proofErr w:type="gramEnd"/>
      <w:r w:rsidRPr="008A25D9">
        <w:rPr>
          <w:rFonts w:ascii="Times New Roman" w:eastAsia="Times New Roman" w:hAnsi="Times New Roman"/>
          <w:sz w:val="28"/>
          <w:szCs w:val="28"/>
          <w:lang w:eastAsia="ru-RU"/>
        </w:rPr>
        <w:t xml:space="preserve"> 76 голов, овцематок в количестве 58 голов, конематок в количестве 3 головы ИП главе КФХ </w:t>
      </w:r>
      <w:proofErr w:type="spellStart"/>
      <w:r w:rsidRPr="008A25D9">
        <w:rPr>
          <w:rFonts w:ascii="Times New Roman" w:eastAsia="Times New Roman" w:hAnsi="Times New Roman"/>
          <w:sz w:val="28"/>
          <w:szCs w:val="28"/>
          <w:lang w:eastAsia="ru-RU"/>
        </w:rPr>
        <w:t>Куклинову</w:t>
      </w:r>
      <w:proofErr w:type="spellEnd"/>
      <w:r w:rsidRPr="008A25D9">
        <w:rPr>
          <w:rFonts w:ascii="Times New Roman" w:eastAsia="Times New Roman" w:hAnsi="Times New Roman"/>
          <w:sz w:val="28"/>
          <w:szCs w:val="28"/>
          <w:lang w:eastAsia="ru-RU"/>
        </w:rPr>
        <w:t xml:space="preserve"> А.А., объем расходов - 401, 51 тыс. рублей;</w:t>
      </w:r>
    </w:p>
    <w:p w:rsidR="008A25D9" w:rsidRPr="008A25D9" w:rsidRDefault="008A25D9" w:rsidP="008A25D9">
      <w:pPr>
        <w:suppressAutoHyphen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коров в </w:t>
      </w:r>
      <w:proofErr w:type="gramStart"/>
      <w:r w:rsidRPr="008A25D9">
        <w:rPr>
          <w:rFonts w:ascii="Times New Roman" w:eastAsia="Times New Roman" w:hAnsi="Times New Roman"/>
          <w:sz w:val="28"/>
          <w:szCs w:val="28"/>
          <w:lang w:eastAsia="ru-RU"/>
        </w:rPr>
        <w:t>количестве</w:t>
      </w:r>
      <w:proofErr w:type="gramEnd"/>
      <w:r w:rsidRPr="008A25D9">
        <w:rPr>
          <w:rFonts w:ascii="Times New Roman" w:eastAsia="Times New Roman" w:hAnsi="Times New Roman"/>
          <w:sz w:val="28"/>
          <w:szCs w:val="28"/>
          <w:lang w:eastAsia="ru-RU"/>
        </w:rPr>
        <w:t xml:space="preserve"> 14 голов, овцематок в количестве 5 голов, конематок в количестве 5 голов ИП главе КФХ Молчанову А.Н., объем расходов - </w:t>
      </w:r>
      <w:r>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ru-RU"/>
        </w:rPr>
        <w:t>78,61 тыс. рублей;</w:t>
      </w:r>
    </w:p>
    <w:p w:rsidR="008A25D9" w:rsidRPr="008A25D9" w:rsidRDefault="008A25D9" w:rsidP="008A25D9">
      <w:pPr>
        <w:suppressAutoHyphen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коров в </w:t>
      </w:r>
      <w:proofErr w:type="gramStart"/>
      <w:r w:rsidRPr="008A25D9">
        <w:rPr>
          <w:rFonts w:ascii="Times New Roman" w:eastAsia="Times New Roman" w:hAnsi="Times New Roman"/>
          <w:sz w:val="28"/>
          <w:szCs w:val="28"/>
          <w:lang w:eastAsia="ru-RU"/>
        </w:rPr>
        <w:t>количестве</w:t>
      </w:r>
      <w:proofErr w:type="gramEnd"/>
      <w:r w:rsidRPr="008A25D9">
        <w:rPr>
          <w:rFonts w:ascii="Times New Roman" w:eastAsia="Times New Roman" w:hAnsi="Times New Roman"/>
          <w:sz w:val="28"/>
          <w:szCs w:val="28"/>
          <w:lang w:eastAsia="ru-RU"/>
        </w:rPr>
        <w:t xml:space="preserve"> 37 голов, </w:t>
      </w:r>
      <w:proofErr w:type="spellStart"/>
      <w:r w:rsidRPr="008A25D9">
        <w:rPr>
          <w:rFonts w:ascii="Times New Roman" w:eastAsia="Times New Roman" w:hAnsi="Times New Roman"/>
          <w:sz w:val="28"/>
          <w:szCs w:val="28"/>
          <w:lang w:eastAsia="ru-RU"/>
        </w:rPr>
        <w:t>козоматок</w:t>
      </w:r>
      <w:proofErr w:type="spellEnd"/>
      <w:r w:rsidRPr="008A25D9">
        <w:rPr>
          <w:rFonts w:ascii="Times New Roman" w:eastAsia="Times New Roman" w:hAnsi="Times New Roman"/>
          <w:sz w:val="28"/>
          <w:szCs w:val="28"/>
          <w:lang w:eastAsia="ru-RU"/>
        </w:rPr>
        <w:t xml:space="preserve"> в количестве 2 голов, конематок в количестве 2 голов ИП главе КФХ Мезенцеву Н.С., объем расходов - </w:t>
      </w:r>
      <w:r>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ru-RU"/>
        </w:rPr>
        <w:t>187,17 тыс. рублей;</w:t>
      </w:r>
    </w:p>
    <w:p w:rsidR="008A25D9" w:rsidRPr="008A25D9" w:rsidRDefault="008A25D9" w:rsidP="008A25D9">
      <w:pPr>
        <w:suppressAutoHyphen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w:t>
      </w:r>
      <w:proofErr w:type="spellStart"/>
      <w:r w:rsidRPr="008A25D9">
        <w:rPr>
          <w:rFonts w:ascii="Times New Roman" w:eastAsia="Times New Roman" w:hAnsi="Times New Roman"/>
          <w:sz w:val="28"/>
          <w:szCs w:val="28"/>
          <w:lang w:eastAsia="ru-RU"/>
        </w:rPr>
        <w:t>козоматок</w:t>
      </w:r>
      <w:proofErr w:type="spellEnd"/>
      <w:r w:rsidRPr="008A25D9">
        <w:rPr>
          <w:rFonts w:ascii="Times New Roman" w:eastAsia="Times New Roman" w:hAnsi="Times New Roman"/>
          <w:sz w:val="28"/>
          <w:szCs w:val="28"/>
          <w:lang w:eastAsia="ru-RU"/>
        </w:rPr>
        <w:t xml:space="preserve"> в </w:t>
      </w:r>
      <w:proofErr w:type="gramStart"/>
      <w:r w:rsidRPr="008A25D9">
        <w:rPr>
          <w:rFonts w:ascii="Times New Roman" w:eastAsia="Times New Roman" w:hAnsi="Times New Roman"/>
          <w:sz w:val="28"/>
          <w:szCs w:val="28"/>
          <w:lang w:eastAsia="ru-RU"/>
        </w:rPr>
        <w:t>количестве</w:t>
      </w:r>
      <w:proofErr w:type="gramEnd"/>
      <w:r w:rsidRPr="008A25D9">
        <w:rPr>
          <w:rFonts w:ascii="Times New Roman" w:eastAsia="Times New Roman" w:hAnsi="Times New Roman"/>
          <w:sz w:val="28"/>
          <w:szCs w:val="28"/>
          <w:lang w:eastAsia="ru-RU"/>
        </w:rPr>
        <w:t xml:space="preserve"> 38 голов ИП главе КФХ Стойка И.В., объем расходов - 13,19 тыс. рублей;</w:t>
      </w:r>
    </w:p>
    <w:p w:rsidR="008A25D9" w:rsidRPr="008A25D9" w:rsidRDefault="008A25D9" w:rsidP="008A25D9">
      <w:pPr>
        <w:suppressAutoHyphen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коров в </w:t>
      </w:r>
      <w:proofErr w:type="gramStart"/>
      <w:r w:rsidRPr="008A25D9">
        <w:rPr>
          <w:rFonts w:ascii="Times New Roman" w:eastAsia="Times New Roman" w:hAnsi="Times New Roman"/>
          <w:sz w:val="28"/>
          <w:szCs w:val="28"/>
          <w:lang w:eastAsia="ru-RU"/>
        </w:rPr>
        <w:t>количестве</w:t>
      </w:r>
      <w:proofErr w:type="gramEnd"/>
      <w:r w:rsidRPr="008A25D9">
        <w:rPr>
          <w:rFonts w:ascii="Times New Roman" w:eastAsia="Times New Roman" w:hAnsi="Times New Roman"/>
          <w:sz w:val="28"/>
          <w:szCs w:val="28"/>
          <w:lang w:eastAsia="ru-RU"/>
        </w:rPr>
        <w:t xml:space="preserve"> 21 головы, овцематок в количестве 40 голов, конематок в количестве 1 головы ООО "</w:t>
      </w:r>
      <w:proofErr w:type="spellStart"/>
      <w:r w:rsidRPr="008A25D9">
        <w:rPr>
          <w:rFonts w:ascii="Times New Roman" w:eastAsia="Times New Roman" w:hAnsi="Times New Roman"/>
          <w:sz w:val="28"/>
          <w:szCs w:val="28"/>
          <w:lang w:eastAsia="ru-RU"/>
        </w:rPr>
        <w:t>Омфал</w:t>
      </w:r>
      <w:proofErr w:type="spellEnd"/>
      <w:r w:rsidRPr="008A25D9">
        <w:rPr>
          <w:rFonts w:ascii="Times New Roman" w:eastAsia="Times New Roman" w:hAnsi="Times New Roman"/>
          <w:sz w:val="28"/>
          <w:szCs w:val="28"/>
          <w:lang w:eastAsia="ru-RU"/>
        </w:rPr>
        <w:t>", объем расходов - 119, 52 тыс. рублей.</w:t>
      </w:r>
    </w:p>
    <w:p w:rsidR="00BE6568" w:rsidRPr="00BE6568" w:rsidRDefault="008A25D9" w:rsidP="00D61DCF">
      <w:pPr>
        <w:suppressAutoHyphen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В рамках основного мероприятия</w:t>
      </w:r>
      <w:r w:rsidRPr="008A25D9">
        <w:rPr>
          <w:rFonts w:ascii="Times New Roman" w:eastAsia="Times New Roman" w:hAnsi="Times New Roman"/>
          <w:sz w:val="24"/>
          <w:szCs w:val="24"/>
          <w:lang w:eastAsia="ru-RU"/>
        </w:rPr>
        <w:t xml:space="preserve"> </w:t>
      </w:r>
      <w:r w:rsidRPr="008A25D9">
        <w:rPr>
          <w:rFonts w:ascii="Times New Roman" w:eastAsia="Times New Roman" w:hAnsi="Times New Roman"/>
          <w:sz w:val="28"/>
          <w:szCs w:val="28"/>
          <w:lang w:eastAsia="ru-RU"/>
        </w:rPr>
        <w:t xml:space="preserve">"Реализация мер по поддержке и стимулированию устойчивого развития агропромышленного комплекса" организован и проведен десятый городской конкурс "Лучшее сельскохозяйственное предприятие" </w:t>
      </w:r>
      <w:r w:rsidR="00D61DCF">
        <w:rPr>
          <w:rFonts w:ascii="Times New Roman" w:eastAsia="Times New Roman" w:hAnsi="Times New Roman"/>
          <w:sz w:val="28"/>
          <w:szCs w:val="28"/>
          <w:lang w:eastAsia="ru-RU"/>
        </w:rPr>
        <w:t>среди хозяй</w:t>
      </w:r>
      <w:proofErr w:type="gramStart"/>
      <w:r w:rsidR="00D61DCF">
        <w:rPr>
          <w:rFonts w:ascii="Times New Roman" w:eastAsia="Times New Roman" w:hAnsi="Times New Roman"/>
          <w:sz w:val="28"/>
          <w:szCs w:val="28"/>
          <w:lang w:eastAsia="ru-RU"/>
        </w:rPr>
        <w:t>ств вс</w:t>
      </w:r>
      <w:proofErr w:type="gramEnd"/>
      <w:r w:rsidR="00D61DCF">
        <w:rPr>
          <w:rFonts w:ascii="Times New Roman" w:eastAsia="Times New Roman" w:hAnsi="Times New Roman"/>
          <w:sz w:val="28"/>
          <w:szCs w:val="28"/>
          <w:lang w:eastAsia="ru-RU"/>
        </w:rPr>
        <w:t xml:space="preserve">ех категорий. </w:t>
      </w:r>
    </w:p>
    <w:p w:rsidR="008A25D9" w:rsidRPr="008A25D9" w:rsidRDefault="008A25D9" w:rsidP="0051715B">
      <w:pPr>
        <w:tabs>
          <w:tab w:val="left" w:pos="851"/>
        </w:tabs>
        <w:spacing w:before="240" w:after="0" w:line="240" w:lineRule="auto"/>
        <w:ind w:firstLine="567"/>
        <w:jc w:val="center"/>
        <w:rPr>
          <w:rFonts w:ascii="Times New Roman" w:eastAsia="Times New Roman" w:hAnsi="Times New Roman"/>
          <w:b/>
          <w:sz w:val="28"/>
          <w:szCs w:val="28"/>
          <w:lang w:eastAsia="ru-RU"/>
        </w:rPr>
      </w:pPr>
      <w:r w:rsidRPr="008A25D9">
        <w:rPr>
          <w:rFonts w:ascii="Times New Roman" w:eastAsia="Times New Roman" w:hAnsi="Times New Roman"/>
          <w:b/>
          <w:sz w:val="28"/>
          <w:szCs w:val="28"/>
          <w:lang w:eastAsia="ru-RU"/>
        </w:rPr>
        <w:t>Муниципальная программа</w:t>
      </w:r>
    </w:p>
    <w:p w:rsidR="008A25D9" w:rsidRPr="008A25D9" w:rsidRDefault="008A25D9" w:rsidP="008A25D9">
      <w:pPr>
        <w:tabs>
          <w:tab w:val="left" w:pos="851"/>
        </w:tabs>
        <w:spacing w:after="0" w:line="240" w:lineRule="auto"/>
        <w:jc w:val="center"/>
        <w:rPr>
          <w:rFonts w:ascii="Times New Roman CYR" w:eastAsia="Times New Roman" w:hAnsi="Times New Roman CYR" w:cs="Times New Roman CYR"/>
          <w:b/>
          <w:sz w:val="28"/>
          <w:szCs w:val="28"/>
          <w:lang w:eastAsia="ru-RU"/>
        </w:rPr>
      </w:pPr>
      <w:r w:rsidRPr="008A25D9">
        <w:rPr>
          <w:rFonts w:ascii="Times New Roman CYR" w:eastAsia="Times New Roman" w:hAnsi="Times New Roman CYR" w:cs="Times New Roman CYR"/>
          <w:b/>
          <w:sz w:val="28"/>
          <w:szCs w:val="28"/>
          <w:lang w:eastAsia="ru-RU"/>
        </w:rPr>
        <w:t xml:space="preserve">"Оздоровление экологической обстановки в </w:t>
      </w:r>
      <w:proofErr w:type="gramStart"/>
      <w:r w:rsidRPr="008A25D9">
        <w:rPr>
          <w:rFonts w:ascii="Times New Roman CYR" w:eastAsia="Times New Roman" w:hAnsi="Times New Roman CYR" w:cs="Times New Roman CYR"/>
          <w:b/>
          <w:sz w:val="28"/>
          <w:szCs w:val="28"/>
          <w:lang w:eastAsia="ru-RU"/>
        </w:rPr>
        <w:t>городе</w:t>
      </w:r>
      <w:proofErr w:type="gramEnd"/>
      <w:r w:rsidRPr="008A25D9">
        <w:rPr>
          <w:rFonts w:ascii="Times New Roman CYR" w:eastAsia="Times New Roman" w:hAnsi="Times New Roman CYR" w:cs="Times New Roman CYR"/>
          <w:b/>
          <w:sz w:val="28"/>
          <w:szCs w:val="28"/>
          <w:lang w:eastAsia="ru-RU"/>
        </w:rPr>
        <w:t xml:space="preserve"> Нижневартовске</w:t>
      </w:r>
    </w:p>
    <w:p w:rsidR="008A25D9" w:rsidRPr="008A25D9" w:rsidRDefault="008A25D9" w:rsidP="008A25D9">
      <w:pPr>
        <w:tabs>
          <w:tab w:val="left" w:pos="851"/>
        </w:tabs>
        <w:spacing w:after="0" w:line="240" w:lineRule="auto"/>
        <w:jc w:val="center"/>
        <w:rPr>
          <w:rFonts w:ascii="Times New Roman CYR" w:eastAsia="Times New Roman" w:hAnsi="Times New Roman CYR" w:cs="Times New Roman CYR"/>
          <w:b/>
          <w:sz w:val="28"/>
          <w:szCs w:val="28"/>
          <w:lang w:eastAsia="ru-RU"/>
        </w:rPr>
      </w:pPr>
      <w:r w:rsidRPr="008A25D9">
        <w:rPr>
          <w:rFonts w:ascii="Times New Roman CYR" w:eastAsia="Times New Roman" w:hAnsi="Times New Roman CYR" w:cs="Times New Roman CYR"/>
          <w:b/>
          <w:sz w:val="28"/>
          <w:szCs w:val="28"/>
          <w:lang w:eastAsia="ru-RU"/>
        </w:rPr>
        <w:t xml:space="preserve"> в 2016-2020 </w:t>
      </w:r>
      <w:proofErr w:type="gramStart"/>
      <w:r w:rsidRPr="008A25D9">
        <w:rPr>
          <w:rFonts w:ascii="Times New Roman CYR" w:eastAsia="Times New Roman" w:hAnsi="Times New Roman CYR" w:cs="Times New Roman CYR"/>
          <w:b/>
          <w:sz w:val="28"/>
          <w:szCs w:val="28"/>
          <w:lang w:eastAsia="ru-RU"/>
        </w:rPr>
        <w:t>годах</w:t>
      </w:r>
      <w:proofErr w:type="gramEnd"/>
      <w:r w:rsidRPr="008A25D9">
        <w:rPr>
          <w:rFonts w:ascii="Times New Roman CYR" w:eastAsia="Times New Roman" w:hAnsi="Times New Roman CYR" w:cs="Times New Roman CYR"/>
          <w:b/>
          <w:sz w:val="28"/>
          <w:szCs w:val="28"/>
          <w:lang w:eastAsia="ru-RU"/>
        </w:rPr>
        <w:t>"</w:t>
      </w:r>
    </w:p>
    <w:p w:rsidR="008A25D9" w:rsidRPr="008A25D9" w:rsidRDefault="008A25D9" w:rsidP="008A25D9">
      <w:pPr>
        <w:tabs>
          <w:tab w:val="left" w:pos="851"/>
        </w:tabs>
        <w:spacing w:before="240" w:after="0" w:line="240" w:lineRule="auto"/>
        <w:ind w:firstLine="709"/>
        <w:jc w:val="both"/>
        <w:rPr>
          <w:rFonts w:ascii="Times New Roman" w:eastAsia="Times New Roman" w:hAnsi="Times New Roman"/>
          <w:sz w:val="28"/>
          <w:szCs w:val="28"/>
          <w:lang w:eastAsia="ru-RU"/>
        </w:rPr>
      </w:pPr>
      <w:proofErr w:type="gramStart"/>
      <w:r w:rsidRPr="008A25D9">
        <w:rPr>
          <w:rFonts w:ascii="Times New Roman" w:eastAsia="Times New Roman" w:hAnsi="Times New Roman"/>
          <w:sz w:val="28"/>
          <w:szCs w:val="28"/>
          <w:lang w:eastAsia="ru-RU"/>
        </w:rPr>
        <w:t xml:space="preserve">Целью муниципальной программы "Оздоровление экологической обстановки в городе Нижневартовске в 2016-2020 годах" (далее – программа) </w:t>
      </w:r>
      <w:r w:rsidRPr="008A25D9">
        <w:rPr>
          <w:rFonts w:ascii="Times New Roman CYR" w:eastAsia="Times New Roman" w:hAnsi="Times New Roman CYR" w:cs="Times New Roman CYR"/>
          <w:sz w:val="28"/>
          <w:szCs w:val="28"/>
          <w:lang w:eastAsia="ru-RU"/>
        </w:rPr>
        <w:lastRenderedPageBreak/>
        <w:t xml:space="preserve">является </w:t>
      </w:r>
      <w:r w:rsidRPr="008A25D9">
        <w:rPr>
          <w:rFonts w:ascii="Times New Roman" w:eastAsia="Times New Roman" w:hAnsi="Times New Roman"/>
          <w:sz w:val="28"/>
          <w:szCs w:val="28"/>
          <w:lang w:eastAsia="ru-RU"/>
        </w:rPr>
        <w:t>обеспечение устойчивой безопасной экологической обстановки и сохранение благоприятной окружающей среды в городе Нижневартовске.</w:t>
      </w:r>
      <w:r w:rsidRPr="008A25D9">
        <w:rPr>
          <w:rFonts w:ascii="Times New Roman" w:eastAsia="Times New Roman" w:hAnsi="Times New Roman"/>
          <w:sz w:val="28"/>
          <w:szCs w:val="28"/>
          <w:lang w:eastAsia="ru-RU"/>
        </w:rPr>
        <w:tab/>
      </w:r>
      <w:proofErr w:type="gramEnd"/>
    </w:p>
    <w:p w:rsidR="008A25D9" w:rsidRPr="008A25D9" w:rsidRDefault="008A25D9" w:rsidP="008A25D9">
      <w:pPr>
        <w:tabs>
          <w:tab w:val="left" w:pos="851"/>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Ответственный исполнитель программы – управление по природопользованию и экологии администрации города Нижневартовска, соисполнитель – департамент жилищно-коммунального хозяйства администрации города Нижневартовска.</w:t>
      </w:r>
    </w:p>
    <w:p w:rsidR="00A13DAC" w:rsidRDefault="00A13DAC" w:rsidP="00A13DAC">
      <w:pPr>
        <w:tabs>
          <w:tab w:val="left" w:pos="851"/>
        </w:tabs>
        <w:spacing w:after="120" w:line="240" w:lineRule="auto"/>
        <w:ind w:firstLine="709"/>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mc:AlternateContent>
          <mc:Choice Requires="wpg">
            <w:drawing>
              <wp:anchor distT="0" distB="0" distL="114300" distR="114300" simplePos="0" relativeHeight="251774976" behindDoc="0" locked="0" layoutInCell="1" allowOverlap="1" wp14:anchorId="7954217B" wp14:editId="2B9568BE">
                <wp:simplePos x="0" y="0"/>
                <wp:positionH relativeFrom="column">
                  <wp:posOffset>-28575</wp:posOffset>
                </wp:positionH>
                <wp:positionV relativeFrom="paragraph">
                  <wp:posOffset>1121410</wp:posOffset>
                </wp:positionV>
                <wp:extent cx="6172200" cy="2354580"/>
                <wp:effectExtent l="0" t="0" r="0" b="0"/>
                <wp:wrapTopAndBottom/>
                <wp:docPr id="8368" name="Группа 8368"/>
                <wp:cNvGraphicFramePr/>
                <a:graphic xmlns:a="http://schemas.openxmlformats.org/drawingml/2006/main">
                  <a:graphicData uri="http://schemas.microsoft.com/office/word/2010/wordprocessingGroup">
                    <wpg:wgp>
                      <wpg:cNvGrpSpPr/>
                      <wpg:grpSpPr>
                        <a:xfrm>
                          <a:off x="0" y="0"/>
                          <a:ext cx="6172200" cy="2354580"/>
                          <a:chOff x="0" y="-121957"/>
                          <a:chExt cx="5893296" cy="2695320"/>
                        </a:xfrm>
                      </wpg:grpSpPr>
                      <wpg:graphicFrame>
                        <wpg:cNvPr id="8369" name="Диаграмма 21"/>
                        <wpg:cNvFrPr/>
                        <wpg:xfrm>
                          <a:off x="0" y="-121957"/>
                          <a:ext cx="2725420" cy="2264683"/>
                        </wpg:xfrm>
                        <a:graphic>
                          <a:graphicData uri="http://schemas.openxmlformats.org/drawingml/2006/chart">
                            <c:chart xmlns:c="http://schemas.openxmlformats.org/drawingml/2006/chart" xmlns:r="http://schemas.openxmlformats.org/officeDocument/2006/relationships" r:id="rId116"/>
                          </a:graphicData>
                        </a:graphic>
                      </wpg:graphicFrame>
                      <wpg:graphicFrame>
                        <wpg:cNvPr id="8370" name="Диаграмма 21"/>
                        <wpg:cNvFrPr/>
                        <wpg:xfrm>
                          <a:off x="2466454" y="123006"/>
                          <a:ext cx="3426842" cy="2450357"/>
                        </wpg:xfrm>
                        <a:graphic>
                          <a:graphicData uri="http://schemas.openxmlformats.org/drawingml/2006/chart">
                            <c:chart xmlns:c="http://schemas.openxmlformats.org/drawingml/2006/chart" xmlns:r="http://schemas.openxmlformats.org/officeDocument/2006/relationships" r:id="rId117"/>
                          </a:graphicData>
                        </a:graphic>
                      </wpg:graphicFrame>
                    </wpg:wgp>
                  </a:graphicData>
                </a:graphic>
                <wp14:sizeRelH relativeFrom="margin">
                  <wp14:pctWidth>0</wp14:pctWidth>
                </wp14:sizeRelH>
                <wp14:sizeRelV relativeFrom="margin">
                  <wp14:pctHeight>0</wp14:pctHeight>
                </wp14:sizeRelV>
              </wp:anchor>
            </w:drawing>
          </mc:Choice>
          <mc:Fallback>
            <w:pict>
              <v:group id="Группа 8368" o:spid="_x0000_s1026" style="position:absolute;margin-left:-2.25pt;margin-top:88.3pt;width:486pt;height:185.4pt;z-index:251774976;mso-width-relative:margin;mso-height-relative:margin" coordorigin=",-1219" coordsize="58932,26953"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">
                <v:shape id="Диаграмма 21" o:spid="_x0000_s1027" type="#_x0000_t75" style="position:absolute;left:1571;top:2339;width:20605;height:1639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">
                  <v:imagedata r:id="rId118" o:title=""/>
                  <o:lock v:ext="edit" aspectratio="f"/>
                </v:shape>
                <v:shape id="Диаграмма 21" o:spid="_x0000_s1028" type="#_x0000_t75" style="position:absolute;left:26774;top:3665;width:25901;height:1967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">
                  <v:imagedata r:id="rId119" o:title=""/>
                  <o:lock v:ext="edit" aspectratio="f"/>
                </v:shape>
                <w10:wrap type="topAndBottom"/>
              </v:group>
              <o:OLEObject Type="Embed" ProgID="Excel.Chart.8" ShapeID="Диаграмма 21" DrawAspect="Content" ObjectID="_1552485541" r:id="rId120">
                <o:FieldCodes>\s</o:FieldCodes>
              </o:OLEObject>
              <o:OLEObject Type="Embed" ProgID="Excel.Chart.8" ShapeID="Диаграмма 21" DrawAspect="Content" ObjectID="_1552485542" r:id="rId121">
                <o:FieldCodes>\s</o:FieldCodes>
              </o:OLEObject>
            </w:pict>
          </mc:Fallback>
        </mc:AlternateContent>
      </w:r>
      <w:proofErr w:type="gramStart"/>
      <w:r w:rsidR="0051715B" w:rsidRPr="008A25D9">
        <w:rPr>
          <w:rFonts w:ascii="Times New Roman" w:eastAsia="Times New Roman" w:hAnsi="Times New Roman"/>
          <w:color w:val="000000"/>
          <w:sz w:val="28"/>
          <w:szCs w:val="28"/>
          <w:lang w:eastAsia="ru-RU"/>
        </w:rPr>
        <w:t xml:space="preserve">Исполнение по расходам на реализацию данной программы в отчетном финансовом году составило </w:t>
      </w:r>
      <w:r w:rsidR="0051715B" w:rsidRPr="008A25D9">
        <w:rPr>
          <w:rFonts w:ascii="Times New Roman" w:eastAsia="Times New Roman" w:hAnsi="Times New Roman"/>
          <w:sz w:val="28"/>
          <w:szCs w:val="28"/>
          <w:lang w:eastAsia="ru-RU"/>
        </w:rPr>
        <w:t xml:space="preserve">5 145,54 тыс. рублей или 94,6% по отношению к </w:t>
      </w:r>
      <w:r w:rsidRPr="008A25D9">
        <w:rPr>
          <w:rFonts w:ascii="Times New Roman" w:eastAsia="Times New Roman" w:hAnsi="Times New Roman"/>
          <w:sz w:val="28"/>
          <w:szCs w:val="28"/>
          <w:lang w:eastAsia="ru-RU"/>
        </w:rPr>
        <w:t>уточненным плановым назначениям – 5 440,00 тыс. рублей.</w:t>
      </w:r>
      <w:r>
        <w:rPr>
          <w:rFonts w:ascii="Times New Roman" w:eastAsia="Times New Roman" w:hAnsi="Times New Roman"/>
          <w:sz w:val="28"/>
          <w:szCs w:val="28"/>
          <w:lang w:eastAsia="ru-RU"/>
        </w:rPr>
        <w:t xml:space="preserve"> </w:t>
      </w:r>
      <w:proofErr w:type="gramEnd"/>
    </w:p>
    <w:p w:rsidR="00A13DAC" w:rsidRDefault="00A13DAC" w:rsidP="00A13DAC">
      <w:pPr>
        <w:tabs>
          <w:tab w:val="left" w:pos="851"/>
        </w:tabs>
        <w:spacing w:after="0" w:line="240" w:lineRule="auto"/>
        <w:rPr>
          <w:rFonts w:ascii="Times New Roman" w:eastAsia="Times New Roman" w:hAnsi="Times New Roman"/>
          <w:sz w:val="28"/>
          <w:szCs w:val="28"/>
          <w:lang w:eastAsia="ru-RU"/>
        </w:rPr>
      </w:pPr>
    </w:p>
    <w:p w:rsidR="008A25D9" w:rsidRPr="008A25D9" w:rsidRDefault="00CF1D4C" w:rsidP="008A25D9">
      <w:pPr>
        <w:tabs>
          <w:tab w:val="left" w:pos="851"/>
        </w:tabs>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773952" behindDoc="0" locked="0" layoutInCell="1" allowOverlap="1" wp14:anchorId="0C95E147" wp14:editId="6CF02773">
                <wp:simplePos x="0" y="0"/>
                <wp:positionH relativeFrom="column">
                  <wp:posOffset>3234690</wp:posOffset>
                </wp:positionH>
                <wp:positionV relativeFrom="paragraph">
                  <wp:posOffset>25400</wp:posOffset>
                </wp:positionV>
                <wp:extent cx="2903220" cy="412115"/>
                <wp:effectExtent l="57150" t="38100" r="68580" b="102235"/>
                <wp:wrapTopAndBottom/>
                <wp:docPr id="8367" name="Поле 836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41211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Структура расходов в разрезе источников финансирования</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shape id="Поле 8367" o:spid="_x0000_s1102" type="#_x0000_t202" alt="Название: Исполнение бюджетной росписи Администрации города за 2012 год" style="position:absolute;left:0;text-align:left;margin-left:254.7pt;margin-top:2pt;width:228.6pt;height:32.4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Структура расходов в разрезе источников финансирования</w:t>
                      </w:r>
                    </w:p>
                  </w:txbxContent>
                </v:textbox>
                <w10:wrap type="topAndBottom"/>
              </v:shape>
            </w:pict>
          </mc:Fallback>
        </mc:AlternateContent>
      </w:r>
      <w:r>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772928" behindDoc="0" locked="0" layoutInCell="1" allowOverlap="1" wp14:anchorId="6489E10E" wp14:editId="188BCEB9">
                <wp:simplePos x="0" y="0"/>
                <wp:positionH relativeFrom="column">
                  <wp:posOffset>15240</wp:posOffset>
                </wp:positionH>
                <wp:positionV relativeFrom="paragraph">
                  <wp:posOffset>41275</wp:posOffset>
                </wp:positionV>
                <wp:extent cx="2964180" cy="412115"/>
                <wp:effectExtent l="57150" t="38100" r="83820" b="102235"/>
                <wp:wrapTopAndBottom/>
                <wp:docPr id="8366" name="Поле 836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41211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shape id="Поле 8366" o:spid="_x0000_s1103" type="#_x0000_t202" alt="Название: Исполнение бюджетной росписи Администрации города за 2012 год" style="position:absolute;left:0;text-align:left;margin-left:1.2pt;margin-top:3.25pt;width:233.4pt;height:32.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r w:rsidR="008A25D9" w:rsidRPr="008A25D9">
        <w:rPr>
          <w:rFonts w:ascii="Times New Roman" w:eastAsia="Times New Roman" w:hAnsi="Times New Roman"/>
          <w:sz w:val="28"/>
          <w:szCs w:val="28"/>
          <w:lang w:eastAsia="ru-RU"/>
        </w:rPr>
        <w:t>Исполнение</w:t>
      </w:r>
    </w:p>
    <w:p w:rsidR="008A25D9" w:rsidRPr="008A25D9" w:rsidRDefault="008A25D9" w:rsidP="008A25D9">
      <w:pPr>
        <w:tabs>
          <w:tab w:val="left" w:pos="851"/>
        </w:tabs>
        <w:spacing w:after="120" w:line="240" w:lineRule="auto"/>
        <w:jc w:val="center"/>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8"/>
        <w:gridCol w:w="1417"/>
        <w:gridCol w:w="1276"/>
      </w:tblGrid>
      <w:tr w:rsidR="008A25D9" w:rsidRPr="008A25D9" w:rsidTr="00D61DCF">
        <w:trPr>
          <w:trHeight w:val="20"/>
        </w:trPr>
        <w:tc>
          <w:tcPr>
            <w:tcW w:w="1242" w:type="dxa"/>
            <w:vAlign w:val="center"/>
          </w:tcPr>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Код бюджетной классификации</w:t>
            </w:r>
          </w:p>
        </w:tc>
        <w:tc>
          <w:tcPr>
            <w:tcW w:w="4395" w:type="dxa"/>
            <w:vAlign w:val="center"/>
          </w:tcPr>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Наименование</w:t>
            </w:r>
          </w:p>
        </w:tc>
        <w:tc>
          <w:tcPr>
            <w:tcW w:w="1418" w:type="dxa"/>
            <w:vAlign w:val="center"/>
          </w:tcPr>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Уточненные плановые назначения</w:t>
            </w:r>
          </w:p>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тыс. рублей</w:t>
            </w:r>
          </w:p>
        </w:tc>
        <w:tc>
          <w:tcPr>
            <w:tcW w:w="1417" w:type="dxa"/>
            <w:vAlign w:val="center"/>
          </w:tcPr>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Исполнение,</w:t>
            </w:r>
          </w:p>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тыс. рублей</w:t>
            </w:r>
          </w:p>
        </w:tc>
        <w:tc>
          <w:tcPr>
            <w:tcW w:w="1276" w:type="dxa"/>
            <w:vAlign w:val="center"/>
          </w:tcPr>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w:t>
            </w:r>
          </w:p>
          <w:p w:rsidR="008A25D9" w:rsidRPr="008A25D9" w:rsidRDefault="008A25D9" w:rsidP="008A25D9">
            <w:pPr>
              <w:tabs>
                <w:tab w:val="left" w:pos="993"/>
              </w:tabs>
              <w:spacing w:after="0" w:line="240" w:lineRule="auto"/>
              <w:ind w:left="-142" w:right="-108"/>
              <w:jc w:val="center"/>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исполнения</w:t>
            </w:r>
          </w:p>
        </w:tc>
      </w:tr>
      <w:tr w:rsidR="008A25D9" w:rsidRPr="008A25D9" w:rsidTr="00D61DCF">
        <w:trPr>
          <w:trHeight w:val="20"/>
        </w:trPr>
        <w:tc>
          <w:tcPr>
            <w:tcW w:w="1242" w:type="dxa"/>
            <w:vAlign w:val="center"/>
          </w:tcPr>
          <w:p w:rsidR="008A25D9" w:rsidRPr="008A25D9" w:rsidRDefault="008A25D9" w:rsidP="008A25D9">
            <w:pPr>
              <w:tabs>
                <w:tab w:val="left" w:pos="851"/>
              </w:tabs>
              <w:spacing w:after="0" w:line="240" w:lineRule="auto"/>
              <w:jc w:val="center"/>
              <w:rPr>
                <w:rFonts w:ascii="Times New Roman" w:eastAsia="Times New Roman" w:hAnsi="Times New Roman"/>
                <w:b/>
                <w:sz w:val="24"/>
                <w:szCs w:val="24"/>
                <w:lang w:eastAsia="ru-RU"/>
              </w:rPr>
            </w:pPr>
            <w:r w:rsidRPr="008A25D9">
              <w:rPr>
                <w:rFonts w:ascii="Times New Roman" w:eastAsia="Times New Roman" w:hAnsi="Times New Roman"/>
                <w:sz w:val="24"/>
                <w:szCs w:val="24"/>
                <w:lang w:eastAsia="ru-RU"/>
              </w:rPr>
              <w:t>0605</w:t>
            </w:r>
          </w:p>
        </w:tc>
        <w:tc>
          <w:tcPr>
            <w:tcW w:w="4395" w:type="dxa"/>
            <w:vAlign w:val="center"/>
          </w:tcPr>
          <w:p w:rsidR="008A25D9" w:rsidRPr="008A25D9" w:rsidRDefault="008A25D9" w:rsidP="008A25D9">
            <w:pPr>
              <w:tabs>
                <w:tab w:val="left" w:pos="851"/>
              </w:tabs>
              <w:spacing w:after="0" w:line="240" w:lineRule="auto"/>
              <w:ind w:left="-57"/>
              <w:jc w:val="both"/>
              <w:rPr>
                <w:rFonts w:ascii="Times New Roman" w:eastAsia="Times New Roman" w:hAnsi="Times New Roman"/>
                <w:b/>
                <w:sz w:val="24"/>
                <w:szCs w:val="24"/>
                <w:lang w:eastAsia="ru-RU"/>
              </w:rPr>
            </w:pPr>
            <w:r w:rsidRPr="008A25D9">
              <w:rPr>
                <w:rFonts w:ascii="Times New Roman" w:eastAsia="Times New Roman" w:hAnsi="Times New Roman"/>
                <w:sz w:val="24"/>
                <w:szCs w:val="24"/>
                <w:lang w:eastAsia="ru-RU"/>
              </w:rPr>
              <w:t>Другие вопросы в области охраны окружающей среды</w:t>
            </w:r>
          </w:p>
        </w:tc>
        <w:tc>
          <w:tcPr>
            <w:tcW w:w="1418"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5 440,00</w:t>
            </w:r>
          </w:p>
        </w:tc>
        <w:tc>
          <w:tcPr>
            <w:tcW w:w="1417" w:type="dxa"/>
            <w:vAlign w:val="center"/>
          </w:tcPr>
          <w:p w:rsidR="008A25D9" w:rsidRPr="008A25D9" w:rsidRDefault="008A25D9" w:rsidP="008A25D9">
            <w:pPr>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5 145,54</w:t>
            </w:r>
          </w:p>
        </w:tc>
        <w:tc>
          <w:tcPr>
            <w:tcW w:w="1276"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94,6</w:t>
            </w:r>
          </w:p>
        </w:tc>
      </w:tr>
      <w:tr w:rsidR="008A25D9" w:rsidRPr="008A25D9" w:rsidTr="00D61DCF">
        <w:trPr>
          <w:trHeight w:val="20"/>
        </w:trPr>
        <w:tc>
          <w:tcPr>
            <w:tcW w:w="5637" w:type="dxa"/>
            <w:gridSpan w:val="2"/>
            <w:vAlign w:val="center"/>
          </w:tcPr>
          <w:p w:rsidR="008A25D9" w:rsidRPr="008A25D9" w:rsidRDefault="008A25D9" w:rsidP="008A25D9">
            <w:pPr>
              <w:tabs>
                <w:tab w:val="left" w:pos="851"/>
              </w:tabs>
              <w:spacing w:after="0" w:line="240" w:lineRule="auto"/>
              <w:jc w:val="both"/>
              <w:rPr>
                <w:rFonts w:ascii="Times New Roman" w:eastAsia="Times New Roman" w:hAnsi="Times New Roman"/>
                <w:b/>
                <w:sz w:val="24"/>
                <w:szCs w:val="24"/>
                <w:lang w:eastAsia="ru-RU"/>
              </w:rPr>
            </w:pPr>
            <w:r w:rsidRPr="008A25D9">
              <w:rPr>
                <w:rFonts w:ascii="Times New Roman" w:eastAsia="Times New Roman" w:hAnsi="Times New Roman"/>
                <w:sz w:val="24"/>
                <w:szCs w:val="24"/>
                <w:lang w:eastAsia="ru-RU"/>
              </w:rPr>
              <w:t xml:space="preserve">Итого по разделу 0600 </w:t>
            </w:r>
            <w:r w:rsidRPr="008A25D9">
              <w:rPr>
                <w:rFonts w:ascii="Times New Roman" w:eastAsia="Times New Roman" w:hAnsi="Times New Roman"/>
                <w:i/>
                <w:sz w:val="24"/>
                <w:szCs w:val="24"/>
                <w:lang w:eastAsia="ru-RU"/>
              </w:rPr>
              <w:t>"</w:t>
            </w:r>
            <w:r w:rsidRPr="008A25D9">
              <w:rPr>
                <w:rFonts w:ascii="Times New Roman" w:eastAsia="Times New Roman" w:hAnsi="Times New Roman"/>
                <w:iCs/>
                <w:sz w:val="24"/>
                <w:szCs w:val="24"/>
                <w:lang w:eastAsia="ru-RU"/>
              </w:rPr>
              <w:t>Охрана окружающей среды</w:t>
            </w:r>
            <w:r w:rsidRPr="008A25D9">
              <w:rPr>
                <w:rFonts w:ascii="Times New Roman" w:eastAsia="Times New Roman" w:hAnsi="Times New Roman"/>
                <w:i/>
                <w:sz w:val="24"/>
                <w:szCs w:val="24"/>
                <w:lang w:eastAsia="ru-RU"/>
              </w:rPr>
              <w:t>"</w:t>
            </w:r>
          </w:p>
        </w:tc>
        <w:tc>
          <w:tcPr>
            <w:tcW w:w="1418"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5 440,00</w:t>
            </w:r>
          </w:p>
        </w:tc>
        <w:tc>
          <w:tcPr>
            <w:tcW w:w="1417" w:type="dxa"/>
            <w:vAlign w:val="center"/>
          </w:tcPr>
          <w:p w:rsidR="008A25D9" w:rsidRPr="008A25D9" w:rsidRDefault="008A25D9" w:rsidP="008A25D9">
            <w:pPr>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5 145,54</w:t>
            </w:r>
          </w:p>
        </w:tc>
        <w:tc>
          <w:tcPr>
            <w:tcW w:w="1276" w:type="dxa"/>
            <w:vAlign w:val="center"/>
          </w:tcPr>
          <w:p w:rsidR="008A25D9" w:rsidRPr="008A25D9" w:rsidRDefault="008A25D9" w:rsidP="008A25D9">
            <w:pPr>
              <w:tabs>
                <w:tab w:val="left" w:pos="851"/>
              </w:tabs>
              <w:spacing w:after="0" w:line="240" w:lineRule="auto"/>
              <w:jc w:val="right"/>
              <w:rPr>
                <w:rFonts w:ascii="Times New Roman" w:eastAsia="Times New Roman" w:hAnsi="Times New Roman"/>
                <w:sz w:val="24"/>
                <w:szCs w:val="24"/>
                <w:lang w:eastAsia="ru-RU"/>
              </w:rPr>
            </w:pPr>
            <w:r w:rsidRPr="008A25D9">
              <w:rPr>
                <w:rFonts w:ascii="Times New Roman" w:eastAsia="Times New Roman" w:hAnsi="Times New Roman"/>
                <w:sz w:val="24"/>
                <w:szCs w:val="24"/>
                <w:lang w:eastAsia="ru-RU"/>
              </w:rPr>
              <w:t>94,6</w:t>
            </w:r>
          </w:p>
        </w:tc>
      </w:tr>
    </w:tbl>
    <w:p w:rsidR="008A25D9" w:rsidRPr="008A25D9" w:rsidRDefault="008A25D9" w:rsidP="008A25D9">
      <w:pPr>
        <w:tabs>
          <w:tab w:val="left" w:pos="851"/>
        </w:tabs>
        <w:spacing w:before="120" w:after="12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Бюджетные ассигнования </w:t>
      </w:r>
      <w:r w:rsidRPr="008A25D9">
        <w:rPr>
          <w:rFonts w:ascii="Times New Roman" w:eastAsia="Times New Roman" w:hAnsi="Times New Roman"/>
          <w:bCs/>
          <w:sz w:val="28"/>
          <w:szCs w:val="28"/>
          <w:lang w:eastAsia="ru-RU"/>
        </w:rPr>
        <w:t>за счет средств бюджета города</w:t>
      </w:r>
      <w:r w:rsidRPr="008A25D9">
        <w:rPr>
          <w:rFonts w:ascii="Times New Roman" w:hAnsi="Times New Roman"/>
          <w:sz w:val="28"/>
          <w:szCs w:val="28"/>
          <w:lang w:eastAsia="ru-RU"/>
        </w:rPr>
        <w:t xml:space="preserve"> </w:t>
      </w:r>
      <w:r w:rsidRPr="008A25D9">
        <w:rPr>
          <w:rFonts w:ascii="Times New Roman" w:eastAsia="Times New Roman" w:hAnsi="Times New Roman"/>
          <w:sz w:val="28"/>
          <w:szCs w:val="28"/>
          <w:lang w:eastAsia="ru-RU"/>
        </w:rPr>
        <w:t xml:space="preserve">в отчетном </w:t>
      </w:r>
      <w:proofErr w:type="gramStart"/>
      <w:r w:rsidRPr="008A25D9">
        <w:rPr>
          <w:rFonts w:ascii="Times New Roman" w:eastAsia="Times New Roman" w:hAnsi="Times New Roman"/>
          <w:sz w:val="28"/>
          <w:szCs w:val="28"/>
          <w:lang w:eastAsia="ru-RU"/>
        </w:rPr>
        <w:t>периоде</w:t>
      </w:r>
      <w:proofErr w:type="gramEnd"/>
      <w:r w:rsidRPr="008A25D9">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8"/>
        <w:tblW w:w="0" w:type="auto"/>
        <w:tblLook w:val="04A0" w:firstRow="1" w:lastRow="0" w:firstColumn="1" w:lastColumn="0" w:noHBand="0" w:noVBand="1"/>
      </w:tblPr>
      <w:tblGrid>
        <w:gridCol w:w="5641"/>
        <w:gridCol w:w="1416"/>
        <w:gridCol w:w="1417"/>
        <w:gridCol w:w="1329"/>
      </w:tblGrid>
      <w:tr w:rsidR="008A25D9" w:rsidRPr="008A25D9" w:rsidTr="008A25D9">
        <w:tc>
          <w:tcPr>
            <w:tcW w:w="5778" w:type="dxa"/>
            <w:vAlign w:val="center"/>
          </w:tcPr>
          <w:p w:rsidR="008A25D9" w:rsidRPr="008A25D9" w:rsidRDefault="008A25D9" w:rsidP="008A25D9">
            <w:pPr>
              <w:tabs>
                <w:tab w:val="left" w:pos="993"/>
              </w:tabs>
              <w:ind w:left="-142" w:right="-108"/>
              <w:rPr>
                <w:rFonts w:ascii="Times New Roman" w:eastAsia="Times New Roman" w:hAnsi="Times New Roman"/>
                <w:sz w:val="24"/>
                <w:szCs w:val="24"/>
              </w:rPr>
            </w:pPr>
            <w:r w:rsidRPr="008A25D9">
              <w:rPr>
                <w:rFonts w:ascii="Times New Roman" w:eastAsia="Times New Roman" w:hAnsi="Times New Roman"/>
                <w:sz w:val="24"/>
                <w:szCs w:val="24"/>
              </w:rPr>
              <w:t>Наименование</w:t>
            </w:r>
          </w:p>
        </w:tc>
        <w:tc>
          <w:tcPr>
            <w:tcW w:w="1418" w:type="dxa"/>
            <w:tcMar>
              <w:top w:w="28" w:type="dxa"/>
              <w:left w:w="57" w:type="dxa"/>
              <w:bottom w:w="28" w:type="dxa"/>
              <w:right w:w="57" w:type="dxa"/>
            </w:tcMar>
            <w:vAlign w:val="center"/>
          </w:tcPr>
          <w:p w:rsidR="008A25D9" w:rsidRPr="008A25D9" w:rsidRDefault="008A25D9" w:rsidP="008A25D9">
            <w:pPr>
              <w:tabs>
                <w:tab w:val="left" w:pos="993"/>
              </w:tabs>
              <w:ind w:left="-20"/>
              <w:rPr>
                <w:rFonts w:ascii="Times New Roman" w:eastAsia="Times New Roman" w:hAnsi="Times New Roman"/>
                <w:sz w:val="24"/>
                <w:szCs w:val="24"/>
              </w:rPr>
            </w:pPr>
            <w:r w:rsidRPr="008A25D9">
              <w:rPr>
                <w:rFonts w:ascii="Times New Roman" w:eastAsia="Times New Roman" w:hAnsi="Times New Roman"/>
                <w:sz w:val="24"/>
                <w:szCs w:val="24"/>
              </w:rPr>
              <w:t>Уточненные плановые назначения</w:t>
            </w:r>
          </w:p>
          <w:p w:rsidR="008A25D9" w:rsidRPr="008A25D9" w:rsidRDefault="008A25D9" w:rsidP="008A25D9">
            <w:pPr>
              <w:tabs>
                <w:tab w:val="left" w:pos="993"/>
              </w:tabs>
              <w:ind w:left="-20"/>
              <w:rPr>
                <w:rFonts w:ascii="Times New Roman" w:eastAsia="Times New Roman" w:hAnsi="Times New Roman"/>
                <w:sz w:val="24"/>
                <w:szCs w:val="24"/>
              </w:rPr>
            </w:pPr>
            <w:r w:rsidRPr="008A25D9">
              <w:rPr>
                <w:rFonts w:ascii="Times New Roman" w:eastAsia="Times New Roman" w:hAnsi="Times New Roman"/>
                <w:sz w:val="24"/>
                <w:szCs w:val="24"/>
              </w:rPr>
              <w:t>тыс. рублей</w:t>
            </w:r>
          </w:p>
        </w:tc>
        <w:tc>
          <w:tcPr>
            <w:tcW w:w="1417" w:type="dxa"/>
            <w:tcMar>
              <w:top w:w="28" w:type="dxa"/>
              <w:left w:w="57" w:type="dxa"/>
              <w:bottom w:w="28" w:type="dxa"/>
              <w:right w:w="57" w:type="dxa"/>
            </w:tcMar>
            <w:vAlign w:val="center"/>
          </w:tcPr>
          <w:p w:rsidR="008A25D9" w:rsidRPr="008A25D9" w:rsidRDefault="008A25D9" w:rsidP="008A25D9">
            <w:pPr>
              <w:tabs>
                <w:tab w:val="left" w:pos="993"/>
              </w:tabs>
              <w:ind w:left="118" w:hanging="128"/>
              <w:rPr>
                <w:rFonts w:ascii="Times New Roman" w:eastAsia="Times New Roman" w:hAnsi="Times New Roman"/>
                <w:sz w:val="24"/>
                <w:szCs w:val="24"/>
              </w:rPr>
            </w:pPr>
            <w:r w:rsidRPr="008A25D9">
              <w:rPr>
                <w:rFonts w:ascii="Times New Roman" w:eastAsia="Times New Roman" w:hAnsi="Times New Roman"/>
                <w:sz w:val="24"/>
                <w:szCs w:val="24"/>
              </w:rPr>
              <w:t>Исполнение,</w:t>
            </w:r>
          </w:p>
          <w:p w:rsidR="008A25D9" w:rsidRPr="008A25D9" w:rsidRDefault="008A25D9" w:rsidP="008A25D9">
            <w:pPr>
              <w:tabs>
                <w:tab w:val="left" w:pos="993"/>
              </w:tabs>
              <w:ind w:left="118" w:hanging="128"/>
              <w:rPr>
                <w:rFonts w:ascii="Times New Roman" w:eastAsia="Times New Roman" w:hAnsi="Times New Roman"/>
                <w:sz w:val="24"/>
                <w:szCs w:val="24"/>
              </w:rPr>
            </w:pPr>
            <w:r w:rsidRPr="008A25D9">
              <w:rPr>
                <w:rFonts w:ascii="Times New Roman" w:eastAsia="Times New Roman" w:hAnsi="Times New Roman"/>
                <w:sz w:val="24"/>
                <w:szCs w:val="24"/>
              </w:rPr>
              <w:t>тыс. рублей</w:t>
            </w:r>
          </w:p>
        </w:tc>
        <w:tc>
          <w:tcPr>
            <w:tcW w:w="1332" w:type="dxa"/>
            <w:tcMar>
              <w:top w:w="28" w:type="dxa"/>
              <w:left w:w="57" w:type="dxa"/>
              <w:bottom w:w="28" w:type="dxa"/>
              <w:right w:w="57" w:type="dxa"/>
            </w:tcMar>
            <w:vAlign w:val="center"/>
          </w:tcPr>
          <w:p w:rsidR="008A25D9" w:rsidRPr="008A25D9" w:rsidRDefault="008A25D9" w:rsidP="008A25D9">
            <w:pPr>
              <w:tabs>
                <w:tab w:val="left" w:pos="993"/>
              </w:tabs>
              <w:ind w:left="-60" w:right="-1"/>
              <w:rPr>
                <w:rFonts w:ascii="Times New Roman" w:eastAsia="Times New Roman" w:hAnsi="Times New Roman"/>
                <w:sz w:val="24"/>
                <w:szCs w:val="24"/>
              </w:rPr>
            </w:pPr>
            <w:r w:rsidRPr="008A25D9">
              <w:rPr>
                <w:rFonts w:ascii="Times New Roman" w:eastAsia="Times New Roman" w:hAnsi="Times New Roman"/>
                <w:sz w:val="24"/>
                <w:szCs w:val="24"/>
              </w:rPr>
              <w:t>%</w:t>
            </w:r>
          </w:p>
          <w:p w:rsidR="008A25D9" w:rsidRPr="008A25D9" w:rsidRDefault="008A25D9" w:rsidP="008A25D9">
            <w:pPr>
              <w:tabs>
                <w:tab w:val="left" w:pos="993"/>
              </w:tabs>
              <w:ind w:left="-60" w:right="-1"/>
              <w:rPr>
                <w:rFonts w:ascii="Times New Roman" w:eastAsia="Times New Roman" w:hAnsi="Times New Roman"/>
                <w:sz w:val="24"/>
                <w:szCs w:val="24"/>
              </w:rPr>
            </w:pPr>
            <w:r w:rsidRPr="008A25D9">
              <w:rPr>
                <w:rFonts w:ascii="Times New Roman" w:eastAsia="Times New Roman" w:hAnsi="Times New Roman"/>
                <w:sz w:val="24"/>
                <w:szCs w:val="24"/>
              </w:rPr>
              <w:t>исполнения</w:t>
            </w:r>
          </w:p>
        </w:tc>
      </w:tr>
      <w:tr w:rsidR="008A25D9" w:rsidRPr="008A25D9" w:rsidTr="008A25D9">
        <w:tc>
          <w:tcPr>
            <w:tcW w:w="5778"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Обеспечение соблюдения требований законодательства в области охраны окружающей среды, в том числе в сфере обращения с отходами </w:t>
            </w:r>
          </w:p>
        </w:tc>
        <w:tc>
          <w:tcPr>
            <w:tcW w:w="1418"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3 600,00</w:t>
            </w:r>
          </w:p>
        </w:tc>
        <w:tc>
          <w:tcPr>
            <w:tcW w:w="1417"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3 305,54</w:t>
            </w:r>
          </w:p>
        </w:tc>
        <w:tc>
          <w:tcPr>
            <w:tcW w:w="1332"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91,8</w:t>
            </w:r>
          </w:p>
        </w:tc>
      </w:tr>
      <w:tr w:rsidR="008A25D9" w:rsidRPr="008A25D9" w:rsidTr="008A25D9">
        <w:tc>
          <w:tcPr>
            <w:tcW w:w="5778" w:type="dxa"/>
            <w:vAlign w:val="center"/>
          </w:tcPr>
          <w:p w:rsidR="008A25D9" w:rsidRPr="008A25D9" w:rsidRDefault="008A25D9" w:rsidP="008A25D9">
            <w:pPr>
              <w:autoSpaceDE w:val="0"/>
              <w:autoSpaceDN w:val="0"/>
              <w:adjustRightInd w:val="0"/>
              <w:jc w:val="both"/>
              <w:rPr>
                <w:rFonts w:ascii="Times New Roman CYR" w:eastAsia="Times New Roman" w:hAnsi="Times New Roman CYR" w:cs="Times New Roman CYR"/>
                <w:sz w:val="24"/>
                <w:szCs w:val="24"/>
              </w:rPr>
            </w:pPr>
            <w:r w:rsidRPr="008A25D9">
              <w:rPr>
                <w:rFonts w:ascii="Times New Roman CYR" w:eastAsia="Times New Roman" w:hAnsi="Times New Roman CYR" w:cs="Times New Roman CYR"/>
                <w:sz w:val="24"/>
                <w:szCs w:val="24"/>
              </w:rPr>
              <w:t xml:space="preserve">Охрана, защита и воспроизводство городских лесов </w:t>
            </w:r>
          </w:p>
        </w:tc>
        <w:tc>
          <w:tcPr>
            <w:tcW w:w="1418"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1 840,00</w:t>
            </w:r>
          </w:p>
        </w:tc>
        <w:tc>
          <w:tcPr>
            <w:tcW w:w="1417" w:type="dxa"/>
            <w:vAlign w:val="center"/>
          </w:tcPr>
          <w:p w:rsidR="008A25D9" w:rsidRPr="008A25D9" w:rsidRDefault="008A25D9" w:rsidP="008A25D9">
            <w:pPr>
              <w:jc w:val="right"/>
              <w:rPr>
                <w:rFonts w:ascii="Times New Roman" w:eastAsia="Times New Roman" w:hAnsi="Times New Roman"/>
                <w:sz w:val="24"/>
                <w:szCs w:val="24"/>
              </w:rPr>
            </w:pPr>
            <w:r w:rsidRPr="008A25D9">
              <w:rPr>
                <w:rFonts w:ascii="Times New Roman" w:eastAsia="Times New Roman" w:hAnsi="Times New Roman"/>
                <w:sz w:val="24"/>
                <w:szCs w:val="24"/>
              </w:rPr>
              <w:t>1 840,00</w:t>
            </w:r>
          </w:p>
        </w:tc>
        <w:tc>
          <w:tcPr>
            <w:tcW w:w="1332" w:type="dxa"/>
            <w:vAlign w:val="center"/>
          </w:tcPr>
          <w:p w:rsidR="008A25D9" w:rsidRPr="008A25D9" w:rsidRDefault="008A25D9" w:rsidP="008A25D9">
            <w:pPr>
              <w:tabs>
                <w:tab w:val="left" w:pos="851"/>
              </w:tabs>
              <w:jc w:val="right"/>
              <w:rPr>
                <w:rFonts w:ascii="Times New Roman" w:eastAsia="Times New Roman" w:hAnsi="Times New Roman"/>
                <w:sz w:val="24"/>
                <w:szCs w:val="24"/>
              </w:rPr>
            </w:pPr>
            <w:r w:rsidRPr="008A25D9">
              <w:rPr>
                <w:rFonts w:ascii="Times New Roman" w:eastAsia="Times New Roman" w:hAnsi="Times New Roman"/>
                <w:sz w:val="24"/>
                <w:szCs w:val="24"/>
              </w:rPr>
              <w:t>100,0</w:t>
            </w:r>
          </w:p>
        </w:tc>
      </w:tr>
    </w:tbl>
    <w:p w:rsidR="008A25D9" w:rsidRPr="008A25D9" w:rsidRDefault="008A25D9" w:rsidP="008A25D9">
      <w:pPr>
        <w:tabs>
          <w:tab w:val="left" w:pos="851"/>
        </w:tabs>
        <w:spacing w:before="120"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lastRenderedPageBreak/>
        <w:t xml:space="preserve">Бюджетные ассигнования по основному мероприятию "Обеспечение соблюдения требований законодательства в области охраны окружающей среды, в том числе в сфере обращения с отходами", направлены </w:t>
      </w:r>
      <w:proofErr w:type="gramStart"/>
      <w:r w:rsidRPr="008A25D9">
        <w:rPr>
          <w:rFonts w:ascii="Times New Roman" w:eastAsia="Times New Roman" w:hAnsi="Times New Roman"/>
          <w:sz w:val="28"/>
          <w:szCs w:val="28"/>
          <w:lang w:eastAsia="ru-RU"/>
        </w:rPr>
        <w:t>на</w:t>
      </w:r>
      <w:proofErr w:type="gramEnd"/>
      <w:r w:rsidRPr="008A25D9">
        <w:rPr>
          <w:rFonts w:ascii="Times New Roman" w:eastAsia="Times New Roman" w:hAnsi="Times New Roman"/>
          <w:sz w:val="28"/>
          <w:szCs w:val="28"/>
          <w:lang w:eastAsia="ru-RU"/>
        </w:rPr>
        <w:t xml:space="preserve">: </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ликвидацию 19 несанкционированных свалок на земельных участках общей площадью 0,16 га, вывезено 560 м</w:t>
      </w:r>
      <w:r w:rsidRPr="008A25D9">
        <w:rPr>
          <w:rFonts w:ascii="Times New Roman" w:eastAsia="Times New Roman" w:hAnsi="Times New Roman"/>
          <w:sz w:val="28"/>
          <w:szCs w:val="28"/>
          <w:vertAlign w:val="superscript"/>
          <w:lang w:eastAsia="ru-RU"/>
        </w:rPr>
        <w:t>3</w:t>
      </w:r>
      <w:r w:rsidRPr="008A25D9">
        <w:rPr>
          <w:rFonts w:ascii="Times New Roman" w:eastAsia="Times New Roman" w:hAnsi="Times New Roman"/>
          <w:sz w:val="28"/>
          <w:szCs w:val="28"/>
          <w:lang w:eastAsia="ru-RU"/>
        </w:rPr>
        <w:t xml:space="preserve"> отходов различных классов опасности, объем расходов - </w:t>
      </w:r>
      <w:r w:rsidRPr="008A25D9">
        <w:rPr>
          <w:rFonts w:ascii="Times New Roman" w:eastAsia="Times New Roman" w:hAnsi="Times New Roman"/>
          <w:bCs/>
          <w:sz w:val="28"/>
          <w:szCs w:val="28"/>
          <w:lang w:eastAsia="ru-RU"/>
        </w:rPr>
        <w:t>290,82 тыс. рублей</w:t>
      </w:r>
      <w:r w:rsidRPr="008A25D9">
        <w:rPr>
          <w:rFonts w:ascii="Times New Roman" w:eastAsia="Times New Roman" w:hAnsi="Times New Roman"/>
          <w:sz w:val="28"/>
          <w:szCs w:val="28"/>
          <w:lang w:eastAsia="ru-RU"/>
        </w:rPr>
        <w:t xml:space="preserve">; </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ликвидацию 3 несанкционированных свалок биологических отходов на площади 0,04 га, </w:t>
      </w:r>
      <w:proofErr w:type="gramStart"/>
      <w:r w:rsidRPr="008A25D9">
        <w:rPr>
          <w:rFonts w:ascii="Times New Roman" w:eastAsia="Times New Roman" w:hAnsi="Times New Roman"/>
          <w:sz w:val="28"/>
          <w:szCs w:val="28"/>
          <w:lang w:eastAsia="ru-RU"/>
        </w:rPr>
        <w:t>вывезено и обезврежено</w:t>
      </w:r>
      <w:proofErr w:type="gramEnd"/>
      <w:r w:rsidRPr="008A25D9">
        <w:rPr>
          <w:rFonts w:ascii="Times New Roman" w:eastAsia="Times New Roman" w:hAnsi="Times New Roman"/>
          <w:sz w:val="28"/>
          <w:szCs w:val="28"/>
          <w:lang w:eastAsia="ru-RU"/>
        </w:rPr>
        <w:t xml:space="preserve"> 2,7 тонн биологических отходов, объем расходов - </w:t>
      </w:r>
      <w:r w:rsidRPr="008A25D9">
        <w:rPr>
          <w:rFonts w:ascii="Times New Roman" w:eastAsia="Times New Roman" w:hAnsi="Times New Roman"/>
          <w:bCs/>
          <w:sz w:val="28"/>
          <w:szCs w:val="28"/>
          <w:lang w:eastAsia="ru-RU"/>
        </w:rPr>
        <w:t>364,70 тыс. рублей</w:t>
      </w:r>
      <w:r w:rsidRPr="008A25D9">
        <w:rPr>
          <w:rFonts w:ascii="Times New Roman" w:eastAsia="Times New Roman" w:hAnsi="Times New Roman"/>
          <w:sz w:val="28"/>
          <w:szCs w:val="28"/>
          <w:lang w:eastAsia="ru-RU"/>
        </w:rPr>
        <w:t xml:space="preserve">; </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очистку участка береговой полосы реки Обь на левом и правом берегах общей площадью 0,22 га, вывезено 70 тонн отходов металла, 20 отработанных автопокрышек, 372 тонны железобетонных (строительных) отходов, объем расходов - </w:t>
      </w:r>
      <w:r w:rsidRPr="008A25D9">
        <w:rPr>
          <w:rFonts w:ascii="Times New Roman" w:eastAsia="Times New Roman" w:hAnsi="Times New Roman"/>
          <w:bCs/>
          <w:sz w:val="28"/>
          <w:szCs w:val="28"/>
          <w:lang w:eastAsia="ru-RU"/>
        </w:rPr>
        <w:t>2 338,25 тыс. рублей</w:t>
      </w:r>
      <w:r w:rsidRPr="008A25D9">
        <w:rPr>
          <w:rFonts w:ascii="Times New Roman" w:eastAsia="Times New Roman" w:hAnsi="Times New Roman"/>
          <w:sz w:val="28"/>
          <w:szCs w:val="28"/>
          <w:lang w:eastAsia="ru-RU"/>
        </w:rPr>
        <w:t>;</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очистку и рекультивацию </w:t>
      </w:r>
      <w:proofErr w:type="spellStart"/>
      <w:r w:rsidRPr="008A25D9">
        <w:rPr>
          <w:rFonts w:ascii="Times New Roman" w:eastAsia="Times New Roman" w:hAnsi="Times New Roman"/>
          <w:sz w:val="28"/>
          <w:szCs w:val="28"/>
          <w:lang w:eastAsia="ru-RU"/>
        </w:rPr>
        <w:t>нефтезагрезненного</w:t>
      </w:r>
      <w:proofErr w:type="spellEnd"/>
      <w:r w:rsidRPr="008A25D9">
        <w:rPr>
          <w:rFonts w:ascii="Times New Roman" w:eastAsia="Times New Roman" w:hAnsi="Times New Roman"/>
          <w:sz w:val="28"/>
          <w:szCs w:val="28"/>
          <w:lang w:eastAsia="ru-RU"/>
        </w:rPr>
        <w:t xml:space="preserve"> участка площадью </w:t>
      </w:r>
      <w:r w:rsidR="00D61DCF">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ru-RU"/>
        </w:rPr>
        <w:t xml:space="preserve">0,04 га, объем расходов - </w:t>
      </w:r>
      <w:r w:rsidRPr="008A25D9">
        <w:rPr>
          <w:rFonts w:ascii="Times New Roman" w:eastAsia="Times New Roman" w:hAnsi="Times New Roman"/>
          <w:bCs/>
          <w:sz w:val="28"/>
          <w:szCs w:val="28"/>
          <w:lang w:eastAsia="ru-RU"/>
        </w:rPr>
        <w:t>311,77 тыс. рублей</w:t>
      </w:r>
      <w:r w:rsidRPr="008A25D9">
        <w:rPr>
          <w:rFonts w:ascii="Times New Roman" w:eastAsia="Times New Roman" w:hAnsi="Times New Roman"/>
          <w:sz w:val="28"/>
          <w:szCs w:val="28"/>
          <w:lang w:eastAsia="ru-RU"/>
        </w:rPr>
        <w:t xml:space="preserve">. </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В результате реализации данного основного мероприятия в хозяйственный оборот возвращено 0,46 га </w:t>
      </w:r>
      <w:proofErr w:type="gramStart"/>
      <w:r w:rsidRPr="008A25D9">
        <w:rPr>
          <w:rFonts w:ascii="Times New Roman" w:eastAsia="Times New Roman" w:hAnsi="Times New Roman"/>
          <w:sz w:val="28"/>
          <w:szCs w:val="28"/>
          <w:lang w:eastAsia="ru-RU"/>
        </w:rPr>
        <w:t>захламленных</w:t>
      </w:r>
      <w:proofErr w:type="gramEnd"/>
      <w:r w:rsidRPr="008A25D9">
        <w:rPr>
          <w:rFonts w:ascii="Times New Roman" w:eastAsia="Times New Roman" w:hAnsi="Times New Roman"/>
          <w:sz w:val="28"/>
          <w:szCs w:val="28"/>
          <w:lang w:eastAsia="ru-RU"/>
        </w:rPr>
        <w:t xml:space="preserve"> земель. </w:t>
      </w:r>
    </w:p>
    <w:p w:rsidR="008A25D9" w:rsidRPr="008A25D9" w:rsidRDefault="008A25D9" w:rsidP="008A25D9">
      <w:pPr>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По основному мероприятию "Охрана, защита и воспроизводство городских лесов" в 2016 году проведены работы по лесоустройству и разработке лесохозяйственного регламента городских лесов города Нижневартовска на площади 5 759 га. В результате проведения работ выполнялись топографо-геодезические работы и специальное лесное картографирование, инвентаризация лесных участков с определением породной и возрастной структуры, определялось состояние биологической устойчивости, качественные и количественные характеристики лесных ресурсов, изучались лесорастительные условия и их влияние на состав и рост древостоев, ход </w:t>
      </w:r>
      <w:proofErr w:type="spellStart"/>
      <w:r w:rsidRPr="008A25D9">
        <w:rPr>
          <w:rFonts w:ascii="Times New Roman" w:eastAsia="Times New Roman" w:hAnsi="Times New Roman"/>
          <w:sz w:val="28"/>
          <w:szCs w:val="28"/>
          <w:lang w:eastAsia="ru-RU"/>
        </w:rPr>
        <w:t>лесовосстановления</w:t>
      </w:r>
      <w:proofErr w:type="spellEnd"/>
      <w:r w:rsidRPr="008A25D9">
        <w:rPr>
          <w:rFonts w:ascii="Times New Roman" w:eastAsia="Times New Roman" w:hAnsi="Times New Roman"/>
          <w:sz w:val="28"/>
          <w:szCs w:val="28"/>
          <w:lang w:eastAsia="ru-RU"/>
        </w:rPr>
        <w:t xml:space="preserve">. Лесохозяйственным регламентом определены виды и параметры разрешенного использования лесов, установлены требования по их охране, защите и воспроизводству, предусмотрено обустройство лесопарка на озере </w:t>
      </w:r>
      <w:proofErr w:type="spellStart"/>
      <w:r w:rsidRPr="008A25D9">
        <w:rPr>
          <w:rFonts w:ascii="Times New Roman" w:eastAsia="Times New Roman" w:hAnsi="Times New Roman"/>
          <w:sz w:val="28"/>
          <w:szCs w:val="28"/>
          <w:lang w:eastAsia="ru-RU"/>
        </w:rPr>
        <w:t>Эмтор</w:t>
      </w:r>
      <w:proofErr w:type="spellEnd"/>
      <w:r w:rsidRPr="008A25D9">
        <w:rPr>
          <w:rFonts w:ascii="Times New Roman" w:eastAsia="Times New Roman" w:hAnsi="Times New Roman"/>
          <w:sz w:val="28"/>
          <w:szCs w:val="28"/>
          <w:lang w:eastAsia="ru-RU"/>
        </w:rPr>
        <w:t xml:space="preserve"> и 14 дополнительных зон отдыха в городских лесах для населения города.</w:t>
      </w:r>
    </w:p>
    <w:p w:rsidR="008A25D9" w:rsidRPr="008A25D9" w:rsidRDefault="008A25D9" w:rsidP="00854D79">
      <w:pPr>
        <w:tabs>
          <w:tab w:val="left" w:pos="0"/>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color w:val="000000"/>
          <w:sz w:val="28"/>
          <w:szCs w:val="28"/>
          <w:lang w:eastAsia="ru-RU"/>
        </w:rPr>
        <w:t xml:space="preserve">Сложившийся уровень исполнения по расходам на реализацию данной программы </w:t>
      </w:r>
      <w:r w:rsidRPr="008A25D9">
        <w:rPr>
          <w:rFonts w:ascii="Times New Roman" w:eastAsia="Times New Roman" w:hAnsi="Times New Roman"/>
          <w:sz w:val="28"/>
          <w:szCs w:val="28"/>
          <w:lang w:eastAsia="ru-RU"/>
        </w:rPr>
        <w:t xml:space="preserve">обусловлен следующими причинами: </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наличие экономии бюджетных ассигнований, сложившейся по результатам проведения конкурсных процедур; </w:t>
      </w:r>
    </w:p>
    <w:p w:rsidR="008A25D9" w:rsidRPr="008A25D9" w:rsidRDefault="008A25D9" w:rsidP="008A25D9">
      <w:pPr>
        <w:tabs>
          <w:tab w:val="num" w:pos="432"/>
          <w:tab w:val="left" w:pos="993"/>
        </w:tabs>
        <w:spacing w:after="0" w:line="240" w:lineRule="auto"/>
        <w:ind w:firstLine="709"/>
        <w:jc w:val="both"/>
        <w:rPr>
          <w:rFonts w:ascii="Times New Roman" w:eastAsia="Times New Roman" w:hAnsi="Times New Roman"/>
          <w:sz w:val="28"/>
          <w:szCs w:val="28"/>
          <w:lang w:eastAsia="ru-RU"/>
        </w:rPr>
      </w:pPr>
      <w:r w:rsidRPr="008A25D9">
        <w:rPr>
          <w:rFonts w:ascii="Times New Roman" w:eastAsia="Times New Roman" w:hAnsi="Times New Roman"/>
          <w:sz w:val="28"/>
          <w:szCs w:val="28"/>
          <w:lang w:eastAsia="ru-RU"/>
        </w:rPr>
        <w:t xml:space="preserve">- отсутствие потребности в плановых назначениях в связи с поздним поступлением (09.11.2016) в бюджет города денежных средств в сумме </w:t>
      </w:r>
      <w:r w:rsidR="00D61DCF">
        <w:rPr>
          <w:rFonts w:ascii="Times New Roman" w:eastAsia="Times New Roman" w:hAnsi="Times New Roman"/>
          <w:sz w:val="28"/>
          <w:szCs w:val="28"/>
          <w:lang w:eastAsia="ru-RU"/>
        </w:rPr>
        <w:t xml:space="preserve">           </w:t>
      </w:r>
      <w:r w:rsidRPr="008A25D9">
        <w:rPr>
          <w:rFonts w:ascii="Times New Roman" w:eastAsia="Times New Roman" w:hAnsi="Times New Roman"/>
          <w:sz w:val="28"/>
          <w:szCs w:val="28"/>
          <w:lang w:eastAsia="ru-RU"/>
        </w:rPr>
        <w:t>50,00 тыс. рублей в рамках соглашения о сотрудничестве от 27.07.2016 №170-2016 с ЗАО "Ремикс" на ликвидацию несанкционированных свалок на земельных участках города и ранним установлением устойчивого снежного покрова;</w:t>
      </w:r>
    </w:p>
    <w:p w:rsidR="008A25D9" w:rsidRPr="008A25D9" w:rsidRDefault="008A25D9" w:rsidP="008A25D9">
      <w:pPr>
        <w:tabs>
          <w:tab w:val="num" w:pos="432"/>
          <w:tab w:val="left" w:pos="993"/>
        </w:tabs>
        <w:spacing w:after="0" w:line="240" w:lineRule="auto"/>
        <w:ind w:firstLine="709"/>
        <w:jc w:val="both"/>
        <w:rPr>
          <w:rFonts w:ascii="Times New Roman" w:hAnsi="Times New Roman"/>
          <w:sz w:val="28"/>
          <w:szCs w:val="28"/>
          <w:lang w:eastAsia="ru-RU"/>
        </w:rPr>
      </w:pPr>
      <w:proofErr w:type="gramStart"/>
      <w:r w:rsidRPr="008A25D9">
        <w:rPr>
          <w:rFonts w:ascii="Times New Roman" w:eastAsia="Times New Roman" w:hAnsi="Times New Roman"/>
          <w:sz w:val="28"/>
          <w:szCs w:val="28"/>
          <w:lang w:eastAsia="ru-RU"/>
        </w:rPr>
        <w:t xml:space="preserve">- окончание работ по оформлению в установленном порядке решения о предоставлении водного объекта реки Рязанский </w:t>
      </w:r>
      <w:proofErr w:type="spellStart"/>
      <w:r w:rsidRPr="008A25D9">
        <w:rPr>
          <w:rFonts w:ascii="Times New Roman" w:eastAsia="Times New Roman" w:hAnsi="Times New Roman"/>
          <w:sz w:val="28"/>
          <w:szCs w:val="28"/>
          <w:lang w:eastAsia="ru-RU"/>
        </w:rPr>
        <w:t>Еган</w:t>
      </w:r>
      <w:proofErr w:type="spellEnd"/>
      <w:r w:rsidRPr="008A25D9">
        <w:rPr>
          <w:rFonts w:ascii="Times New Roman" w:eastAsia="Times New Roman" w:hAnsi="Times New Roman"/>
          <w:sz w:val="28"/>
          <w:szCs w:val="28"/>
          <w:lang w:eastAsia="ru-RU"/>
        </w:rPr>
        <w:t xml:space="preserve"> в пользование для сброса сточных вод от выпуска ливневой канализации улично-дорожной сети, </w:t>
      </w:r>
      <w:r w:rsidRPr="008A25D9">
        <w:rPr>
          <w:rFonts w:ascii="Times New Roman" w:eastAsia="Times New Roman" w:hAnsi="Times New Roman"/>
          <w:sz w:val="28"/>
          <w:szCs w:val="28"/>
          <w:lang w:eastAsia="ru-RU"/>
        </w:rPr>
        <w:lastRenderedPageBreak/>
        <w:t>находящегося в районе автодороги Нижневартовск-</w:t>
      </w:r>
      <w:proofErr w:type="spellStart"/>
      <w:r w:rsidRPr="008A25D9">
        <w:rPr>
          <w:rFonts w:ascii="Times New Roman" w:eastAsia="Times New Roman" w:hAnsi="Times New Roman"/>
          <w:sz w:val="28"/>
          <w:szCs w:val="28"/>
          <w:lang w:eastAsia="ru-RU"/>
        </w:rPr>
        <w:t>Мегион</w:t>
      </w:r>
      <w:proofErr w:type="spellEnd"/>
      <w:r w:rsidRPr="008A25D9">
        <w:rPr>
          <w:rFonts w:ascii="Times New Roman" w:eastAsia="Times New Roman" w:hAnsi="Times New Roman"/>
          <w:sz w:val="28"/>
          <w:szCs w:val="28"/>
          <w:lang w:eastAsia="ru-RU"/>
        </w:rPr>
        <w:t xml:space="preserve"> по условиям муниципального контракта в 2017 году.</w:t>
      </w:r>
      <w:proofErr w:type="gramEnd"/>
    </w:p>
    <w:p w:rsidR="00D61DCF" w:rsidRPr="00D61DCF" w:rsidRDefault="00D61DCF"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Муниципальная программа</w:t>
      </w:r>
    </w:p>
    <w:p w:rsidR="00D61DCF" w:rsidRPr="00D61DCF" w:rsidRDefault="00D61DCF" w:rsidP="00D61DCF">
      <w:pPr>
        <w:tabs>
          <w:tab w:val="left" w:pos="851"/>
        </w:tabs>
        <w:spacing w:after="0" w:line="240" w:lineRule="auto"/>
        <w:jc w:val="center"/>
        <w:rPr>
          <w:rFonts w:ascii="Times New Roman CYR" w:eastAsia="Times New Roman" w:hAnsi="Times New Roman CYR" w:cs="Times New Roman CYR"/>
          <w:b/>
          <w:sz w:val="28"/>
          <w:szCs w:val="28"/>
          <w:lang w:eastAsia="ru-RU"/>
        </w:rPr>
      </w:pPr>
      <w:r w:rsidRPr="00D61DCF">
        <w:rPr>
          <w:rFonts w:ascii="Times New Roman CYR" w:eastAsia="Times New Roman" w:hAnsi="Times New Roman CYR" w:cs="Times New Roman CYR"/>
          <w:b/>
          <w:sz w:val="28"/>
          <w:szCs w:val="28"/>
          <w:lang w:eastAsia="ru-RU"/>
        </w:rPr>
        <w:t>"Электронный Нижневартовск на 2014-2016 годы"</w:t>
      </w:r>
    </w:p>
    <w:p w:rsidR="00D61DCF" w:rsidRPr="00D61DCF" w:rsidRDefault="00D61DCF" w:rsidP="00D61DCF">
      <w:pPr>
        <w:tabs>
          <w:tab w:val="left" w:pos="709"/>
        </w:tabs>
        <w:spacing w:before="24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Целью муниципальной программы "Электронный Нижневартовск на 2014-2016 годы" (далее – программа) является создание условий для повышения качества жизни населения города, совершенствования системы муниципального управления на основе применения информационно-коммуникационных технологий.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Ответственный исполнитель программы - управление по информационным ресурсам администрации города Нижневартовска, соисполнители – департаменты, управления, отделы администрации города Нижневартовска, муниципальные учреждения.</w:t>
      </w:r>
    </w:p>
    <w:p w:rsidR="00D61DCF" w:rsidRDefault="00D61DCF" w:rsidP="00CC67D4">
      <w:pPr>
        <w:spacing w:after="0" w:line="240" w:lineRule="auto"/>
        <w:ind w:firstLine="709"/>
        <w:jc w:val="both"/>
        <w:rPr>
          <w:rFonts w:ascii="Times New Roman" w:eastAsia="Times New Roman" w:hAnsi="Times New Roman"/>
          <w:color w:val="000000" w:themeColor="text1"/>
          <w:sz w:val="28"/>
          <w:szCs w:val="28"/>
          <w:lang w:eastAsia="ru-RU"/>
        </w:rPr>
      </w:pPr>
      <w:r w:rsidRPr="00D61DCF">
        <w:rPr>
          <w:rFonts w:ascii="Times New Roman" w:eastAsia="Times New Roman" w:hAnsi="Times New Roman"/>
          <w:color w:val="000000" w:themeColor="text1"/>
          <w:sz w:val="28"/>
          <w:szCs w:val="28"/>
          <w:lang w:eastAsia="ru-RU"/>
        </w:rPr>
        <w:t xml:space="preserve">Исполнение по расходам на реализацию данной программы в </w:t>
      </w:r>
      <w:proofErr w:type="gramStart"/>
      <w:r w:rsidRPr="00D61DCF">
        <w:rPr>
          <w:rFonts w:ascii="Times New Roman" w:eastAsia="Times New Roman" w:hAnsi="Times New Roman"/>
          <w:color w:val="000000" w:themeColor="text1"/>
          <w:sz w:val="28"/>
          <w:szCs w:val="28"/>
          <w:lang w:eastAsia="ru-RU"/>
        </w:rPr>
        <w:t>отчетном</w:t>
      </w:r>
      <w:proofErr w:type="gramEnd"/>
      <w:r w:rsidRPr="00D61DCF">
        <w:rPr>
          <w:rFonts w:ascii="Times New Roman" w:eastAsia="Times New Roman" w:hAnsi="Times New Roman"/>
          <w:color w:val="000000" w:themeColor="text1"/>
          <w:sz w:val="28"/>
          <w:szCs w:val="28"/>
          <w:lang w:eastAsia="ru-RU"/>
        </w:rPr>
        <w:t xml:space="preserve"> </w:t>
      </w:r>
    </w:p>
    <w:p w:rsidR="00CC67D4" w:rsidRDefault="00CC67D4" w:rsidP="00CC67D4">
      <w:pPr>
        <w:spacing w:after="0" w:line="240" w:lineRule="auto"/>
        <w:jc w:val="both"/>
        <w:rPr>
          <w:rFonts w:ascii="Times New Roman" w:eastAsia="Times New Roman" w:hAnsi="Times New Roman"/>
          <w:color w:val="000000" w:themeColor="text1"/>
          <w:sz w:val="28"/>
          <w:szCs w:val="28"/>
          <w:lang w:eastAsia="ru-RU"/>
        </w:rPr>
      </w:pPr>
      <w:proofErr w:type="gramStart"/>
      <w:r w:rsidRPr="00D61DCF">
        <w:rPr>
          <w:rFonts w:ascii="Times New Roman" w:eastAsia="Times New Roman" w:hAnsi="Times New Roman"/>
          <w:color w:val="000000" w:themeColor="text1"/>
          <w:sz w:val="28"/>
          <w:szCs w:val="28"/>
          <w:lang w:eastAsia="ru-RU"/>
        </w:rPr>
        <w:t xml:space="preserve">финансовом году составило </w:t>
      </w:r>
      <w:r w:rsidRPr="00D61DCF">
        <w:rPr>
          <w:rFonts w:ascii="Times New Roman" w:eastAsia="Times New Roman" w:hAnsi="Times New Roman"/>
          <w:sz w:val="28"/>
          <w:szCs w:val="28"/>
          <w:lang w:eastAsia="ru-RU"/>
        </w:rPr>
        <w:t>38 210,93 тыс. рублей или 91,9% по отношению к уточненным плановым назначениям – 41 573,00 тыс. рублей.</w:t>
      </w:r>
      <w:proofErr w:type="gramEnd"/>
    </w:p>
    <w:p w:rsidR="00CC67D4" w:rsidRDefault="00CC67D4" w:rsidP="00D61DCF">
      <w:pPr>
        <w:spacing w:after="0" w:line="240" w:lineRule="auto"/>
        <w:ind w:firstLine="709"/>
        <w:jc w:val="both"/>
        <w:rPr>
          <w:rFonts w:ascii="Times New Roman" w:eastAsia="Times New Roman" w:hAnsi="Times New Roman"/>
          <w:color w:val="000000" w:themeColor="text1"/>
          <w:sz w:val="28"/>
          <w:szCs w:val="28"/>
          <w:lang w:eastAsia="ru-RU"/>
        </w:rPr>
      </w:pPr>
    </w:p>
    <w:p w:rsidR="00D61DCF" w:rsidRPr="00D61DCF" w:rsidRDefault="00CC67D4" w:rsidP="00CC67D4">
      <w:pPr>
        <w:spacing w:before="120" w:after="0" w:line="240" w:lineRule="auto"/>
        <w:ind w:firstLine="709"/>
        <w:jc w:val="center"/>
        <w:rPr>
          <w:rFonts w:ascii="Times New Roman" w:eastAsia="Times New Roman" w:hAnsi="Times New Roman"/>
          <w:sz w:val="28"/>
          <w:szCs w:val="28"/>
          <w:lang w:eastAsia="ru-RU"/>
        </w:rPr>
      </w:pPr>
      <w:r w:rsidRPr="00D61DCF">
        <w:rPr>
          <w:rFonts w:ascii="Times New Roman" w:eastAsia="Times New Roman" w:hAnsi="Times New Roman"/>
          <w:noProof/>
          <w:sz w:val="28"/>
          <w:szCs w:val="28"/>
          <w:lang w:eastAsia="ru-RU"/>
        </w:rPr>
        <mc:AlternateContent>
          <mc:Choice Requires="wpg">
            <w:drawing>
              <wp:anchor distT="0" distB="0" distL="114300" distR="114300" simplePos="0" relativeHeight="251777024" behindDoc="1" locked="0" layoutInCell="1" allowOverlap="1" wp14:anchorId="5B9FBF4C" wp14:editId="1A7AB847">
                <wp:simplePos x="0" y="0"/>
                <wp:positionH relativeFrom="column">
                  <wp:posOffset>24765</wp:posOffset>
                </wp:positionH>
                <wp:positionV relativeFrom="paragraph">
                  <wp:posOffset>12065</wp:posOffset>
                </wp:positionV>
                <wp:extent cx="6089015" cy="2625090"/>
                <wp:effectExtent l="57150" t="38100" r="83185" b="0"/>
                <wp:wrapThrough wrapText="bothSides">
                  <wp:wrapPolygon edited="0">
                    <wp:start x="-203" y="-313"/>
                    <wp:lineTo x="-203" y="5016"/>
                    <wp:lineTo x="473" y="5016"/>
                    <wp:lineTo x="473" y="7524"/>
                    <wp:lineTo x="1892" y="7524"/>
                    <wp:lineTo x="1622" y="10032"/>
                    <wp:lineTo x="1622" y="14107"/>
                    <wp:lineTo x="2027" y="15048"/>
                    <wp:lineTo x="2027" y="16772"/>
                    <wp:lineTo x="5879" y="17556"/>
                    <wp:lineTo x="15475" y="17556"/>
                    <wp:lineTo x="16354" y="18183"/>
                    <wp:lineTo x="16421" y="18496"/>
                    <wp:lineTo x="17300" y="18496"/>
                    <wp:lineTo x="17367" y="18183"/>
                    <wp:lineTo x="18178" y="17556"/>
                    <wp:lineTo x="18246" y="17556"/>
                    <wp:lineTo x="19327" y="15205"/>
                    <wp:lineTo x="19327" y="15048"/>
                    <wp:lineTo x="19733" y="12540"/>
                    <wp:lineTo x="19597" y="10032"/>
                    <wp:lineTo x="19124" y="7681"/>
                    <wp:lineTo x="19124" y="5800"/>
                    <wp:lineTo x="17300" y="5016"/>
                    <wp:lineTo x="21828" y="3762"/>
                    <wp:lineTo x="21828" y="-313"/>
                    <wp:lineTo x="-203" y="-313"/>
                  </wp:wrapPolygon>
                </wp:wrapThrough>
                <wp:docPr id="8371" name="Группа 8371"/>
                <wp:cNvGraphicFramePr/>
                <a:graphic xmlns:a="http://schemas.openxmlformats.org/drawingml/2006/main">
                  <a:graphicData uri="http://schemas.microsoft.com/office/word/2010/wordprocessingGroup">
                    <wpg:wgp>
                      <wpg:cNvGrpSpPr/>
                      <wpg:grpSpPr>
                        <a:xfrm>
                          <a:off x="0" y="0"/>
                          <a:ext cx="6089015" cy="2625090"/>
                          <a:chOff x="0" y="0"/>
                          <a:chExt cx="6149975" cy="2959910"/>
                        </a:xfrm>
                      </wpg:grpSpPr>
                      <wps:wsp>
                        <wps:cNvPr id="8372" name="Поле 8372" descr="Название: Исполнение бюджетной росписи Администрации города за 2012 год"/>
                        <wps:cNvSpPr txBox="1">
                          <a:spLocks noChangeArrowheads="1"/>
                        </wps:cNvSpPr>
                        <wps:spPr bwMode="auto">
                          <a:xfrm>
                            <a:off x="0" y="9525"/>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196C5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196C5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wps:wsp>
                        <wps:cNvPr id="8373" name="Поле 8373" descr="Название: Исполнение бюджетной росписи Администрации города за 2012 год"/>
                        <wps:cNvSpPr txBox="1">
                          <a:spLocks noChangeArrowheads="1"/>
                        </wps:cNvSpPr>
                        <wps:spPr bwMode="auto">
                          <a:xfrm>
                            <a:off x="316230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196C5F">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196C5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wpg:graphicFrame>
                        <wpg:cNvPr id="8374" name="Диаграмма 21"/>
                        <wpg:cNvFrPr>
                          <a:graphicFrameLocks noChangeAspect="1"/>
                        </wpg:cNvFrPr>
                        <wpg:xfrm>
                          <a:off x="0" y="619125"/>
                          <a:ext cx="2724150" cy="2152650"/>
                        </wpg:xfrm>
                        <a:graphic>
                          <a:graphicData uri="http://schemas.openxmlformats.org/drawingml/2006/chart">
                            <c:chart xmlns:c="http://schemas.openxmlformats.org/drawingml/2006/chart" xmlns:r="http://schemas.openxmlformats.org/officeDocument/2006/relationships" r:id="rId122"/>
                          </a:graphicData>
                        </a:graphic>
                      </wpg:graphicFrame>
                      <wpg:graphicFrame>
                        <wpg:cNvPr id="8375" name="Диаграмма 21"/>
                        <wpg:cNvFrPr>
                          <a:graphicFrameLocks noChangeAspect="1"/>
                        </wpg:cNvFrPr>
                        <wpg:xfrm>
                          <a:off x="3197457" y="488666"/>
                          <a:ext cx="2831867" cy="2471244"/>
                        </wpg:xfrm>
                        <a:graphic>
                          <a:graphicData uri="http://schemas.openxmlformats.org/drawingml/2006/chart">
                            <c:chart xmlns:c="http://schemas.openxmlformats.org/drawingml/2006/chart" xmlns:r="http://schemas.openxmlformats.org/officeDocument/2006/relationships" r:id="rId123"/>
                          </a:graphicData>
                        </a:graphic>
                      </wpg:graphicFrame>
                    </wpg:wgp>
                  </a:graphicData>
                </a:graphic>
                <wp14:sizeRelH relativeFrom="margin">
                  <wp14:pctWidth>0</wp14:pctWidth>
                </wp14:sizeRelH>
                <wp14:sizeRelV relativeFrom="margin">
                  <wp14:pctHeight>0</wp14:pctHeight>
                </wp14:sizeRelV>
              </wp:anchor>
            </w:drawing>
          </mc:Choice>
          <mc:Fallback>
            <w:pict>
              <v:group id="Группа 8371" o:spid="_x0000_s1104" style="position:absolute;left:0;text-align:left;margin-left:1.95pt;margin-top:.95pt;width:479.45pt;height:206.7pt;z-index:-251539456;mso-position-horizontal-relative:text;mso-position-vertical-relative:text;mso-width-relative:margin;mso-height-relative:margin" coordsize="61499,29599"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&#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">
                <v:shape id="Поле 8372" o:spid="_x0000_s1105" type="#_x0000_t202" alt="Название: Исполнение бюджетной росписи Администрации города за 2012 год" style="position:absolute;top:95;width:2987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bHMYA&#10;AADdAAAADwAAAGRycy9kb3ducmV2LnhtbESPQWvCQBSE74X+h+UVequbaKkhugkiFOypVKPnR/aZ&#10;BLNvY3abxP76bqHgcZiZb5h1PplWDNS7xrKCeBaBIC6tbrhSUBzeXxIQziNrbC2Tghs5yLPHhzWm&#10;2o78RcPeVyJA2KWooPa+S6V0ZU0G3cx2xME7296gD7KvpO5xDHDTynkUvUmDDYeFGjva1lRe9t9G&#10;waH4PF9Plo4y+XmNp+LjFp3irVLPT9NmBcLT5O/h//ZOK0gWyzn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WbHMYAAADdAAAADwAAAAAAAAAAAAAAAACYAgAAZHJz&#10;L2Rvd25yZXYueG1sUEsFBgAAAAAEAAQA9QAAAIsD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196C5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196C5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v:shape>
                <v:shape id="Поле 8373" o:spid="_x0000_s1106" type="#_x0000_t202" alt="Название: Исполнение бюджетной росписи Администрации города за 2012 год" style="position:absolute;left:31623;width:2987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k+h8YA&#10;AADdAAAADwAAAGRycy9kb3ducmV2LnhtbESPQWvCQBSE74X+h+UVequb1FJDdBNEKLQnaYyeH9ln&#10;Esy+jdmtJv76bqHgcZiZb5hVPppOXGhwrWUF8SwCQVxZ3XKtoNx9vCQgnEfW2FkmBRM5yLPHhxWm&#10;2l75my6Fr0WAsEtRQeN9n0rpqoYMupntiYN3tINBH+RQSz3gNcBNJ1+j6F0abDksNNjTpqHqVPwY&#10;BbtyezwfLO1lcnuLx/Jrig7xRqnnp3G9BOFp9Pfwf/tTK0jmizn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k+h8YAAADdAAAADwAAAAAAAAAAAAAAAACYAgAAZHJz&#10;L2Rvd25yZXYueG1sUEsFBgAAAAAEAAQA9QAAAIsD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196C5F">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196C5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v:shape>
                <v:shape id="Диаграмма 21" o:spid="_x0000_s1107" type="#_x0000_t75" style="position:absolute;left:2031;top:8179;width:21057;height:160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">
                  <v:imagedata r:id="rId124" o:title=""/>
                </v:shape>
                <v:shape id="Диаграмма 21" o:spid="_x0000_s1108" type="#_x0000_t75" style="position:absolute;left:33678;top:5155;width:22289;height:197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">
                  <v:imagedata r:id="rId125" o:title=""/>
                </v:shape>
                <w10:wrap type="through"/>
              </v:group>
              <o:OLEObject Type="Embed" ProgID="Excel.Chart.8" ShapeID="Диаграмма 21" DrawAspect="Content" ObjectID="_1552485543" r:id="rId126">
                <o:FieldCodes>\s</o:FieldCodes>
              </o:OLEObject>
              <o:OLEObject Type="Embed" ProgID="Excel.Chart.8" ShapeID="Диаграмма 21" DrawAspect="Content" ObjectID="_1552485544" r:id="rId127">
                <o:FieldCodes>\s</o:FieldCodes>
              </o:OLEObject>
            </w:pict>
          </mc:Fallback>
        </mc:AlternateContent>
      </w:r>
      <w:r w:rsidR="00D61DCF" w:rsidRPr="00D61DCF">
        <w:rPr>
          <w:rFonts w:ascii="Times New Roman" w:eastAsia="Times New Roman" w:hAnsi="Times New Roman"/>
          <w:sz w:val="28"/>
          <w:szCs w:val="28"/>
          <w:lang w:eastAsia="ru-RU"/>
        </w:rPr>
        <w:t>Исполнение</w:t>
      </w:r>
    </w:p>
    <w:p w:rsidR="00D61DCF" w:rsidRPr="00D61DCF" w:rsidRDefault="00D61DCF" w:rsidP="00D61DCF">
      <w:pPr>
        <w:tabs>
          <w:tab w:val="left" w:pos="851"/>
        </w:tabs>
        <w:spacing w:after="12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7"/>
        <w:gridCol w:w="1418"/>
        <w:gridCol w:w="1275"/>
      </w:tblGrid>
      <w:tr w:rsidR="00D61DCF" w:rsidRPr="00D61DCF" w:rsidTr="00D81C3D">
        <w:trPr>
          <w:trHeight w:val="20"/>
        </w:trPr>
        <w:tc>
          <w:tcPr>
            <w:tcW w:w="1242" w:type="dxa"/>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Код бюджетной классификации</w:t>
            </w:r>
          </w:p>
        </w:tc>
        <w:tc>
          <w:tcPr>
            <w:tcW w:w="4395" w:type="dxa"/>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Наименование</w:t>
            </w:r>
          </w:p>
        </w:tc>
        <w:tc>
          <w:tcPr>
            <w:tcW w:w="1417" w:type="dxa"/>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Уточненные плановые назначения</w:t>
            </w:r>
          </w:p>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418" w:type="dxa"/>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Исполнение,</w:t>
            </w:r>
          </w:p>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275" w:type="dxa"/>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w:t>
            </w:r>
          </w:p>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исполнения</w:t>
            </w:r>
          </w:p>
        </w:tc>
      </w:tr>
      <w:tr w:rsidR="00D61DCF" w:rsidRPr="00D61DCF" w:rsidTr="00D81C3D">
        <w:trPr>
          <w:trHeight w:val="20"/>
        </w:trPr>
        <w:tc>
          <w:tcPr>
            <w:tcW w:w="1242"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0113</w:t>
            </w:r>
          </w:p>
        </w:tc>
        <w:tc>
          <w:tcPr>
            <w:tcW w:w="4395"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Другие общегосударственные вопросы</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38 883,00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35 521,02</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91,4</w:t>
            </w:r>
          </w:p>
        </w:tc>
      </w:tr>
      <w:tr w:rsidR="00D61DCF" w:rsidRPr="00D61DCF" w:rsidTr="00D81C3D">
        <w:trPr>
          <w:trHeight w:val="20"/>
        </w:trPr>
        <w:tc>
          <w:tcPr>
            <w:tcW w:w="5637" w:type="dxa"/>
            <w:gridSpan w:val="2"/>
            <w:vAlign w:val="center"/>
          </w:tcPr>
          <w:p w:rsidR="00D61DCF" w:rsidRPr="00D61DCF" w:rsidRDefault="00D61DCF" w:rsidP="00D61DCF">
            <w:pPr>
              <w:spacing w:after="0" w:line="240" w:lineRule="auto"/>
              <w:jc w:val="both"/>
              <w:rPr>
                <w:rFonts w:ascii="Times New Roman" w:eastAsia="Times New Roman" w:hAnsi="Times New Roman"/>
                <w:lang w:eastAsia="ru-RU"/>
              </w:rPr>
            </w:pPr>
            <w:r w:rsidRPr="00D61DCF">
              <w:rPr>
                <w:rFonts w:ascii="Times New Roman" w:eastAsia="Times New Roman" w:hAnsi="Times New Roman"/>
                <w:sz w:val="24"/>
                <w:szCs w:val="24"/>
                <w:lang w:eastAsia="ru-RU"/>
              </w:rPr>
              <w:t xml:space="preserve">Итого по разделу 0100 </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4"/>
                <w:szCs w:val="24"/>
                <w:lang w:eastAsia="ru-RU"/>
              </w:rPr>
              <w:t>Общегосударственные расходы</w:t>
            </w:r>
            <w:r w:rsidRPr="00D61DCF">
              <w:rPr>
                <w:rFonts w:ascii="Times New Roman CYR" w:eastAsia="Times New Roman" w:hAnsi="Times New Roman CYR" w:cs="Times New Roman CYR"/>
                <w:sz w:val="28"/>
                <w:szCs w:val="28"/>
                <w:lang w:eastAsia="ru-RU"/>
              </w:rPr>
              <w:t>"</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38 883,00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35 521,02</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91,4</w:t>
            </w:r>
          </w:p>
        </w:tc>
      </w:tr>
      <w:tr w:rsidR="00D61DCF" w:rsidRPr="00D61DCF" w:rsidTr="00D81C3D">
        <w:trPr>
          <w:trHeight w:val="20"/>
        </w:trPr>
        <w:tc>
          <w:tcPr>
            <w:tcW w:w="1242"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0412</w:t>
            </w:r>
          </w:p>
        </w:tc>
        <w:tc>
          <w:tcPr>
            <w:tcW w:w="4395"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Другие вопросы в области </w:t>
            </w:r>
            <w:proofErr w:type="gramStart"/>
            <w:r w:rsidRPr="00D61DCF">
              <w:rPr>
                <w:rFonts w:ascii="Times New Roman" w:eastAsia="Times New Roman" w:hAnsi="Times New Roman"/>
                <w:sz w:val="24"/>
                <w:szCs w:val="24"/>
                <w:lang w:eastAsia="ru-RU"/>
              </w:rPr>
              <w:t>национальной</w:t>
            </w:r>
            <w:proofErr w:type="gramEnd"/>
            <w:r w:rsidRPr="00D61DCF">
              <w:rPr>
                <w:rFonts w:ascii="Times New Roman" w:eastAsia="Times New Roman" w:hAnsi="Times New Roman"/>
                <w:sz w:val="24"/>
                <w:szCs w:val="24"/>
                <w:lang w:eastAsia="ru-RU"/>
              </w:rPr>
              <w:t xml:space="preserve"> экономики</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2 290,00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2 289,91</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D81C3D">
        <w:trPr>
          <w:trHeight w:val="20"/>
        </w:trPr>
        <w:tc>
          <w:tcPr>
            <w:tcW w:w="5637" w:type="dxa"/>
            <w:gridSpan w:val="2"/>
            <w:vAlign w:val="center"/>
          </w:tcPr>
          <w:p w:rsidR="00D61DCF" w:rsidRPr="00D61DCF" w:rsidRDefault="00D61DCF" w:rsidP="00D61DCF">
            <w:pPr>
              <w:spacing w:after="0" w:line="240" w:lineRule="auto"/>
              <w:jc w:val="both"/>
              <w:rPr>
                <w:rFonts w:ascii="Times New Roman" w:eastAsia="Times New Roman" w:hAnsi="Times New Roman"/>
                <w:lang w:eastAsia="ru-RU"/>
              </w:rPr>
            </w:pPr>
            <w:r w:rsidRPr="00D61DCF">
              <w:rPr>
                <w:rFonts w:ascii="Times New Roman" w:eastAsia="Times New Roman" w:hAnsi="Times New Roman"/>
                <w:sz w:val="24"/>
                <w:szCs w:val="24"/>
                <w:lang w:eastAsia="ru-RU"/>
              </w:rPr>
              <w:t xml:space="preserve">Итого по разделу 0400 </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4"/>
                <w:szCs w:val="24"/>
                <w:lang w:eastAsia="ru-RU"/>
              </w:rPr>
              <w:t>Национальная экономика</w:t>
            </w:r>
            <w:r w:rsidRPr="00D61DCF">
              <w:rPr>
                <w:rFonts w:ascii="Times New Roman CYR" w:eastAsia="Times New Roman" w:hAnsi="Times New Roman CYR" w:cs="Times New Roman CYR"/>
                <w:sz w:val="28"/>
                <w:szCs w:val="28"/>
                <w:lang w:eastAsia="ru-RU"/>
              </w:rPr>
              <w:t>"</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2 290,00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2 289,91</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D81C3D">
        <w:trPr>
          <w:trHeight w:val="20"/>
        </w:trPr>
        <w:tc>
          <w:tcPr>
            <w:tcW w:w="1242"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0801</w:t>
            </w:r>
          </w:p>
        </w:tc>
        <w:tc>
          <w:tcPr>
            <w:tcW w:w="4395"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Культура</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400,00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400,00</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D81C3D">
        <w:trPr>
          <w:trHeight w:val="20"/>
        </w:trPr>
        <w:tc>
          <w:tcPr>
            <w:tcW w:w="5637" w:type="dxa"/>
            <w:gridSpan w:val="2"/>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0800 </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4"/>
                <w:szCs w:val="24"/>
                <w:lang w:eastAsia="ru-RU"/>
              </w:rPr>
              <w:t>Культура, кинематография</w:t>
            </w:r>
            <w:r w:rsidRPr="00D61DCF">
              <w:rPr>
                <w:rFonts w:ascii="Times New Roman CYR" w:eastAsia="Times New Roman" w:hAnsi="Times New Roman CYR" w:cs="Times New Roman CYR"/>
                <w:sz w:val="28"/>
                <w:szCs w:val="28"/>
                <w:lang w:eastAsia="ru-RU"/>
              </w:rPr>
              <w:t>"</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400,00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400,00</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bl>
    <w:p w:rsidR="00D61DCF" w:rsidRPr="00D61DCF" w:rsidRDefault="00D61DCF" w:rsidP="00D61DCF">
      <w:pPr>
        <w:tabs>
          <w:tab w:val="left" w:pos="851"/>
        </w:tabs>
        <w:spacing w:before="120" w:after="12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lastRenderedPageBreak/>
        <w:t xml:space="preserve">Бюджетные ассигнования </w:t>
      </w:r>
      <w:r w:rsidRPr="00D61DCF">
        <w:rPr>
          <w:rFonts w:ascii="Times New Roman" w:eastAsia="Times New Roman" w:hAnsi="Times New Roman"/>
          <w:bCs/>
          <w:sz w:val="28"/>
          <w:szCs w:val="28"/>
          <w:lang w:eastAsia="ru-RU"/>
        </w:rPr>
        <w:t>за счет средств бюджета города</w:t>
      </w:r>
      <w:r w:rsidRPr="00D61DCF">
        <w:rPr>
          <w:rFonts w:ascii="Times New Roman" w:hAnsi="Times New Roman"/>
          <w:sz w:val="28"/>
          <w:szCs w:val="28"/>
          <w:lang w:eastAsia="ru-RU"/>
        </w:rPr>
        <w:t xml:space="preserve"> </w:t>
      </w:r>
      <w:r w:rsidRPr="00D61DCF">
        <w:rPr>
          <w:rFonts w:ascii="Times New Roman" w:eastAsia="Times New Roman" w:hAnsi="Times New Roman"/>
          <w:sz w:val="28"/>
          <w:szCs w:val="28"/>
          <w:lang w:eastAsia="ru-RU"/>
        </w:rPr>
        <w:t xml:space="preserve">в отчетном </w:t>
      </w:r>
      <w:proofErr w:type="gramStart"/>
      <w:r w:rsidRPr="00D61DCF">
        <w:rPr>
          <w:rFonts w:ascii="Times New Roman" w:eastAsia="Times New Roman" w:hAnsi="Times New Roman"/>
          <w:sz w:val="28"/>
          <w:szCs w:val="28"/>
          <w:lang w:eastAsia="ru-RU"/>
        </w:rPr>
        <w:t>периоде</w:t>
      </w:r>
      <w:proofErr w:type="gramEnd"/>
      <w:r w:rsidRPr="00D61DCF">
        <w:rPr>
          <w:rFonts w:ascii="Times New Roman" w:eastAsia="Times New Roman" w:hAnsi="Times New Roman"/>
          <w:sz w:val="28"/>
          <w:szCs w:val="28"/>
          <w:lang w:eastAsia="ru-RU"/>
        </w:rPr>
        <w:t xml:space="preserve"> в рамках программы направлялись на исполнение следующих основных мероприятий:</w:t>
      </w:r>
    </w:p>
    <w:tbl>
      <w:tblPr>
        <w:tblStyle w:val="19"/>
        <w:tblW w:w="9747" w:type="dxa"/>
        <w:tblLayout w:type="fixed"/>
        <w:tblLook w:val="04A0" w:firstRow="1" w:lastRow="0" w:firstColumn="1" w:lastColumn="0" w:noHBand="0" w:noVBand="1"/>
      </w:tblPr>
      <w:tblGrid>
        <w:gridCol w:w="5637"/>
        <w:gridCol w:w="1417"/>
        <w:gridCol w:w="1418"/>
        <w:gridCol w:w="1275"/>
      </w:tblGrid>
      <w:tr w:rsidR="00D61DCF" w:rsidRPr="00D61DCF" w:rsidTr="00D81C3D">
        <w:tc>
          <w:tcPr>
            <w:tcW w:w="5637" w:type="dxa"/>
            <w:vAlign w:val="center"/>
          </w:tcPr>
          <w:p w:rsidR="00D61DCF" w:rsidRPr="00D61DCF" w:rsidRDefault="00D61DCF" w:rsidP="00D61DCF">
            <w:pPr>
              <w:rPr>
                <w:rFonts w:ascii="Times New Roman" w:eastAsia="Times New Roman" w:hAnsi="Times New Roman"/>
                <w:sz w:val="24"/>
                <w:szCs w:val="24"/>
              </w:rPr>
            </w:pPr>
            <w:r w:rsidRPr="00D61DCF">
              <w:rPr>
                <w:rFonts w:ascii="Times New Roman" w:eastAsia="Times New Roman" w:hAnsi="Times New Roman"/>
                <w:sz w:val="24"/>
                <w:szCs w:val="24"/>
              </w:rPr>
              <w:t>Наименование</w:t>
            </w:r>
          </w:p>
        </w:tc>
        <w:tc>
          <w:tcPr>
            <w:tcW w:w="1417" w:type="dxa"/>
            <w:vAlign w:val="center"/>
          </w:tcPr>
          <w:p w:rsidR="00D61DCF" w:rsidRPr="00D61DCF" w:rsidRDefault="00D61DCF" w:rsidP="00D61DCF">
            <w:pPr>
              <w:tabs>
                <w:tab w:val="left" w:pos="993"/>
              </w:tabs>
              <w:ind w:left="-102" w:right="-108"/>
              <w:rPr>
                <w:rFonts w:ascii="Times New Roman" w:eastAsia="Times New Roman" w:hAnsi="Times New Roman"/>
                <w:sz w:val="24"/>
                <w:szCs w:val="24"/>
              </w:rPr>
            </w:pPr>
            <w:r w:rsidRPr="00D61DCF">
              <w:rPr>
                <w:rFonts w:ascii="Times New Roman" w:eastAsia="Times New Roman" w:hAnsi="Times New Roman"/>
                <w:sz w:val="24"/>
                <w:szCs w:val="24"/>
              </w:rPr>
              <w:t>Уточненные плановые назначения</w:t>
            </w:r>
          </w:p>
          <w:p w:rsidR="00D61DCF" w:rsidRPr="00D61DCF" w:rsidRDefault="00D61DCF" w:rsidP="00D61DCF">
            <w:pPr>
              <w:ind w:left="-102"/>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418" w:type="dxa"/>
            <w:vAlign w:val="center"/>
          </w:tcPr>
          <w:p w:rsidR="00D61DCF" w:rsidRPr="00D61DCF" w:rsidRDefault="00D61DCF" w:rsidP="00D61DCF">
            <w:pPr>
              <w:tabs>
                <w:tab w:val="left" w:pos="993"/>
              </w:tabs>
              <w:ind w:left="-103" w:right="-108"/>
              <w:rPr>
                <w:rFonts w:ascii="Times New Roman" w:eastAsia="Times New Roman" w:hAnsi="Times New Roman"/>
                <w:sz w:val="24"/>
                <w:szCs w:val="24"/>
              </w:rPr>
            </w:pPr>
            <w:r w:rsidRPr="00D61DCF">
              <w:rPr>
                <w:rFonts w:ascii="Times New Roman" w:eastAsia="Times New Roman" w:hAnsi="Times New Roman"/>
                <w:sz w:val="24"/>
                <w:szCs w:val="24"/>
              </w:rPr>
              <w:t>Исполнение,</w:t>
            </w:r>
          </w:p>
          <w:p w:rsidR="00D61DCF" w:rsidRPr="00D61DCF" w:rsidRDefault="00D61DCF" w:rsidP="00D61DCF">
            <w:pPr>
              <w:ind w:left="-103"/>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275" w:type="dxa"/>
            <w:vAlign w:val="center"/>
          </w:tcPr>
          <w:p w:rsidR="00D61DCF" w:rsidRPr="00D61DCF" w:rsidRDefault="00D61DCF" w:rsidP="00D61DCF">
            <w:pPr>
              <w:tabs>
                <w:tab w:val="left" w:pos="993"/>
              </w:tabs>
              <w:ind w:left="-106" w:right="-101"/>
              <w:rPr>
                <w:rFonts w:ascii="Times New Roman" w:eastAsia="Times New Roman" w:hAnsi="Times New Roman"/>
                <w:sz w:val="24"/>
                <w:szCs w:val="24"/>
              </w:rPr>
            </w:pPr>
            <w:r w:rsidRPr="00D61DCF">
              <w:rPr>
                <w:rFonts w:ascii="Times New Roman" w:eastAsia="Times New Roman" w:hAnsi="Times New Roman"/>
                <w:sz w:val="24"/>
                <w:szCs w:val="24"/>
              </w:rPr>
              <w:t>%</w:t>
            </w:r>
          </w:p>
          <w:p w:rsidR="00D61DCF" w:rsidRPr="00D61DCF" w:rsidRDefault="00D61DCF" w:rsidP="00D61DCF">
            <w:pPr>
              <w:ind w:left="-106" w:right="-101"/>
              <w:rPr>
                <w:rFonts w:ascii="Times New Roman" w:eastAsia="Times New Roman" w:hAnsi="Times New Roman"/>
                <w:sz w:val="24"/>
                <w:szCs w:val="24"/>
              </w:rPr>
            </w:pPr>
            <w:r w:rsidRPr="00D61DCF">
              <w:rPr>
                <w:rFonts w:ascii="Times New Roman" w:eastAsia="Times New Roman" w:hAnsi="Times New Roman"/>
                <w:sz w:val="24"/>
                <w:szCs w:val="24"/>
              </w:rPr>
              <w:t>исполнения</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Модернизация, развитие и поддержка инфраструктуры органов местного самоуправления</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20 699,00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20 301,59</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98,0</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Развитие центра обработки данных </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4 006,00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3 913,00</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97,7</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Развитие электронных </w:t>
            </w:r>
            <w:r w:rsidR="00854D79">
              <w:rPr>
                <w:rFonts w:ascii="Times New Roman" w:eastAsia="Times New Roman" w:hAnsi="Times New Roman"/>
                <w:sz w:val="24"/>
                <w:szCs w:val="24"/>
              </w:rPr>
              <w:t>архивов</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787,00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786,50</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99,9</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Модернизация сайтов органов местного самоуправления города Нижневартовска и муниципальных учреждений </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825,00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226,67</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27,5</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Развитие сети центров  общественного доступа к информации, государственным и муниципальным услугам, предоставляемым в электронной форме на территории города Нижневартовска </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400,00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400,00</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100,0</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Обеспечение электронного взаимодействия через единый портал государственных и муниципальных услуг </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900,00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720,00</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80,0</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Развитие и модернизация системы предоставления государственных и муниципальных услуг в МФЦ (в том числе обучение) </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2 290,00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2 289,91</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100,0</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Защита информации </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11 666,00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9 573,26</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82,1</w:t>
            </w:r>
          </w:p>
        </w:tc>
      </w:tr>
    </w:tbl>
    <w:p w:rsidR="00D61DCF" w:rsidRPr="00D61DCF" w:rsidRDefault="00D61DCF" w:rsidP="00D61DCF">
      <w:pPr>
        <w:tabs>
          <w:tab w:val="left" w:pos="851"/>
        </w:tabs>
        <w:spacing w:before="12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Бюджетные ассигнования по основному мероприятию "Модернизация, развитие и поддержка инфраструктуры органов местного самоуправления" направлены </w:t>
      </w:r>
      <w:proofErr w:type="gramStart"/>
      <w:r w:rsidRPr="00D61DCF">
        <w:rPr>
          <w:rFonts w:ascii="Times New Roman" w:eastAsia="Times New Roman" w:hAnsi="Times New Roman"/>
          <w:sz w:val="28"/>
          <w:szCs w:val="28"/>
          <w:lang w:eastAsia="ru-RU"/>
        </w:rPr>
        <w:t>на</w:t>
      </w:r>
      <w:proofErr w:type="gramEnd"/>
      <w:r w:rsidRPr="00D61DCF">
        <w:rPr>
          <w:rFonts w:ascii="Times New Roman" w:eastAsia="Times New Roman" w:hAnsi="Times New Roman"/>
          <w:sz w:val="28"/>
          <w:szCs w:val="28"/>
          <w:lang w:eastAsia="ru-RU"/>
        </w:rPr>
        <w:t>:</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приобретение компьютерной, печатающей и копировальной техники, объем расходов - 8 966,19 тыс. рублей;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приобретение (обновление) лицензионного программного обеспечения, объем расходов - 8 135,40 тыс. рублей;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перевод системы электронного документооборота и делопроизводства администрации города на версию "</w:t>
      </w:r>
      <w:proofErr w:type="spellStart"/>
      <w:r w:rsidRPr="00D61DCF">
        <w:rPr>
          <w:rFonts w:ascii="Times New Roman" w:eastAsia="Times New Roman" w:hAnsi="Times New Roman"/>
          <w:sz w:val="28"/>
          <w:szCs w:val="28"/>
          <w:lang w:eastAsia="ru-RU"/>
        </w:rPr>
        <w:t>CompanyMedia</w:t>
      </w:r>
      <w:proofErr w:type="spellEnd"/>
      <w:r w:rsidRPr="00D61DCF">
        <w:rPr>
          <w:rFonts w:ascii="Times New Roman" w:eastAsia="Times New Roman" w:hAnsi="Times New Roman"/>
          <w:sz w:val="28"/>
          <w:szCs w:val="28"/>
          <w:lang w:eastAsia="ru-RU"/>
        </w:rPr>
        <w:t xml:space="preserve"> 4" (выполнены доработки системы электронного документооборота и делопроизводства в части печати штампов на документах), объем расходов – 2 500,00 тыс. рублей;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модификацию АС "Бюджет" и АС "УРМ" с целью организации эффективного управления закупками продукции для муниципальных нужд и нужд бюджетных учреждений, объем расходов - 700,00 тыс. рублей.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По основному мероприятию</w:t>
      </w:r>
      <w:r w:rsidRPr="00D61DCF">
        <w:rPr>
          <w:rFonts w:ascii="Times New Roman" w:eastAsia="Times New Roman" w:hAnsi="Times New Roman"/>
          <w:sz w:val="24"/>
          <w:szCs w:val="24"/>
          <w:lang w:eastAsia="ru-RU"/>
        </w:rPr>
        <w:t xml:space="preserve"> </w:t>
      </w:r>
      <w:r w:rsidRPr="00D61DCF">
        <w:rPr>
          <w:rFonts w:ascii="Times New Roman" w:eastAsia="Times New Roman" w:hAnsi="Times New Roman"/>
          <w:sz w:val="28"/>
          <w:szCs w:val="28"/>
          <w:lang w:eastAsia="ru-RU"/>
        </w:rPr>
        <w:t xml:space="preserve">"Развитие центра обработки данных", предусмотренные бюджетные ассигнования использованы </w:t>
      </w:r>
      <w:proofErr w:type="gramStart"/>
      <w:r w:rsidRPr="00D61DCF">
        <w:rPr>
          <w:rFonts w:ascii="Times New Roman" w:eastAsia="Times New Roman" w:hAnsi="Times New Roman"/>
          <w:sz w:val="28"/>
          <w:szCs w:val="28"/>
          <w:lang w:eastAsia="ru-RU"/>
        </w:rPr>
        <w:t>на</w:t>
      </w:r>
      <w:proofErr w:type="gramEnd"/>
      <w:r w:rsidRPr="00D61DCF">
        <w:rPr>
          <w:rFonts w:ascii="Times New Roman" w:eastAsia="Times New Roman" w:hAnsi="Times New Roman"/>
          <w:sz w:val="28"/>
          <w:szCs w:val="28"/>
          <w:lang w:eastAsia="ru-RU"/>
        </w:rPr>
        <w:t>:</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создание </w:t>
      </w:r>
      <w:proofErr w:type="gramStart"/>
      <w:r w:rsidRPr="00D61DCF">
        <w:rPr>
          <w:rFonts w:ascii="Times New Roman" w:eastAsia="Times New Roman" w:hAnsi="Times New Roman"/>
          <w:sz w:val="28"/>
          <w:szCs w:val="28"/>
          <w:lang w:eastAsia="ru-RU"/>
        </w:rPr>
        <w:t>системы мониторинга инфраструктуры центра обработки данных</w:t>
      </w:r>
      <w:proofErr w:type="gramEnd"/>
      <w:r w:rsidRPr="00D61DCF">
        <w:rPr>
          <w:rFonts w:ascii="Times New Roman" w:eastAsia="Times New Roman" w:hAnsi="Times New Roman"/>
          <w:sz w:val="28"/>
          <w:szCs w:val="28"/>
          <w:lang w:eastAsia="ru-RU"/>
        </w:rPr>
        <w:t xml:space="preserve"> для администрации города, объем расходов - 1 127,00 тыс. рублей;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поставку сертификатов на сервисное сопровождение элементов инфраструктуры центра обработки данных, объем расходов - 2 786,00 тыс. рублей.</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proofErr w:type="gramStart"/>
      <w:r w:rsidRPr="00D61DCF">
        <w:rPr>
          <w:rFonts w:ascii="Times New Roman" w:eastAsia="Times New Roman" w:hAnsi="Times New Roman"/>
          <w:sz w:val="28"/>
          <w:szCs w:val="28"/>
          <w:lang w:eastAsia="ru-RU"/>
        </w:rPr>
        <w:lastRenderedPageBreak/>
        <w:t>За счет объема бюджетных ассигнований, предусмотренных на выполнение основного мероприятия "Развитие электронных архивов"</w:t>
      </w:r>
      <w:r w:rsidR="00854D79">
        <w:rPr>
          <w:rFonts w:ascii="Times New Roman" w:eastAsia="Times New Roman" w:hAnsi="Times New Roman"/>
          <w:sz w:val="28"/>
          <w:szCs w:val="28"/>
          <w:lang w:eastAsia="ru-RU"/>
        </w:rPr>
        <w:t>,</w:t>
      </w:r>
      <w:r w:rsidRPr="00D61DCF">
        <w:rPr>
          <w:rFonts w:ascii="Times New Roman" w:eastAsia="Times New Roman" w:hAnsi="Times New Roman"/>
          <w:sz w:val="28"/>
          <w:szCs w:val="28"/>
          <w:lang w:eastAsia="ru-RU"/>
        </w:rPr>
        <w:t xml:space="preserve"> оцифровано 242 архивных дела в объеме более 140 тыс. страниц, выполнены мероприятия по развитию цифрового контента архивных фондов и созданию на 2 носителях, информации типа HDD, резервных копий оцифрованных документов, что позволило повысить процент оцифрованных документов с целью обеспечения сохранности исторически значимых документов.</w:t>
      </w:r>
      <w:proofErr w:type="gramEnd"/>
    </w:p>
    <w:p w:rsidR="00D61DCF" w:rsidRPr="00D61DCF" w:rsidRDefault="00D61DCF" w:rsidP="00D61DCF">
      <w:pPr>
        <w:tabs>
          <w:tab w:val="left" w:pos="960"/>
        </w:tabs>
        <w:autoSpaceDE w:val="0"/>
        <w:autoSpaceDN w:val="0"/>
        <w:adjustRightInd w:val="0"/>
        <w:spacing w:after="0" w:line="240" w:lineRule="auto"/>
        <w:ind w:right="72"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Бюджетные ассигнования, предусмотренные по основному мероприятию "Модернизация сайтов органов местного самоуправления города Нижневартовска и муниципальных учреждений"</w:t>
      </w:r>
      <w:r w:rsidR="00854D79">
        <w:rPr>
          <w:rFonts w:ascii="Times New Roman" w:eastAsia="Times New Roman" w:hAnsi="Times New Roman"/>
          <w:sz w:val="28"/>
          <w:szCs w:val="28"/>
          <w:lang w:eastAsia="ru-RU"/>
        </w:rPr>
        <w:t>,</w:t>
      </w:r>
      <w:r w:rsidRPr="00D61DCF">
        <w:rPr>
          <w:rFonts w:ascii="Times New Roman" w:eastAsia="Times New Roman" w:hAnsi="Times New Roman"/>
          <w:sz w:val="28"/>
          <w:szCs w:val="28"/>
          <w:lang w:eastAsia="ru-RU"/>
        </w:rPr>
        <w:t xml:space="preserve"> направлены на создание адаптивной версии официального сайта органов местного самоуправления города Нижневартовска, приобретение лицензионного программного обеспечения "1С-Битрикс: Внутренний портал государственной организации" и расширение лицензии на "1С-Битрикс: Внутренний портал </w:t>
      </w:r>
      <w:proofErr w:type="gramStart"/>
      <w:r w:rsidRPr="00D61DCF">
        <w:rPr>
          <w:rFonts w:ascii="Times New Roman" w:eastAsia="Times New Roman" w:hAnsi="Times New Roman"/>
          <w:sz w:val="28"/>
          <w:szCs w:val="28"/>
          <w:lang w:eastAsia="ru-RU"/>
        </w:rPr>
        <w:t>государственной</w:t>
      </w:r>
      <w:proofErr w:type="gramEnd"/>
      <w:r w:rsidRPr="00D61DCF">
        <w:rPr>
          <w:rFonts w:ascii="Times New Roman" w:eastAsia="Times New Roman" w:hAnsi="Times New Roman"/>
          <w:sz w:val="28"/>
          <w:szCs w:val="28"/>
          <w:lang w:eastAsia="ru-RU"/>
        </w:rPr>
        <w:t xml:space="preserve"> организации" (неограниченное количество пользователей).</w:t>
      </w:r>
    </w:p>
    <w:p w:rsidR="00D61DCF" w:rsidRPr="00D61DCF" w:rsidRDefault="00D61DCF" w:rsidP="00D61DCF">
      <w:pPr>
        <w:tabs>
          <w:tab w:val="left" w:pos="960"/>
        </w:tabs>
        <w:autoSpaceDE w:val="0"/>
        <w:autoSpaceDN w:val="0"/>
        <w:adjustRightInd w:val="0"/>
        <w:spacing w:after="0" w:line="240" w:lineRule="auto"/>
        <w:ind w:right="72"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По основному мероприятию "Развитие сети центров общественного доступа к информации, государственным и муниципальным услугам, предоставляемым в электронной форме на территории города Нижневартовска" приобретено компьютерное оборудование для 10 автоматизированных рабочих мест центра общественного доступа муниципального бюджетного учреждения Библиотечно-информационная система. </w:t>
      </w:r>
    </w:p>
    <w:p w:rsidR="00D61DCF" w:rsidRPr="00D61DCF" w:rsidRDefault="00D61DCF" w:rsidP="00D61DCF">
      <w:pPr>
        <w:tabs>
          <w:tab w:val="left" w:pos="960"/>
        </w:tabs>
        <w:autoSpaceDE w:val="0"/>
        <w:autoSpaceDN w:val="0"/>
        <w:adjustRightInd w:val="0"/>
        <w:spacing w:after="0" w:line="240" w:lineRule="auto"/>
        <w:ind w:right="72" w:firstLine="709"/>
        <w:jc w:val="both"/>
        <w:rPr>
          <w:rFonts w:ascii="Times New Roman" w:eastAsia="Times New Roman" w:hAnsi="Times New Roman"/>
          <w:sz w:val="28"/>
          <w:szCs w:val="28"/>
          <w:lang w:eastAsia="ru-RU"/>
        </w:rPr>
      </w:pPr>
      <w:proofErr w:type="gramStart"/>
      <w:r w:rsidRPr="00D61DCF">
        <w:rPr>
          <w:rFonts w:ascii="Times New Roman" w:eastAsia="Times New Roman" w:hAnsi="Times New Roman"/>
          <w:sz w:val="28"/>
          <w:szCs w:val="28"/>
          <w:lang w:eastAsia="ru-RU"/>
        </w:rPr>
        <w:t xml:space="preserve">Бюджетные ассигнования по основному мероприятию "Обеспечение электронного взаимодействия через единый портал государственных и муниципальных услуг" направлены на модификацию программного комплекса для учета земельных и имущественный отношений SAUMI в части осуществления взаимодействия с автоматизированной информационной системой муниципального казенного учреждения "Нижневартовский многофункциональный центр предоставления государственных и муниципальных услуг" в рамках перевода в электронный вид муниципальной услуги "Предоставление сведений из реестра муниципального имущества". </w:t>
      </w:r>
      <w:proofErr w:type="gramEnd"/>
    </w:p>
    <w:p w:rsidR="00D61DCF" w:rsidRPr="00D61DCF" w:rsidRDefault="00D61DCF" w:rsidP="00D61DCF">
      <w:pPr>
        <w:tabs>
          <w:tab w:val="left" w:pos="960"/>
        </w:tabs>
        <w:autoSpaceDE w:val="0"/>
        <w:autoSpaceDN w:val="0"/>
        <w:adjustRightInd w:val="0"/>
        <w:spacing w:after="0" w:line="240" w:lineRule="auto"/>
        <w:ind w:right="72"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За счет объема бюджетных ассигнований по основному мероприятию "Развитие и модернизация системы предоставления государственных и муниципальных услуг в МФЦ (в том числе обучение)":</w:t>
      </w:r>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 модернизирована система защиты информации, поставки системы электронной очереди "Дамаск" и сервера для МФЦ, на данные цели направлено - 851,93 тыс. рублей; </w:t>
      </w:r>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 приобретены неисключительные пользовательские права на программное обеспечение 5 лицензий </w:t>
      </w:r>
      <w:proofErr w:type="spellStart"/>
      <w:r w:rsidRPr="00D61DCF">
        <w:rPr>
          <w:rFonts w:ascii="Times New Roman" w:eastAsia="Times New Roman" w:hAnsi="Times New Roman"/>
          <w:sz w:val="28"/>
          <w:szCs w:val="28"/>
          <w:lang w:eastAsia="ru-RU"/>
        </w:rPr>
        <w:t>Microsoft</w:t>
      </w:r>
      <w:proofErr w:type="spellEnd"/>
      <w:r w:rsidRPr="00D61DCF">
        <w:rPr>
          <w:rFonts w:ascii="Times New Roman" w:eastAsia="Times New Roman" w:hAnsi="Times New Roman"/>
          <w:sz w:val="28"/>
          <w:szCs w:val="28"/>
          <w:lang w:eastAsia="ru-RU"/>
        </w:rPr>
        <w:t xml:space="preserve"> </w:t>
      </w:r>
      <w:proofErr w:type="spellStart"/>
      <w:r w:rsidRPr="00D61DCF">
        <w:rPr>
          <w:rFonts w:ascii="Times New Roman" w:eastAsia="Times New Roman" w:hAnsi="Times New Roman"/>
          <w:sz w:val="28"/>
          <w:szCs w:val="28"/>
          <w:lang w:eastAsia="ru-RU"/>
        </w:rPr>
        <w:t>WinSvrCAL</w:t>
      </w:r>
      <w:proofErr w:type="spellEnd"/>
      <w:r w:rsidRPr="00D61DCF">
        <w:rPr>
          <w:rFonts w:ascii="Times New Roman" w:eastAsia="Times New Roman" w:hAnsi="Times New Roman"/>
          <w:sz w:val="28"/>
          <w:szCs w:val="28"/>
          <w:lang w:eastAsia="ru-RU"/>
        </w:rPr>
        <w:t xml:space="preserve"> 2012 RUS OLP A </w:t>
      </w:r>
      <w:proofErr w:type="spellStart"/>
      <w:r w:rsidRPr="00D61DCF">
        <w:rPr>
          <w:rFonts w:ascii="Times New Roman" w:eastAsia="Times New Roman" w:hAnsi="Times New Roman"/>
          <w:sz w:val="28"/>
          <w:szCs w:val="28"/>
          <w:lang w:eastAsia="ru-RU"/>
        </w:rPr>
        <w:t>Gov</w:t>
      </w:r>
      <w:proofErr w:type="spellEnd"/>
      <w:r w:rsidRPr="00D61DCF">
        <w:rPr>
          <w:rFonts w:ascii="Times New Roman" w:eastAsia="Times New Roman" w:hAnsi="Times New Roman"/>
          <w:sz w:val="28"/>
          <w:szCs w:val="28"/>
          <w:lang w:eastAsia="ru-RU"/>
        </w:rPr>
        <w:t xml:space="preserve"> </w:t>
      </w:r>
      <w:proofErr w:type="spellStart"/>
      <w:r w:rsidRPr="00D61DCF">
        <w:rPr>
          <w:rFonts w:ascii="Times New Roman" w:eastAsia="Times New Roman" w:hAnsi="Times New Roman"/>
          <w:sz w:val="28"/>
          <w:szCs w:val="28"/>
          <w:lang w:eastAsia="ru-RU"/>
        </w:rPr>
        <w:t>DvcCAL</w:t>
      </w:r>
      <w:proofErr w:type="spellEnd"/>
      <w:r w:rsidRPr="00D61DCF">
        <w:rPr>
          <w:rFonts w:ascii="Times New Roman" w:eastAsia="Times New Roman" w:hAnsi="Times New Roman"/>
          <w:sz w:val="28"/>
          <w:szCs w:val="28"/>
          <w:lang w:eastAsia="ru-RU"/>
        </w:rPr>
        <w:t xml:space="preserve"> и 5 лицензий </w:t>
      </w:r>
      <w:proofErr w:type="spellStart"/>
      <w:r w:rsidRPr="00D61DCF">
        <w:rPr>
          <w:rFonts w:ascii="Times New Roman" w:eastAsia="Times New Roman" w:hAnsi="Times New Roman"/>
          <w:sz w:val="28"/>
          <w:szCs w:val="28"/>
          <w:lang w:eastAsia="ru-RU"/>
        </w:rPr>
        <w:t>Microsoft</w:t>
      </w:r>
      <w:proofErr w:type="spellEnd"/>
      <w:r w:rsidRPr="00D61DCF">
        <w:rPr>
          <w:rFonts w:ascii="Times New Roman" w:eastAsia="Times New Roman" w:hAnsi="Times New Roman"/>
          <w:sz w:val="28"/>
          <w:szCs w:val="28"/>
          <w:lang w:eastAsia="ru-RU"/>
        </w:rPr>
        <w:t xml:space="preserve"> </w:t>
      </w:r>
      <w:proofErr w:type="spellStart"/>
      <w:r w:rsidRPr="00D61DCF">
        <w:rPr>
          <w:rFonts w:ascii="Times New Roman" w:eastAsia="Times New Roman" w:hAnsi="Times New Roman"/>
          <w:sz w:val="28"/>
          <w:szCs w:val="28"/>
          <w:lang w:eastAsia="ru-RU"/>
        </w:rPr>
        <w:t>OfficeStd</w:t>
      </w:r>
      <w:proofErr w:type="spellEnd"/>
      <w:r w:rsidRPr="00D61DCF">
        <w:rPr>
          <w:rFonts w:ascii="Times New Roman" w:eastAsia="Times New Roman" w:hAnsi="Times New Roman"/>
          <w:sz w:val="28"/>
          <w:szCs w:val="28"/>
          <w:lang w:eastAsia="ru-RU"/>
        </w:rPr>
        <w:t xml:space="preserve"> 2016 RUS OLP A </w:t>
      </w:r>
      <w:proofErr w:type="spellStart"/>
      <w:r w:rsidRPr="00D61DCF">
        <w:rPr>
          <w:rFonts w:ascii="Times New Roman" w:eastAsia="Times New Roman" w:hAnsi="Times New Roman"/>
          <w:sz w:val="28"/>
          <w:szCs w:val="28"/>
          <w:lang w:eastAsia="ru-RU"/>
        </w:rPr>
        <w:t>Gov</w:t>
      </w:r>
      <w:proofErr w:type="spellEnd"/>
      <w:r w:rsidRPr="00D61DCF">
        <w:rPr>
          <w:rFonts w:ascii="Times New Roman" w:eastAsia="Times New Roman" w:hAnsi="Times New Roman"/>
          <w:sz w:val="28"/>
          <w:szCs w:val="28"/>
          <w:lang w:eastAsia="ru-RU"/>
        </w:rPr>
        <w:t>, на данные цели направлено - 69,98 тыс. рублей;</w:t>
      </w:r>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оплачены услуги по предоставлению неисключительных прав использования автоматизированной системы электронного документооборота и ее внедрению в  МФЦ, на данные цели направлено - 1 368,00 тыс. рублей. </w:t>
      </w:r>
    </w:p>
    <w:p w:rsidR="00D61DCF" w:rsidRPr="00D61DCF" w:rsidRDefault="00D61DCF" w:rsidP="00D61DCF">
      <w:pPr>
        <w:spacing w:after="0" w:line="240" w:lineRule="auto"/>
        <w:ind w:firstLine="708"/>
        <w:jc w:val="both"/>
        <w:rPr>
          <w:rFonts w:ascii="Times New Roman" w:hAnsi="Times New Roman"/>
          <w:sz w:val="28"/>
          <w:szCs w:val="28"/>
        </w:rPr>
      </w:pPr>
      <w:r w:rsidRPr="00D61DCF">
        <w:rPr>
          <w:rFonts w:ascii="Times New Roman" w:hAnsi="Times New Roman"/>
          <w:sz w:val="28"/>
          <w:szCs w:val="28"/>
        </w:rPr>
        <w:lastRenderedPageBreak/>
        <w:t xml:space="preserve">По основному мероприятию "Защита информации" аттестованы 7 муниципальных информационных систем, а также </w:t>
      </w:r>
      <w:proofErr w:type="gramStart"/>
      <w:r w:rsidRPr="00D61DCF">
        <w:rPr>
          <w:rFonts w:ascii="Times New Roman" w:hAnsi="Times New Roman"/>
          <w:sz w:val="28"/>
          <w:szCs w:val="28"/>
        </w:rPr>
        <w:t>приобретены и установлены</w:t>
      </w:r>
      <w:proofErr w:type="gramEnd"/>
      <w:r w:rsidRPr="00D61DCF">
        <w:rPr>
          <w:rFonts w:ascii="Times New Roman" w:hAnsi="Times New Roman"/>
          <w:sz w:val="28"/>
          <w:szCs w:val="28"/>
        </w:rPr>
        <w:t xml:space="preserve"> (настроены) средства защиты информации.</w:t>
      </w:r>
    </w:p>
    <w:p w:rsidR="00D61DCF" w:rsidRPr="00D61DCF" w:rsidRDefault="00D61DCF" w:rsidP="00D61DCF">
      <w:pPr>
        <w:tabs>
          <w:tab w:val="left" w:pos="0"/>
        </w:tabs>
        <w:spacing w:after="0" w:line="240" w:lineRule="auto"/>
        <w:ind w:firstLine="567"/>
        <w:jc w:val="both"/>
        <w:rPr>
          <w:rFonts w:ascii="Times New Roman" w:eastAsia="Times New Roman" w:hAnsi="Times New Roman"/>
          <w:sz w:val="28"/>
          <w:szCs w:val="28"/>
          <w:lang w:eastAsia="ru-RU"/>
        </w:rPr>
      </w:pPr>
      <w:r w:rsidRPr="00D61DCF">
        <w:rPr>
          <w:rFonts w:ascii="Times New Roman" w:eastAsia="Times New Roman" w:hAnsi="Times New Roman"/>
          <w:color w:val="000000" w:themeColor="text1"/>
          <w:sz w:val="28"/>
          <w:szCs w:val="28"/>
          <w:lang w:eastAsia="ru-RU"/>
        </w:rPr>
        <w:t xml:space="preserve">Сложившийся уровень исполнения по расходам на реализацию данной программы обусловлен </w:t>
      </w:r>
      <w:r w:rsidRPr="00D61DCF">
        <w:rPr>
          <w:rFonts w:ascii="Times New Roman" w:eastAsia="Times New Roman" w:hAnsi="Times New Roman"/>
          <w:sz w:val="28"/>
          <w:szCs w:val="28"/>
          <w:lang w:eastAsia="ru-RU"/>
        </w:rPr>
        <w:t>наличием экономии бюджетных ассигнований, сложившейся по результатам проведения конкурсных процедур.</w:t>
      </w:r>
    </w:p>
    <w:p w:rsidR="00D61DCF" w:rsidRDefault="00D61DCF" w:rsidP="005129B0">
      <w:pPr>
        <w:tabs>
          <w:tab w:val="left" w:pos="709"/>
        </w:tabs>
        <w:autoSpaceDE w:val="0"/>
        <w:autoSpaceDN w:val="0"/>
        <w:adjustRightInd w:val="0"/>
        <w:spacing w:after="0" w:line="240" w:lineRule="auto"/>
        <w:ind w:firstLine="709"/>
        <w:jc w:val="both"/>
      </w:pPr>
    </w:p>
    <w:p w:rsidR="00D61DCF" w:rsidRPr="00D61DCF" w:rsidRDefault="00D61DCF" w:rsidP="00D61DCF">
      <w:pPr>
        <w:tabs>
          <w:tab w:val="left" w:pos="0"/>
        </w:tabs>
        <w:spacing w:after="0" w:line="240" w:lineRule="auto"/>
        <w:contextualSpacing/>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Муниципальная программа</w:t>
      </w:r>
    </w:p>
    <w:p w:rsidR="00D61DCF" w:rsidRPr="00D61DCF" w:rsidRDefault="00D61DCF" w:rsidP="00D61DCF">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 xml:space="preserve">"Ликвидация и расселение </w:t>
      </w:r>
      <w:proofErr w:type="gramStart"/>
      <w:r w:rsidRPr="00D61DCF">
        <w:rPr>
          <w:rFonts w:ascii="Times New Roman" w:eastAsia="Times New Roman" w:hAnsi="Times New Roman"/>
          <w:b/>
          <w:sz w:val="28"/>
          <w:szCs w:val="28"/>
          <w:lang w:eastAsia="ru-RU"/>
        </w:rPr>
        <w:t>приспособленных</w:t>
      </w:r>
      <w:proofErr w:type="gramEnd"/>
      <w:r w:rsidRPr="00D61DCF">
        <w:rPr>
          <w:rFonts w:ascii="Times New Roman" w:eastAsia="Times New Roman" w:hAnsi="Times New Roman"/>
          <w:b/>
          <w:sz w:val="28"/>
          <w:szCs w:val="28"/>
          <w:lang w:eastAsia="ru-RU"/>
        </w:rPr>
        <w:t xml:space="preserve"> для </w:t>
      </w:r>
    </w:p>
    <w:p w:rsidR="00D61DCF" w:rsidRPr="00D61DCF" w:rsidRDefault="00D61DCF" w:rsidP="00D61DCF">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 xml:space="preserve">проживания строений, расположенных на улице </w:t>
      </w:r>
      <w:proofErr w:type="spellStart"/>
      <w:r w:rsidRPr="00D61DCF">
        <w:rPr>
          <w:rFonts w:ascii="Times New Roman" w:eastAsia="Times New Roman" w:hAnsi="Times New Roman"/>
          <w:b/>
          <w:sz w:val="28"/>
          <w:szCs w:val="28"/>
          <w:lang w:eastAsia="ru-RU"/>
        </w:rPr>
        <w:t>Самотлорной</w:t>
      </w:r>
      <w:proofErr w:type="spellEnd"/>
      <w:r w:rsidRPr="00D61DCF">
        <w:rPr>
          <w:rFonts w:ascii="Times New Roman" w:eastAsia="Times New Roman" w:hAnsi="Times New Roman"/>
          <w:b/>
          <w:sz w:val="28"/>
          <w:szCs w:val="28"/>
          <w:lang w:eastAsia="ru-RU"/>
        </w:rPr>
        <w:t xml:space="preserve"> </w:t>
      </w:r>
    </w:p>
    <w:p w:rsidR="00D61DCF" w:rsidRPr="00D61DCF" w:rsidRDefault="00D61DCF" w:rsidP="00D61DCF">
      <w:pPr>
        <w:tabs>
          <w:tab w:val="left" w:pos="851"/>
          <w:tab w:val="left" w:pos="1843"/>
          <w:tab w:val="left" w:pos="1985"/>
        </w:tabs>
        <w:spacing w:after="24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города Нижневартовска, на 2015-2017 годы "</w:t>
      </w:r>
    </w:p>
    <w:p w:rsidR="00D61DCF" w:rsidRPr="00D61DCF" w:rsidRDefault="00D61DCF" w:rsidP="00D61DCF">
      <w:pPr>
        <w:tabs>
          <w:tab w:val="left" w:pos="709"/>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Целью муниципальной программы "Ликвидация и расселение приспособленных для проживания строений, расположенных на улице </w:t>
      </w:r>
      <w:proofErr w:type="spellStart"/>
      <w:r w:rsidRPr="00D61DCF">
        <w:rPr>
          <w:rFonts w:ascii="Times New Roman" w:eastAsia="Times New Roman" w:hAnsi="Times New Roman"/>
          <w:sz w:val="28"/>
          <w:szCs w:val="28"/>
          <w:lang w:eastAsia="ru-RU"/>
        </w:rPr>
        <w:t>Самотлорной</w:t>
      </w:r>
      <w:proofErr w:type="spellEnd"/>
      <w:r w:rsidRPr="00D61DCF">
        <w:rPr>
          <w:rFonts w:ascii="Times New Roman" w:eastAsia="Times New Roman" w:hAnsi="Times New Roman"/>
          <w:sz w:val="28"/>
          <w:szCs w:val="28"/>
          <w:lang w:eastAsia="ru-RU"/>
        </w:rPr>
        <w:t xml:space="preserve"> города Нижневартовска, на 2015-2017 годы" (далее – программа) является ликвидация и расселение приспособленных для проживания строений, расположенных на улице </w:t>
      </w:r>
      <w:proofErr w:type="spellStart"/>
      <w:r w:rsidRPr="00D61DCF">
        <w:rPr>
          <w:rFonts w:ascii="Times New Roman" w:eastAsia="Times New Roman" w:hAnsi="Times New Roman"/>
          <w:sz w:val="28"/>
          <w:szCs w:val="28"/>
          <w:lang w:eastAsia="ru-RU"/>
        </w:rPr>
        <w:t>Самотлорной</w:t>
      </w:r>
      <w:proofErr w:type="spellEnd"/>
      <w:r w:rsidRPr="00D61DCF">
        <w:rPr>
          <w:rFonts w:ascii="Times New Roman" w:eastAsia="Times New Roman" w:hAnsi="Times New Roman"/>
          <w:b/>
          <w:sz w:val="28"/>
          <w:szCs w:val="28"/>
          <w:lang w:eastAsia="ru-RU"/>
        </w:rPr>
        <w:t xml:space="preserve"> </w:t>
      </w:r>
      <w:r w:rsidRPr="00D61DCF">
        <w:rPr>
          <w:rFonts w:ascii="Times New Roman" w:eastAsia="Times New Roman" w:hAnsi="Times New Roman"/>
          <w:sz w:val="28"/>
          <w:szCs w:val="28"/>
          <w:lang w:eastAsia="ru-RU"/>
        </w:rPr>
        <w:t>и Карьерной</w:t>
      </w:r>
      <w:r w:rsidRPr="00D61DCF">
        <w:rPr>
          <w:rFonts w:ascii="Times New Roman" w:eastAsia="Times New Roman" w:hAnsi="Times New Roman"/>
          <w:b/>
          <w:sz w:val="28"/>
          <w:szCs w:val="28"/>
          <w:lang w:eastAsia="ru-RU"/>
        </w:rPr>
        <w:t xml:space="preserve"> </w:t>
      </w:r>
      <w:r w:rsidRPr="00D61DCF">
        <w:rPr>
          <w:rFonts w:ascii="Times New Roman" w:eastAsia="Times New Roman" w:hAnsi="Times New Roman"/>
          <w:sz w:val="28"/>
          <w:szCs w:val="28"/>
          <w:lang w:eastAsia="ru-RU"/>
        </w:rPr>
        <w:t>города Нижневартовска.</w:t>
      </w:r>
    </w:p>
    <w:p w:rsidR="00D61DCF" w:rsidRPr="00D61DCF" w:rsidRDefault="00D61DCF" w:rsidP="00D61DCF">
      <w:pPr>
        <w:tabs>
          <w:tab w:val="left" w:pos="709"/>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color w:val="000000"/>
          <w:sz w:val="28"/>
          <w:szCs w:val="28"/>
          <w:lang w:eastAsia="ru-RU"/>
        </w:rPr>
        <w:t xml:space="preserve">Ответственный исполнитель программы - департамент жилищно-коммунального хозяйства администрации города Нижневартовска, </w:t>
      </w:r>
      <w:r w:rsidRPr="00D61DCF">
        <w:rPr>
          <w:rFonts w:ascii="Times New Roman" w:eastAsia="Times New Roman" w:hAnsi="Times New Roman"/>
          <w:sz w:val="28"/>
          <w:szCs w:val="28"/>
          <w:lang w:eastAsia="ru-RU"/>
        </w:rPr>
        <w:t>соисполнители - департамент муниципальной собственности и земельных ресурсов администрации города</w:t>
      </w:r>
      <w:r w:rsidRPr="00D61DCF">
        <w:rPr>
          <w:rFonts w:ascii="Times New Roman" w:eastAsia="Times New Roman" w:hAnsi="Times New Roman"/>
          <w:color w:val="000000"/>
          <w:sz w:val="28"/>
          <w:szCs w:val="28"/>
          <w:lang w:eastAsia="ru-RU"/>
        </w:rPr>
        <w:t xml:space="preserve"> Нижневартовска</w:t>
      </w:r>
      <w:r w:rsidRPr="00D61DCF">
        <w:rPr>
          <w:rFonts w:ascii="Times New Roman" w:eastAsia="Times New Roman" w:hAnsi="Times New Roman"/>
          <w:sz w:val="28"/>
          <w:szCs w:val="28"/>
          <w:lang w:eastAsia="ru-RU"/>
        </w:rPr>
        <w:t>, управление по жилищной политике администрации города</w:t>
      </w:r>
      <w:r w:rsidRPr="00D61DCF">
        <w:rPr>
          <w:rFonts w:ascii="Times New Roman" w:eastAsia="Times New Roman" w:hAnsi="Times New Roman"/>
          <w:color w:val="000000"/>
          <w:sz w:val="28"/>
          <w:szCs w:val="28"/>
          <w:lang w:eastAsia="ru-RU"/>
        </w:rPr>
        <w:t xml:space="preserve"> Нижневартовска</w:t>
      </w:r>
      <w:r w:rsidRPr="00D61DCF">
        <w:rPr>
          <w:rFonts w:ascii="Times New Roman" w:eastAsia="Times New Roman" w:hAnsi="Times New Roman"/>
          <w:sz w:val="28"/>
          <w:szCs w:val="28"/>
          <w:lang w:eastAsia="ru-RU"/>
        </w:rPr>
        <w:t>, отдел координации строительного комплекса администрации города</w:t>
      </w:r>
      <w:r w:rsidRPr="00D61DCF">
        <w:rPr>
          <w:rFonts w:ascii="Times New Roman" w:eastAsia="Times New Roman" w:hAnsi="Times New Roman"/>
          <w:color w:val="000000"/>
          <w:sz w:val="28"/>
          <w:szCs w:val="28"/>
          <w:lang w:eastAsia="ru-RU"/>
        </w:rPr>
        <w:t xml:space="preserve"> Нижневартовска</w:t>
      </w:r>
      <w:r w:rsidRPr="00D61DCF">
        <w:rPr>
          <w:rFonts w:ascii="Times New Roman" w:eastAsia="Times New Roman" w:hAnsi="Times New Roman"/>
          <w:sz w:val="28"/>
          <w:szCs w:val="28"/>
          <w:lang w:eastAsia="ru-RU"/>
        </w:rPr>
        <w:t>.</w:t>
      </w:r>
    </w:p>
    <w:p w:rsidR="00B1269C" w:rsidRDefault="00D61DCF" w:rsidP="00BD0A50">
      <w:pPr>
        <w:suppressAutoHyphens/>
        <w:spacing w:after="0" w:line="240" w:lineRule="auto"/>
        <w:ind w:firstLine="709"/>
        <w:jc w:val="both"/>
        <w:rPr>
          <w:rFonts w:ascii="Times New Roman" w:eastAsia="Times New Roman" w:hAnsi="Times New Roman"/>
          <w:sz w:val="28"/>
          <w:szCs w:val="28"/>
          <w:lang w:eastAsia="ru-RU"/>
        </w:rPr>
      </w:pPr>
      <w:r w:rsidRPr="00D61DCF">
        <w:rPr>
          <w:rFonts w:eastAsia="Times New Roman"/>
          <w:noProof/>
          <w:lang w:eastAsia="ru-RU"/>
        </w:rPr>
        <mc:AlternateContent>
          <mc:Choice Requires="wpg">
            <w:drawing>
              <wp:anchor distT="0" distB="0" distL="114300" distR="114300" simplePos="0" relativeHeight="251781120" behindDoc="0" locked="0" layoutInCell="1" allowOverlap="1" wp14:anchorId="2E9CFF0D" wp14:editId="57F1745B">
                <wp:simplePos x="0" y="0"/>
                <wp:positionH relativeFrom="column">
                  <wp:posOffset>55245</wp:posOffset>
                </wp:positionH>
                <wp:positionV relativeFrom="paragraph">
                  <wp:posOffset>1084580</wp:posOffset>
                </wp:positionV>
                <wp:extent cx="6003290" cy="2560320"/>
                <wp:effectExtent l="0" t="0" r="0" b="0"/>
                <wp:wrapTopAndBottom/>
                <wp:docPr id="8376" name="Группа 8376"/>
                <wp:cNvGraphicFramePr/>
                <a:graphic xmlns:a="http://schemas.openxmlformats.org/drawingml/2006/main">
                  <a:graphicData uri="http://schemas.microsoft.com/office/word/2010/wordprocessingGroup">
                    <wpg:wgp>
                      <wpg:cNvGrpSpPr/>
                      <wpg:grpSpPr>
                        <a:xfrm>
                          <a:off x="0" y="0"/>
                          <a:ext cx="6003290" cy="2560320"/>
                          <a:chOff x="0" y="0"/>
                          <a:chExt cx="6003757" cy="2018665"/>
                        </a:xfrm>
                      </wpg:grpSpPr>
                      <wpg:graphicFrame>
                        <wpg:cNvPr id="8377" name="Диаграмма 8377"/>
                        <wpg:cNvFrPr/>
                        <wpg:xfrm>
                          <a:off x="3122762" y="0"/>
                          <a:ext cx="2880995" cy="2018665"/>
                        </wpg:xfrm>
                        <a:graphic>
                          <a:graphicData uri="http://schemas.openxmlformats.org/drawingml/2006/chart">
                            <c:chart xmlns:c="http://schemas.openxmlformats.org/drawingml/2006/chart" xmlns:r="http://schemas.openxmlformats.org/officeDocument/2006/relationships" r:id="rId128"/>
                          </a:graphicData>
                        </a:graphic>
                      </wpg:graphicFrame>
                      <wpg:graphicFrame>
                        <wpg:cNvPr id="8378" name="Диаграмма 21"/>
                        <wpg:cNvFrPr>
                          <a:graphicFrameLocks noChangeAspect="1"/>
                        </wpg:cNvFrPr>
                        <wpg:xfrm>
                          <a:off x="0" y="60385"/>
                          <a:ext cx="2941320" cy="1889125"/>
                        </wpg:xfrm>
                        <a:graphic>
                          <a:graphicData uri="http://schemas.openxmlformats.org/drawingml/2006/chart">
                            <c:chart xmlns:c="http://schemas.openxmlformats.org/drawingml/2006/chart" xmlns:r="http://schemas.openxmlformats.org/officeDocument/2006/relationships" r:id="rId129"/>
                          </a:graphicData>
                        </a:graphic>
                      </wpg:graphicFrame>
                    </wpg:wgp>
                  </a:graphicData>
                </a:graphic>
                <wp14:sizeRelH relativeFrom="margin">
                  <wp14:pctWidth>0</wp14:pctWidth>
                </wp14:sizeRelH>
                <wp14:sizeRelV relativeFrom="margin">
                  <wp14:pctHeight>0</wp14:pctHeight>
                </wp14:sizeRelV>
              </wp:anchor>
            </w:drawing>
          </mc:Choice>
          <mc:Fallback>
            <w:pict>
              <v:group id="Группа 8376" o:spid="_x0000_s1026" style="position:absolute;margin-left:4.35pt;margin-top:85.4pt;width:472.7pt;height:201.6pt;z-index:251781120;mso-width-relative:margin;mso-height-relative:margin" coordsize="60037,20186"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">
                <v:shape id="Диаграмма 8377" o:spid="_x0000_s1027" type="#_x0000_t75" style="position:absolute;left:33286;top:2979;width:22618;height:148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">
                  <v:imagedata r:id="rId130" o:title=""/>
                  <o:lock v:ext="edit" aspectratio="f"/>
                </v:shape>
                <v:shape id="Диаграмма 21" o:spid="_x0000_s1028" type="#_x0000_t75" style="position:absolute;left:2621;top:4517;width:24142;height:1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">
                  <v:imagedata r:id="rId131" o:title=""/>
                </v:shape>
                <w10:wrap type="topAndBottom"/>
              </v:group>
              <o:OLEObject Type="Embed" ProgID="Excel.Chart.8" ShapeID="Диаграмма 8377" DrawAspect="Content" ObjectID="_1552485553" r:id="rId132">
                <o:FieldCodes>\s</o:FieldCodes>
              </o:OLEObject>
              <o:OLEObject Type="Embed" ProgID="Excel.Chart.8" ShapeID="Диаграмма 21" DrawAspect="Content" ObjectID="_1552485554" r:id="rId133">
                <o:FieldCodes>\s</o:FieldCodes>
              </o:OLEObject>
            </w:pict>
          </mc:Fallback>
        </mc:AlternateContent>
      </w:r>
      <w:r w:rsidRPr="00D61DCF">
        <w:rPr>
          <w:rFonts w:eastAsia="Times New Roman"/>
          <w:noProof/>
          <w:lang w:eastAsia="ru-RU"/>
        </w:rPr>
        <mc:AlternateContent>
          <mc:Choice Requires="wps">
            <w:drawing>
              <wp:anchor distT="0" distB="0" distL="114300" distR="114300" simplePos="0" relativeHeight="251779072" behindDoc="1" locked="0" layoutInCell="1" allowOverlap="1" wp14:anchorId="6509B0B5" wp14:editId="3FCCEDF0">
                <wp:simplePos x="0" y="0"/>
                <wp:positionH relativeFrom="column">
                  <wp:posOffset>14234</wp:posOffset>
                </wp:positionH>
                <wp:positionV relativeFrom="paragraph">
                  <wp:posOffset>717550</wp:posOffset>
                </wp:positionV>
                <wp:extent cx="2987675" cy="457200"/>
                <wp:effectExtent l="57150" t="38100" r="79375" b="95250"/>
                <wp:wrapTopAndBottom/>
                <wp:docPr id="8379" name="Поле 8379"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79" o:spid="_x0000_s1109" type="#_x0000_t202" alt="Название: Исполнение бюджетной росписи Администрации города за 2012 год" style="position:absolute;left:0;text-align:left;margin-left:1.1pt;margin-top:56.5pt;width:235.25pt;height:36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r w:rsidRPr="00D61DCF">
        <w:rPr>
          <w:rFonts w:eastAsia="Times New Roman"/>
          <w:noProof/>
          <w:lang w:eastAsia="ru-RU"/>
        </w:rPr>
        <mc:AlternateContent>
          <mc:Choice Requires="wps">
            <w:drawing>
              <wp:anchor distT="0" distB="0" distL="114300" distR="114300" simplePos="0" relativeHeight="251784192" behindDoc="1" locked="0" layoutInCell="1" allowOverlap="1" wp14:anchorId="33D0F664" wp14:editId="72892AE0">
                <wp:simplePos x="0" y="0"/>
                <wp:positionH relativeFrom="column">
                  <wp:posOffset>3142879</wp:posOffset>
                </wp:positionH>
                <wp:positionV relativeFrom="paragraph">
                  <wp:posOffset>726440</wp:posOffset>
                </wp:positionV>
                <wp:extent cx="2987675" cy="457200"/>
                <wp:effectExtent l="57150" t="38100" r="79375" b="95250"/>
                <wp:wrapTopAndBottom/>
                <wp:docPr id="8382" name="Поле 838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82" o:spid="_x0000_s1110" type="#_x0000_t202" alt="Название: Исполнение бюджетной росписи Администрации города за 2012 год" style="position:absolute;left:0;text-align:left;margin-left:247.45pt;margin-top:57.2pt;width:235.25pt;height:36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w10:wrap type="topAndBottom"/>
              </v:shape>
            </w:pict>
          </mc:Fallback>
        </mc:AlternateContent>
      </w:r>
      <w:proofErr w:type="gramStart"/>
      <w:r w:rsidRPr="00D61DC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99 099,27 тыс. рублей или 90,1% по отношению к уточненным плановым назначениям - 109 985,31 тыс. рублей.</w:t>
      </w:r>
      <w:proofErr w:type="gramEnd"/>
    </w:p>
    <w:p w:rsidR="00A13DAC" w:rsidRDefault="00A13DAC" w:rsidP="00D61DCF">
      <w:pPr>
        <w:tabs>
          <w:tab w:val="left" w:pos="851"/>
        </w:tabs>
        <w:spacing w:before="120" w:after="0" w:line="240" w:lineRule="auto"/>
        <w:jc w:val="center"/>
        <w:rPr>
          <w:rFonts w:ascii="Times New Roman" w:eastAsia="Times New Roman" w:hAnsi="Times New Roman"/>
          <w:sz w:val="28"/>
          <w:szCs w:val="28"/>
          <w:lang w:eastAsia="ru-RU"/>
        </w:rPr>
      </w:pPr>
    </w:p>
    <w:p w:rsidR="00A13DAC" w:rsidRDefault="00A13DAC" w:rsidP="00D61DCF">
      <w:pPr>
        <w:tabs>
          <w:tab w:val="left" w:pos="851"/>
        </w:tabs>
        <w:spacing w:before="120" w:after="0" w:line="240" w:lineRule="auto"/>
        <w:jc w:val="center"/>
        <w:rPr>
          <w:rFonts w:ascii="Times New Roman" w:eastAsia="Times New Roman" w:hAnsi="Times New Roman"/>
          <w:sz w:val="28"/>
          <w:szCs w:val="28"/>
          <w:lang w:eastAsia="ru-RU"/>
        </w:rPr>
      </w:pPr>
    </w:p>
    <w:p w:rsidR="00A13DAC" w:rsidRDefault="00A13DAC" w:rsidP="00D61DCF">
      <w:pPr>
        <w:tabs>
          <w:tab w:val="left" w:pos="851"/>
        </w:tabs>
        <w:spacing w:before="120" w:after="0" w:line="240" w:lineRule="auto"/>
        <w:jc w:val="center"/>
        <w:rPr>
          <w:rFonts w:ascii="Times New Roman" w:eastAsia="Times New Roman" w:hAnsi="Times New Roman"/>
          <w:sz w:val="28"/>
          <w:szCs w:val="28"/>
          <w:lang w:eastAsia="ru-RU"/>
        </w:rPr>
      </w:pPr>
    </w:p>
    <w:p w:rsidR="00D61DCF" w:rsidRPr="00D61DCF" w:rsidRDefault="00D61DCF" w:rsidP="00D61DCF">
      <w:pPr>
        <w:tabs>
          <w:tab w:val="left" w:pos="851"/>
        </w:tabs>
        <w:spacing w:before="120" w:after="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lastRenderedPageBreak/>
        <w:t xml:space="preserve">Исполнение </w:t>
      </w:r>
    </w:p>
    <w:p w:rsidR="00D61DCF" w:rsidRPr="00D61DCF" w:rsidRDefault="00D61DCF" w:rsidP="00D61DCF">
      <w:pPr>
        <w:tabs>
          <w:tab w:val="left" w:pos="851"/>
        </w:tabs>
        <w:spacing w:after="12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4253"/>
        <w:gridCol w:w="1417"/>
        <w:gridCol w:w="1418"/>
        <w:gridCol w:w="1275"/>
      </w:tblGrid>
      <w:tr w:rsidR="00D61DCF" w:rsidRPr="00D61DCF" w:rsidTr="00D81C3D">
        <w:trPr>
          <w:trHeight w:val="170"/>
        </w:trPr>
        <w:tc>
          <w:tcPr>
            <w:tcW w:w="1384" w:type="dxa"/>
            <w:vAlign w:val="center"/>
          </w:tcPr>
          <w:p w:rsidR="00D61DCF" w:rsidRPr="00D61DCF" w:rsidRDefault="00D61DCF" w:rsidP="00D61DCF">
            <w:pPr>
              <w:tabs>
                <w:tab w:val="left" w:pos="851"/>
              </w:tabs>
              <w:spacing w:after="0" w:line="240" w:lineRule="auto"/>
              <w:ind w:left="-142" w:right="-114"/>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Код бюджетной классификации</w:t>
            </w:r>
          </w:p>
        </w:tc>
        <w:tc>
          <w:tcPr>
            <w:tcW w:w="4253"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Наименование</w:t>
            </w:r>
          </w:p>
        </w:tc>
        <w:tc>
          <w:tcPr>
            <w:tcW w:w="1417" w:type="dxa"/>
            <w:vAlign w:val="center"/>
          </w:tcPr>
          <w:p w:rsidR="00D61DCF" w:rsidRPr="00D61DCF" w:rsidRDefault="00D61DCF" w:rsidP="00D61DCF">
            <w:pPr>
              <w:spacing w:after="0" w:line="240" w:lineRule="auto"/>
              <w:ind w:left="-108" w:right="-107"/>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Уточненные плановые назначения,</w:t>
            </w:r>
          </w:p>
          <w:p w:rsidR="00D61DCF" w:rsidRPr="00D61DCF" w:rsidRDefault="00D61DCF" w:rsidP="00D61DCF">
            <w:pPr>
              <w:spacing w:after="0" w:line="240" w:lineRule="auto"/>
              <w:ind w:left="-108" w:right="-107"/>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418" w:type="dxa"/>
            <w:vAlign w:val="center"/>
          </w:tcPr>
          <w:p w:rsidR="00D61DCF" w:rsidRPr="00D61DCF" w:rsidRDefault="00D61DCF" w:rsidP="00D61DCF">
            <w:pPr>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Исполнение,</w:t>
            </w:r>
          </w:p>
          <w:p w:rsidR="00D61DCF" w:rsidRPr="00D61DCF" w:rsidRDefault="00D61DCF" w:rsidP="00D61DCF">
            <w:pPr>
              <w:tabs>
                <w:tab w:val="center" w:pos="829"/>
              </w:tabs>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275" w:type="dxa"/>
            <w:vAlign w:val="center"/>
          </w:tcPr>
          <w:p w:rsidR="00D61DCF" w:rsidRPr="00D61DCF" w:rsidRDefault="00D61DCF" w:rsidP="00D61DCF">
            <w:pPr>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w:t>
            </w:r>
          </w:p>
          <w:p w:rsidR="00D61DCF" w:rsidRPr="00D61DCF" w:rsidRDefault="00D61DCF" w:rsidP="00D61DCF">
            <w:pPr>
              <w:spacing w:after="0" w:line="240" w:lineRule="auto"/>
              <w:ind w:left="-112" w:right="-101"/>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исполнения</w:t>
            </w:r>
          </w:p>
        </w:tc>
      </w:tr>
      <w:tr w:rsidR="00D61DCF" w:rsidRPr="00D61DCF" w:rsidTr="00D81C3D">
        <w:trPr>
          <w:trHeight w:val="340"/>
        </w:trPr>
        <w:tc>
          <w:tcPr>
            <w:tcW w:w="1384"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0501</w:t>
            </w:r>
          </w:p>
        </w:tc>
        <w:tc>
          <w:tcPr>
            <w:tcW w:w="4253"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Жилищное хозяйство</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2 736,76</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147,15</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5,4</w:t>
            </w:r>
          </w:p>
        </w:tc>
      </w:tr>
      <w:tr w:rsidR="00D61DCF" w:rsidRPr="00D61DCF" w:rsidTr="00D81C3D">
        <w:trPr>
          <w:trHeight w:val="351"/>
        </w:trPr>
        <w:tc>
          <w:tcPr>
            <w:tcW w:w="5637" w:type="dxa"/>
            <w:gridSpan w:val="2"/>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Итого по разделу 0500 "Жилищно-коммунальное хозяйство"</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2 736,76</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147,15</w:t>
            </w:r>
          </w:p>
        </w:tc>
        <w:tc>
          <w:tcPr>
            <w:tcW w:w="1275" w:type="dxa"/>
            <w:vAlign w:val="center"/>
          </w:tcPr>
          <w:p w:rsidR="00D61DCF" w:rsidRPr="00D61DCF" w:rsidRDefault="00D61DCF" w:rsidP="00D61DCF">
            <w:pPr>
              <w:tabs>
                <w:tab w:val="left" w:pos="851"/>
              </w:tabs>
              <w:spacing w:after="0" w:line="240" w:lineRule="auto"/>
              <w:ind w:left="-108"/>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5,4</w:t>
            </w:r>
          </w:p>
        </w:tc>
      </w:tr>
      <w:tr w:rsidR="00D61DCF" w:rsidRPr="00D61DCF" w:rsidTr="00D81C3D">
        <w:trPr>
          <w:trHeight w:val="351"/>
        </w:trPr>
        <w:tc>
          <w:tcPr>
            <w:tcW w:w="1384"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1003</w:t>
            </w:r>
          </w:p>
        </w:tc>
        <w:tc>
          <w:tcPr>
            <w:tcW w:w="4253"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Социальное обеспечение населения</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107 248,55</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98 952,12</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92,3</w:t>
            </w:r>
          </w:p>
        </w:tc>
      </w:tr>
      <w:tr w:rsidR="00D61DCF" w:rsidRPr="00D61DCF" w:rsidTr="00D81C3D">
        <w:trPr>
          <w:trHeight w:val="351"/>
        </w:trPr>
        <w:tc>
          <w:tcPr>
            <w:tcW w:w="5637" w:type="dxa"/>
            <w:gridSpan w:val="2"/>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Итого по разделу 1000 "Социальная политика"</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107 248,55</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98 952,12</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92,3</w:t>
            </w:r>
          </w:p>
        </w:tc>
      </w:tr>
    </w:tbl>
    <w:p w:rsidR="00D61DCF" w:rsidRPr="00D61DCF" w:rsidRDefault="00D61DCF" w:rsidP="00D61DCF">
      <w:pPr>
        <w:tabs>
          <w:tab w:val="left" w:pos="851"/>
        </w:tabs>
        <w:spacing w:before="120" w:after="12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Бюджетные ассигнования в отчетном </w:t>
      </w:r>
      <w:proofErr w:type="gramStart"/>
      <w:r w:rsidRPr="00D61DCF">
        <w:rPr>
          <w:rFonts w:ascii="Times New Roman" w:eastAsia="Times New Roman" w:hAnsi="Times New Roman"/>
          <w:sz w:val="28"/>
          <w:szCs w:val="28"/>
          <w:lang w:eastAsia="ru-RU"/>
        </w:rPr>
        <w:t>периоде</w:t>
      </w:r>
      <w:proofErr w:type="gramEnd"/>
      <w:r w:rsidRPr="00D61DCF">
        <w:rPr>
          <w:rFonts w:ascii="Times New Roman" w:eastAsia="Times New Roman" w:hAnsi="Times New Roman"/>
          <w:sz w:val="28"/>
          <w:szCs w:val="28"/>
          <w:lang w:eastAsia="ru-RU"/>
        </w:rPr>
        <w:t xml:space="preserve"> в рамках программы направлялись на реализацию следующих основных мероприятий:</w:t>
      </w:r>
    </w:p>
    <w:tbl>
      <w:tblPr>
        <w:tblStyle w:val="200"/>
        <w:tblW w:w="9747" w:type="dxa"/>
        <w:tblLayout w:type="fixed"/>
        <w:tblLook w:val="04A0" w:firstRow="1" w:lastRow="0" w:firstColumn="1" w:lastColumn="0" w:noHBand="0" w:noVBand="1"/>
      </w:tblPr>
      <w:tblGrid>
        <w:gridCol w:w="5637"/>
        <w:gridCol w:w="1417"/>
        <w:gridCol w:w="1418"/>
        <w:gridCol w:w="1275"/>
      </w:tblGrid>
      <w:tr w:rsidR="00D61DCF" w:rsidRPr="00D61DCF" w:rsidTr="00D81C3D">
        <w:tc>
          <w:tcPr>
            <w:tcW w:w="5637" w:type="dxa"/>
            <w:vAlign w:val="center"/>
          </w:tcPr>
          <w:p w:rsidR="00D61DCF" w:rsidRPr="00D61DCF" w:rsidRDefault="00D61DCF" w:rsidP="00D61DCF">
            <w:pPr>
              <w:jc w:val="center"/>
              <w:rPr>
                <w:rFonts w:ascii="Times New Roman" w:eastAsia="Times New Roman" w:hAnsi="Times New Roman"/>
                <w:sz w:val="24"/>
                <w:szCs w:val="24"/>
              </w:rPr>
            </w:pPr>
            <w:r w:rsidRPr="00D61DCF">
              <w:rPr>
                <w:rFonts w:ascii="Times New Roman" w:eastAsia="Times New Roman" w:hAnsi="Times New Roman"/>
                <w:sz w:val="24"/>
                <w:szCs w:val="24"/>
              </w:rPr>
              <w:t>Наименование</w:t>
            </w:r>
          </w:p>
        </w:tc>
        <w:tc>
          <w:tcPr>
            <w:tcW w:w="1417" w:type="dxa"/>
            <w:vAlign w:val="center"/>
          </w:tcPr>
          <w:p w:rsidR="00D61DCF" w:rsidRPr="00D61DCF" w:rsidRDefault="00D61DCF" w:rsidP="00D61DCF">
            <w:pPr>
              <w:tabs>
                <w:tab w:val="left" w:pos="993"/>
              </w:tabs>
              <w:ind w:left="-102" w:right="-108"/>
              <w:jc w:val="center"/>
              <w:rPr>
                <w:rFonts w:ascii="Times New Roman" w:eastAsia="Times New Roman" w:hAnsi="Times New Roman"/>
                <w:sz w:val="24"/>
                <w:szCs w:val="24"/>
              </w:rPr>
            </w:pPr>
            <w:r w:rsidRPr="00D61DCF">
              <w:rPr>
                <w:rFonts w:ascii="Times New Roman" w:eastAsia="Times New Roman" w:hAnsi="Times New Roman"/>
                <w:sz w:val="24"/>
                <w:szCs w:val="24"/>
              </w:rPr>
              <w:t>Уточненные плановые назначения</w:t>
            </w:r>
          </w:p>
          <w:p w:rsidR="00D61DCF" w:rsidRPr="00D61DCF" w:rsidRDefault="00D61DCF" w:rsidP="00D61DCF">
            <w:pPr>
              <w:ind w:left="-102"/>
              <w:jc w:val="center"/>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418" w:type="dxa"/>
            <w:vAlign w:val="center"/>
          </w:tcPr>
          <w:p w:rsidR="00D61DCF" w:rsidRPr="00D61DCF" w:rsidRDefault="00D61DCF" w:rsidP="00D61DCF">
            <w:pPr>
              <w:tabs>
                <w:tab w:val="left" w:pos="993"/>
              </w:tabs>
              <w:ind w:left="-111" w:right="-108"/>
              <w:jc w:val="center"/>
              <w:rPr>
                <w:rFonts w:ascii="Times New Roman" w:eastAsia="Times New Roman" w:hAnsi="Times New Roman"/>
                <w:sz w:val="24"/>
                <w:szCs w:val="24"/>
              </w:rPr>
            </w:pPr>
            <w:r w:rsidRPr="00D61DCF">
              <w:rPr>
                <w:rFonts w:ascii="Times New Roman" w:eastAsia="Times New Roman" w:hAnsi="Times New Roman"/>
                <w:sz w:val="24"/>
                <w:szCs w:val="24"/>
              </w:rPr>
              <w:t>Исполнение,</w:t>
            </w:r>
          </w:p>
          <w:p w:rsidR="00D61DCF" w:rsidRPr="00D61DCF" w:rsidRDefault="00D61DCF" w:rsidP="00D61DCF">
            <w:pPr>
              <w:ind w:left="-111"/>
              <w:jc w:val="center"/>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275" w:type="dxa"/>
            <w:vAlign w:val="center"/>
          </w:tcPr>
          <w:p w:rsidR="00D61DCF" w:rsidRPr="00D61DCF" w:rsidRDefault="00D61DCF" w:rsidP="00D61DCF">
            <w:pPr>
              <w:tabs>
                <w:tab w:val="left" w:pos="993"/>
              </w:tabs>
              <w:ind w:left="-255" w:right="-108"/>
              <w:jc w:val="center"/>
              <w:rPr>
                <w:rFonts w:ascii="Times New Roman" w:eastAsia="Times New Roman" w:hAnsi="Times New Roman"/>
                <w:sz w:val="24"/>
                <w:szCs w:val="24"/>
              </w:rPr>
            </w:pPr>
            <w:r w:rsidRPr="00D61DCF">
              <w:rPr>
                <w:rFonts w:ascii="Times New Roman" w:eastAsia="Times New Roman" w:hAnsi="Times New Roman"/>
                <w:sz w:val="24"/>
                <w:szCs w:val="24"/>
              </w:rPr>
              <w:t>%</w:t>
            </w:r>
          </w:p>
          <w:p w:rsidR="00D61DCF" w:rsidRPr="00D61DCF" w:rsidRDefault="00D61DCF" w:rsidP="00D61DCF">
            <w:pPr>
              <w:ind w:left="-255" w:right="-107" w:firstLine="109"/>
              <w:jc w:val="center"/>
              <w:rPr>
                <w:rFonts w:ascii="Times New Roman" w:eastAsia="Times New Roman" w:hAnsi="Times New Roman"/>
                <w:sz w:val="24"/>
                <w:szCs w:val="24"/>
              </w:rPr>
            </w:pPr>
            <w:r w:rsidRPr="00D61DCF">
              <w:rPr>
                <w:rFonts w:ascii="Times New Roman" w:eastAsia="Times New Roman" w:hAnsi="Times New Roman"/>
                <w:sz w:val="24"/>
                <w:szCs w:val="24"/>
              </w:rPr>
              <w:t>исполнения</w:t>
            </w:r>
          </w:p>
        </w:tc>
      </w:tr>
      <w:tr w:rsidR="00D61DCF" w:rsidRPr="00D61DCF" w:rsidTr="00D81C3D">
        <w:tc>
          <w:tcPr>
            <w:tcW w:w="5637"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Предоставление субсидий гражданам, проживающим в приспособленных для проживания </w:t>
            </w:r>
            <w:proofErr w:type="gramStart"/>
            <w:r w:rsidRPr="00D61DCF">
              <w:rPr>
                <w:rFonts w:ascii="Times New Roman" w:eastAsia="Times New Roman" w:hAnsi="Times New Roman"/>
                <w:sz w:val="24"/>
                <w:szCs w:val="24"/>
              </w:rPr>
              <w:t>строениях</w:t>
            </w:r>
            <w:proofErr w:type="gramEnd"/>
            <w:r w:rsidRPr="00D61DCF">
              <w:rPr>
                <w:rFonts w:ascii="Times New Roman" w:eastAsia="Times New Roman" w:hAnsi="Times New Roman"/>
                <w:sz w:val="24"/>
                <w:szCs w:val="24"/>
              </w:rPr>
              <w:t>, вселенным в них до 1995 года, не имеющим жилых помещений на территории Российской Федерации, в том числе:</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94 588,88</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91 659,96</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96,9</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10 195,06</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9 902,16</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97,1</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84 393,82</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81 757,80</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96,9</w:t>
            </w:r>
          </w:p>
        </w:tc>
      </w:tr>
      <w:tr w:rsidR="00D61DCF" w:rsidRPr="00D61DCF" w:rsidTr="00D81C3D">
        <w:tc>
          <w:tcPr>
            <w:tcW w:w="5637"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Предоставление субсидий гражданам, проживающим в приспособленных для проживания </w:t>
            </w:r>
            <w:proofErr w:type="gramStart"/>
            <w:r w:rsidRPr="00D61DCF">
              <w:rPr>
                <w:rFonts w:ascii="Times New Roman" w:eastAsia="Times New Roman" w:hAnsi="Times New Roman"/>
                <w:sz w:val="24"/>
                <w:szCs w:val="24"/>
              </w:rPr>
              <w:t>строениях</w:t>
            </w:r>
            <w:proofErr w:type="gramEnd"/>
            <w:r w:rsidRPr="00D61DCF">
              <w:rPr>
                <w:rFonts w:ascii="Times New Roman" w:eastAsia="Times New Roman" w:hAnsi="Times New Roman"/>
                <w:sz w:val="24"/>
                <w:szCs w:val="24"/>
              </w:rPr>
              <w:t>, вселенным в них после 1995 года, не имеющим жилых помещений на территории Российской Федерации, в том числе:</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12 659,67</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7 292,16</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57,6</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1 470,17</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802,14</w:t>
            </w:r>
          </w:p>
        </w:tc>
        <w:tc>
          <w:tcPr>
            <w:tcW w:w="1275" w:type="dxa"/>
            <w:vAlign w:val="center"/>
          </w:tcPr>
          <w:p w:rsidR="00D61DCF" w:rsidRPr="00D61DCF" w:rsidRDefault="00D61DCF" w:rsidP="00D61DCF">
            <w:pPr>
              <w:tabs>
                <w:tab w:val="left" w:pos="851"/>
              </w:tabs>
              <w:ind w:left="-108"/>
              <w:jc w:val="right"/>
              <w:rPr>
                <w:rFonts w:ascii="Times New Roman" w:eastAsia="Times New Roman" w:hAnsi="Times New Roman"/>
                <w:sz w:val="24"/>
                <w:szCs w:val="24"/>
              </w:rPr>
            </w:pPr>
            <w:r w:rsidRPr="00D61DCF">
              <w:rPr>
                <w:rFonts w:ascii="Times New Roman" w:eastAsia="Times New Roman" w:hAnsi="Times New Roman"/>
                <w:sz w:val="24"/>
                <w:szCs w:val="24"/>
              </w:rPr>
              <w:t>54,6</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11 189,50</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6 490,02</w:t>
            </w:r>
          </w:p>
        </w:tc>
        <w:tc>
          <w:tcPr>
            <w:tcW w:w="1275" w:type="dxa"/>
            <w:vAlign w:val="center"/>
          </w:tcPr>
          <w:p w:rsidR="00D61DCF" w:rsidRPr="00D61DCF" w:rsidRDefault="00D61DCF" w:rsidP="00D61DCF">
            <w:pPr>
              <w:tabs>
                <w:tab w:val="left" w:pos="851"/>
              </w:tabs>
              <w:ind w:left="-108"/>
              <w:jc w:val="right"/>
              <w:rPr>
                <w:rFonts w:ascii="Times New Roman" w:eastAsia="Times New Roman" w:hAnsi="Times New Roman"/>
                <w:sz w:val="24"/>
                <w:szCs w:val="24"/>
              </w:rPr>
            </w:pPr>
            <w:r w:rsidRPr="00D61DCF">
              <w:rPr>
                <w:rFonts w:ascii="Times New Roman" w:eastAsia="Times New Roman" w:hAnsi="Times New Roman"/>
                <w:sz w:val="24"/>
                <w:szCs w:val="24"/>
              </w:rPr>
              <w:t>58,0</w:t>
            </w:r>
          </w:p>
        </w:tc>
      </w:tr>
      <w:tr w:rsidR="00D61DCF" w:rsidRPr="00D61DCF" w:rsidTr="00D81C3D">
        <w:tc>
          <w:tcPr>
            <w:tcW w:w="5637"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Ликвидация приспособленных для проживания строений, в том числе:</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2 736,76</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147,15</w:t>
            </w:r>
          </w:p>
        </w:tc>
        <w:tc>
          <w:tcPr>
            <w:tcW w:w="1275" w:type="dxa"/>
            <w:vAlign w:val="center"/>
          </w:tcPr>
          <w:p w:rsidR="00D61DCF" w:rsidRPr="00D61DCF" w:rsidRDefault="00D61DCF" w:rsidP="00D61DCF">
            <w:pPr>
              <w:tabs>
                <w:tab w:val="left" w:pos="851"/>
              </w:tabs>
              <w:ind w:left="-108"/>
              <w:jc w:val="right"/>
              <w:rPr>
                <w:rFonts w:ascii="Times New Roman" w:eastAsia="Times New Roman" w:hAnsi="Times New Roman"/>
                <w:sz w:val="24"/>
                <w:szCs w:val="24"/>
              </w:rPr>
            </w:pPr>
            <w:r w:rsidRPr="00D61DCF">
              <w:rPr>
                <w:rFonts w:ascii="Times New Roman" w:eastAsia="Times New Roman" w:hAnsi="Times New Roman"/>
                <w:sz w:val="24"/>
                <w:szCs w:val="24"/>
              </w:rPr>
              <w:t>5,4</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406,04</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18,50</w:t>
            </w:r>
          </w:p>
        </w:tc>
        <w:tc>
          <w:tcPr>
            <w:tcW w:w="1275" w:type="dxa"/>
            <w:vAlign w:val="center"/>
          </w:tcPr>
          <w:p w:rsidR="00D61DCF" w:rsidRPr="00D61DCF" w:rsidRDefault="00D61DCF" w:rsidP="00D61DCF">
            <w:pPr>
              <w:tabs>
                <w:tab w:val="left" w:pos="851"/>
              </w:tabs>
              <w:ind w:left="-108"/>
              <w:jc w:val="right"/>
              <w:rPr>
                <w:rFonts w:ascii="Times New Roman" w:eastAsia="Times New Roman" w:hAnsi="Times New Roman"/>
                <w:sz w:val="24"/>
                <w:szCs w:val="24"/>
              </w:rPr>
            </w:pPr>
            <w:r w:rsidRPr="00D61DCF">
              <w:rPr>
                <w:rFonts w:ascii="Times New Roman" w:eastAsia="Times New Roman" w:hAnsi="Times New Roman"/>
                <w:sz w:val="24"/>
                <w:szCs w:val="24"/>
              </w:rPr>
              <w:t>4,6</w:t>
            </w:r>
          </w:p>
        </w:tc>
      </w:tr>
      <w:tr w:rsidR="00D61DCF" w:rsidRPr="00D61DCF" w:rsidTr="00D81C3D">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2 330,72</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128,65</w:t>
            </w:r>
          </w:p>
        </w:tc>
        <w:tc>
          <w:tcPr>
            <w:tcW w:w="1275" w:type="dxa"/>
            <w:vAlign w:val="center"/>
          </w:tcPr>
          <w:p w:rsidR="00D61DCF" w:rsidRPr="00D61DCF" w:rsidRDefault="00D61DCF" w:rsidP="00D61DCF">
            <w:pPr>
              <w:tabs>
                <w:tab w:val="left" w:pos="851"/>
              </w:tabs>
              <w:ind w:left="-108"/>
              <w:jc w:val="right"/>
              <w:rPr>
                <w:rFonts w:ascii="Times New Roman" w:eastAsia="Times New Roman" w:hAnsi="Times New Roman"/>
                <w:sz w:val="24"/>
                <w:szCs w:val="24"/>
              </w:rPr>
            </w:pPr>
            <w:r w:rsidRPr="00D61DCF">
              <w:rPr>
                <w:rFonts w:ascii="Times New Roman" w:eastAsia="Times New Roman" w:hAnsi="Times New Roman"/>
                <w:sz w:val="24"/>
                <w:szCs w:val="24"/>
              </w:rPr>
              <w:t>5,5</w:t>
            </w:r>
          </w:p>
        </w:tc>
      </w:tr>
    </w:tbl>
    <w:p w:rsidR="00D61DCF" w:rsidRPr="00D61DCF" w:rsidRDefault="00D61DCF" w:rsidP="00D61DCF">
      <w:pPr>
        <w:tabs>
          <w:tab w:val="left" w:pos="851"/>
        </w:tabs>
        <w:suppressAutoHyphens/>
        <w:spacing w:before="12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Бюджетные ассигнования по основному мероприятию "Предоставление субсидий гражданам, проживающим в приспособленных для проживания строениях, вселенным в них до 1995 года, не имеющим жилых помещений на территории Российской Федерации" направлены на предоставление </w:t>
      </w:r>
      <w:proofErr w:type="gramStart"/>
      <w:r w:rsidRPr="00D61DCF">
        <w:rPr>
          <w:rFonts w:ascii="Times New Roman" w:eastAsia="Times New Roman" w:hAnsi="Times New Roman"/>
          <w:sz w:val="28"/>
          <w:szCs w:val="28"/>
          <w:lang w:eastAsia="ru-RU"/>
        </w:rPr>
        <w:t>субсидии</w:t>
      </w:r>
      <w:proofErr w:type="gramEnd"/>
      <w:r w:rsidRPr="00D61DCF">
        <w:rPr>
          <w:rFonts w:ascii="Times New Roman" w:eastAsia="Times New Roman" w:hAnsi="Times New Roman"/>
          <w:sz w:val="28"/>
          <w:szCs w:val="28"/>
          <w:lang w:eastAsia="ru-RU"/>
        </w:rPr>
        <w:t xml:space="preserve"> на приобретение жилья:</w:t>
      </w:r>
    </w:p>
    <w:p w:rsidR="00D61DCF" w:rsidRPr="00D61DCF" w:rsidRDefault="00D61DCF" w:rsidP="00D61DCF">
      <w:pPr>
        <w:tabs>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- 22 гражданам (6 семей), проживающим в приспособленных для проживания </w:t>
      </w:r>
      <w:proofErr w:type="gramStart"/>
      <w:r w:rsidRPr="00D61DCF">
        <w:rPr>
          <w:rFonts w:ascii="Times New Roman" w:eastAsia="Times New Roman" w:hAnsi="Times New Roman"/>
          <w:sz w:val="28"/>
          <w:szCs w:val="28"/>
          <w:lang w:eastAsia="ru-RU"/>
        </w:rPr>
        <w:t>строениях</w:t>
      </w:r>
      <w:proofErr w:type="gramEnd"/>
      <w:r w:rsidRPr="00D61DCF">
        <w:rPr>
          <w:rFonts w:ascii="Times New Roman" w:eastAsia="Times New Roman" w:hAnsi="Times New Roman"/>
          <w:sz w:val="28"/>
          <w:szCs w:val="28"/>
          <w:lang w:eastAsia="ru-RU"/>
        </w:rPr>
        <w:t xml:space="preserve">, расположенных на улице </w:t>
      </w:r>
      <w:proofErr w:type="spellStart"/>
      <w:r w:rsidRPr="00D61DCF">
        <w:rPr>
          <w:rFonts w:ascii="Times New Roman" w:eastAsia="Times New Roman" w:hAnsi="Times New Roman"/>
          <w:sz w:val="28"/>
          <w:szCs w:val="28"/>
          <w:lang w:eastAsia="ru-RU"/>
        </w:rPr>
        <w:t>Самотлорной</w:t>
      </w:r>
      <w:proofErr w:type="spellEnd"/>
      <w:r w:rsidRPr="00D61DCF">
        <w:rPr>
          <w:rFonts w:ascii="Times New Roman" w:eastAsia="Times New Roman" w:hAnsi="Times New Roman"/>
          <w:sz w:val="28"/>
          <w:szCs w:val="28"/>
          <w:lang w:eastAsia="ru-RU"/>
        </w:rPr>
        <w:t xml:space="preserve"> города Нижневартовска, объем расходов - 18 043,85 тыс. рублей;</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- 90 гражданам (30 семей), проживающим в приспособленных для проживания </w:t>
      </w:r>
      <w:proofErr w:type="gramStart"/>
      <w:r w:rsidRPr="00D61DCF">
        <w:rPr>
          <w:rFonts w:ascii="Times New Roman" w:eastAsia="Times New Roman" w:hAnsi="Times New Roman"/>
          <w:sz w:val="28"/>
          <w:szCs w:val="28"/>
          <w:lang w:eastAsia="ru-RU"/>
        </w:rPr>
        <w:t>строениях</w:t>
      </w:r>
      <w:proofErr w:type="gramEnd"/>
      <w:r w:rsidRPr="00D61DCF">
        <w:rPr>
          <w:rFonts w:ascii="Times New Roman" w:eastAsia="Times New Roman" w:hAnsi="Times New Roman"/>
          <w:sz w:val="28"/>
          <w:szCs w:val="28"/>
          <w:lang w:eastAsia="ru-RU"/>
        </w:rPr>
        <w:t>,</w:t>
      </w:r>
      <w:r w:rsidRPr="00D61DCF">
        <w:rPr>
          <w:rFonts w:eastAsia="Times New Roman"/>
          <w:sz w:val="28"/>
          <w:szCs w:val="28"/>
          <w:lang w:eastAsia="ru-RU"/>
        </w:rPr>
        <w:t xml:space="preserve"> </w:t>
      </w:r>
      <w:r w:rsidRPr="00D61DCF">
        <w:rPr>
          <w:rFonts w:ascii="Times New Roman" w:eastAsia="Times New Roman" w:hAnsi="Times New Roman"/>
          <w:sz w:val="28"/>
          <w:szCs w:val="28"/>
          <w:lang w:eastAsia="ru-RU"/>
        </w:rPr>
        <w:t>расположенных на улице Карьерной города Нижневартовска, объем расходов - 73 616,11 тыс. рублей.</w:t>
      </w:r>
    </w:p>
    <w:p w:rsidR="00D61DCF" w:rsidRPr="00D61DCF" w:rsidRDefault="00D61DCF" w:rsidP="00D61DCF">
      <w:pPr>
        <w:tabs>
          <w:tab w:val="left" w:pos="851"/>
        </w:tabs>
        <w:suppressAutoHyphens/>
        <w:spacing w:after="0" w:line="240" w:lineRule="auto"/>
        <w:ind w:firstLine="709"/>
        <w:jc w:val="both"/>
        <w:rPr>
          <w:rFonts w:ascii="Times New Roman" w:eastAsia="Times New Roman" w:hAnsi="Times New Roman"/>
          <w:sz w:val="28"/>
          <w:szCs w:val="28"/>
          <w:lang w:eastAsia="ru-RU"/>
        </w:rPr>
      </w:pPr>
      <w:proofErr w:type="gramStart"/>
      <w:r w:rsidRPr="00D61DCF">
        <w:rPr>
          <w:rFonts w:ascii="Times New Roman" w:eastAsia="Times New Roman" w:hAnsi="Times New Roman"/>
          <w:sz w:val="28"/>
          <w:szCs w:val="28"/>
          <w:lang w:eastAsia="ru-RU"/>
        </w:rPr>
        <w:lastRenderedPageBreak/>
        <w:t>По основному мероприятию "Предоставление субсидий гражданам, проживающим в приспособленных для проживания строениях, вселенным в них после 1995 года, не имеющим жилых помещений на территории Российской Федерации" предоставлены субсидии на приобретение жилья</w:t>
      </w:r>
      <w:r w:rsidRPr="00D61DCF">
        <w:rPr>
          <w:rFonts w:ascii="Times New Roman" w:eastAsia="Times New Roman" w:hAnsi="Times New Roman"/>
          <w:color w:val="FF0000"/>
          <w:sz w:val="28"/>
          <w:szCs w:val="28"/>
          <w:lang w:eastAsia="ru-RU"/>
        </w:rPr>
        <w:t xml:space="preserve"> </w:t>
      </w:r>
      <w:r w:rsidRPr="00D61DCF">
        <w:rPr>
          <w:rFonts w:ascii="Times New Roman" w:eastAsia="Times New Roman" w:hAnsi="Times New Roman"/>
          <w:sz w:val="28"/>
          <w:szCs w:val="28"/>
          <w:lang w:eastAsia="ru-RU"/>
        </w:rPr>
        <w:t>11 гражданам (2 семьи), проживающим в приспособленных для проживания строениях, расположенных на улице Карьерной</w:t>
      </w:r>
      <w:r w:rsidRPr="00D61DCF">
        <w:rPr>
          <w:rFonts w:ascii="Times New Roman" w:eastAsia="Times New Roman" w:hAnsi="Times New Roman"/>
          <w:b/>
          <w:sz w:val="28"/>
          <w:szCs w:val="28"/>
          <w:lang w:eastAsia="ru-RU"/>
        </w:rPr>
        <w:t xml:space="preserve"> </w:t>
      </w:r>
      <w:r w:rsidRPr="00D61DCF">
        <w:rPr>
          <w:rFonts w:ascii="Times New Roman" w:eastAsia="Times New Roman" w:hAnsi="Times New Roman"/>
          <w:sz w:val="28"/>
          <w:szCs w:val="28"/>
          <w:lang w:eastAsia="ru-RU"/>
        </w:rPr>
        <w:t xml:space="preserve">города Нижневартовска. </w:t>
      </w:r>
      <w:proofErr w:type="gramEnd"/>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За счет объема бюджетных ассигнований, предусмотренных по основному мероприятию "Ликвидация приспособленных для проживания строений"</w:t>
      </w:r>
      <w:r w:rsidR="00854D79">
        <w:rPr>
          <w:rFonts w:ascii="Times New Roman" w:eastAsia="Times New Roman" w:hAnsi="Times New Roman"/>
          <w:sz w:val="28"/>
          <w:szCs w:val="28"/>
          <w:lang w:eastAsia="ru-RU"/>
        </w:rPr>
        <w:t>,</w:t>
      </w:r>
      <w:r w:rsidRPr="00D61DCF">
        <w:rPr>
          <w:rFonts w:ascii="Times New Roman" w:eastAsia="Times New Roman" w:hAnsi="Times New Roman"/>
          <w:sz w:val="28"/>
          <w:szCs w:val="28"/>
          <w:lang w:eastAsia="ru-RU"/>
        </w:rPr>
        <w:t xml:space="preserve"> ликвидировано 37 приспособленных для проживания строений, расположенных на улице </w:t>
      </w:r>
      <w:proofErr w:type="spellStart"/>
      <w:r w:rsidRPr="00D61DCF">
        <w:rPr>
          <w:rFonts w:ascii="Times New Roman" w:eastAsia="Times New Roman" w:hAnsi="Times New Roman"/>
          <w:sz w:val="28"/>
          <w:szCs w:val="28"/>
          <w:lang w:eastAsia="ru-RU"/>
        </w:rPr>
        <w:t>Самотлорной</w:t>
      </w:r>
      <w:proofErr w:type="spellEnd"/>
      <w:r w:rsidRPr="00D61DCF">
        <w:rPr>
          <w:rFonts w:ascii="Times New Roman" w:eastAsia="Times New Roman" w:hAnsi="Times New Roman"/>
          <w:b/>
          <w:sz w:val="28"/>
          <w:szCs w:val="28"/>
          <w:lang w:eastAsia="ru-RU"/>
        </w:rPr>
        <w:t xml:space="preserve"> </w:t>
      </w:r>
      <w:r w:rsidRPr="00D61DCF">
        <w:rPr>
          <w:rFonts w:ascii="Times New Roman" w:eastAsia="Times New Roman" w:hAnsi="Times New Roman"/>
          <w:sz w:val="28"/>
          <w:szCs w:val="28"/>
          <w:lang w:eastAsia="ru-RU"/>
        </w:rPr>
        <w:t>города Нижневартовска.</w:t>
      </w:r>
    </w:p>
    <w:p w:rsidR="00D61DCF" w:rsidRPr="00D61DCF" w:rsidRDefault="00D61DCF" w:rsidP="00D61DCF">
      <w:pPr>
        <w:tabs>
          <w:tab w:val="left" w:pos="0"/>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D61DCF" w:rsidRPr="00D61DCF" w:rsidRDefault="00D61DCF" w:rsidP="00D61DCF">
      <w:pPr>
        <w:tabs>
          <w:tab w:val="left" w:pos="0"/>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наличие экономии бюджетных ассигнований, сложившейся по результатам проведения конкурсных процедур;</w:t>
      </w:r>
    </w:p>
    <w:p w:rsidR="00D61DCF" w:rsidRPr="00D61DCF" w:rsidRDefault="00D61DCF" w:rsidP="00D61DCF">
      <w:pPr>
        <w:tabs>
          <w:tab w:val="left" w:pos="0"/>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нарушение подрядными организациями сроков исполнения и иных условий контрактов, не повлекшие судебные процедуры;</w:t>
      </w:r>
    </w:p>
    <w:p w:rsidR="00D61DCF" w:rsidRPr="00D61DCF" w:rsidRDefault="00D61DCF" w:rsidP="00D61DCF">
      <w:pPr>
        <w:tabs>
          <w:tab w:val="left" w:pos="0"/>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несвоевременность предоставления исполнителями работ (поставщиками, подрядчиками) документов для расчетов;</w:t>
      </w:r>
    </w:p>
    <w:p w:rsidR="00D61DCF" w:rsidRPr="00D61DCF" w:rsidRDefault="00D61DCF" w:rsidP="00D61DCF">
      <w:pPr>
        <w:suppressAutoHyphens/>
        <w:spacing w:after="0" w:line="240" w:lineRule="auto"/>
        <w:ind w:firstLine="709"/>
        <w:jc w:val="both"/>
        <w:rPr>
          <w:rFonts w:ascii="Times New Roman" w:eastAsia="Times New Roman" w:hAnsi="Times New Roman"/>
          <w:iCs/>
          <w:sz w:val="28"/>
          <w:szCs w:val="28"/>
          <w:lang w:eastAsia="ru-RU"/>
        </w:rPr>
      </w:pPr>
      <w:r w:rsidRPr="00D61DCF">
        <w:rPr>
          <w:rFonts w:ascii="Times New Roman" w:eastAsia="Times New Roman" w:hAnsi="Times New Roman"/>
          <w:iCs/>
          <w:sz w:val="28"/>
          <w:szCs w:val="28"/>
          <w:lang w:eastAsia="ru-RU"/>
        </w:rPr>
        <w:t>- отсутствие потребности в плановых назначениях на расходы, связанные с:</w:t>
      </w:r>
    </w:p>
    <w:p w:rsidR="00D61DCF" w:rsidRPr="00D61DCF" w:rsidRDefault="00D61DCF" w:rsidP="00D61DCF">
      <w:pPr>
        <w:suppressAutoHyphens/>
        <w:spacing w:after="0" w:line="240" w:lineRule="auto"/>
        <w:ind w:firstLine="709"/>
        <w:jc w:val="both"/>
        <w:rPr>
          <w:rFonts w:ascii="Times New Roman" w:eastAsia="Times New Roman" w:hAnsi="Times New Roman"/>
          <w:iCs/>
          <w:sz w:val="28"/>
          <w:szCs w:val="28"/>
          <w:lang w:eastAsia="ru-RU"/>
        </w:rPr>
      </w:pPr>
      <w:r w:rsidRPr="00D61DCF">
        <w:rPr>
          <w:rFonts w:ascii="Times New Roman" w:eastAsia="Times New Roman" w:hAnsi="Times New Roman"/>
          <w:iCs/>
          <w:sz w:val="28"/>
          <w:szCs w:val="28"/>
          <w:lang w:eastAsia="ru-RU"/>
        </w:rPr>
        <w:t xml:space="preserve">- ликвидацией и расселением приспособленных для проживания строений, </w:t>
      </w:r>
      <w:r w:rsidRPr="00D61DCF">
        <w:rPr>
          <w:rFonts w:ascii="Times New Roman" w:eastAsia="Times New Roman" w:hAnsi="Times New Roman"/>
          <w:sz w:val="28"/>
          <w:szCs w:val="28"/>
          <w:lang w:eastAsia="ru-RU"/>
        </w:rPr>
        <w:t xml:space="preserve">расположенных на улице </w:t>
      </w:r>
      <w:proofErr w:type="spellStart"/>
      <w:r w:rsidRPr="00D61DCF">
        <w:rPr>
          <w:rFonts w:ascii="Times New Roman" w:eastAsia="Times New Roman" w:hAnsi="Times New Roman"/>
          <w:sz w:val="28"/>
          <w:szCs w:val="28"/>
          <w:lang w:eastAsia="ru-RU"/>
        </w:rPr>
        <w:t>Самотлорной</w:t>
      </w:r>
      <w:proofErr w:type="spellEnd"/>
      <w:r w:rsidRPr="00D61DCF">
        <w:rPr>
          <w:rFonts w:ascii="Times New Roman" w:eastAsia="Times New Roman" w:hAnsi="Times New Roman"/>
          <w:b/>
          <w:sz w:val="28"/>
          <w:szCs w:val="28"/>
          <w:lang w:eastAsia="ru-RU"/>
        </w:rPr>
        <w:t xml:space="preserve"> </w:t>
      </w:r>
      <w:r w:rsidRPr="00D61DCF">
        <w:rPr>
          <w:rFonts w:ascii="Times New Roman" w:eastAsia="Times New Roman" w:hAnsi="Times New Roman"/>
          <w:sz w:val="28"/>
          <w:szCs w:val="28"/>
          <w:lang w:eastAsia="ru-RU"/>
        </w:rPr>
        <w:t>города Нижневартовска</w:t>
      </w:r>
      <w:r w:rsidR="00854D79">
        <w:rPr>
          <w:rFonts w:ascii="Times New Roman" w:eastAsia="Times New Roman" w:hAnsi="Times New Roman"/>
          <w:sz w:val="28"/>
          <w:szCs w:val="28"/>
          <w:lang w:eastAsia="ru-RU"/>
        </w:rPr>
        <w:t>,</w:t>
      </w:r>
      <w:r w:rsidRPr="00D61DCF">
        <w:rPr>
          <w:rFonts w:ascii="Times New Roman" w:eastAsia="Times New Roman" w:hAnsi="Times New Roman"/>
          <w:iCs/>
          <w:sz w:val="28"/>
          <w:szCs w:val="28"/>
          <w:lang w:eastAsia="ru-RU"/>
        </w:rPr>
        <w:t xml:space="preserve"> из-за не выполнения гражданами (13 семей) условий для получения субсидии на приобретение жилого помещения (наличие жилья на территории Российской Федерации), а также в результате сноса</w:t>
      </w:r>
      <w:r w:rsidRPr="00D61DCF">
        <w:rPr>
          <w:rFonts w:ascii="Times New Roman" w:eastAsia="Times New Roman" w:hAnsi="Times New Roman"/>
          <w:sz w:val="28"/>
          <w:szCs w:val="28"/>
          <w:lang w:eastAsia="ru-RU"/>
        </w:rPr>
        <w:t xml:space="preserve"> 12 строений не установленными лицами</w:t>
      </w:r>
      <w:r w:rsidRPr="00D61DCF">
        <w:rPr>
          <w:rFonts w:ascii="Times New Roman" w:eastAsia="Times New Roman" w:hAnsi="Times New Roman"/>
          <w:iCs/>
          <w:sz w:val="28"/>
          <w:szCs w:val="28"/>
          <w:lang w:eastAsia="ru-RU"/>
        </w:rPr>
        <w:t>;</w:t>
      </w:r>
    </w:p>
    <w:p w:rsidR="00D61DCF" w:rsidRPr="00D61DCF" w:rsidRDefault="00D61DCF" w:rsidP="00D61DCF">
      <w:pPr>
        <w:suppressAutoHyphens/>
        <w:spacing w:after="0" w:line="240" w:lineRule="auto"/>
        <w:ind w:firstLine="709"/>
        <w:jc w:val="both"/>
        <w:rPr>
          <w:rFonts w:ascii="Times New Roman" w:eastAsia="Times New Roman" w:hAnsi="Times New Roman"/>
          <w:iCs/>
          <w:sz w:val="28"/>
          <w:szCs w:val="28"/>
          <w:lang w:eastAsia="ru-RU"/>
        </w:rPr>
      </w:pPr>
      <w:r w:rsidRPr="00D61DCF">
        <w:rPr>
          <w:rFonts w:ascii="Times New Roman" w:eastAsia="Times New Roman" w:hAnsi="Times New Roman"/>
          <w:iCs/>
          <w:sz w:val="28"/>
          <w:szCs w:val="28"/>
          <w:lang w:eastAsia="ru-RU"/>
        </w:rPr>
        <w:t xml:space="preserve">- поздним поступлением справки об изменении показателей сводной бюджетной росписи расходов на 2016 год Департамента финансов ХМАО-Югры (от 23.12.2016 №500/12/137) на уменьшение доли бюджета автономного округа на </w:t>
      </w:r>
      <w:proofErr w:type="spellStart"/>
      <w:r w:rsidRPr="00D61DCF">
        <w:rPr>
          <w:rFonts w:ascii="Times New Roman" w:eastAsia="Times New Roman" w:hAnsi="Times New Roman"/>
          <w:iCs/>
          <w:sz w:val="28"/>
          <w:szCs w:val="28"/>
          <w:lang w:eastAsia="ru-RU"/>
        </w:rPr>
        <w:t>софинансирование</w:t>
      </w:r>
      <w:proofErr w:type="spellEnd"/>
      <w:r w:rsidRPr="00D61DCF">
        <w:rPr>
          <w:rFonts w:ascii="Times New Roman" w:eastAsia="Times New Roman" w:hAnsi="Times New Roman"/>
          <w:sz w:val="28"/>
          <w:szCs w:val="28"/>
          <w:lang w:eastAsia="ru-RU"/>
        </w:rPr>
        <w:t>.</w:t>
      </w:r>
    </w:p>
    <w:p w:rsidR="00D61DCF" w:rsidRPr="00D61DCF" w:rsidRDefault="00D61DCF" w:rsidP="008B1294">
      <w:pPr>
        <w:tabs>
          <w:tab w:val="left" w:pos="0"/>
        </w:tabs>
        <w:spacing w:before="240"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Муниципальная программа</w:t>
      </w:r>
    </w:p>
    <w:p w:rsidR="00D61DCF" w:rsidRPr="00D61DCF" w:rsidRDefault="00D61DCF" w:rsidP="00D61DCF">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 xml:space="preserve">"Ликвидация и расселение </w:t>
      </w:r>
      <w:proofErr w:type="gramStart"/>
      <w:r w:rsidRPr="00D61DCF">
        <w:rPr>
          <w:rFonts w:ascii="Times New Roman" w:eastAsia="Times New Roman" w:hAnsi="Times New Roman"/>
          <w:b/>
          <w:sz w:val="28"/>
          <w:szCs w:val="28"/>
          <w:lang w:eastAsia="ru-RU"/>
        </w:rPr>
        <w:t>приспособленных</w:t>
      </w:r>
      <w:proofErr w:type="gramEnd"/>
      <w:r w:rsidRPr="00D61DCF">
        <w:rPr>
          <w:rFonts w:ascii="Times New Roman" w:eastAsia="Times New Roman" w:hAnsi="Times New Roman"/>
          <w:b/>
          <w:sz w:val="28"/>
          <w:szCs w:val="28"/>
          <w:lang w:eastAsia="ru-RU"/>
        </w:rPr>
        <w:t xml:space="preserve"> для </w:t>
      </w:r>
    </w:p>
    <w:p w:rsidR="00D61DCF" w:rsidRPr="00D61DCF" w:rsidRDefault="00D61DCF" w:rsidP="00D61DCF">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 xml:space="preserve">проживания строений, подвергшихся подтоплению, в </w:t>
      </w:r>
    </w:p>
    <w:p w:rsidR="00D61DCF" w:rsidRPr="00D61DCF" w:rsidRDefault="00D61DCF" w:rsidP="00D61DCF">
      <w:pPr>
        <w:tabs>
          <w:tab w:val="left" w:pos="851"/>
          <w:tab w:val="left" w:pos="1843"/>
          <w:tab w:val="left" w:pos="1985"/>
        </w:tabs>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 xml:space="preserve">связи с чрезвычайной ситуацией на отдельных территориях </w:t>
      </w:r>
    </w:p>
    <w:p w:rsidR="00D61DCF" w:rsidRPr="00D61DCF" w:rsidRDefault="00D61DCF" w:rsidP="00D61DCF">
      <w:pPr>
        <w:tabs>
          <w:tab w:val="left" w:pos="851"/>
          <w:tab w:val="left" w:pos="1843"/>
          <w:tab w:val="left" w:pos="1985"/>
        </w:tabs>
        <w:spacing w:after="24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города Нижневартовска, на 2015-2017 годы "</w:t>
      </w:r>
    </w:p>
    <w:p w:rsidR="00D61DCF" w:rsidRPr="00D61DCF" w:rsidRDefault="00D61DCF" w:rsidP="00D61DCF">
      <w:pPr>
        <w:tabs>
          <w:tab w:val="left" w:pos="709"/>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Целью муниципальной программы "Ликвидация и расселение приспособленных для проживания строений, подвергшихся подтоплению, в связи с чрезвычайной ситуацией на отдельных территориях города Нижневартовска, на 2015-2017 годы" (далее – программа) является ликвидация и расселение приспособленных для проживания строений, подвергшихся подтоплению, в связи с чрезвычайной ситуацией на отдельных территориях города Нижневартовска. </w:t>
      </w:r>
    </w:p>
    <w:p w:rsidR="00D61DCF" w:rsidRPr="00D61DCF" w:rsidRDefault="00D61DCF" w:rsidP="00D61DCF">
      <w:pPr>
        <w:suppressAutoHyphens/>
        <w:spacing w:after="0" w:line="240" w:lineRule="auto"/>
        <w:ind w:firstLine="567"/>
        <w:jc w:val="both"/>
        <w:rPr>
          <w:rFonts w:ascii="Times New Roman" w:eastAsia="Times New Roman" w:hAnsi="Times New Roman"/>
          <w:sz w:val="28"/>
          <w:szCs w:val="28"/>
          <w:lang w:eastAsia="ru-RU"/>
        </w:rPr>
      </w:pPr>
      <w:r w:rsidRPr="00D61DCF">
        <w:rPr>
          <w:rFonts w:ascii="Times New Roman" w:eastAsia="Times New Roman" w:hAnsi="Times New Roman"/>
          <w:color w:val="000000"/>
          <w:sz w:val="28"/>
          <w:szCs w:val="28"/>
          <w:lang w:eastAsia="ru-RU"/>
        </w:rPr>
        <w:lastRenderedPageBreak/>
        <w:t xml:space="preserve">Ответственный исполнитель программы - департамент жилищно-коммунального хозяйства администрации города Нижневартовска, </w:t>
      </w:r>
      <w:r w:rsidRPr="00D61DCF">
        <w:rPr>
          <w:rFonts w:ascii="Times New Roman" w:eastAsia="Times New Roman" w:hAnsi="Times New Roman"/>
          <w:sz w:val="28"/>
          <w:szCs w:val="28"/>
          <w:lang w:eastAsia="ru-RU"/>
        </w:rPr>
        <w:t>соисполнители - департамент муниципальной собственности и земельных ресурсов администрации города</w:t>
      </w:r>
      <w:r w:rsidRPr="00D61DCF">
        <w:rPr>
          <w:rFonts w:ascii="Times New Roman" w:eastAsia="Times New Roman" w:hAnsi="Times New Roman"/>
          <w:color w:val="000000"/>
          <w:sz w:val="28"/>
          <w:szCs w:val="28"/>
          <w:lang w:eastAsia="ru-RU"/>
        </w:rPr>
        <w:t xml:space="preserve"> Нижневартовска</w:t>
      </w:r>
      <w:r w:rsidRPr="00D61DCF">
        <w:rPr>
          <w:rFonts w:ascii="Times New Roman" w:eastAsia="Times New Roman" w:hAnsi="Times New Roman"/>
          <w:sz w:val="28"/>
          <w:szCs w:val="28"/>
          <w:lang w:eastAsia="ru-RU"/>
        </w:rPr>
        <w:t>, управление по жилищной политике администрации города</w:t>
      </w:r>
      <w:r w:rsidRPr="00D61DCF">
        <w:rPr>
          <w:rFonts w:ascii="Times New Roman" w:eastAsia="Times New Roman" w:hAnsi="Times New Roman"/>
          <w:color w:val="000000"/>
          <w:sz w:val="28"/>
          <w:szCs w:val="28"/>
          <w:lang w:eastAsia="ru-RU"/>
        </w:rPr>
        <w:t xml:space="preserve"> Нижневартовска</w:t>
      </w:r>
      <w:r w:rsidRPr="00D61DCF">
        <w:rPr>
          <w:rFonts w:ascii="Times New Roman" w:eastAsia="Times New Roman" w:hAnsi="Times New Roman"/>
          <w:sz w:val="28"/>
          <w:szCs w:val="28"/>
          <w:lang w:eastAsia="ru-RU"/>
        </w:rPr>
        <w:t>, отдел координации строительного комплекса администрации города</w:t>
      </w:r>
      <w:r w:rsidRPr="00D61DCF">
        <w:rPr>
          <w:rFonts w:ascii="Times New Roman" w:eastAsia="Times New Roman" w:hAnsi="Times New Roman"/>
          <w:color w:val="000000"/>
          <w:sz w:val="28"/>
          <w:szCs w:val="28"/>
          <w:lang w:eastAsia="ru-RU"/>
        </w:rPr>
        <w:t xml:space="preserve"> Нижневартовска</w:t>
      </w:r>
      <w:r w:rsidRPr="00D61DCF">
        <w:rPr>
          <w:rFonts w:ascii="Times New Roman" w:eastAsia="Times New Roman" w:hAnsi="Times New Roman"/>
          <w:sz w:val="28"/>
          <w:szCs w:val="28"/>
          <w:lang w:eastAsia="ru-RU"/>
        </w:rPr>
        <w:t>.</w:t>
      </w:r>
    </w:p>
    <w:p w:rsidR="00D61DCF" w:rsidRPr="00D61DCF" w:rsidRDefault="00D61DCF" w:rsidP="00D61DCF">
      <w:pPr>
        <w:suppressAutoHyphens/>
        <w:spacing w:after="0" w:line="240" w:lineRule="auto"/>
        <w:ind w:firstLine="567"/>
        <w:jc w:val="both"/>
        <w:rPr>
          <w:rFonts w:ascii="Times New Roman" w:eastAsia="Times New Roman" w:hAnsi="Times New Roman"/>
          <w:sz w:val="28"/>
          <w:szCs w:val="28"/>
          <w:lang w:eastAsia="ru-RU"/>
        </w:rPr>
      </w:pPr>
      <w:r w:rsidRPr="00D61DCF">
        <w:rPr>
          <w:rFonts w:eastAsia="Times New Roman"/>
          <w:noProof/>
          <w:lang w:eastAsia="ru-RU"/>
        </w:rPr>
        <mc:AlternateContent>
          <mc:Choice Requires="wpg">
            <w:drawing>
              <wp:anchor distT="0" distB="0" distL="114300" distR="114300" simplePos="0" relativeHeight="251783168" behindDoc="0" locked="0" layoutInCell="1" allowOverlap="1" wp14:anchorId="383B16BB" wp14:editId="4DE3E75D">
                <wp:simplePos x="0" y="0"/>
                <wp:positionH relativeFrom="column">
                  <wp:posOffset>-6709</wp:posOffset>
                </wp:positionH>
                <wp:positionV relativeFrom="paragraph">
                  <wp:posOffset>1152773</wp:posOffset>
                </wp:positionV>
                <wp:extent cx="6069468" cy="1983740"/>
                <wp:effectExtent l="0" t="0" r="0" b="0"/>
                <wp:wrapTopAndBottom/>
                <wp:docPr id="8383" name="Группа 8383"/>
                <wp:cNvGraphicFramePr/>
                <a:graphic xmlns:a="http://schemas.openxmlformats.org/drawingml/2006/main">
                  <a:graphicData uri="http://schemas.microsoft.com/office/word/2010/wordprocessingGroup">
                    <wpg:wgp>
                      <wpg:cNvGrpSpPr/>
                      <wpg:grpSpPr>
                        <a:xfrm>
                          <a:off x="0" y="0"/>
                          <a:ext cx="6069468" cy="1983740"/>
                          <a:chOff x="0" y="0"/>
                          <a:chExt cx="6069468" cy="1983740"/>
                        </a:xfrm>
                      </wpg:grpSpPr>
                      <wpg:graphicFrame>
                        <wpg:cNvPr id="8384" name="Диаграмма 21"/>
                        <wpg:cNvFrPr/>
                        <wpg:xfrm>
                          <a:off x="0" y="7952"/>
                          <a:ext cx="2984500" cy="1940560"/>
                        </wpg:xfrm>
                        <a:graphic>
                          <a:graphicData uri="http://schemas.openxmlformats.org/drawingml/2006/chart">
                            <c:chart xmlns:c="http://schemas.openxmlformats.org/drawingml/2006/chart" xmlns:r="http://schemas.openxmlformats.org/officeDocument/2006/relationships" r:id="rId134"/>
                          </a:graphicData>
                        </a:graphic>
                      </wpg:graphicFrame>
                      <wpg:graphicFrame>
                        <wpg:cNvPr id="8385" name="Диаграмма 8385"/>
                        <wpg:cNvFrPr/>
                        <wpg:xfrm>
                          <a:off x="3188473" y="0"/>
                          <a:ext cx="2880995" cy="1983740"/>
                        </wpg:xfrm>
                        <a:graphic>
                          <a:graphicData uri="http://schemas.openxmlformats.org/drawingml/2006/chart">
                            <c:chart xmlns:c="http://schemas.openxmlformats.org/drawingml/2006/chart" xmlns:r="http://schemas.openxmlformats.org/officeDocument/2006/relationships" r:id="rId135"/>
                          </a:graphicData>
                        </a:graphic>
                      </wpg:graphicFrame>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EBE3530" id="Группа 8383" o:spid="_x0000_s1026" style="position:absolute;margin-left:-.55pt;margin-top:90.75pt;width:477.9pt;height:156.2pt;z-index:251783168" coordsize="60694,19837"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&#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">
                <v:shape id="Диаграмма 21" o:spid="_x0000_s1027" type="#_x0000_t75" style="position:absolute;left:3535;top:3230;width:20788;height:117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">
                  <v:imagedata r:id="rId136" o:title=""/>
                  <o:lock v:ext="edit" aspectratio="f"/>
                </v:shape>
                <v:shape id="Диаграмма 8385" o:spid="_x0000_s1028" type="#_x0000_t75" style="position:absolute;left:32430;top:1097;width:23226;height:173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">
                  <v:imagedata r:id="rId137" o:title=""/>
                  <o:lock v:ext="edit" aspectratio="f"/>
                </v:shape>
                <w10:wrap type="topAndBottom"/>
              </v:group>
              <o:OLEObject Type="Embed" ProgID="Excel.Chart.8" ShapeID="Диаграмма 21" DrawAspect="Content" ObjectID="_1552305902" r:id="rId138">
                <o:FieldCodes>\s</o:FieldCodes>
              </o:OLEObject>
              <o:OLEObject Type="Embed" ProgID="Excel.Chart.8" ShapeID="Диаграмма 8385" DrawAspect="Content" ObjectID="_1552305903" r:id="rId139">
                <o:FieldCodes>\s</o:FieldCodes>
              </o:OLEObject>
            </w:pict>
          </mc:Fallback>
        </mc:AlternateContent>
      </w:r>
      <w:r w:rsidRPr="00D61DCF">
        <w:rPr>
          <w:rFonts w:eastAsia="Times New Roman"/>
          <w:noProof/>
          <w:lang w:eastAsia="ru-RU"/>
        </w:rPr>
        <mc:AlternateContent>
          <mc:Choice Requires="wps">
            <w:drawing>
              <wp:anchor distT="0" distB="0" distL="114300" distR="114300" simplePos="0" relativeHeight="251780096" behindDoc="1" locked="0" layoutInCell="1" allowOverlap="1" wp14:anchorId="3B2FB60C" wp14:editId="3067CD57">
                <wp:simplePos x="0" y="0"/>
                <wp:positionH relativeFrom="column">
                  <wp:posOffset>-27305</wp:posOffset>
                </wp:positionH>
                <wp:positionV relativeFrom="paragraph">
                  <wp:posOffset>705485</wp:posOffset>
                </wp:positionV>
                <wp:extent cx="2987675" cy="457200"/>
                <wp:effectExtent l="57150" t="38100" r="79375" b="95250"/>
                <wp:wrapTopAndBottom/>
                <wp:docPr id="8386" name="Поле 8386"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86" o:spid="_x0000_s1111" type="#_x0000_t202" alt="Название: Исполнение бюджетной росписи Администрации города за 2012 год" style="position:absolute;left:0;text-align:left;margin-left:-2.15pt;margin-top:55.55pt;width:235.25pt;height:36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r w:rsidRPr="00D61DCF">
        <w:rPr>
          <w:rFonts w:eastAsia="Times New Roman"/>
          <w:noProof/>
          <w:lang w:eastAsia="ru-RU"/>
        </w:rPr>
        <mc:AlternateContent>
          <mc:Choice Requires="wps">
            <w:drawing>
              <wp:anchor distT="0" distB="0" distL="114300" distR="114300" simplePos="0" relativeHeight="251782144" behindDoc="1" locked="0" layoutInCell="1" allowOverlap="1" wp14:anchorId="193D5A6D" wp14:editId="61C2B693">
                <wp:simplePos x="0" y="0"/>
                <wp:positionH relativeFrom="column">
                  <wp:posOffset>3134995</wp:posOffset>
                </wp:positionH>
                <wp:positionV relativeFrom="paragraph">
                  <wp:posOffset>701939</wp:posOffset>
                </wp:positionV>
                <wp:extent cx="2987675" cy="457200"/>
                <wp:effectExtent l="57150" t="38100" r="79375" b="95250"/>
                <wp:wrapTopAndBottom/>
                <wp:docPr id="8387" name="Поле 838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87" o:spid="_x0000_s1112" type="#_x0000_t202" alt="Название: Исполнение бюджетной росписи Администрации города за 2012 год" style="position:absolute;left:0;text-align:left;margin-left:246.85pt;margin-top:55.25pt;width:235.25pt;height:36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w10:wrap type="topAndBottom"/>
              </v:shape>
            </w:pict>
          </mc:Fallback>
        </mc:AlternateContent>
      </w:r>
      <w:proofErr w:type="gramStart"/>
      <w:r w:rsidRPr="00D61DC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23 332,11 тыс. рублей или 32,7 % по отношению к уточненным плановым назначениям - 71 386,52 тыс. рублей.</w:t>
      </w:r>
      <w:proofErr w:type="gramEnd"/>
    </w:p>
    <w:p w:rsidR="00D61DCF" w:rsidRPr="00D61DCF" w:rsidRDefault="00D61DCF" w:rsidP="00D61DCF">
      <w:pPr>
        <w:tabs>
          <w:tab w:val="left" w:pos="851"/>
        </w:tabs>
        <w:spacing w:before="120" w:after="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Исполнение </w:t>
      </w:r>
    </w:p>
    <w:p w:rsidR="00D61DCF" w:rsidRPr="00D61DCF" w:rsidRDefault="00D61DCF" w:rsidP="00D61DCF">
      <w:pPr>
        <w:tabs>
          <w:tab w:val="left" w:pos="851"/>
        </w:tabs>
        <w:spacing w:after="12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969"/>
        <w:gridCol w:w="1417"/>
        <w:gridCol w:w="1418"/>
        <w:gridCol w:w="1417"/>
      </w:tblGrid>
      <w:tr w:rsidR="00D61DCF" w:rsidRPr="00D61DCF" w:rsidTr="00D81C3D">
        <w:trPr>
          <w:trHeight w:val="170"/>
        </w:trPr>
        <w:tc>
          <w:tcPr>
            <w:tcW w:w="1526"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Код бюджетной классификации</w:t>
            </w:r>
          </w:p>
        </w:tc>
        <w:tc>
          <w:tcPr>
            <w:tcW w:w="3969"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Наименование</w:t>
            </w:r>
          </w:p>
        </w:tc>
        <w:tc>
          <w:tcPr>
            <w:tcW w:w="1417" w:type="dxa"/>
            <w:vAlign w:val="center"/>
          </w:tcPr>
          <w:p w:rsidR="00D61DCF" w:rsidRPr="00D61DCF" w:rsidRDefault="00D61DCF" w:rsidP="00D61DCF">
            <w:pPr>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Уточненные плановые назначения,</w:t>
            </w:r>
          </w:p>
          <w:p w:rsidR="00D61DCF" w:rsidRPr="00D61DCF" w:rsidRDefault="00D61DCF" w:rsidP="00D61DCF">
            <w:pPr>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418" w:type="dxa"/>
            <w:vAlign w:val="center"/>
          </w:tcPr>
          <w:p w:rsidR="00D61DCF" w:rsidRPr="00D61DCF" w:rsidRDefault="00D61DCF" w:rsidP="00D61DCF">
            <w:pPr>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Исполнение,</w:t>
            </w:r>
          </w:p>
          <w:p w:rsidR="00D61DCF" w:rsidRPr="00D61DCF" w:rsidRDefault="00D61DCF" w:rsidP="00D61DCF">
            <w:pPr>
              <w:tabs>
                <w:tab w:val="center" w:pos="829"/>
              </w:tabs>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417" w:type="dxa"/>
            <w:vAlign w:val="center"/>
          </w:tcPr>
          <w:p w:rsidR="00D61DCF" w:rsidRPr="00D61DCF" w:rsidRDefault="00D61DCF" w:rsidP="00D61DCF">
            <w:pPr>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w:t>
            </w:r>
          </w:p>
          <w:p w:rsidR="00D61DCF" w:rsidRPr="00D61DCF" w:rsidRDefault="00D61DCF" w:rsidP="00D61DCF">
            <w:pPr>
              <w:spacing w:after="0" w:line="240" w:lineRule="auto"/>
              <w:ind w:lef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исполнения</w:t>
            </w:r>
          </w:p>
        </w:tc>
      </w:tr>
      <w:tr w:rsidR="00D61DCF" w:rsidRPr="00D61DCF" w:rsidTr="00D81C3D">
        <w:trPr>
          <w:trHeight w:val="340"/>
        </w:trPr>
        <w:tc>
          <w:tcPr>
            <w:tcW w:w="1526"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0501</w:t>
            </w:r>
          </w:p>
        </w:tc>
        <w:tc>
          <w:tcPr>
            <w:tcW w:w="3969"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Жилищное хозяйство</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2 683,90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0,00</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0,0</w:t>
            </w:r>
          </w:p>
        </w:tc>
      </w:tr>
      <w:tr w:rsidR="00D61DCF" w:rsidRPr="00D61DCF" w:rsidTr="00D81C3D">
        <w:trPr>
          <w:trHeight w:val="351"/>
        </w:trPr>
        <w:tc>
          <w:tcPr>
            <w:tcW w:w="5495" w:type="dxa"/>
            <w:gridSpan w:val="2"/>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Итого по разделу 0500 "Жилищно-коммунальное хозяйство"</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2 683,90</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0,00</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0,0</w:t>
            </w:r>
          </w:p>
        </w:tc>
      </w:tr>
      <w:tr w:rsidR="00D61DCF" w:rsidRPr="00D61DCF" w:rsidTr="00D81C3D">
        <w:trPr>
          <w:trHeight w:val="351"/>
        </w:trPr>
        <w:tc>
          <w:tcPr>
            <w:tcW w:w="1526"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1003</w:t>
            </w:r>
          </w:p>
        </w:tc>
        <w:tc>
          <w:tcPr>
            <w:tcW w:w="3969"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Социальное обеспечение населения</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68 702,62</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23 332,11</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34,0</w:t>
            </w:r>
          </w:p>
        </w:tc>
      </w:tr>
      <w:tr w:rsidR="00D61DCF" w:rsidRPr="00D61DCF" w:rsidTr="00D81C3D">
        <w:trPr>
          <w:trHeight w:val="351"/>
        </w:trPr>
        <w:tc>
          <w:tcPr>
            <w:tcW w:w="5495" w:type="dxa"/>
            <w:gridSpan w:val="2"/>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Итого по разделу 1000 "Социальная политика"</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68 702,62</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23 332,11</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34,0</w:t>
            </w:r>
          </w:p>
        </w:tc>
      </w:tr>
    </w:tbl>
    <w:p w:rsidR="00D61DCF" w:rsidRPr="00D61DCF" w:rsidRDefault="00D61DCF" w:rsidP="00D61DCF">
      <w:pPr>
        <w:tabs>
          <w:tab w:val="left" w:pos="851"/>
        </w:tabs>
        <w:spacing w:before="120" w:after="12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Бюджетные ассигнования в отчетном </w:t>
      </w:r>
      <w:proofErr w:type="gramStart"/>
      <w:r w:rsidRPr="00D61DCF">
        <w:rPr>
          <w:rFonts w:ascii="Times New Roman" w:eastAsia="Times New Roman" w:hAnsi="Times New Roman"/>
          <w:sz w:val="28"/>
          <w:szCs w:val="28"/>
          <w:lang w:eastAsia="ru-RU"/>
        </w:rPr>
        <w:t>периоде</w:t>
      </w:r>
      <w:proofErr w:type="gramEnd"/>
      <w:r w:rsidRPr="00D61DCF">
        <w:rPr>
          <w:rFonts w:ascii="Times New Roman" w:eastAsia="Times New Roman" w:hAnsi="Times New Roman"/>
          <w:sz w:val="28"/>
          <w:szCs w:val="28"/>
          <w:lang w:eastAsia="ru-RU"/>
        </w:rPr>
        <w:t xml:space="preserve"> в рамках программы направлялись на реализацию следующих основных мероприятий:</w:t>
      </w:r>
    </w:p>
    <w:tbl>
      <w:tblPr>
        <w:tblStyle w:val="200"/>
        <w:tblW w:w="9747" w:type="dxa"/>
        <w:tblLayout w:type="fixed"/>
        <w:tblLook w:val="04A0" w:firstRow="1" w:lastRow="0" w:firstColumn="1" w:lastColumn="0" w:noHBand="0" w:noVBand="1"/>
      </w:tblPr>
      <w:tblGrid>
        <w:gridCol w:w="5495"/>
        <w:gridCol w:w="1417"/>
        <w:gridCol w:w="1418"/>
        <w:gridCol w:w="1417"/>
      </w:tblGrid>
      <w:tr w:rsidR="00D61DCF" w:rsidRPr="00D61DCF" w:rsidTr="00D81C3D">
        <w:tc>
          <w:tcPr>
            <w:tcW w:w="5495" w:type="dxa"/>
            <w:vAlign w:val="center"/>
          </w:tcPr>
          <w:p w:rsidR="00D61DCF" w:rsidRPr="00D61DCF" w:rsidRDefault="00D61DCF" w:rsidP="00D61DCF">
            <w:pPr>
              <w:jc w:val="center"/>
              <w:rPr>
                <w:rFonts w:ascii="Times New Roman" w:eastAsia="Times New Roman" w:hAnsi="Times New Roman"/>
                <w:sz w:val="24"/>
                <w:szCs w:val="24"/>
              </w:rPr>
            </w:pPr>
            <w:r w:rsidRPr="00D61DCF">
              <w:rPr>
                <w:rFonts w:ascii="Times New Roman" w:eastAsia="Times New Roman" w:hAnsi="Times New Roman"/>
                <w:sz w:val="24"/>
                <w:szCs w:val="24"/>
              </w:rPr>
              <w:t>Наименование</w:t>
            </w:r>
          </w:p>
        </w:tc>
        <w:tc>
          <w:tcPr>
            <w:tcW w:w="1417" w:type="dxa"/>
            <w:vAlign w:val="center"/>
          </w:tcPr>
          <w:p w:rsidR="00D61DCF" w:rsidRPr="00D61DCF" w:rsidRDefault="00D61DCF" w:rsidP="00D61DCF">
            <w:pPr>
              <w:tabs>
                <w:tab w:val="left" w:pos="993"/>
              </w:tabs>
              <w:ind w:left="-110" w:right="-108"/>
              <w:jc w:val="center"/>
              <w:rPr>
                <w:rFonts w:ascii="Times New Roman" w:eastAsia="Times New Roman" w:hAnsi="Times New Roman"/>
                <w:sz w:val="24"/>
                <w:szCs w:val="24"/>
              </w:rPr>
            </w:pPr>
            <w:r w:rsidRPr="00D61DCF">
              <w:rPr>
                <w:rFonts w:ascii="Times New Roman" w:eastAsia="Times New Roman" w:hAnsi="Times New Roman"/>
                <w:sz w:val="24"/>
                <w:szCs w:val="24"/>
              </w:rPr>
              <w:t>Уточненные плановые назначения</w:t>
            </w:r>
          </w:p>
          <w:p w:rsidR="00D61DCF" w:rsidRPr="00D61DCF" w:rsidRDefault="00D61DCF" w:rsidP="00D61DCF">
            <w:pPr>
              <w:ind w:left="-110"/>
              <w:jc w:val="center"/>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418" w:type="dxa"/>
            <w:vAlign w:val="center"/>
          </w:tcPr>
          <w:p w:rsidR="00D61DCF" w:rsidRPr="00D61DCF" w:rsidRDefault="00D61DCF" w:rsidP="00D61DCF">
            <w:pPr>
              <w:tabs>
                <w:tab w:val="left" w:pos="993"/>
              </w:tabs>
              <w:ind w:left="-111" w:right="-108"/>
              <w:jc w:val="center"/>
              <w:rPr>
                <w:rFonts w:ascii="Times New Roman" w:eastAsia="Times New Roman" w:hAnsi="Times New Roman"/>
                <w:sz w:val="24"/>
                <w:szCs w:val="24"/>
              </w:rPr>
            </w:pPr>
            <w:r w:rsidRPr="00D61DCF">
              <w:rPr>
                <w:rFonts w:ascii="Times New Roman" w:eastAsia="Times New Roman" w:hAnsi="Times New Roman"/>
                <w:sz w:val="24"/>
                <w:szCs w:val="24"/>
              </w:rPr>
              <w:t>Исполнение,</w:t>
            </w:r>
          </w:p>
          <w:p w:rsidR="00D61DCF" w:rsidRPr="00D61DCF" w:rsidRDefault="00D61DCF" w:rsidP="00D61DCF">
            <w:pPr>
              <w:ind w:left="-111"/>
              <w:jc w:val="center"/>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417" w:type="dxa"/>
            <w:vAlign w:val="center"/>
          </w:tcPr>
          <w:p w:rsidR="00D61DCF" w:rsidRPr="00D61DCF" w:rsidRDefault="00D61DCF" w:rsidP="00D61DCF">
            <w:pPr>
              <w:tabs>
                <w:tab w:val="left" w:pos="993"/>
              </w:tabs>
              <w:ind w:left="-106" w:right="-107"/>
              <w:jc w:val="center"/>
              <w:rPr>
                <w:rFonts w:ascii="Times New Roman" w:eastAsia="Times New Roman" w:hAnsi="Times New Roman"/>
                <w:sz w:val="24"/>
                <w:szCs w:val="24"/>
              </w:rPr>
            </w:pPr>
            <w:r w:rsidRPr="00D61DCF">
              <w:rPr>
                <w:rFonts w:ascii="Times New Roman" w:eastAsia="Times New Roman" w:hAnsi="Times New Roman"/>
                <w:sz w:val="24"/>
                <w:szCs w:val="24"/>
              </w:rPr>
              <w:t>%</w:t>
            </w:r>
          </w:p>
          <w:p w:rsidR="00D61DCF" w:rsidRPr="00D61DCF" w:rsidRDefault="00D61DCF" w:rsidP="00D61DCF">
            <w:pPr>
              <w:ind w:left="-106" w:right="-107"/>
              <w:jc w:val="center"/>
              <w:rPr>
                <w:rFonts w:ascii="Times New Roman" w:eastAsia="Times New Roman" w:hAnsi="Times New Roman"/>
                <w:sz w:val="24"/>
                <w:szCs w:val="24"/>
              </w:rPr>
            </w:pPr>
            <w:r w:rsidRPr="00D61DCF">
              <w:rPr>
                <w:rFonts w:ascii="Times New Roman" w:eastAsia="Times New Roman" w:hAnsi="Times New Roman"/>
                <w:sz w:val="24"/>
                <w:szCs w:val="24"/>
              </w:rPr>
              <w:t>исполнения</w:t>
            </w:r>
          </w:p>
        </w:tc>
      </w:tr>
      <w:tr w:rsidR="00D61DCF" w:rsidRPr="00D61DCF" w:rsidTr="00D81C3D">
        <w:tc>
          <w:tcPr>
            <w:tcW w:w="5495"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Предоставление субсидий гражданам, проживающим в приспособленных для проживания </w:t>
            </w:r>
            <w:proofErr w:type="gramStart"/>
            <w:r w:rsidRPr="00D61DCF">
              <w:rPr>
                <w:rFonts w:ascii="Times New Roman" w:eastAsia="Times New Roman" w:hAnsi="Times New Roman"/>
                <w:sz w:val="24"/>
                <w:szCs w:val="24"/>
              </w:rPr>
              <w:t>строениях</w:t>
            </w:r>
            <w:proofErr w:type="gramEnd"/>
            <w:r w:rsidRPr="00D61DCF">
              <w:rPr>
                <w:rFonts w:ascii="Times New Roman" w:eastAsia="Times New Roman" w:hAnsi="Times New Roman"/>
                <w:sz w:val="24"/>
                <w:szCs w:val="24"/>
              </w:rPr>
              <w:t>, вселенным в них до 1995 года, не имеющим жилых помещений на территории Российской Федерации, в том числе:</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60 094,82</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18 465,40</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30,7</w:t>
            </w:r>
          </w:p>
        </w:tc>
      </w:tr>
      <w:tr w:rsidR="00D61DCF" w:rsidRPr="00D61DCF" w:rsidTr="00D81C3D">
        <w:tc>
          <w:tcPr>
            <w:tcW w:w="5495"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6 009,52</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1 846,54</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30,7</w:t>
            </w:r>
          </w:p>
        </w:tc>
      </w:tr>
      <w:tr w:rsidR="00D61DCF" w:rsidRPr="00D61DCF" w:rsidTr="00D81C3D">
        <w:tc>
          <w:tcPr>
            <w:tcW w:w="5495"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lastRenderedPageBreak/>
              <w:t>- средства бюджета автономного округа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54 085,30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16 618,86</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30,7</w:t>
            </w:r>
          </w:p>
        </w:tc>
      </w:tr>
      <w:tr w:rsidR="00D61DCF" w:rsidRPr="00D61DCF" w:rsidTr="00D81C3D">
        <w:tc>
          <w:tcPr>
            <w:tcW w:w="5495"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Предоставление субсидий гражданам, проживающим в приспособленных для проживания </w:t>
            </w:r>
            <w:proofErr w:type="gramStart"/>
            <w:r w:rsidRPr="00D61DCF">
              <w:rPr>
                <w:rFonts w:ascii="Times New Roman" w:eastAsia="Times New Roman" w:hAnsi="Times New Roman"/>
                <w:sz w:val="24"/>
                <w:szCs w:val="24"/>
              </w:rPr>
              <w:t>строениях</w:t>
            </w:r>
            <w:proofErr w:type="gramEnd"/>
            <w:r w:rsidRPr="00D61DCF">
              <w:rPr>
                <w:rFonts w:ascii="Times New Roman" w:eastAsia="Times New Roman" w:hAnsi="Times New Roman"/>
                <w:sz w:val="24"/>
                <w:szCs w:val="24"/>
              </w:rPr>
              <w:t>, вселенным в них после 1995 года, не имеющим жилых помещений на территории Российской Федерации, в том числе:</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8 607,80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4 866,71</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56,5</w:t>
            </w:r>
          </w:p>
        </w:tc>
      </w:tr>
      <w:tr w:rsidR="00D61DCF" w:rsidRPr="00D61DCF" w:rsidTr="00D81C3D">
        <w:tc>
          <w:tcPr>
            <w:tcW w:w="5495"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739,14</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486,67</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65,8</w:t>
            </w:r>
          </w:p>
        </w:tc>
      </w:tr>
      <w:tr w:rsidR="00D61DCF" w:rsidRPr="00D61DCF" w:rsidTr="00D81C3D">
        <w:tc>
          <w:tcPr>
            <w:tcW w:w="5495"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7 868,66</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4 380,04</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 xml:space="preserve">55,7 </w:t>
            </w:r>
          </w:p>
        </w:tc>
      </w:tr>
      <w:tr w:rsidR="00D61DCF" w:rsidRPr="00D61DCF" w:rsidTr="00D81C3D">
        <w:tc>
          <w:tcPr>
            <w:tcW w:w="5495"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Ликвидация приспособленных для проживания строений, в том числе:</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2 683,90</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0,00</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0,0</w:t>
            </w:r>
          </w:p>
        </w:tc>
      </w:tr>
      <w:tr w:rsidR="00D61DCF" w:rsidRPr="00D61DCF" w:rsidTr="00D81C3D">
        <w:tc>
          <w:tcPr>
            <w:tcW w:w="5495"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268,40</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0,00</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0,0</w:t>
            </w:r>
          </w:p>
        </w:tc>
      </w:tr>
      <w:tr w:rsidR="00D61DCF" w:rsidRPr="00D61DCF" w:rsidTr="00D81C3D">
        <w:tc>
          <w:tcPr>
            <w:tcW w:w="5495"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2 415,50</w:t>
            </w:r>
          </w:p>
        </w:tc>
        <w:tc>
          <w:tcPr>
            <w:tcW w:w="1418"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0,00</w:t>
            </w:r>
          </w:p>
        </w:tc>
        <w:tc>
          <w:tcPr>
            <w:tcW w:w="1417" w:type="dxa"/>
            <w:vAlign w:val="center"/>
          </w:tcPr>
          <w:p w:rsidR="00D61DCF" w:rsidRPr="00D61DCF" w:rsidRDefault="00D61DCF" w:rsidP="00D61DCF">
            <w:pPr>
              <w:tabs>
                <w:tab w:val="left" w:pos="851"/>
              </w:tabs>
              <w:jc w:val="right"/>
              <w:rPr>
                <w:rFonts w:ascii="Times New Roman" w:eastAsia="Times New Roman" w:hAnsi="Times New Roman"/>
                <w:sz w:val="24"/>
                <w:szCs w:val="24"/>
              </w:rPr>
            </w:pPr>
            <w:r w:rsidRPr="00D61DCF">
              <w:rPr>
                <w:rFonts w:ascii="Times New Roman" w:eastAsia="Times New Roman" w:hAnsi="Times New Roman"/>
                <w:sz w:val="24"/>
                <w:szCs w:val="24"/>
              </w:rPr>
              <w:t>0,0</w:t>
            </w:r>
          </w:p>
        </w:tc>
      </w:tr>
    </w:tbl>
    <w:p w:rsidR="00D61DCF" w:rsidRPr="00D61DCF" w:rsidRDefault="00D61DCF" w:rsidP="00854D79">
      <w:pPr>
        <w:tabs>
          <w:tab w:val="left" w:pos="0"/>
        </w:tabs>
        <w:suppressAutoHyphens/>
        <w:spacing w:before="12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Бюджетные ассигнования по основному мероприятию "Предоставление субсидий гражданам, проживающим в приспособленных для проживания строениях, вселенным в них до 1995 года, не имеющим жилых помещений на территории Российской Федерации" направлены на предоставление </w:t>
      </w:r>
      <w:proofErr w:type="gramStart"/>
      <w:r w:rsidRPr="00D61DCF">
        <w:rPr>
          <w:rFonts w:ascii="Times New Roman" w:eastAsia="Times New Roman" w:hAnsi="Times New Roman"/>
          <w:sz w:val="28"/>
          <w:szCs w:val="28"/>
          <w:lang w:eastAsia="ru-RU"/>
        </w:rPr>
        <w:t>субсидии</w:t>
      </w:r>
      <w:proofErr w:type="gramEnd"/>
      <w:r w:rsidRPr="00D61DCF">
        <w:rPr>
          <w:rFonts w:ascii="Times New Roman" w:eastAsia="Times New Roman" w:hAnsi="Times New Roman"/>
          <w:sz w:val="28"/>
          <w:szCs w:val="28"/>
          <w:lang w:eastAsia="ru-RU"/>
        </w:rPr>
        <w:t xml:space="preserve"> на приобретение жилья 21 гражданину (6 семей), проживающему в приспособленных для проживания строениях.</w:t>
      </w:r>
    </w:p>
    <w:p w:rsidR="00D61DCF" w:rsidRPr="00D61DCF" w:rsidRDefault="00D61DCF" w:rsidP="00D61DCF">
      <w:pPr>
        <w:tabs>
          <w:tab w:val="left" w:pos="851"/>
        </w:tabs>
        <w:suppressAutoHyphens/>
        <w:spacing w:after="0" w:line="240" w:lineRule="auto"/>
        <w:ind w:firstLine="709"/>
        <w:jc w:val="both"/>
        <w:rPr>
          <w:rFonts w:ascii="Times New Roman" w:eastAsia="Times New Roman" w:hAnsi="Times New Roman"/>
          <w:sz w:val="28"/>
          <w:szCs w:val="28"/>
          <w:lang w:eastAsia="ru-RU"/>
        </w:rPr>
      </w:pPr>
      <w:proofErr w:type="gramStart"/>
      <w:r w:rsidRPr="00D61DCF">
        <w:rPr>
          <w:rFonts w:ascii="Times New Roman" w:eastAsia="Times New Roman" w:hAnsi="Times New Roman"/>
          <w:sz w:val="28"/>
          <w:szCs w:val="28"/>
          <w:lang w:eastAsia="ru-RU"/>
        </w:rPr>
        <w:t>По основному мероприятию "Предоставление субсидий гражданам, проживающим в приспособленных для проживания строениях, вселенным в них после 1995 года, не имеющим жилых помещений на территории Российской Федерации" предоставлены субсидии на приобретение жилых помещений 9 гражданам (4 семьи), проживающим в приспособленных для проживания строениях.</w:t>
      </w:r>
      <w:proofErr w:type="gramEnd"/>
    </w:p>
    <w:p w:rsidR="00D61DCF" w:rsidRPr="00D61DCF" w:rsidRDefault="00D61DCF" w:rsidP="00854D79">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D61DCF" w:rsidRPr="00D61DCF" w:rsidRDefault="00D61DCF" w:rsidP="00D61DCF">
      <w:pPr>
        <w:tabs>
          <w:tab w:val="left" w:pos="0"/>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несвоевременность предоставления исполнителями работ (поставщиками, подрядчиками) документов для расчетов;</w:t>
      </w:r>
    </w:p>
    <w:p w:rsidR="00D61DCF" w:rsidRPr="00D61DCF" w:rsidRDefault="00D61DCF" w:rsidP="00D61DCF">
      <w:pPr>
        <w:suppressAutoHyphens/>
        <w:spacing w:after="0" w:line="240" w:lineRule="auto"/>
        <w:ind w:firstLine="709"/>
        <w:jc w:val="both"/>
        <w:rPr>
          <w:rFonts w:ascii="Times New Roman" w:eastAsia="Times New Roman" w:hAnsi="Times New Roman"/>
          <w:iCs/>
          <w:sz w:val="28"/>
          <w:szCs w:val="28"/>
          <w:lang w:eastAsia="ru-RU"/>
        </w:rPr>
      </w:pPr>
      <w:r w:rsidRPr="00D61DCF">
        <w:rPr>
          <w:rFonts w:ascii="Times New Roman" w:eastAsia="Times New Roman" w:hAnsi="Times New Roman"/>
          <w:bCs/>
          <w:sz w:val="28"/>
          <w:szCs w:val="28"/>
          <w:lang w:eastAsia="ru-RU"/>
        </w:rPr>
        <w:t>-</w:t>
      </w:r>
      <w:r w:rsidRPr="00D61DCF">
        <w:rPr>
          <w:rFonts w:ascii="Times New Roman" w:eastAsia="Times New Roman" w:hAnsi="Times New Roman"/>
          <w:iCs/>
          <w:sz w:val="28"/>
          <w:szCs w:val="28"/>
          <w:lang w:eastAsia="ru-RU"/>
        </w:rPr>
        <w:t xml:space="preserve"> отсутствие потребности в плановых назначениях на ликвидацию и расселение приспособленных для проживания строений в результате:</w:t>
      </w:r>
    </w:p>
    <w:p w:rsidR="00D61DCF" w:rsidRPr="00D61DCF" w:rsidRDefault="00D61DCF" w:rsidP="00D61DCF">
      <w:pPr>
        <w:suppressAutoHyphens/>
        <w:spacing w:after="0" w:line="240" w:lineRule="auto"/>
        <w:ind w:firstLine="709"/>
        <w:jc w:val="both"/>
        <w:rPr>
          <w:rFonts w:ascii="Times New Roman" w:eastAsia="Times New Roman" w:hAnsi="Times New Roman"/>
          <w:iCs/>
          <w:sz w:val="28"/>
          <w:szCs w:val="28"/>
          <w:lang w:eastAsia="ru-RU"/>
        </w:rPr>
      </w:pPr>
      <w:r w:rsidRPr="00D61DCF">
        <w:rPr>
          <w:rFonts w:ascii="Times New Roman" w:eastAsia="Times New Roman" w:hAnsi="Times New Roman"/>
          <w:iCs/>
          <w:sz w:val="28"/>
          <w:szCs w:val="28"/>
          <w:lang w:eastAsia="ru-RU"/>
        </w:rPr>
        <w:t>признания 14 строений, включенных в реестр приспособленных для проживания, жилыми домами (объектами капитального строительства);</w:t>
      </w:r>
    </w:p>
    <w:p w:rsidR="00D61DCF" w:rsidRPr="00D61DCF" w:rsidRDefault="00D61DCF" w:rsidP="00D61DCF">
      <w:pPr>
        <w:suppressAutoHyphens/>
        <w:spacing w:after="0" w:line="240" w:lineRule="auto"/>
        <w:ind w:firstLine="709"/>
        <w:jc w:val="both"/>
        <w:rPr>
          <w:rFonts w:ascii="Times New Roman" w:eastAsia="Times New Roman" w:hAnsi="Times New Roman"/>
          <w:iCs/>
          <w:sz w:val="28"/>
          <w:szCs w:val="28"/>
          <w:lang w:eastAsia="ru-RU"/>
        </w:rPr>
      </w:pPr>
      <w:r w:rsidRPr="00D61DCF">
        <w:rPr>
          <w:rFonts w:ascii="Times New Roman" w:eastAsia="Times New Roman" w:hAnsi="Times New Roman"/>
          <w:sz w:val="28"/>
          <w:szCs w:val="28"/>
          <w:lang w:eastAsia="ru-RU"/>
        </w:rPr>
        <w:t>сноса 5 строений не установленными лицами</w:t>
      </w:r>
      <w:r w:rsidRPr="00D61DCF">
        <w:rPr>
          <w:rFonts w:ascii="Times New Roman" w:eastAsia="Times New Roman" w:hAnsi="Times New Roman"/>
          <w:iCs/>
          <w:sz w:val="28"/>
          <w:szCs w:val="28"/>
          <w:lang w:eastAsia="ru-RU"/>
        </w:rPr>
        <w:t xml:space="preserve">; </w:t>
      </w:r>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длительной процедуры переселения граждан,</w:t>
      </w:r>
      <w:r w:rsidRPr="00D61DCF">
        <w:rPr>
          <w:rFonts w:ascii="Times New Roman" w:eastAsia="Times New Roman" w:hAnsi="Times New Roman"/>
          <w:iCs/>
          <w:sz w:val="28"/>
          <w:szCs w:val="28"/>
          <w:lang w:eastAsia="ru-RU"/>
        </w:rPr>
        <w:t xml:space="preserve"> отказ граждан (1 семья) от расселения из приспособленных для проживания строений, а также </w:t>
      </w:r>
      <w:proofErr w:type="gramStart"/>
      <w:r w:rsidRPr="00D61DCF">
        <w:rPr>
          <w:rFonts w:ascii="Times New Roman" w:eastAsia="Times New Roman" w:hAnsi="Times New Roman"/>
          <w:iCs/>
          <w:sz w:val="28"/>
          <w:szCs w:val="28"/>
          <w:lang w:eastAsia="ru-RU"/>
        </w:rPr>
        <w:t>не выполнением</w:t>
      </w:r>
      <w:proofErr w:type="gramEnd"/>
      <w:r w:rsidRPr="00D61DCF">
        <w:rPr>
          <w:rFonts w:ascii="Times New Roman" w:eastAsia="Times New Roman" w:hAnsi="Times New Roman"/>
          <w:iCs/>
          <w:sz w:val="28"/>
          <w:szCs w:val="28"/>
          <w:lang w:eastAsia="ru-RU"/>
        </w:rPr>
        <w:t xml:space="preserve"> гражданами (9 семей) условий для получения субсидии на приобретение жилого помещения (отсутствие прописки по адресу проживания и наличие жилья на территории Российской Федерации).</w:t>
      </w:r>
    </w:p>
    <w:p w:rsidR="00D61DCF" w:rsidRPr="00D61DCF" w:rsidRDefault="00D61DCF" w:rsidP="008B1294">
      <w:pPr>
        <w:spacing w:before="240"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Муниципальная программа</w:t>
      </w:r>
    </w:p>
    <w:p w:rsidR="00D61DCF" w:rsidRPr="00D61DCF" w:rsidRDefault="00D61DCF" w:rsidP="00D61DCF">
      <w:pPr>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 xml:space="preserve">"Организация предоставления </w:t>
      </w:r>
      <w:proofErr w:type="gramStart"/>
      <w:r w:rsidRPr="00D61DCF">
        <w:rPr>
          <w:rFonts w:ascii="Times New Roman" w:eastAsia="Times New Roman" w:hAnsi="Times New Roman"/>
          <w:b/>
          <w:sz w:val="28"/>
          <w:szCs w:val="28"/>
          <w:lang w:eastAsia="ru-RU"/>
        </w:rPr>
        <w:t>государственных</w:t>
      </w:r>
      <w:proofErr w:type="gramEnd"/>
      <w:r w:rsidRPr="00D61DCF">
        <w:rPr>
          <w:rFonts w:ascii="Times New Roman" w:eastAsia="Times New Roman" w:hAnsi="Times New Roman"/>
          <w:b/>
          <w:sz w:val="28"/>
          <w:szCs w:val="28"/>
          <w:lang w:eastAsia="ru-RU"/>
        </w:rPr>
        <w:t xml:space="preserve"> и муниципальных </w:t>
      </w:r>
    </w:p>
    <w:p w:rsidR="00D61DCF" w:rsidRPr="00D61DCF" w:rsidRDefault="00D61DCF" w:rsidP="00D61DCF">
      <w:pPr>
        <w:spacing w:after="0" w:line="240" w:lineRule="auto"/>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услуг через Нижневартовский МФЦ на 2016-2020 годы"</w:t>
      </w:r>
    </w:p>
    <w:p w:rsidR="00D61DCF" w:rsidRPr="00D61DCF" w:rsidRDefault="00D61DCF" w:rsidP="00D61DCF">
      <w:pPr>
        <w:tabs>
          <w:tab w:val="left" w:pos="709"/>
        </w:tabs>
        <w:suppressAutoHyphens/>
        <w:spacing w:before="24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Целью муниципальной программы "Организация предоставления государственных и муниципальных услуг через Нижневартовский МФЦ на 2016-2020 годы" (далее - программа) является </w:t>
      </w:r>
      <w:r w:rsidRPr="00D61DCF">
        <w:rPr>
          <w:rFonts w:ascii="Times New Roman" w:eastAsia="Times New Roman" w:hAnsi="Times New Roman"/>
          <w:bCs/>
          <w:sz w:val="28"/>
          <w:szCs w:val="28"/>
          <w:lang w:eastAsia="ru-RU"/>
        </w:rPr>
        <w:t xml:space="preserve">повышение доступности и </w:t>
      </w:r>
      <w:r w:rsidRPr="00D61DCF">
        <w:rPr>
          <w:rFonts w:ascii="Times New Roman" w:eastAsia="Times New Roman" w:hAnsi="Times New Roman"/>
          <w:bCs/>
          <w:sz w:val="28"/>
          <w:szCs w:val="28"/>
          <w:lang w:eastAsia="ru-RU"/>
        </w:rPr>
        <w:lastRenderedPageBreak/>
        <w:t>качества предоставления государственных и муниципальных услуг через Нижневартовский МФЦ</w:t>
      </w:r>
      <w:r w:rsidRPr="00D61DCF">
        <w:rPr>
          <w:rFonts w:ascii="Times New Roman" w:eastAsia="Times New Roman" w:hAnsi="Times New Roman"/>
          <w:sz w:val="28"/>
          <w:szCs w:val="28"/>
          <w:lang w:eastAsia="ru-RU"/>
        </w:rPr>
        <w:t>.</w:t>
      </w:r>
      <w:r w:rsidRPr="00D61DCF">
        <w:rPr>
          <w:rFonts w:ascii="Times New Roman" w:eastAsia="Times New Roman" w:hAnsi="Times New Roman"/>
          <w:sz w:val="28"/>
          <w:szCs w:val="28"/>
          <w:lang w:eastAsia="ru-RU"/>
        </w:rPr>
        <w:tab/>
      </w:r>
    </w:p>
    <w:p w:rsidR="00D61DCF" w:rsidRPr="00D61DCF" w:rsidRDefault="00D61DCF" w:rsidP="00D61DCF">
      <w:pPr>
        <w:tabs>
          <w:tab w:val="left" w:pos="851"/>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Ответственный исполнитель программы – департамент экономики администрации города Нижневартовска, соисполнитель - муниципальное казенное учреждение "Нижневартовский многофункциональный центр предоставления государственных и муниципальных услуг".</w:t>
      </w:r>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eastAsia="Times New Roman"/>
          <w:noProof/>
          <w:lang w:eastAsia="ru-RU"/>
        </w:rPr>
        <mc:AlternateContent>
          <mc:Choice Requires="wpg">
            <w:drawing>
              <wp:anchor distT="0" distB="0" distL="114300" distR="114300" simplePos="0" relativeHeight="251787264" behindDoc="0" locked="0" layoutInCell="1" allowOverlap="1" wp14:anchorId="214212CE" wp14:editId="7ED839AE">
                <wp:simplePos x="0" y="0"/>
                <wp:positionH relativeFrom="column">
                  <wp:posOffset>83820</wp:posOffset>
                </wp:positionH>
                <wp:positionV relativeFrom="paragraph">
                  <wp:posOffset>1116965</wp:posOffset>
                </wp:positionV>
                <wp:extent cx="5995035" cy="2256790"/>
                <wp:effectExtent l="0" t="0" r="0" b="0"/>
                <wp:wrapTopAndBottom/>
                <wp:docPr id="8388" name="Группа 8388"/>
                <wp:cNvGraphicFramePr/>
                <a:graphic xmlns:a="http://schemas.openxmlformats.org/drawingml/2006/main">
                  <a:graphicData uri="http://schemas.microsoft.com/office/word/2010/wordprocessingGroup">
                    <wpg:wgp>
                      <wpg:cNvGrpSpPr/>
                      <wpg:grpSpPr>
                        <a:xfrm>
                          <a:off x="0" y="0"/>
                          <a:ext cx="5995035" cy="2256790"/>
                          <a:chOff x="0" y="0"/>
                          <a:chExt cx="6041953" cy="2257221"/>
                        </a:xfrm>
                      </wpg:grpSpPr>
                      <wpg:graphicFrame>
                        <wpg:cNvPr id="8389" name="Диаграмма 21"/>
                        <wpg:cNvFrPr>
                          <a:graphicFrameLocks noChangeAspect="1"/>
                        </wpg:cNvFrPr>
                        <wpg:xfrm>
                          <a:off x="0" y="0"/>
                          <a:ext cx="2917825" cy="2194560"/>
                        </wpg:xfrm>
                        <a:graphic>
                          <a:graphicData uri="http://schemas.openxmlformats.org/drawingml/2006/chart">
                            <c:chart xmlns:c="http://schemas.openxmlformats.org/drawingml/2006/chart" xmlns:r="http://schemas.openxmlformats.org/officeDocument/2006/relationships" r:id="rId140"/>
                          </a:graphicData>
                        </a:graphic>
                      </wpg:graphicFrame>
                      <wpg:graphicFrame>
                        <wpg:cNvPr id="8390" name="Диаграмма 8390"/>
                        <wpg:cNvFrPr/>
                        <wpg:xfrm>
                          <a:off x="3036498" y="69011"/>
                          <a:ext cx="3005455" cy="2188210"/>
                        </wpg:xfrm>
                        <a:graphic>
                          <a:graphicData uri="http://schemas.openxmlformats.org/drawingml/2006/chart">
                            <c:chart xmlns:c="http://schemas.openxmlformats.org/drawingml/2006/chart" xmlns:r="http://schemas.openxmlformats.org/officeDocument/2006/relationships" r:id="rId141"/>
                          </a:graphicData>
                        </a:graphic>
                      </wpg:graphicFrame>
                    </wpg:wgp>
                  </a:graphicData>
                </a:graphic>
                <wp14:sizeRelH relativeFrom="margin">
                  <wp14:pctWidth>0</wp14:pctWidth>
                </wp14:sizeRelH>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E4A734E" id="Группа 8388" o:spid="_x0000_s1026" style="position:absolute;margin-left:6.6pt;margin-top:87.95pt;width:472.05pt;height:177.7pt;z-index:251787264;mso-width-relative:margin" coordsize="60419,22572"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">
                <v:shape id="Диаграмма 21" o:spid="_x0000_s1027" type="#_x0000_t75" style="position:absolute;left:5529;top:2865;width:18124;height:164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">
                  <v:imagedata r:id="rId142" o:title=""/>
                </v:shape>
                <v:shape id="Диаграмма 8390" o:spid="_x0000_s1028" type="#_x0000_t75" style="position:absolute;left:30902;top:1890;width:28323;height:190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">
                  <v:imagedata r:id="rId143" o:title=""/>
                  <o:lock v:ext="edit" aspectratio="f"/>
                </v:shape>
                <w10:wrap type="topAndBottom"/>
              </v:group>
              <o:OLEObject Type="Embed" ProgID="Excel.Chart.8" ShapeID="Диаграмма 21" DrawAspect="Content" ObjectID="_1552305910" r:id="rId144">
                <o:FieldCodes>\s</o:FieldCodes>
              </o:OLEObject>
              <o:OLEObject Type="Embed" ProgID="Excel.Chart.8" ShapeID="Диаграмма 8390" DrawAspect="Content" ObjectID="_1552305911" r:id="rId145">
                <o:FieldCodes>\s</o:FieldCodes>
              </o:OLEObject>
            </w:pict>
          </mc:Fallback>
        </mc:AlternateContent>
      </w:r>
      <w:r w:rsidRPr="00D61DCF">
        <w:rPr>
          <w:rFonts w:eastAsia="Times New Roman"/>
          <w:noProof/>
          <w:lang w:eastAsia="ru-RU"/>
        </w:rPr>
        <mc:AlternateContent>
          <mc:Choice Requires="wps">
            <w:drawing>
              <wp:anchor distT="0" distB="0" distL="114300" distR="114300" simplePos="0" relativeHeight="251788288" behindDoc="1" locked="0" layoutInCell="1" allowOverlap="1" wp14:anchorId="4829C80A" wp14:editId="05EBFCD5">
                <wp:simplePos x="0" y="0"/>
                <wp:positionH relativeFrom="column">
                  <wp:posOffset>3149600</wp:posOffset>
                </wp:positionH>
                <wp:positionV relativeFrom="paragraph">
                  <wp:posOffset>727710</wp:posOffset>
                </wp:positionV>
                <wp:extent cx="2987675" cy="457200"/>
                <wp:effectExtent l="57150" t="38100" r="79375" b="95250"/>
                <wp:wrapTopAndBottom/>
                <wp:docPr id="8391" name="Поле 8391"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91" o:spid="_x0000_s1113" type="#_x0000_t202" alt="Название: Исполнение бюджетной росписи Администрации города за 2012 год" style="position:absolute;left:0;text-align:left;margin-left:248pt;margin-top:57.3pt;width:235.25pt;height:36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sidRPr="00053B2C">
                        <w:rPr>
                          <w:noProof/>
                          <w:color w:val="auto"/>
                          <w:sz w:val="20"/>
                          <w:szCs w:val="20"/>
                        </w:rPr>
                        <w:t xml:space="preserve">Структура расходов </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r w:rsidRPr="001E74CF">
                        <w:rPr>
                          <w:b w:val="0"/>
                          <w:noProof/>
                          <w:color w:val="auto"/>
                          <w:sz w:val="20"/>
                          <w:szCs w:val="20"/>
                        </w:rPr>
                        <w:t xml:space="preserve"> </w:t>
                      </w:r>
                    </w:p>
                  </w:txbxContent>
                </v:textbox>
                <w10:wrap type="topAndBottom"/>
              </v:shape>
            </w:pict>
          </mc:Fallback>
        </mc:AlternateContent>
      </w:r>
      <w:r w:rsidRPr="00D61DCF">
        <w:rPr>
          <w:rFonts w:eastAsia="Times New Roman"/>
          <w:noProof/>
          <w:lang w:eastAsia="ru-RU"/>
        </w:rPr>
        <mc:AlternateContent>
          <mc:Choice Requires="wps">
            <w:drawing>
              <wp:anchor distT="0" distB="0" distL="114300" distR="114300" simplePos="0" relativeHeight="251786240" behindDoc="1" locked="0" layoutInCell="1" allowOverlap="1" wp14:anchorId="494F18A6" wp14:editId="7A7164A7">
                <wp:simplePos x="0" y="0"/>
                <wp:positionH relativeFrom="column">
                  <wp:posOffset>8890</wp:posOffset>
                </wp:positionH>
                <wp:positionV relativeFrom="paragraph">
                  <wp:posOffset>727974</wp:posOffset>
                </wp:positionV>
                <wp:extent cx="2987675" cy="457200"/>
                <wp:effectExtent l="57150" t="38100" r="79375" b="95250"/>
                <wp:wrapTopAndBottom/>
                <wp:docPr id="8392" name="Поле 839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57200"/>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92" o:spid="_x0000_s1114" type="#_x0000_t202" alt="Название: Исполнение бюджетной росписи Администрации города за 2012 год" style="position:absolute;left:0;text-align:left;margin-left:.7pt;margin-top:57.3pt;width:235.25pt;height:36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proofErr w:type="gramStart"/>
      <w:r w:rsidRPr="00D61DC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157 850,23 тыс. рублей или 91,8% по отношению к уточненным плановым назначениям – 171 997,63 тыс. рублей.</w:t>
      </w:r>
      <w:proofErr w:type="gramEnd"/>
    </w:p>
    <w:p w:rsidR="00D61DCF" w:rsidRPr="00D61DCF" w:rsidRDefault="00D61DCF" w:rsidP="00D61DCF">
      <w:pPr>
        <w:tabs>
          <w:tab w:val="left" w:pos="851"/>
        </w:tabs>
        <w:spacing w:before="240" w:after="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Исполнение </w:t>
      </w:r>
    </w:p>
    <w:p w:rsidR="00D61DCF" w:rsidRPr="00D61DCF" w:rsidRDefault="00D61DCF" w:rsidP="00D61DCF">
      <w:pPr>
        <w:tabs>
          <w:tab w:val="left" w:pos="851"/>
        </w:tabs>
        <w:spacing w:after="12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395"/>
        <w:gridCol w:w="1417"/>
        <w:gridCol w:w="1418"/>
        <w:gridCol w:w="1275"/>
      </w:tblGrid>
      <w:tr w:rsidR="00D61DCF" w:rsidRPr="00D61DCF" w:rsidTr="00D81C3D">
        <w:trPr>
          <w:trHeight w:val="170"/>
        </w:trPr>
        <w:tc>
          <w:tcPr>
            <w:tcW w:w="1242" w:type="dxa"/>
            <w:vAlign w:val="center"/>
          </w:tcPr>
          <w:p w:rsidR="00D61DCF" w:rsidRPr="00D61DCF" w:rsidRDefault="00D61DCF" w:rsidP="00D61DCF">
            <w:pPr>
              <w:tabs>
                <w:tab w:val="left" w:pos="851"/>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Код </w:t>
            </w:r>
          </w:p>
          <w:p w:rsidR="00D61DCF" w:rsidRPr="00D61DCF" w:rsidRDefault="00D61DCF" w:rsidP="00D61DCF">
            <w:pPr>
              <w:tabs>
                <w:tab w:val="left" w:pos="851"/>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бюджетной классификации</w:t>
            </w:r>
          </w:p>
        </w:tc>
        <w:tc>
          <w:tcPr>
            <w:tcW w:w="4395" w:type="dxa"/>
            <w:vAlign w:val="center"/>
          </w:tcPr>
          <w:p w:rsidR="00D61DCF" w:rsidRPr="00D61DCF" w:rsidRDefault="00D61DCF" w:rsidP="00D61DCF">
            <w:pPr>
              <w:tabs>
                <w:tab w:val="left" w:pos="851"/>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Наименование</w:t>
            </w:r>
          </w:p>
        </w:tc>
        <w:tc>
          <w:tcPr>
            <w:tcW w:w="1417" w:type="dxa"/>
            <w:vAlign w:val="center"/>
          </w:tcPr>
          <w:p w:rsidR="00D61DCF" w:rsidRPr="00D61DCF" w:rsidRDefault="00D61DCF" w:rsidP="00D61DCF">
            <w:pPr>
              <w:spacing w:after="0"/>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Уточненные плановые назначения,</w:t>
            </w:r>
          </w:p>
          <w:p w:rsidR="00D61DCF" w:rsidRPr="00D61DCF" w:rsidRDefault="00D61DCF" w:rsidP="00D61DCF">
            <w:pPr>
              <w:spacing w:after="0"/>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418" w:type="dxa"/>
            <w:vAlign w:val="center"/>
          </w:tcPr>
          <w:p w:rsidR="00D61DCF" w:rsidRPr="00D61DCF" w:rsidRDefault="00D61DCF" w:rsidP="00D61DCF">
            <w:pPr>
              <w:spacing w:after="0"/>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Исполнение,</w:t>
            </w:r>
          </w:p>
          <w:p w:rsidR="00D61DCF" w:rsidRPr="00D61DCF" w:rsidRDefault="00D61DCF" w:rsidP="00D61DCF">
            <w:pPr>
              <w:tabs>
                <w:tab w:val="center" w:pos="829"/>
              </w:tabs>
              <w:spacing w:after="0"/>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275" w:type="dxa"/>
            <w:vAlign w:val="center"/>
          </w:tcPr>
          <w:p w:rsidR="00D61DCF" w:rsidRPr="00D61DCF" w:rsidRDefault="00D61DCF" w:rsidP="00D61DCF">
            <w:pPr>
              <w:spacing w:after="0"/>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w:t>
            </w:r>
          </w:p>
          <w:p w:rsidR="00D61DCF" w:rsidRPr="00D61DCF" w:rsidRDefault="00D61DCF" w:rsidP="00D61DCF">
            <w:pPr>
              <w:spacing w:after="0"/>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исполнения</w:t>
            </w:r>
          </w:p>
        </w:tc>
      </w:tr>
      <w:tr w:rsidR="00D61DCF" w:rsidRPr="00D61DCF" w:rsidTr="00D81C3D">
        <w:trPr>
          <w:trHeight w:val="340"/>
        </w:trPr>
        <w:tc>
          <w:tcPr>
            <w:tcW w:w="1242" w:type="dxa"/>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0412</w:t>
            </w:r>
          </w:p>
        </w:tc>
        <w:tc>
          <w:tcPr>
            <w:tcW w:w="4395" w:type="dxa"/>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Другие вопросы в области </w:t>
            </w:r>
            <w:proofErr w:type="gramStart"/>
            <w:r w:rsidRPr="00D61DCF">
              <w:rPr>
                <w:rFonts w:ascii="Times New Roman" w:eastAsia="Times New Roman" w:hAnsi="Times New Roman"/>
                <w:sz w:val="24"/>
                <w:szCs w:val="24"/>
                <w:lang w:eastAsia="ru-RU"/>
              </w:rPr>
              <w:t>национальной</w:t>
            </w:r>
            <w:proofErr w:type="gramEnd"/>
            <w:r w:rsidRPr="00D61DCF">
              <w:rPr>
                <w:rFonts w:ascii="Times New Roman" w:eastAsia="Times New Roman" w:hAnsi="Times New Roman"/>
                <w:sz w:val="24"/>
                <w:szCs w:val="24"/>
                <w:lang w:eastAsia="ru-RU"/>
              </w:rPr>
              <w:t xml:space="preserve"> экономики</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171 997,63</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157 850,23</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91,8</w:t>
            </w:r>
          </w:p>
        </w:tc>
      </w:tr>
      <w:tr w:rsidR="00D61DCF" w:rsidRPr="00D61DCF" w:rsidTr="00D81C3D">
        <w:trPr>
          <w:trHeight w:val="351"/>
        </w:trPr>
        <w:tc>
          <w:tcPr>
            <w:tcW w:w="5637" w:type="dxa"/>
            <w:gridSpan w:val="2"/>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Итого по разделу 0400 "Национальная экономика"</w:t>
            </w:r>
          </w:p>
        </w:tc>
        <w:tc>
          <w:tcPr>
            <w:tcW w:w="1417"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171 997,63</w:t>
            </w:r>
          </w:p>
        </w:tc>
        <w:tc>
          <w:tcPr>
            <w:tcW w:w="1418"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157 850,23</w:t>
            </w:r>
          </w:p>
        </w:tc>
        <w:tc>
          <w:tcPr>
            <w:tcW w:w="1275" w:type="dxa"/>
            <w:vAlign w:val="center"/>
          </w:tcPr>
          <w:p w:rsidR="00D61DCF" w:rsidRPr="00D61DCF" w:rsidRDefault="00D61DCF" w:rsidP="00D61DCF">
            <w:pPr>
              <w:tabs>
                <w:tab w:val="left" w:pos="851"/>
              </w:tabs>
              <w:spacing w:after="0" w:line="240" w:lineRule="auto"/>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91,8</w:t>
            </w:r>
          </w:p>
        </w:tc>
      </w:tr>
    </w:tbl>
    <w:p w:rsidR="00D61DCF" w:rsidRPr="00D61DCF" w:rsidRDefault="00D61DCF" w:rsidP="00D61DCF">
      <w:pPr>
        <w:tabs>
          <w:tab w:val="left" w:pos="851"/>
        </w:tabs>
        <w:spacing w:before="120" w:after="12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Бюджетные ассигнования в отчетном </w:t>
      </w:r>
      <w:proofErr w:type="gramStart"/>
      <w:r w:rsidRPr="00D61DCF">
        <w:rPr>
          <w:rFonts w:ascii="Times New Roman" w:eastAsia="Times New Roman" w:hAnsi="Times New Roman"/>
          <w:sz w:val="28"/>
          <w:szCs w:val="28"/>
          <w:lang w:eastAsia="ru-RU"/>
        </w:rPr>
        <w:t>периоде</w:t>
      </w:r>
      <w:proofErr w:type="gramEnd"/>
      <w:r w:rsidRPr="00D61DCF">
        <w:rPr>
          <w:rFonts w:ascii="Times New Roman" w:eastAsia="Times New Roman" w:hAnsi="Times New Roman"/>
          <w:sz w:val="28"/>
          <w:szCs w:val="28"/>
          <w:lang w:eastAsia="ru-RU"/>
        </w:rPr>
        <w:t xml:space="preserve"> в рамках программы направлялись на реализацию следующих основных мероприятий:</w:t>
      </w:r>
    </w:p>
    <w:tbl>
      <w:tblPr>
        <w:tblStyle w:val="210"/>
        <w:tblW w:w="9747" w:type="dxa"/>
        <w:tblLayout w:type="fixed"/>
        <w:tblLook w:val="04A0" w:firstRow="1" w:lastRow="0" w:firstColumn="1" w:lastColumn="0" w:noHBand="0" w:noVBand="1"/>
      </w:tblPr>
      <w:tblGrid>
        <w:gridCol w:w="5637"/>
        <w:gridCol w:w="1417"/>
        <w:gridCol w:w="1418"/>
        <w:gridCol w:w="1275"/>
      </w:tblGrid>
      <w:tr w:rsidR="00D61DCF" w:rsidRPr="00D61DCF" w:rsidTr="00B1269C">
        <w:tc>
          <w:tcPr>
            <w:tcW w:w="5637" w:type="dxa"/>
            <w:vAlign w:val="center"/>
          </w:tcPr>
          <w:p w:rsidR="00D61DCF" w:rsidRPr="00D61DCF" w:rsidRDefault="00D61DCF" w:rsidP="00D61DCF">
            <w:pPr>
              <w:jc w:val="center"/>
              <w:rPr>
                <w:rFonts w:ascii="Times New Roman" w:eastAsia="Times New Roman" w:hAnsi="Times New Roman"/>
                <w:sz w:val="24"/>
                <w:szCs w:val="24"/>
              </w:rPr>
            </w:pPr>
            <w:r w:rsidRPr="00D61DCF">
              <w:rPr>
                <w:rFonts w:ascii="Times New Roman" w:eastAsia="Times New Roman" w:hAnsi="Times New Roman"/>
                <w:sz w:val="24"/>
                <w:szCs w:val="24"/>
              </w:rPr>
              <w:t>Наименование</w:t>
            </w:r>
          </w:p>
        </w:tc>
        <w:tc>
          <w:tcPr>
            <w:tcW w:w="1417" w:type="dxa"/>
            <w:vAlign w:val="center"/>
          </w:tcPr>
          <w:p w:rsidR="00D61DCF" w:rsidRPr="00D61DCF" w:rsidRDefault="00D61DCF" w:rsidP="00D61DCF">
            <w:pPr>
              <w:tabs>
                <w:tab w:val="left" w:pos="993"/>
              </w:tabs>
              <w:ind w:left="-109" w:right="-108"/>
              <w:jc w:val="center"/>
              <w:rPr>
                <w:rFonts w:ascii="Times New Roman" w:eastAsia="Times New Roman" w:hAnsi="Times New Roman"/>
                <w:sz w:val="24"/>
                <w:szCs w:val="24"/>
              </w:rPr>
            </w:pPr>
            <w:r w:rsidRPr="00D61DCF">
              <w:rPr>
                <w:rFonts w:ascii="Times New Roman" w:eastAsia="Times New Roman" w:hAnsi="Times New Roman"/>
                <w:sz w:val="24"/>
                <w:szCs w:val="24"/>
              </w:rPr>
              <w:t>Уточненные плановые назначения</w:t>
            </w:r>
          </w:p>
          <w:p w:rsidR="00D61DCF" w:rsidRPr="00D61DCF" w:rsidRDefault="00D61DCF" w:rsidP="00D61DCF">
            <w:pPr>
              <w:ind w:left="-109"/>
              <w:jc w:val="center"/>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418" w:type="dxa"/>
            <w:vAlign w:val="center"/>
          </w:tcPr>
          <w:p w:rsidR="00D61DCF" w:rsidRPr="00D61DCF" w:rsidRDefault="00D61DCF" w:rsidP="00D61DCF">
            <w:pPr>
              <w:tabs>
                <w:tab w:val="left" w:pos="993"/>
              </w:tabs>
              <w:ind w:left="-105" w:right="-108"/>
              <w:jc w:val="center"/>
              <w:rPr>
                <w:rFonts w:ascii="Times New Roman" w:eastAsia="Times New Roman" w:hAnsi="Times New Roman"/>
                <w:sz w:val="24"/>
                <w:szCs w:val="24"/>
              </w:rPr>
            </w:pPr>
            <w:r w:rsidRPr="00D61DCF">
              <w:rPr>
                <w:rFonts w:ascii="Times New Roman" w:eastAsia="Times New Roman" w:hAnsi="Times New Roman"/>
                <w:sz w:val="24"/>
                <w:szCs w:val="24"/>
              </w:rPr>
              <w:t>Исполнение,</w:t>
            </w:r>
          </w:p>
          <w:p w:rsidR="00D61DCF" w:rsidRPr="00D61DCF" w:rsidRDefault="00D61DCF" w:rsidP="00D61DCF">
            <w:pPr>
              <w:ind w:left="-105"/>
              <w:jc w:val="center"/>
              <w:rPr>
                <w:rFonts w:ascii="Times New Roman" w:eastAsia="Times New Roman" w:hAnsi="Times New Roman"/>
                <w:sz w:val="24"/>
                <w:szCs w:val="24"/>
              </w:rPr>
            </w:pPr>
            <w:r w:rsidRPr="00D61DCF">
              <w:rPr>
                <w:rFonts w:ascii="Times New Roman" w:eastAsia="Times New Roman" w:hAnsi="Times New Roman"/>
                <w:sz w:val="24"/>
                <w:szCs w:val="24"/>
              </w:rPr>
              <w:t>тыс. рублей</w:t>
            </w:r>
          </w:p>
        </w:tc>
        <w:tc>
          <w:tcPr>
            <w:tcW w:w="1275" w:type="dxa"/>
            <w:vAlign w:val="center"/>
          </w:tcPr>
          <w:p w:rsidR="00D61DCF" w:rsidRPr="00D61DCF" w:rsidRDefault="00D61DCF" w:rsidP="00D61DCF">
            <w:pPr>
              <w:tabs>
                <w:tab w:val="left" w:pos="993"/>
              </w:tabs>
              <w:ind w:left="-106" w:right="-107"/>
              <w:jc w:val="center"/>
              <w:rPr>
                <w:rFonts w:ascii="Times New Roman" w:eastAsia="Times New Roman" w:hAnsi="Times New Roman"/>
                <w:sz w:val="24"/>
                <w:szCs w:val="24"/>
              </w:rPr>
            </w:pPr>
            <w:r w:rsidRPr="00D61DCF">
              <w:rPr>
                <w:rFonts w:ascii="Times New Roman" w:eastAsia="Times New Roman" w:hAnsi="Times New Roman"/>
                <w:sz w:val="24"/>
                <w:szCs w:val="24"/>
              </w:rPr>
              <w:t>%</w:t>
            </w:r>
          </w:p>
          <w:p w:rsidR="00D61DCF" w:rsidRPr="00D61DCF" w:rsidRDefault="00D61DCF" w:rsidP="00D61DCF">
            <w:pPr>
              <w:ind w:left="-106" w:right="-107"/>
              <w:jc w:val="center"/>
              <w:rPr>
                <w:rFonts w:ascii="Times New Roman" w:eastAsia="Times New Roman" w:hAnsi="Times New Roman"/>
                <w:sz w:val="24"/>
                <w:szCs w:val="24"/>
              </w:rPr>
            </w:pPr>
            <w:r w:rsidRPr="00D61DCF">
              <w:rPr>
                <w:rFonts w:ascii="Times New Roman" w:eastAsia="Times New Roman" w:hAnsi="Times New Roman"/>
                <w:sz w:val="24"/>
                <w:szCs w:val="24"/>
              </w:rPr>
              <w:t>исполнения</w:t>
            </w:r>
          </w:p>
        </w:tc>
      </w:tr>
      <w:tr w:rsidR="00D61DCF" w:rsidRPr="00D61DCF" w:rsidTr="00B1269C">
        <w:tc>
          <w:tcPr>
            <w:tcW w:w="5637"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 xml:space="preserve">Обеспечение предоставления государственных и муниципальных услуг в </w:t>
            </w:r>
            <w:proofErr w:type="gramStart"/>
            <w:r w:rsidRPr="00D61DCF">
              <w:rPr>
                <w:rFonts w:ascii="Times New Roman" w:eastAsia="Times New Roman" w:hAnsi="Times New Roman"/>
                <w:sz w:val="24"/>
                <w:szCs w:val="24"/>
              </w:rPr>
              <w:t>режиме</w:t>
            </w:r>
            <w:proofErr w:type="gramEnd"/>
            <w:r w:rsidRPr="00D61DCF">
              <w:rPr>
                <w:rFonts w:ascii="Times New Roman" w:eastAsia="Times New Roman" w:hAnsi="Times New Roman"/>
                <w:sz w:val="24"/>
                <w:szCs w:val="24"/>
              </w:rPr>
              <w:t xml:space="preserve"> "одного окна", включая прием, обработку и выдачу необходимых документов гражданам и юридическим лицам, повышение информированности о порядке, способах и условиях получения государственных и муниципальных услуг, обеспечение соблюдения </w:t>
            </w:r>
            <w:r w:rsidRPr="00D61DCF">
              <w:rPr>
                <w:rFonts w:ascii="Times New Roman" w:eastAsia="Times New Roman" w:hAnsi="Times New Roman"/>
                <w:sz w:val="24"/>
                <w:szCs w:val="24"/>
              </w:rPr>
              <w:lastRenderedPageBreak/>
              <w:t>стандарта комфортности и повышения качества при предоставлении услуг, в том числе:</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lastRenderedPageBreak/>
              <w:t>162 523,58</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153 388,23</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94,4</w:t>
            </w:r>
          </w:p>
        </w:tc>
      </w:tr>
      <w:tr w:rsidR="00D61DCF" w:rsidRPr="00D61DCF" w:rsidTr="00B1269C">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lastRenderedPageBreak/>
              <w:t>- средства бюджета города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36 243,19</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29 654,84</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81,8</w:t>
            </w:r>
          </w:p>
        </w:tc>
      </w:tr>
      <w:tr w:rsidR="00D61DCF" w:rsidRPr="00D61DCF" w:rsidTr="00B1269C">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126 280,39</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123 733,39</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98,0</w:t>
            </w:r>
          </w:p>
        </w:tc>
      </w:tr>
      <w:tr w:rsidR="00D61DCF" w:rsidRPr="00D61DCF" w:rsidTr="00B1269C">
        <w:tc>
          <w:tcPr>
            <w:tcW w:w="5637" w:type="dxa"/>
          </w:tcPr>
          <w:p w:rsidR="00D61DCF" w:rsidRPr="00D61DCF" w:rsidRDefault="00D61DCF" w:rsidP="00D61DCF">
            <w:pPr>
              <w:suppressAutoHyphens/>
              <w:jc w:val="both"/>
              <w:rPr>
                <w:rFonts w:ascii="Times New Roman" w:eastAsia="Times New Roman" w:hAnsi="Times New Roman"/>
                <w:sz w:val="24"/>
                <w:szCs w:val="24"/>
              </w:rPr>
            </w:pPr>
            <w:r w:rsidRPr="00D61DCF">
              <w:rPr>
                <w:rFonts w:ascii="Times New Roman" w:eastAsia="Times New Roman" w:hAnsi="Times New Roman"/>
                <w:sz w:val="24"/>
                <w:szCs w:val="24"/>
              </w:rPr>
              <w:t>Обеспечение функционирования автоматизированных информационных систем, локальной вычислительной сети, справочно-правовых систем, средств связи, программных и технических средств, включая их приобретение, обеспечение предоставления услуг связи, обеспечение защиты персональных данных, в том числе:</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9 474,05</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4 462,00</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47,1</w:t>
            </w:r>
          </w:p>
        </w:tc>
      </w:tr>
      <w:tr w:rsidR="00D61DCF" w:rsidRPr="00D61DCF" w:rsidTr="00B1269C">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города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8 872,70</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3 860,65</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43,5</w:t>
            </w:r>
          </w:p>
        </w:tc>
      </w:tr>
      <w:tr w:rsidR="00D61DCF" w:rsidRPr="00D61DCF" w:rsidTr="00B1269C">
        <w:tc>
          <w:tcPr>
            <w:tcW w:w="5637" w:type="dxa"/>
          </w:tcPr>
          <w:p w:rsidR="00D61DCF" w:rsidRPr="00D61DCF" w:rsidRDefault="00D61DCF" w:rsidP="00D61DCF">
            <w:pPr>
              <w:jc w:val="both"/>
              <w:rPr>
                <w:rFonts w:ascii="Times New Roman" w:eastAsia="Times New Roman" w:hAnsi="Times New Roman"/>
                <w:sz w:val="24"/>
                <w:szCs w:val="24"/>
              </w:rPr>
            </w:pPr>
            <w:r w:rsidRPr="00D61DCF">
              <w:rPr>
                <w:rFonts w:ascii="Times New Roman" w:eastAsia="Times New Roman" w:hAnsi="Times New Roman"/>
                <w:sz w:val="24"/>
                <w:szCs w:val="24"/>
              </w:rPr>
              <w:t>- средства бюджета автономного округа</w:t>
            </w:r>
          </w:p>
        </w:tc>
        <w:tc>
          <w:tcPr>
            <w:tcW w:w="1417"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601,35</w:t>
            </w:r>
          </w:p>
        </w:tc>
        <w:tc>
          <w:tcPr>
            <w:tcW w:w="1418"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601,35</w:t>
            </w:r>
          </w:p>
        </w:tc>
        <w:tc>
          <w:tcPr>
            <w:tcW w:w="1275" w:type="dxa"/>
            <w:vAlign w:val="center"/>
          </w:tcPr>
          <w:p w:rsidR="00D61DCF" w:rsidRPr="00D61DCF" w:rsidRDefault="00D61DCF" w:rsidP="00D61DCF">
            <w:pPr>
              <w:jc w:val="right"/>
              <w:rPr>
                <w:rFonts w:ascii="Times New Roman" w:eastAsia="Times New Roman" w:hAnsi="Times New Roman"/>
                <w:sz w:val="24"/>
                <w:szCs w:val="24"/>
              </w:rPr>
            </w:pPr>
            <w:r w:rsidRPr="00D61DCF">
              <w:rPr>
                <w:rFonts w:ascii="Times New Roman" w:eastAsia="Times New Roman" w:hAnsi="Times New Roman"/>
                <w:sz w:val="24"/>
                <w:szCs w:val="24"/>
              </w:rPr>
              <w:t>100,0</w:t>
            </w:r>
          </w:p>
        </w:tc>
      </w:tr>
    </w:tbl>
    <w:p w:rsidR="00D61DCF" w:rsidRPr="00D61DCF" w:rsidRDefault="00D61DCF" w:rsidP="00D61DCF">
      <w:pPr>
        <w:suppressAutoHyphens/>
        <w:spacing w:before="12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Обеспечение выполнения данных мероприятий осуществлялось муниципальным казенным учреждением "Нижневартовский многофункциональный центр предоставления государственных и муниципальных услуг" (далее МФЦ).</w:t>
      </w:r>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b/>
          <w:noProof/>
          <w:sz w:val="24"/>
          <w:szCs w:val="24"/>
          <w:lang w:eastAsia="ru-RU"/>
        </w:rPr>
        <w:drawing>
          <wp:anchor distT="0" distB="0" distL="114300" distR="114300" simplePos="0" relativeHeight="251789312" behindDoc="0" locked="0" layoutInCell="1" allowOverlap="1" wp14:anchorId="6B2F5E64" wp14:editId="1345089C">
            <wp:simplePos x="0" y="0"/>
            <wp:positionH relativeFrom="column">
              <wp:posOffset>8890</wp:posOffset>
            </wp:positionH>
            <wp:positionV relativeFrom="paragraph">
              <wp:posOffset>492760</wp:posOffset>
            </wp:positionV>
            <wp:extent cx="6146165" cy="2393315"/>
            <wp:effectExtent l="0" t="0" r="0" b="6985"/>
            <wp:wrapTopAndBottom/>
            <wp:docPr id="8393" name="Диаграмма 8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r w:rsidRPr="00D61DCF">
        <w:rPr>
          <w:rFonts w:ascii="Times New Roman" w:eastAsia="Times New Roman" w:hAnsi="Times New Roman"/>
          <w:sz w:val="28"/>
          <w:szCs w:val="28"/>
          <w:lang w:eastAsia="ru-RU"/>
        </w:rPr>
        <w:t>Направление расходов на обеспечение деятельности МФЦ за 2016 год представлены на диаграмме</w:t>
      </w:r>
    </w:p>
    <w:p w:rsidR="00D61DCF" w:rsidRPr="00D61DCF" w:rsidRDefault="00D61DCF" w:rsidP="00D61DCF">
      <w:pPr>
        <w:keepNext/>
        <w:suppressAutoHyphens/>
        <w:spacing w:before="120" w:after="0" w:line="240" w:lineRule="auto"/>
        <w:ind w:firstLine="709"/>
        <w:jc w:val="both"/>
        <w:rPr>
          <w:rFonts w:ascii="Times New Roman" w:eastAsia="Times New Roman" w:hAnsi="Times New Roman"/>
          <w:bCs/>
          <w:sz w:val="28"/>
          <w:szCs w:val="28"/>
          <w:lang w:eastAsia="ru-RU"/>
        </w:rPr>
      </w:pPr>
      <w:r w:rsidRPr="00D61DCF">
        <w:rPr>
          <w:rFonts w:ascii="Times New Roman" w:eastAsia="Times New Roman" w:hAnsi="Times New Roman"/>
          <w:bCs/>
          <w:sz w:val="28"/>
          <w:szCs w:val="28"/>
          <w:lang w:eastAsia="ru-RU"/>
        </w:rPr>
        <w:t>Как видно из приведенных данных</w:t>
      </w:r>
      <w:r w:rsidRPr="00D61DCF">
        <w:rPr>
          <w:rFonts w:ascii="Times New Roman" w:eastAsia="Times New Roman" w:hAnsi="Times New Roman"/>
          <w:bCs/>
          <w:noProof/>
          <w:sz w:val="20"/>
          <w:szCs w:val="20"/>
          <w:lang w:eastAsia="ru-RU"/>
        </w:rPr>
        <w:t xml:space="preserve"> </w:t>
      </w:r>
      <w:r w:rsidRPr="00D61DCF">
        <w:rPr>
          <w:rFonts w:ascii="Times New Roman" w:eastAsia="Times New Roman" w:hAnsi="Times New Roman"/>
          <w:bCs/>
          <w:noProof/>
          <w:sz w:val="28"/>
          <w:szCs w:val="28"/>
          <w:lang w:eastAsia="ru-RU"/>
        </w:rPr>
        <w:t xml:space="preserve">в </w:t>
      </w:r>
      <w:r w:rsidRPr="00D61DCF">
        <w:rPr>
          <w:rFonts w:ascii="Times New Roman" w:eastAsia="Times New Roman" w:hAnsi="Times New Roman"/>
          <w:bCs/>
          <w:sz w:val="28"/>
          <w:szCs w:val="28"/>
          <w:lang w:eastAsia="ru-RU"/>
        </w:rPr>
        <w:t xml:space="preserve">общем объеме расходов наибольший удельный вес занимает оплата труда и начисления на выплаты по оплате труда – 87,2%. </w:t>
      </w:r>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В процессе реализации </w:t>
      </w:r>
      <w:proofErr w:type="gramStart"/>
      <w:r w:rsidRPr="00D61DCF">
        <w:rPr>
          <w:rFonts w:ascii="Times New Roman" w:eastAsia="Times New Roman" w:hAnsi="Times New Roman"/>
          <w:sz w:val="28"/>
          <w:szCs w:val="28"/>
          <w:lang w:eastAsia="ru-RU"/>
        </w:rPr>
        <w:t>основных</w:t>
      </w:r>
      <w:proofErr w:type="gramEnd"/>
      <w:r w:rsidRPr="00D61DCF">
        <w:rPr>
          <w:rFonts w:ascii="Times New Roman" w:eastAsia="Times New Roman" w:hAnsi="Times New Roman"/>
          <w:sz w:val="28"/>
          <w:szCs w:val="28"/>
          <w:lang w:eastAsia="ru-RU"/>
        </w:rPr>
        <w:t xml:space="preserve"> мероприятий за отчетный период: </w:t>
      </w:r>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увеличено количество видов государственных и муниципальных услуг, предоставляемых в </w:t>
      </w:r>
      <w:proofErr w:type="gramStart"/>
      <w:r w:rsidRPr="00D61DCF">
        <w:rPr>
          <w:rFonts w:ascii="Times New Roman" w:eastAsia="Times New Roman" w:hAnsi="Times New Roman"/>
          <w:sz w:val="28"/>
          <w:szCs w:val="28"/>
          <w:lang w:eastAsia="ru-RU"/>
        </w:rPr>
        <w:t>режиме</w:t>
      </w:r>
      <w:proofErr w:type="gramEnd"/>
      <w:r w:rsidRPr="00D61DCF">
        <w:rPr>
          <w:rFonts w:ascii="Times New Roman" w:eastAsia="Times New Roman" w:hAnsi="Times New Roman"/>
          <w:sz w:val="28"/>
          <w:szCs w:val="28"/>
          <w:lang w:eastAsia="ru-RU"/>
        </w:rPr>
        <w:t xml:space="preserve"> "одного окна" в МФЦ до 258 единиц (включая 108 </w:t>
      </w:r>
      <w:proofErr w:type="spellStart"/>
      <w:r w:rsidRPr="00D61DCF">
        <w:rPr>
          <w:rFonts w:ascii="Times New Roman" w:eastAsia="Times New Roman" w:hAnsi="Times New Roman"/>
          <w:sz w:val="28"/>
          <w:szCs w:val="28"/>
          <w:lang w:eastAsia="ru-RU"/>
        </w:rPr>
        <w:t>подуслуг</w:t>
      </w:r>
      <w:proofErr w:type="spellEnd"/>
      <w:r w:rsidRPr="00D61DCF">
        <w:rPr>
          <w:rFonts w:ascii="Times New Roman" w:eastAsia="Times New Roman" w:hAnsi="Times New Roman"/>
          <w:sz w:val="28"/>
          <w:szCs w:val="28"/>
          <w:lang w:eastAsia="ru-RU"/>
        </w:rPr>
        <w:t>);</w:t>
      </w:r>
    </w:p>
    <w:p w:rsidR="00D61DCF" w:rsidRPr="00D61DCF" w:rsidRDefault="00D61DCF" w:rsidP="00D61DCF">
      <w:pPr>
        <w:suppressAutoHyphens/>
        <w:spacing w:after="0" w:line="240" w:lineRule="auto"/>
        <w:ind w:firstLine="709"/>
        <w:jc w:val="both"/>
        <w:rPr>
          <w:rFonts w:ascii="Times New Roman" w:eastAsia="Times New Roman" w:hAnsi="Times New Roman"/>
          <w:i/>
          <w:sz w:val="28"/>
          <w:szCs w:val="28"/>
          <w:u w:val="single"/>
          <w:lang w:eastAsia="ru-RU"/>
        </w:rPr>
      </w:pPr>
      <w:r w:rsidRPr="00D61DCF">
        <w:rPr>
          <w:rFonts w:ascii="Times New Roman" w:eastAsia="Times New Roman" w:hAnsi="Times New Roman"/>
          <w:sz w:val="28"/>
          <w:szCs w:val="28"/>
          <w:lang w:eastAsia="ru-RU"/>
        </w:rPr>
        <w:t>- сокращено среднее время ожидания заявителем в очереди при предоставлении государственной (муниципальной) услуги (с момента отметки о посещении организации до момента приема заявления) до 3 минут;</w:t>
      </w:r>
    </w:p>
    <w:p w:rsidR="00D61DCF" w:rsidRPr="00D61DCF" w:rsidRDefault="00D61DCF" w:rsidP="00D61DCF">
      <w:pPr>
        <w:suppressAutoHyphens/>
        <w:spacing w:after="0" w:line="240" w:lineRule="auto"/>
        <w:ind w:firstLine="709"/>
        <w:jc w:val="both"/>
        <w:rPr>
          <w:rFonts w:ascii="Times New Roman" w:eastAsia="Times New Roman" w:hAnsi="Times New Roman"/>
          <w:i/>
          <w:sz w:val="28"/>
          <w:szCs w:val="28"/>
          <w:u w:val="single"/>
          <w:lang w:eastAsia="ru-RU"/>
        </w:rPr>
      </w:pPr>
      <w:r w:rsidRPr="00D61DCF">
        <w:rPr>
          <w:rFonts w:ascii="Times New Roman" w:eastAsia="Times New Roman" w:hAnsi="Times New Roman"/>
          <w:sz w:val="28"/>
          <w:szCs w:val="28"/>
          <w:lang w:eastAsia="ru-RU"/>
        </w:rPr>
        <w:t>- увеличено количество обращений заявителей до 184 507 единиц;</w:t>
      </w:r>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повышена удовлетворенность заявителей качеством предоставления государственных и муниципальных услуг в МФЦ до 91,0%.</w:t>
      </w:r>
    </w:p>
    <w:p w:rsidR="00D61DCF" w:rsidRPr="00D61DCF" w:rsidRDefault="00D61DCF" w:rsidP="00D61DCF">
      <w:pPr>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lastRenderedPageBreak/>
        <w:t xml:space="preserve">Всего количество услуг с учетом консультирования и информирования, предоставленных в МФЦ составило 246 046 единиц. </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Сложившийся уровень исполнения по расходам на реализацию данной программы обусловлен следующими причинами:</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наличие экономии бюджетных ассигнований, сложившейся по результатам проведения конкурсных процедур;</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несвоевременность предоставления исполнителями работ (поставщиками, подрядчиками) документов для расчетов;</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оплата работ по "факту" на основании актов выполненных работ;</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длительность проведения конкурсных процедур;</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уменьшение численности получателей компенсации расходов на оплату стоимости проезда и провоза багажа к месту использования отпуска и обратно и начисления страховых взносов на данную компенсацию расходов по сравнению с запланированной;</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наличие вакантных должностей;</w:t>
      </w:r>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proofErr w:type="gramStart"/>
      <w:r w:rsidRPr="00D61DCF">
        <w:rPr>
          <w:rFonts w:ascii="Times New Roman" w:eastAsia="Times New Roman" w:hAnsi="Times New Roman"/>
          <w:sz w:val="28"/>
          <w:szCs w:val="28"/>
          <w:lang w:eastAsia="ru-RU"/>
        </w:rPr>
        <w:t xml:space="preserve">- отсутствие корректировки плановых назначений бюджета города на объем поступления в конце текущего года субсидии на </w:t>
      </w:r>
      <w:proofErr w:type="spellStart"/>
      <w:r w:rsidRPr="00D61DCF">
        <w:rPr>
          <w:rFonts w:ascii="Times New Roman" w:eastAsia="Times New Roman" w:hAnsi="Times New Roman"/>
          <w:sz w:val="28"/>
          <w:szCs w:val="28"/>
          <w:lang w:eastAsia="ru-RU"/>
        </w:rPr>
        <w:t>софинансирование</w:t>
      </w:r>
      <w:proofErr w:type="spellEnd"/>
      <w:r w:rsidRPr="00D61DCF">
        <w:rPr>
          <w:rFonts w:ascii="Times New Roman" w:eastAsia="Times New Roman" w:hAnsi="Times New Roman"/>
          <w:sz w:val="28"/>
          <w:szCs w:val="28"/>
          <w:lang w:eastAsia="ru-RU"/>
        </w:rPr>
        <w:t xml:space="preserve"> расходных обязательств по предоставлению государственных услуг в многофункциональных центрах предоставления государственных и муниципальных услуг;</w:t>
      </w:r>
      <w:proofErr w:type="gramEnd"/>
    </w:p>
    <w:p w:rsidR="00D61DCF" w:rsidRPr="00D61DCF" w:rsidRDefault="00D61DCF" w:rsidP="00D61DCF">
      <w:pPr>
        <w:tabs>
          <w:tab w:val="left" w:pos="0"/>
        </w:tabs>
        <w:suppressAutoHyphen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снижение фактических затрат на оплату труда и начисления по оплате труда относительно плановых назначений, предусмотренных соглашением от 12.01.2016 №7 о предоставлении субсидии из бюджета Ханты-Мансийского автономного округа - Югры на </w:t>
      </w:r>
      <w:proofErr w:type="spellStart"/>
      <w:r w:rsidRPr="00D61DCF">
        <w:rPr>
          <w:rFonts w:ascii="Times New Roman" w:eastAsia="Times New Roman" w:hAnsi="Times New Roman"/>
          <w:sz w:val="28"/>
          <w:szCs w:val="28"/>
          <w:lang w:eastAsia="ru-RU"/>
        </w:rPr>
        <w:t>софинансирование</w:t>
      </w:r>
      <w:proofErr w:type="spellEnd"/>
      <w:r w:rsidRPr="00D61DCF">
        <w:rPr>
          <w:rFonts w:ascii="Times New Roman" w:eastAsia="Times New Roman" w:hAnsi="Times New Roman"/>
          <w:sz w:val="28"/>
          <w:szCs w:val="28"/>
          <w:lang w:eastAsia="ru-RU"/>
        </w:rPr>
        <w:t xml:space="preserve"> расходных обязательств по предоставлению государственных услуг в многофункциональных центрах предоставления государственных и муниципальных услуг.</w:t>
      </w:r>
    </w:p>
    <w:p w:rsidR="00D61DCF" w:rsidRPr="00D61DCF" w:rsidRDefault="00D61DCF"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r w:rsidRPr="00D61DCF">
        <w:rPr>
          <w:rFonts w:ascii="Times New Roman" w:eastAsia="Times New Roman" w:hAnsi="Times New Roman"/>
          <w:b/>
          <w:sz w:val="28"/>
          <w:szCs w:val="28"/>
          <w:lang w:eastAsia="ru-RU"/>
        </w:rPr>
        <w:t>Муниципальная программа</w:t>
      </w:r>
    </w:p>
    <w:p w:rsidR="00D61DCF" w:rsidRPr="00D61DCF" w:rsidRDefault="00D61DCF" w:rsidP="00D61DCF">
      <w:pPr>
        <w:tabs>
          <w:tab w:val="left" w:pos="851"/>
        </w:tabs>
        <w:spacing w:after="0" w:line="240" w:lineRule="auto"/>
        <w:jc w:val="center"/>
        <w:rPr>
          <w:rFonts w:ascii="Times New Roman CYR" w:eastAsia="Times New Roman" w:hAnsi="Times New Roman CYR" w:cs="Times New Roman CYR"/>
          <w:b/>
          <w:sz w:val="28"/>
          <w:szCs w:val="28"/>
          <w:lang w:eastAsia="ru-RU"/>
        </w:rPr>
      </w:pPr>
      <w:r w:rsidRPr="00D61DCF">
        <w:rPr>
          <w:rFonts w:ascii="Times New Roman CYR" w:eastAsia="Times New Roman" w:hAnsi="Times New Roman CYR" w:cs="Times New Roman CYR"/>
          <w:b/>
          <w:sz w:val="28"/>
          <w:szCs w:val="28"/>
          <w:lang w:eastAsia="ru-RU"/>
        </w:rPr>
        <w:t xml:space="preserve">"Материально-техническое и организационное </w:t>
      </w:r>
    </w:p>
    <w:p w:rsidR="00D61DCF" w:rsidRPr="00D61DCF" w:rsidRDefault="00D61DCF" w:rsidP="00D61DCF">
      <w:pPr>
        <w:tabs>
          <w:tab w:val="left" w:pos="851"/>
        </w:tabs>
        <w:spacing w:after="0" w:line="240" w:lineRule="auto"/>
        <w:jc w:val="center"/>
        <w:rPr>
          <w:rFonts w:ascii="Times New Roman CYR" w:eastAsia="Times New Roman" w:hAnsi="Times New Roman CYR" w:cs="Times New Roman CYR"/>
          <w:b/>
          <w:sz w:val="28"/>
          <w:szCs w:val="28"/>
          <w:lang w:eastAsia="ru-RU"/>
        </w:rPr>
      </w:pPr>
      <w:r w:rsidRPr="00D61DCF">
        <w:rPr>
          <w:rFonts w:ascii="Times New Roman CYR" w:eastAsia="Times New Roman" w:hAnsi="Times New Roman CYR" w:cs="Times New Roman CYR"/>
          <w:b/>
          <w:sz w:val="28"/>
          <w:szCs w:val="28"/>
          <w:lang w:eastAsia="ru-RU"/>
        </w:rPr>
        <w:t xml:space="preserve">обеспечение деятельности органов местного самоуправления </w:t>
      </w:r>
    </w:p>
    <w:p w:rsidR="00D61DCF" w:rsidRPr="00D61DCF" w:rsidRDefault="00D61DCF" w:rsidP="00D61DCF">
      <w:pPr>
        <w:tabs>
          <w:tab w:val="left" w:pos="851"/>
        </w:tabs>
        <w:spacing w:after="0" w:line="240" w:lineRule="auto"/>
        <w:jc w:val="center"/>
        <w:rPr>
          <w:rFonts w:ascii="Times New Roman CYR" w:eastAsia="Times New Roman" w:hAnsi="Times New Roman CYR" w:cs="Times New Roman CYR"/>
          <w:b/>
          <w:sz w:val="28"/>
          <w:szCs w:val="28"/>
          <w:lang w:eastAsia="ru-RU"/>
        </w:rPr>
      </w:pPr>
      <w:r w:rsidRPr="00D61DCF">
        <w:rPr>
          <w:rFonts w:ascii="Times New Roman CYR" w:eastAsia="Times New Roman" w:hAnsi="Times New Roman CYR" w:cs="Times New Roman CYR"/>
          <w:b/>
          <w:sz w:val="28"/>
          <w:szCs w:val="28"/>
          <w:lang w:eastAsia="ru-RU"/>
        </w:rPr>
        <w:t>города Нижневартовска на 2016-2020 годы "</w:t>
      </w:r>
    </w:p>
    <w:p w:rsidR="00D61DCF" w:rsidRPr="00D61DCF" w:rsidRDefault="00D61DCF" w:rsidP="00D61DCF">
      <w:pPr>
        <w:tabs>
          <w:tab w:val="left" w:pos="709"/>
        </w:tabs>
        <w:spacing w:before="24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Целью муниципальной программы </w:t>
      </w:r>
      <w:r w:rsidRPr="00D61DCF">
        <w:rPr>
          <w:rFonts w:ascii="Times New Roman CYR" w:eastAsia="Times New Roman" w:hAnsi="Times New Roman CYR" w:cs="Times New Roman CYR"/>
          <w:sz w:val="28"/>
          <w:szCs w:val="28"/>
          <w:lang w:eastAsia="ru-RU"/>
        </w:rPr>
        <w:t>"Материально-техническое и организационное обеспечение деятельности органов местного самоуправления города Н</w:t>
      </w:r>
      <w:r w:rsidR="00854D79">
        <w:rPr>
          <w:rFonts w:ascii="Times New Roman CYR" w:eastAsia="Times New Roman" w:hAnsi="Times New Roman CYR" w:cs="Times New Roman CYR"/>
          <w:sz w:val="28"/>
          <w:szCs w:val="28"/>
          <w:lang w:eastAsia="ru-RU"/>
        </w:rPr>
        <w:t>ижневартовска на 2016-2020 годы</w:t>
      </w:r>
      <w:r w:rsidRPr="00D61DCF">
        <w:rPr>
          <w:rFonts w:ascii="Times New Roman CYR" w:eastAsia="Times New Roman" w:hAnsi="Times New Roman CYR" w:cs="Times New Roman CYR"/>
          <w:sz w:val="28"/>
          <w:szCs w:val="28"/>
          <w:lang w:eastAsia="ru-RU"/>
        </w:rPr>
        <w:t>" (далее</w:t>
      </w:r>
      <w:r w:rsidR="00854D79">
        <w:rPr>
          <w:rFonts w:ascii="Times New Roman CYR" w:eastAsia="Times New Roman" w:hAnsi="Times New Roman CYR" w:cs="Times New Roman CYR"/>
          <w:sz w:val="28"/>
          <w:szCs w:val="28"/>
          <w:lang w:eastAsia="ru-RU"/>
        </w:rPr>
        <w:t xml:space="preserve"> </w:t>
      </w:r>
      <w:r w:rsidRPr="00D61DCF">
        <w:rPr>
          <w:rFonts w:ascii="Times New Roman CYR" w:eastAsia="Times New Roman" w:hAnsi="Times New Roman CYR" w:cs="Times New Roman CYR"/>
          <w:sz w:val="28"/>
          <w:szCs w:val="28"/>
          <w:lang w:eastAsia="ru-RU"/>
        </w:rPr>
        <w:t>-</w:t>
      </w:r>
      <w:r w:rsidR="00854D79">
        <w:rPr>
          <w:rFonts w:ascii="Times New Roman CYR" w:eastAsia="Times New Roman" w:hAnsi="Times New Roman CYR" w:cs="Times New Roman CYR"/>
          <w:sz w:val="28"/>
          <w:szCs w:val="28"/>
          <w:lang w:eastAsia="ru-RU"/>
        </w:rPr>
        <w:t xml:space="preserve"> </w:t>
      </w:r>
      <w:r w:rsidRPr="00D61DCF">
        <w:rPr>
          <w:rFonts w:ascii="Times New Roman CYR" w:eastAsia="Times New Roman" w:hAnsi="Times New Roman CYR" w:cs="Times New Roman CYR"/>
          <w:sz w:val="28"/>
          <w:szCs w:val="28"/>
          <w:lang w:eastAsia="ru-RU"/>
        </w:rPr>
        <w:t>программа)</w:t>
      </w:r>
      <w:r w:rsidRPr="00D61DCF">
        <w:rPr>
          <w:rFonts w:ascii="Times New Roman CYR" w:eastAsia="Times New Roman" w:hAnsi="Times New Roman CYR" w:cs="Times New Roman CYR"/>
          <w:sz w:val="24"/>
          <w:szCs w:val="28"/>
          <w:lang w:eastAsia="ru-RU"/>
        </w:rPr>
        <w:t xml:space="preserve"> </w:t>
      </w:r>
      <w:r w:rsidRPr="00D61DCF">
        <w:rPr>
          <w:rFonts w:ascii="Times New Roman CYR" w:eastAsia="Times New Roman" w:hAnsi="Times New Roman CYR" w:cs="Times New Roman CYR"/>
          <w:sz w:val="28"/>
          <w:szCs w:val="28"/>
          <w:lang w:eastAsia="ru-RU"/>
        </w:rPr>
        <w:t>является создание необходимых условий для эффективного функционирования органов</w:t>
      </w:r>
      <w:r w:rsidRPr="00D61DCF">
        <w:rPr>
          <w:rFonts w:ascii="Times New Roman" w:eastAsia="Times New Roman" w:hAnsi="Times New Roman"/>
          <w:sz w:val="28"/>
          <w:szCs w:val="28"/>
          <w:lang w:eastAsia="ru-RU"/>
        </w:rPr>
        <w:t xml:space="preserve"> местного самоуправления города Нижневартовска на основе комплекса работ и услуг по совершенствованию материально-технического и транспортного обеспечения.</w:t>
      </w:r>
    </w:p>
    <w:p w:rsidR="00D61DCF" w:rsidRPr="00D61DCF" w:rsidRDefault="00D61DCF" w:rsidP="00D61DCF">
      <w:pPr>
        <w:tabs>
          <w:tab w:val="left" w:pos="851"/>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Ответственный исполнитель программы - управляющий делами администрации города Нижневартовска, соисполнитель - муниципальное казенное учреждение </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8"/>
          <w:szCs w:val="28"/>
          <w:lang w:eastAsia="ru-RU"/>
        </w:rPr>
        <w:t>Управление материально-технического обеспечения деятельности органов местного самоуправления города Нижневартовска</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8"/>
          <w:szCs w:val="28"/>
          <w:lang w:eastAsia="ru-RU"/>
        </w:rPr>
        <w:t>.</w:t>
      </w:r>
    </w:p>
    <w:p w:rsidR="004C7761" w:rsidRDefault="00D61DCF" w:rsidP="00A13DAC">
      <w:pPr>
        <w:spacing w:after="12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noProof/>
          <w:sz w:val="24"/>
          <w:szCs w:val="24"/>
          <w:lang w:eastAsia="ru-RU"/>
        </w:rPr>
        <w:lastRenderedPageBreak/>
        <mc:AlternateContent>
          <mc:Choice Requires="wpg">
            <w:drawing>
              <wp:anchor distT="0" distB="0" distL="114300" distR="114300" simplePos="0" relativeHeight="251793408" behindDoc="0" locked="0" layoutInCell="1" allowOverlap="1" wp14:anchorId="14416956" wp14:editId="2C72B44D">
                <wp:simplePos x="0" y="0"/>
                <wp:positionH relativeFrom="column">
                  <wp:posOffset>74930</wp:posOffset>
                </wp:positionH>
                <wp:positionV relativeFrom="paragraph">
                  <wp:posOffset>1205065</wp:posOffset>
                </wp:positionV>
                <wp:extent cx="6037580" cy="1955800"/>
                <wp:effectExtent l="0" t="0" r="0" b="0"/>
                <wp:wrapTopAndBottom/>
                <wp:docPr id="8394" name="Группа 8394"/>
                <wp:cNvGraphicFramePr/>
                <a:graphic xmlns:a="http://schemas.openxmlformats.org/drawingml/2006/main">
                  <a:graphicData uri="http://schemas.microsoft.com/office/word/2010/wordprocessingGroup">
                    <wpg:wgp>
                      <wpg:cNvGrpSpPr/>
                      <wpg:grpSpPr>
                        <a:xfrm>
                          <a:off x="0" y="0"/>
                          <a:ext cx="6037580" cy="1955800"/>
                          <a:chOff x="0" y="0"/>
                          <a:chExt cx="5894897" cy="2372097"/>
                        </a:xfrm>
                      </wpg:grpSpPr>
                      <wpg:graphicFrame>
                        <wpg:cNvPr id="8395" name="Диаграмма 21"/>
                        <wpg:cNvFrPr>
                          <a:graphicFrameLocks noChangeAspect="1"/>
                        </wpg:cNvFrPr>
                        <wpg:xfrm>
                          <a:off x="0" y="8627"/>
                          <a:ext cx="2725420" cy="2363470"/>
                        </wpg:xfrm>
                        <a:graphic>
                          <a:graphicData uri="http://schemas.openxmlformats.org/drawingml/2006/chart">
                            <c:chart xmlns:c="http://schemas.openxmlformats.org/drawingml/2006/chart" xmlns:r="http://schemas.openxmlformats.org/officeDocument/2006/relationships" r:id="rId147"/>
                          </a:graphicData>
                        </a:graphic>
                      </wpg:graphicFrame>
                      <wpg:graphicFrame>
                        <wpg:cNvPr id="8396" name="Диаграмма 21"/>
                        <wpg:cNvFrPr>
                          <a:graphicFrameLocks noChangeAspect="1"/>
                        </wpg:cNvFrPr>
                        <wpg:xfrm>
                          <a:off x="3027872" y="0"/>
                          <a:ext cx="2867025" cy="2329180"/>
                        </wpg:xfrm>
                        <a:graphic>
                          <a:graphicData uri="http://schemas.openxmlformats.org/drawingml/2006/chart">
                            <c:chart xmlns:c="http://schemas.openxmlformats.org/drawingml/2006/chart" xmlns:r="http://schemas.openxmlformats.org/officeDocument/2006/relationships" r:id="rId148"/>
                          </a:graphicData>
                        </a:graphic>
                      </wpg:graphicFrame>
                    </wpg:wgp>
                  </a:graphicData>
                </a:graphic>
                <wp14:sizeRelH relativeFrom="margin">
                  <wp14:pctWidth>0</wp14:pctWidth>
                </wp14:sizeRelH>
                <wp14:sizeRelV relativeFrom="margin">
                  <wp14:pctHeight>0</wp14:pctHeight>
                </wp14:sizeRelV>
              </wp:anchor>
            </w:drawing>
          </mc:Choice>
          <mc:Fallback>
            <w:pict>
              <v:group id="Группа 8394" o:spid="_x0000_s1026" style="position:absolute;margin-left:5.9pt;margin-top:94.9pt;width:475.4pt;height:154pt;z-index:251793408;mso-width-relative:margin;mso-height-relative:margin" coordsize="58948,23720"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">
                <v:shape id="Диаграмма 21" o:spid="_x0000_s1027" type="#_x0000_t75" style="position:absolute;left:1845;top:3253;width:18391;height:1523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">
                  <v:imagedata r:id="rId149" o:title=""/>
                </v:shape>
                <v:shape id="Диаграмма 21" o:spid="_x0000_s1028" type="#_x0000_t75" style="position:absolute;left:31902;top:2218;width:21129;height:176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">
                  <v:imagedata r:id="rId150" o:title=""/>
                </v:shape>
                <w10:wrap type="topAndBottom"/>
              </v:group>
              <o:OLEObject Type="Embed" ProgID="Excel.Chart.8" ShapeID="Диаграмма 21" DrawAspect="Content" ObjectID="_1552315677" r:id="rId151">
                <o:FieldCodes>\s</o:FieldCodes>
              </o:OLEObject>
              <o:OLEObject Type="Embed" ProgID="Excel.Chart.8" ShapeID="Диаграмма 21" DrawAspect="Content" ObjectID="_1552315678" r:id="rId152">
                <o:FieldCodes>\s</o:FieldCodes>
              </o:OLEObject>
            </w:pict>
          </mc:Fallback>
        </mc:AlternateContent>
      </w:r>
      <w:r w:rsidRPr="00D61DCF">
        <w:rPr>
          <w:rFonts w:ascii="Times New Roman" w:eastAsia="Times New Roman" w:hAnsi="Times New Roman"/>
          <w:noProof/>
          <w:sz w:val="24"/>
          <w:szCs w:val="24"/>
          <w:lang w:eastAsia="ru-RU"/>
        </w:rPr>
        <mc:AlternateContent>
          <mc:Choice Requires="wps">
            <w:drawing>
              <wp:anchor distT="0" distB="0" distL="114300" distR="114300" simplePos="0" relativeHeight="251792384" behindDoc="1" locked="0" layoutInCell="1" allowOverlap="1" wp14:anchorId="477BC052" wp14:editId="718DD52A">
                <wp:simplePos x="0" y="0"/>
                <wp:positionH relativeFrom="column">
                  <wp:posOffset>3183890</wp:posOffset>
                </wp:positionH>
                <wp:positionV relativeFrom="paragraph">
                  <wp:posOffset>741045</wp:posOffset>
                </wp:positionV>
                <wp:extent cx="2987675" cy="389255"/>
                <wp:effectExtent l="57150" t="38100" r="79375" b="86995"/>
                <wp:wrapTopAndBottom/>
                <wp:docPr id="8397" name="Поле 8397"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8925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97" o:spid="_x0000_s1115" type="#_x0000_t202" alt="Название: Исполнение бюджетной росписи Администрации города за 2012 год" style="position:absolute;left:0;text-align:left;margin-left:250.7pt;margin-top:58.35pt;width:235.25pt;height:30.6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sidRPr="00053B2C">
                        <w:rPr>
                          <w:noProof/>
                          <w:color w:val="auto"/>
                          <w:sz w:val="20"/>
                          <w:szCs w:val="20"/>
                        </w:rPr>
                        <w:t>Структура расходов</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в разрезе источников финансирования</w:t>
                      </w:r>
                    </w:p>
                  </w:txbxContent>
                </v:textbox>
                <w10:wrap type="topAndBottom"/>
              </v:shape>
            </w:pict>
          </mc:Fallback>
        </mc:AlternateContent>
      </w:r>
      <w:r w:rsidRPr="00D61DCF">
        <w:rPr>
          <w:rFonts w:ascii="Times New Roman" w:eastAsia="Times New Roman" w:hAnsi="Times New Roman"/>
          <w:noProof/>
          <w:sz w:val="24"/>
          <w:szCs w:val="24"/>
          <w:lang w:eastAsia="ru-RU"/>
        </w:rPr>
        <mc:AlternateContent>
          <mc:Choice Requires="wps">
            <w:drawing>
              <wp:anchor distT="0" distB="0" distL="114300" distR="114300" simplePos="0" relativeHeight="251791360" behindDoc="1" locked="0" layoutInCell="1" allowOverlap="1" wp14:anchorId="6937A21E" wp14:editId="16534E77">
                <wp:simplePos x="0" y="0"/>
                <wp:positionH relativeFrom="column">
                  <wp:posOffset>27305</wp:posOffset>
                </wp:positionH>
                <wp:positionV relativeFrom="paragraph">
                  <wp:posOffset>741376</wp:posOffset>
                </wp:positionV>
                <wp:extent cx="2987675" cy="389255"/>
                <wp:effectExtent l="57150" t="38100" r="79375" b="86995"/>
                <wp:wrapTopAndBottom/>
                <wp:docPr id="8398" name="Поле 8398"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8925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398" o:spid="_x0000_s1116" type="#_x0000_t202" alt="Название: Исполнение бюджетной росписи Администрации города за 2012 год" style="position:absolute;left:0;text-align:left;margin-left:2.15pt;margin-top:58.4pt;width:235.25pt;height:30.6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D61DCF">
                      <w:pPr>
                        <w:pStyle w:val="4"/>
                        <w:keepNext/>
                        <w:spacing w:after="0"/>
                        <w:jc w:val="center"/>
                        <w:rPr>
                          <w:noProof/>
                          <w:color w:val="auto"/>
                          <w:sz w:val="20"/>
                          <w:szCs w:val="20"/>
                        </w:rPr>
                      </w:pPr>
                      <w:r>
                        <w:rPr>
                          <w:noProof/>
                          <w:color w:val="auto"/>
                          <w:sz w:val="20"/>
                          <w:szCs w:val="20"/>
                        </w:rPr>
                        <w:t>Доля затрат на программу</w:t>
                      </w:r>
                    </w:p>
                    <w:p w:rsidR="00561DB0" w:rsidRPr="001E74CF" w:rsidRDefault="00561DB0" w:rsidP="00D61DCF">
                      <w:pPr>
                        <w:pStyle w:val="4"/>
                        <w:keepNext/>
                        <w:spacing w:after="0"/>
                        <w:jc w:val="center"/>
                        <w:rPr>
                          <w:b w:val="0"/>
                          <w:noProof/>
                          <w:color w:val="auto"/>
                          <w:sz w:val="20"/>
                          <w:szCs w:val="20"/>
                        </w:rPr>
                      </w:pPr>
                      <w:r w:rsidRPr="00053B2C">
                        <w:rPr>
                          <w:noProof/>
                          <w:color w:val="auto"/>
                          <w:sz w:val="20"/>
                          <w:szCs w:val="20"/>
                        </w:rPr>
                        <w:t xml:space="preserve">в </w:t>
                      </w:r>
                      <w:r>
                        <w:rPr>
                          <w:noProof/>
                          <w:color w:val="auto"/>
                          <w:sz w:val="20"/>
                          <w:szCs w:val="20"/>
                        </w:rPr>
                        <w:t>общем объеме расходов бюджета</w:t>
                      </w:r>
                    </w:p>
                  </w:txbxContent>
                </v:textbox>
                <w10:wrap type="topAndBottom"/>
              </v:shape>
            </w:pict>
          </mc:Fallback>
        </mc:AlternateContent>
      </w:r>
      <w:proofErr w:type="gramStart"/>
      <w:r w:rsidRPr="00D61DCF">
        <w:rPr>
          <w:rFonts w:ascii="Times New Roman" w:eastAsia="Times New Roman" w:hAnsi="Times New Roman"/>
          <w:sz w:val="28"/>
          <w:szCs w:val="28"/>
          <w:lang w:eastAsia="ru-RU"/>
        </w:rPr>
        <w:t>Исполнение по расходам на реализацию данной программы в отчетном финансовом году составило 247 696,70 тыс. рублей или 99,3 % по отношению к уточненным плановым назна</w:t>
      </w:r>
      <w:r w:rsidR="00A13DAC">
        <w:rPr>
          <w:rFonts w:ascii="Times New Roman" w:eastAsia="Times New Roman" w:hAnsi="Times New Roman"/>
          <w:sz w:val="28"/>
          <w:szCs w:val="28"/>
          <w:lang w:eastAsia="ru-RU"/>
        </w:rPr>
        <w:t>чениям - 249 381,37 тыс. рублей.</w:t>
      </w:r>
      <w:proofErr w:type="gramEnd"/>
    </w:p>
    <w:p w:rsidR="00D61DCF" w:rsidRPr="00D61DCF" w:rsidRDefault="00D61DCF" w:rsidP="00D61DCF">
      <w:pPr>
        <w:tabs>
          <w:tab w:val="left" w:pos="851"/>
        </w:tabs>
        <w:spacing w:after="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Исполнение</w:t>
      </w:r>
    </w:p>
    <w:p w:rsidR="00D61DCF" w:rsidRPr="00D61DCF" w:rsidRDefault="00D61DCF" w:rsidP="00D61DCF">
      <w:pPr>
        <w:tabs>
          <w:tab w:val="left" w:pos="851"/>
        </w:tabs>
        <w:spacing w:after="120" w:line="240" w:lineRule="auto"/>
        <w:jc w:val="center"/>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3"/>
        <w:gridCol w:w="4134"/>
        <w:gridCol w:w="1418"/>
        <w:gridCol w:w="1417"/>
        <w:gridCol w:w="1276"/>
      </w:tblGrid>
      <w:tr w:rsidR="00D61DCF" w:rsidRPr="00D61DCF" w:rsidTr="00097340">
        <w:trPr>
          <w:trHeight w:val="20"/>
        </w:trPr>
        <w:tc>
          <w:tcPr>
            <w:tcW w:w="1423" w:type="dxa"/>
            <w:tcMar>
              <w:top w:w="0" w:type="dxa"/>
              <w:left w:w="28" w:type="dxa"/>
              <w:bottom w:w="0" w:type="dxa"/>
              <w:right w:w="28" w:type="dxa"/>
            </w:tcMar>
            <w:vAlign w:val="center"/>
          </w:tcPr>
          <w:p w:rsidR="00D61DCF" w:rsidRPr="00D61DCF" w:rsidRDefault="00D61DCF" w:rsidP="00D61DCF">
            <w:pPr>
              <w:tabs>
                <w:tab w:val="left" w:pos="993"/>
              </w:tabs>
              <w:spacing w:after="0" w:line="240" w:lineRule="auto"/>
              <w:ind w:right="134"/>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Код бюджетной классификации</w:t>
            </w:r>
          </w:p>
        </w:tc>
        <w:tc>
          <w:tcPr>
            <w:tcW w:w="4134" w:type="dxa"/>
            <w:tcMar>
              <w:top w:w="0" w:type="dxa"/>
              <w:left w:w="28" w:type="dxa"/>
              <w:bottom w:w="0" w:type="dxa"/>
              <w:right w:w="28" w:type="dxa"/>
            </w:tcMar>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Наименование</w:t>
            </w:r>
          </w:p>
        </w:tc>
        <w:tc>
          <w:tcPr>
            <w:tcW w:w="1418" w:type="dxa"/>
            <w:tcMar>
              <w:top w:w="0" w:type="dxa"/>
              <w:left w:w="28" w:type="dxa"/>
              <w:bottom w:w="0" w:type="dxa"/>
              <w:right w:w="28" w:type="dxa"/>
            </w:tcMar>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Уточненные плановые назначения</w:t>
            </w:r>
          </w:p>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417" w:type="dxa"/>
            <w:tcMar>
              <w:top w:w="0" w:type="dxa"/>
              <w:left w:w="28" w:type="dxa"/>
              <w:bottom w:w="0" w:type="dxa"/>
              <w:right w:w="28" w:type="dxa"/>
            </w:tcMar>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Исполнение,</w:t>
            </w:r>
          </w:p>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тыс. рублей</w:t>
            </w:r>
          </w:p>
        </w:tc>
        <w:tc>
          <w:tcPr>
            <w:tcW w:w="1276" w:type="dxa"/>
            <w:tcMar>
              <w:top w:w="28" w:type="dxa"/>
              <w:left w:w="28" w:type="dxa"/>
              <w:bottom w:w="28" w:type="dxa"/>
              <w:right w:w="28" w:type="dxa"/>
            </w:tcMar>
            <w:vAlign w:val="center"/>
          </w:tcPr>
          <w:p w:rsidR="00D61DCF" w:rsidRPr="00D61DCF" w:rsidRDefault="00D61DCF" w:rsidP="00D61DCF">
            <w:pPr>
              <w:tabs>
                <w:tab w:val="left" w:pos="993"/>
              </w:tabs>
              <w:spacing w:after="0" w:line="240" w:lineRule="auto"/>
              <w:ind w:left="-142" w:right="-108"/>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w:t>
            </w:r>
          </w:p>
          <w:p w:rsidR="00D61DCF" w:rsidRPr="00D61DCF" w:rsidRDefault="00D61DCF" w:rsidP="00D61DCF">
            <w:pPr>
              <w:tabs>
                <w:tab w:val="left" w:pos="993"/>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исполнения</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0105</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Судебная система</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748,20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621,56</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83,0</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0113</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Другие общегосударственные вопросы</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243 791,97</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242 310,21</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99,4</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0100 </w:t>
            </w:r>
            <w:r w:rsidRPr="00D61DCF">
              <w:rPr>
                <w:rFonts w:ascii="Times New Roman CYR" w:eastAsia="Times New Roman" w:hAnsi="Times New Roman CYR" w:cs="Times New Roman CYR"/>
                <w:sz w:val="24"/>
                <w:szCs w:val="24"/>
                <w:lang w:eastAsia="ru-RU"/>
              </w:rPr>
              <w:t>"</w:t>
            </w:r>
            <w:r w:rsidRPr="00D61DCF">
              <w:rPr>
                <w:rFonts w:ascii="Times New Roman" w:eastAsia="Times New Roman" w:hAnsi="Times New Roman"/>
                <w:sz w:val="24"/>
                <w:szCs w:val="24"/>
                <w:lang w:eastAsia="ru-RU"/>
              </w:rPr>
              <w:t>Общегосударственные расходы</w:t>
            </w:r>
            <w:r w:rsidRPr="00D61DCF">
              <w:rPr>
                <w:rFonts w:ascii="Times New Roman CYR" w:eastAsia="Times New Roman" w:hAnsi="Times New Roman CYR" w:cs="Times New Roman CYR"/>
                <w:sz w:val="24"/>
                <w:szCs w:val="24"/>
                <w:lang w:eastAsia="ru-RU"/>
              </w:rPr>
              <w:t>"</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244 540,17</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242 931,77</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99,3</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0304</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Органы юстиции</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366,20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366,18</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0300 </w:t>
            </w:r>
            <w:r w:rsidRPr="00D61DCF">
              <w:rPr>
                <w:rFonts w:ascii="Times New Roman CYR" w:eastAsia="Times New Roman" w:hAnsi="Times New Roman CYR" w:cs="Times New Roman CYR"/>
                <w:sz w:val="24"/>
                <w:szCs w:val="24"/>
                <w:lang w:eastAsia="ru-RU"/>
              </w:rPr>
              <w:t>"</w:t>
            </w:r>
            <w:r w:rsidRPr="00D61DCF">
              <w:rPr>
                <w:rFonts w:ascii="Times New Roman" w:eastAsia="Times New Roman" w:hAnsi="Times New Roman"/>
                <w:sz w:val="24"/>
                <w:szCs w:val="24"/>
                <w:lang w:eastAsia="ru-RU"/>
              </w:rPr>
              <w:t>Национальная безопасность и правоохранительная деятельность</w:t>
            </w:r>
            <w:r w:rsidRPr="00D61DCF">
              <w:rPr>
                <w:rFonts w:ascii="Times New Roman CYR" w:eastAsia="Times New Roman" w:hAnsi="Times New Roman CYR" w:cs="Times New Roman CYR"/>
                <w:sz w:val="24"/>
                <w:szCs w:val="24"/>
                <w:lang w:eastAsia="ru-RU"/>
              </w:rPr>
              <w:t>"</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366,20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366,18</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0412</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Другие вопросы в области </w:t>
            </w:r>
            <w:proofErr w:type="gramStart"/>
            <w:r w:rsidRPr="00D61DCF">
              <w:rPr>
                <w:rFonts w:ascii="Times New Roman" w:eastAsia="Times New Roman" w:hAnsi="Times New Roman"/>
                <w:sz w:val="24"/>
                <w:szCs w:val="24"/>
                <w:lang w:eastAsia="ru-RU"/>
              </w:rPr>
              <w:t>национальной</w:t>
            </w:r>
            <w:proofErr w:type="gramEnd"/>
            <w:r w:rsidRPr="00D61DCF">
              <w:rPr>
                <w:rFonts w:ascii="Times New Roman" w:eastAsia="Times New Roman" w:hAnsi="Times New Roman"/>
                <w:sz w:val="24"/>
                <w:szCs w:val="24"/>
                <w:lang w:eastAsia="ru-RU"/>
              </w:rPr>
              <w:t xml:space="preserve"> экономики</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282,39</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281,64</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99,7</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0400 </w:t>
            </w:r>
            <w:r w:rsidRPr="00D61DCF">
              <w:rPr>
                <w:rFonts w:ascii="Times New Roman CYR" w:eastAsia="Times New Roman" w:hAnsi="Times New Roman CYR" w:cs="Times New Roman CYR"/>
                <w:sz w:val="24"/>
                <w:szCs w:val="24"/>
                <w:lang w:eastAsia="ru-RU"/>
              </w:rPr>
              <w:t>"</w:t>
            </w:r>
            <w:r w:rsidRPr="00D61DCF">
              <w:rPr>
                <w:rFonts w:ascii="Times New Roman" w:eastAsia="Times New Roman" w:hAnsi="Times New Roman"/>
                <w:sz w:val="24"/>
                <w:szCs w:val="24"/>
                <w:lang w:eastAsia="ru-RU"/>
              </w:rPr>
              <w:t>Национальная экономика</w:t>
            </w:r>
            <w:r w:rsidRPr="00D61DCF">
              <w:rPr>
                <w:rFonts w:ascii="Times New Roman CYR" w:eastAsia="Times New Roman" w:hAnsi="Times New Roman CYR" w:cs="Times New Roman CYR"/>
                <w:sz w:val="24"/>
                <w:szCs w:val="24"/>
                <w:lang w:eastAsia="ru-RU"/>
              </w:rPr>
              <w:t>"</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282,39</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281,64</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99,7</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0505</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Другие вопросы в области жилищно-коммунального хозяйства</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27,80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24,55</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88,3</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Итого по разделу 0500 "Жилищно-коммунальное хозяйство"</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27,80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24,55</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88,3</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0709</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Другие вопросы в области образования</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319,13</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319,12</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0700 </w:t>
            </w:r>
            <w:r w:rsidRPr="00D61DCF">
              <w:rPr>
                <w:rFonts w:ascii="Times New Roman CYR" w:eastAsia="Times New Roman" w:hAnsi="Times New Roman CYR" w:cs="Times New Roman CYR"/>
                <w:sz w:val="24"/>
                <w:szCs w:val="24"/>
                <w:lang w:eastAsia="ru-RU"/>
              </w:rPr>
              <w:t>"</w:t>
            </w:r>
            <w:r w:rsidRPr="00D61DCF">
              <w:rPr>
                <w:rFonts w:ascii="Times New Roman" w:eastAsia="Times New Roman" w:hAnsi="Times New Roman"/>
                <w:sz w:val="24"/>
                <w:szCs w:val="24"/>
                <w:lang w:eastAsia="ru-RU"/>
              </w:rPr>
              <w:t>Образование</w:t>
            </w:r>
            <w:r w:rsidRPr="00D61DCF">
              <w:rPr>
                <w:rFonts w:ascii="Times New Roman CYR" w:eastAsia="Times New Roman" w:hAnsi="Times New Roman CYR" w:cs="Times New Roman CYR"/>
                <w:sz w:val="24"/>
                <w:szCs w:val="24"/>
                <w:lang w:eastAsia="ru-RU"/>
              </w:rPr>
              <w:t>"</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319,13</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319,12</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100,0</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0804</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Другие вопросы в области культуры, кинематографии</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1 025,60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994,78</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97,0</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0800 </w:t>
            </w:r>
            <w:r w:rsidRPr="00D61DCF">
              <w:rPr>
                <w:rFonts w:ascii="Times New Roman CYR" w:eastAsia="Times New Roman" w:hAnsi="Times New Roman CYR" w:cs="Times New Roman CYR"/>
                <w:sz w:val="24"/>
                <w:szCs w:val="24"/>
                <w:lang w:eastAsia="ru-RU"/>
              </w:rPr>
              <w:t>"</w:t>
            </w:r>
            <w:r w:rsidRPr="00D61DCF">
              <w:rPr>
                <w:rFonts w:ascii="Times New Roman" w:eastAsia="Times New Roman" w:hAnsi="Times New Roman"/>
                <w:sz w:val="24"/>
                <w:szCs w:val="24"/>
                <w:lang w:eastAsia="ru-RU"/>
              </w:rPr>
              <w:t>Культура, кинематография</w:t>
            </w:r>
            <w:r w:rsidRPr="00D61DCF">
              <w:rPr>
                <w:rFonts w:ascii="Times New Roman CYR" w:eastAsia="Times New Roman" w:hAnsi="Times New Roman CYR" w:cs="Times New Roman CYR"/>
                <w:sz w:val="24"/>
                <w:szCs w:val="24"/>
                <w:lang w:eastAsia="ru-RU"/>
              </w:rPr>
              <w:t>"</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1 025,60</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994,78</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97,0</w:t>
            </w:r>
          </w:p>
        </w:tc>
      </w:tr>
      <w:tr w:rsidR="00D61DCF" w:rsidRPr="00D61DCF" w:rsidTr="00097340">
        <w:trPr>
          <w:trHeight w:val="20"/>
        </w:trPr>
        <w:tc>
          <w:tcPr>
            <w:tcW w:w="1423" w:type="dxa"/>
            <w:tcMar>
              <w:top w:w="0" w:type="dxa"/>
              <w:bottom w:w="0" w:type="dxa"/>
            </w:tcMar>
            <w:vAlign w:val="center"/>
          </w:tcPr>
          <w:p w:rsidR="00D61DCF" w:rsidRPr="00D61DCF" w:rsidRDefault="00D61DCF" w:rsidP="00D61DCF">
            <w:pPr>
              <w:tabs>
                <w:tab w:val="left" w:pos="851"/>
              </w:tabs>
              <w:spacing w:after="0" w:line="240" w:lineRule="auto"/>
              <w:jc w:val="center"/>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1006</w:t>
            </w:r>
          </w:p>
        </w:tc>
        <w:tc>
          <w:tcPr>
            <w:tcW w:w="4134" w:type="dxa"/>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Другие вопросы в области социальной политики</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2 820,08</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2 778,66</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98,5</w:t>
            </w:r>
          </w:p>
        </w:tc>
      </w:tr>
      <w:tr w:rsidR="00D61DCF" w:rsidRPr="00D61DCF" w:rsidTr="00097340">
        <w:trPr>
          <w:trHeight w:val="20"/>
        </w:trPr>
        <w:tc>
          <w:tcPr>
            <w:tcW w:w="5557" w:type="dxa"/>
            <w:gridSpan w:val="2"/>
            <w:tcMar>
              <w:top w:w="0" w:type="dxa"/>
              <w:bottom w:w="0" w:type="dxa"/>
            </w:tcMar>
            <w:vAlign w:val="center"/>
          </w:tcPr>
          <w:p w:rsidR="00D61DCF" w:rsidRPr="00D61DCF" w:rsidRDefault="00D61DCF" w:rsidP="00D61DCF">
            <w:pPr>
              <w:spacing w:after="0" w:line="240" w:lineRule="auto"/>
              <w:jc w:val="both"/>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 xml:space="preserve">Итого по разделу 1000 </w:t>
            </w:r>
            <w:r w:rsidRPr="00D61DCF">
              <w:rPr>
                <w:rFonts w:ascii="Times New Roman CYR" w:eastAsia="Times New Roman" w:hAnsi="Times New Roman CYR" w:cs="Times New Roman CYR"/>
                <w:sz w:val="24"/>
                <w:szCs w:val="24"/>
                <w:lang w:eastAsia="ru-RU"/>
              </w:rPr>
              <w:t>"</w:t>
            </w:r>
            <w:r w:rsidRPr="00D61DCF">
              <w:rPr>
                <w:rFonts w:ascii="Times New Roman" w:eastAsia="Times New Roman" w:hAnsi="Times New Roman"/>
                <w:sz w:val="24"/>
                <w:szCs w:val="24"/>
                <w:lang w:eastAsia="ru-RU"/>
              </w:rPr>
              <w:t>Социальная политика</w:t>
            </w:r>
            <w:r w:rsidRPr="00D61DCF">
              <w:rPr>
                <w:rFonts w:ascii="Times New Roman CYR" w:eastAsia="Times New Roman" w:hAnsi="Times New Roman CYR" w:cs="Times New Roman CYR"/>
                <w:sz w:val="24"/>
                <w:szCs w:val="24"/>
                <w:lang w:eastAsia="ru-RU"/>
              </w:rPr>
              <w:t>"</w:t>
            </w:r>
          </w:p>
        </w:tc>
        <w:tc>
          <w:tcPr>
            <w:tcW w:w="1418"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2 820,08</w:t>
            </w:r>
          </w:p>
        </w:tc>
        <w:tc>
          <w:tcPr>
            <w:tcW w:w="1417" w:type="dxa"/>
            <w:tcMar>
              <w:top w:w="0" w:type="dxa"/>
              <w:bottom w:w="0"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2 778,66</w:t>
            </w:r>
          </w:p>
        </w:tc>
        <w:tc>
          <w:tcPr>
            <w:tcW w:w="1276" w:type="dxa"/>
            <w:tcMar>
              <w:top w:w="28" w:type="dxa"/>
              <w:bottom w:w="28" w:type="dxa"/>
            </w:tcMar>
            <w:vAlign w:val="center"/>
          </w:tcPr>
          <w:p w:rsidR="00D61DCF" w:rsidRPr="00D61DCF" w:rsidRDefault="00D61DCF" w:rsidP="00D61DCF">
            <w:pPr>
              <w:tabs>
                <w:tab w:val="left" w:pos="851"/>
              </w:tabs>
              <w:spacing w:after="0" w:line="240" w:lineRule="auto"/>
              <w:ind w:right="113"/>
              <w:jc w:val="right"/>
              <w:rPr>
                <w:rFonts w:ascii="Times New Roman" w:eastAsia="Times New Roman" w:hAnsi="Times New Roman"/>
                <w:sz w:val="24"/>
                <w:szCs w:val="24"/>
                <w:lang w:eastAsia="ru-RU"/>
              </w:rPr>
            </w:pPr>
            <w:r w:rsidRPr="00D61DCF">
              <w:rPr>
                <w:rFonts w:ascii="Times New Roman" w:eastAsia="Times New Roman" w:hAnsi="Times New Roman"/>
                <w:sz w:val="24"/>
                <w:szCs w:val="24"/>
                <w:lang w:eastAsia="ru-RU"/>
              </w:rPr>
              <w:t>98,5</w:t>
            </w:r>
          </w:p>
        </w:tc>
      </w:tr>
    </w:tbl>
    <w:p w:rsidR="00A13DAC" w:rsidRDefault="00A13DAC" w:rsidP="00D61DCF">
      <w:pPr>
        <w:tabs>
          <w:tab w:val="left" w:pos="851"/>
        </w:tabs>
        <w:spacing w:before="120" w:after="0" w:line="240" w:lineRule="auto"/>
        <w:ind w:firstLine="709"/>
        <w:jc w:val="both"/>
        <w:rPr>
          <w:rFonts w:ascii="Times New Roman" w:eastAsia="Times New Roman" w:hAnsi="Times New Roman"/>
          <w:sz w:val="28"/>
          <w:szCs w:val="28"/>
          <w:lang w:eastAsia="ru-RU"/>
        </w:rPr>
      </w:pPr>
    </w:p>
    <w:p w:rsidR="00D61DCF" w:rsidRPr="00D61DCF" w:rsidRDefault="00D61DCF" w:rsidP="00D61DCF">
      <w:pPr>
        <w:tabs>
          <w:tab w:val="left" w:pos="851"/>
        </w:tabs>
        <w:spacing w:before="120"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lastRenderedPageBreak/>
        <w:t xml:space="preserve">В рамках программы </w:t>
      </w:r>
      <w:r w:rsidRPr="00D61DCF">
        <w:rPr>
          <w:rFonts w:ascii="Times New Roman CYR" w:eastAsia="Times New Roman" w:hAnsi="Times New Roman CYR" w:cs="Times New Roman CYR"/>
          <w:sz w:val="28"/>
          <w:szCs w:val="28"/>
          <w:lang w:eastAsia="ru-RU"/>
        </w:rPr>
        <w:t xml:space="preserve"> средства направлены </w:t>
      </w:r>
      <w:proofErr w:type="gramStart"/>
      <w:r w:rsidRPr="00D61DCF">
        <w:rPr>
          <w:rFonts w:ascii="Times New Roman" w:eastAsia="Times New Roman" w:hAnsi="Times New Roman"/>
          <w:sz w:val="28"/>
          <w:szCs w:val="28"/>
          <w:lang w:eastAsia="ru-RU"/>
        </w:rPr>
        <w:t>на</w:t>
      </w:r>
      <w:proofErr w:type="gramEnd"/>
      <w:r w:rsidRPr="00D61DCF">
        <w:rPr>
          <w:rFonts w:ascii="Times New Roman" w:eastAsia="Times New Roman" w:hAnsi="Times New Roman"/>
          <w:sz w:val="28"/>
          <w:szCs w:val="28"/>
          <w:lang w:eastAsia="ru-RU"/>
        </w:rPr>
        <w:t xml:space="preserve">: </w:t>
      </w:r>
    </w:p>
    <w:p w:rsidR="00D61DCF" w:rsidRPr="00D61DCF" w:rsidRDefault="00D61DCF" w:rsidP="00D61DCF">
      <w:pPr>
        <w:tabs>
          <w:tab w:val="left" w:pos="0"/>
          <w:tab w:val="left" w:pos="851"/>
          <w:tab w:val="left" w:pos="1134"/>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 осуществление материально-технического обеспечения органов местного самоуправления на решение вопросов местного значения в сумме 240 412,15 тыс. рублей, что составило 99,4% по отношению к уточненным плановым назначениям - 241 884,03 тыс. рублей, из них: </w:t>
      </w:r>
    </w:p>
    <w:p w:rsidR="00D61DCF" w:rsidRPr="00D61DCF" w:rsidRDefault="00D61DCF" w:rsidP="00D61DCF">
      <w:pPr>
        <w:tabs>
          <w:tab w:val="left" w:pos="0"/>
          <w:tab w:val="left" w:pos="851"/>
          <w:tab w:val="left" w:pos="1134"/>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на оплату труда и начисления на выплаты по оплате труда 167,5 штатных единиц муниципального казенного учреждения </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8"/>
          <w:szCs w:val="28"/>
          <w:lang w:eastAsia="ru-RU"/>
        </w:rPr>
        <w:t>Управление материально-технического обеспечения деятельности органов местного самоуправления города Нижневартовска</w:t>
      </w:r>
      <w:r w:rsidRPr="00D61DCF">
        <w:rPr>
          <w:rFonts w:ascii="Times New Roman CYR" w:eastAsia="Times New Roman" w:hAnsi="Times New Roman CYR" w:cs="Times New Roman CYR"/>
          <w:sz w:val="28"/>
          <w:szCs w:val="28"/>
          <w:lang w:eastAsia="ru-RU"/>
        </w:rPr>
        <w:t>"</w:t>
      </w:r>
      <w:r w:rsidRPr="00D61DCF">
        <w:rPr>
          <w:rFonts w:ascii="Times New Roman" w:eastAsia="Times New Roman" w:hAnsi="Times New Roman"/>
          <w:sz w:val="28"/>
          <w:szCs w:val="28"/>
          <w:lang w:eastAsia="ru-RU"/>
        </w:rPr>
        <w:t xml:space="preserve"> - 164 642,74 тыс. рублей; </w:t>
      </w:r>
    </w:p>
    <w:p w:rsidR="00D61DCF" w:rsidRPr="00D61DCF" w:rsidRDefault="00D61DCF" w:rsidP="00D61DCF">
      <w:pPr>
        <w:tabs>
          <w:tab w:val="left" w:pos="0"/>
          <w:tab w:val="left" w:pos="851"/>
          <w:tab w:val="left" w:pos="1134"/>
        </w:tabs>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на материально-техническое обеспечение деятельности органов местного самоуправления (оплату работ и услуг) – 74 239,11 тыс. рублей; </w:t>
      </w:r>
    </w:p>
    <w:p w:rsidR="00D61DCF" w:rsidRPr="00D61DCF" w:rsidRDefault="00D61DCF" w:rsidP="00D61DCF">
      <w:pPr>
        <w:tabs>
          <w:tab w:val="left" w:pos="851"/>
          <w:tab w:val="left" w:pos="1134"/>
        </w:tabs>
        <w:spacing w:after="0" w:line="240" w:lineRule="auto"/>
        <w:ind w:firstLine="568"/>
        <w:jc w:val="both"/>
        <w:rPr>
          <w:rFonts w:ascii="Times New Roman" w:eastAsia="Times New Roman" w:hAnsi="Times New Roman"/>
          <w:i/>
          <w:sz w:val="28"/>
          <w:szCs w:val="28"/>
          <w:lang w:eastAsia="ru-RU"/>
        </w:rPr>
      </w:pPr>
      <w:r w:rsidRPr="00D61DCF">
        <w:rPr>
          <w:rFonts w:ascii="Times New Roman" w:eastAsia="Times New Roman" w:hAnsi="Times New Roman"/>
          <w:color w:val="FF0000"/>
          <w:sz w:val="28"/>
          <w:szCs w:val="28"/>
          <w:lang w:eastAsia="ru-RU"/>
        </w:rPr>
        <w:t xml:space="preserve">  </w:t>
      </w:r>
      <w:r w:rsidRPr="00D61DCF">
        <w:rPr>
          <w:rFonts w:ascii="Times New Roman" w:eastAsia="Times New Roman" w:hAnsi="Times New Roman"/>
          <w:sz w:val="28"/>
          <w:szCs w:val="28"/>
          <w:lang w:eastAsia="ru-RU"/>
        </w:rPr>
        <w:t>на размещение наружной социальной рекламы по информированию населения о выборах депутатов Думы города - 940,00 тыс. рублей;</w:t>
      </w:r>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xml:space="preserve">на мероприятия, направленные на выполнение полномочий органов местного самоуправления (представительские расходы, изготовление продукции с эмблемой 45-летия города Нижневартовска) - 590,30 тыс. рублей; </w:t>
      </w:r>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proofErr w:type="gramStart"/>
      <w:r w:rsidRPr="00D61DCF">
        <w:rPr>
          <w:rFonts w:ascii="Times New Roman" w:eastAsia="Times New Roman" w:hAnsi="Times New Roman"/>
          <w:sz w:val="28"/>
          <w:szCs w:val="28"/>
          <w:lang w:eastAsia="ru-RU"/>
        </w:rPr>
        <w:t>- материально-техническое обеспечение структурных подразделений администрации города, осуществляющих переданные муниципальному образованию отдельные государственные полномочия  (отдел по организации деятельности территориальной комиссии по делам несовершеннолетних и защите их прав администрации города Нижневартовска, административная комиссия администрации города Нижневартовска, управление записи актов гражданского состояния администрации города Нижневартовска, управление по опеке и попечительству администрации города Нижневартовска, отдел труда управления прогнозирования и труда департамента экономики администрации города</w:t>
      </w:r>
      <w:proofErr w:type="gramEnd"/>
      <w:r w:rsidRPr="00D61DCF">
        <w:rPr>
          <w:rFonts w:ascii="Times New Roman" w:eastAsia="Times New Roman" w:hAnsi="Times New Roman"/>
          <w:sz w:val="28"/>
          <w:szCs w:val="28"/>
          <w:lang w:eastAsia="ru-RU"/>
        </w:rPr>
        <w:t xml:space="preserve"> </w:t>
      </w:r>
      <w:proofErr w:type="gramStart"/>
      <w:r w:rsidRPr="00D61DCF">
        <w:rPr>
          <w:rFonts w:ascii="Times New Roman" w:eastAsia="Times New Roman" w:hAnsi="Times New Roman"/>
          <w:sz w:val="28"/>
          <w:szCs w:val="28"/>
          <w:lang w:eastAsia="ru-RU"/>
        </w:rPr>
        <w:t>Нижневартовска, архивный отдел администрации города Нижневартовска, отдел компенсационных выплат управления финансово-экономического обеспечения прав и гарантий граждан в области образования  департамента образования администрации города) в сумме 6 662,99 тыс. рублей, что составило 97,2% по отношению к уточненным плановым назначениям - 6 749,14 тыс. рублей;</w:t>
      </w:r>
      <w:proofErr w:type="gramEnd"/>
    </w:p>
    <w:p w:rsidR="00D61DCF" w:rsidRPr="00D61DCF" w:rsidRDefault="00D61DCF" w:rsidP="00D61DCF">
      <w:pPr>
        <w:spacing w:after="0" w:line="240" w:lineRule="auto"/>
        <w:ind w:firstLine="709"/>
        <w:jc w:val="both"/>
        <w:rPr>
          <w:rFonts w:ascii="Times New Roman" w:eastAsia="Times New Roman" w:hAnsi="Times New Roman"/>
          <w:sz w:val="28"/>
          <w:szCs w:val="28"/>
          <w:lang w:eastAsia="ru-RU"/>
        </w:rPr>
      </w:pPr>
      <w:r w:rsidRPr="00D61DCF">
        <w:rPr>
          <w:rFonts w:ascii="Times New Roman" w:eastAsia="Times New Roman" w:hAnsi="Times New Roman"/>
          <w:sz w:val="28"/>
          <w:szCs w:val="28"/>
          <w:lang w:eastAsia="ru-RU"/>
        </w:rPr>
        <w:t>-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 в сумме 621,56 тыс. рублей, что составило 83,1 % по отношению к уточненным плановым назначениям - 748,20 тыс. рублей.</w:t>
      </w:r>
    </w:p>
    <w:p w:rsidR="00A13DAC" w:rsidRDefault="00A13DAC"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p>
    <w:p w:rsidR="00A13DAC" w:rsidRDefault="00A13DAC"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p>
    <w:p w:rsidR="00A13DAC" w:rsidRDefault="00A13DAC"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p>
    <w:p w:rsidR="00A13DAC" w:rsidRDefault="00A13DAC"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p>
    <w:p w:rsidR="00A13DAC" w:rsidRDefault="00A13DAC"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p>
    <w:p w:rsidR="00D81C3D" w:rsidRPr="00D81C3D" w:rsidRDefault="00D81C3D" w:rsidP="008B1294">
      <w:pPr>
        <w:tabs>
          <w:tab w:val="left" w:pos="851"/>
        </w:tabs>
        <w:spacing w:before="240" w:after="0" w:line="240" w:lineRule="auto"/>
        <w:ind w:firstLine="567"/>
        <w:jc w:val="center"/>
        <w:rPr>
          <w:rFonts w:ascii="Times New Roman" w:eastAsia="Times New Roman" w:hAnsi="Times New Roman"/>
          <w:b/>
          <w:sz w:val="28"/>
          <w:szCs w:val="28"/>
          <w:lang w:eastAsia="ru-RU"/>
        </w:rPr>
      </w:pPr>
      <w:r w:rsidRPr="00D81C3D">
        <w:rPr>
          <w:rFonts w:ascii="Times New Roman" w:eastAsia="Times New Roman" w:hAnsi="Times New Roman"/>
          <w:b/>
          <w:sz w:val="28"/>
          <w:szCs w:val="28"/>
          <w:lang w:eastAsia="ru-RU"/>
        </w:rPr>
        <w:lastRenderedPageBreak/>
        <w:t xml:space="preserve">Расходы бюджета города </w:t>
      </w:r>
    </w:p>
    <w:p w:rsidR="00D81C3D" w:rsidRPr="00D81C3D" w:rsidRDefault="00D81C3D" w:rsidP="00D81C3D">
      <w:pPr>
        <w:tabs>
          <w:tab w:val="left" w:pos="851"/>
        </w:tabs>
        <w:spacing w:after="0" w:line="240" w:lineRule="auto"/>
        <w:ind w:firstLine="567"/>
        <w:jc w:val="center"/>
        <w:rPr>
          <w:rFonts w:ascii="Times New Roman" w:eastAsia="Times New Roman" w:hAnsi="Times New Roman"/>
          <w:b/>
          <w:sz w:val="28"/>
          <w:szCs w:val="28"/>
          <w:lang w:eastAsia="ru-RU"/>
        </w:rPr>
      </w:pPr>
      <w:r w:rsidRPr="00D81C3D">
        <w:rPr>
          <w:rFonts w:ascii="Times New Roman" w:eastAsia="Times New Roman" w:hAnsi="Times New Roman"/>
          <w:b/>
          <w:sz w:val="28"/>
          <w:szCs w:val="28"/>
          <w:lang w:eastAsia="ru-RU"/>
        </w:rPr>
        <w:t xml:space="preserve">на осуществление непрограммных направлений деятельности </w:t>
      </w:r>
    </w:p>
    <w:p w:rsidR="00D81C3D" w:rsidRPr="00D81C3D" w:rsidRDefault="00D81C3D" w:rsidP="00A13DAC">
      <w:pPr>
        <w:spacing w:before="240" w:after="0" w:line="240" w:lineRule="auto"/>
        <w:ind w:firstLine="709"/>
        <w:jc w:val="both"/>
        <w:rPr>
          <w:rFonts w:ascii="Times New Roman" w:eastAsia="Times New Roman" w:hAnsi="Times New Roman"/>
          <w:sz w:val="28"/>
          <w:szCs w:val="28"/>
          <w:lang w:eastAsia="ru-RU"/>
        </w:rPr>
      </w:pPr>
      <w:r w:rsidRPr="00D81C3D">
        <w:rPr>
          <w:rFonts w:ascii="Times New Roman" w:eastAsia="Times New Roman" w:hAnsi="Times New Roman"/>
          <w:noProof/>
          <w:sz w:val="24"/>
          <w:szCs w:val="24"/>
          <w:lang w:eastAsia="ru-RU"/>
        </w:rPr>
        <mc:AlternateContent>
          <mc:Choice Requires="wpg">
            <w:drawing>
              <wp:anchor distT="0" distB="0" distL="114300" distR="114300" simplePos="0" relativeHeight="251797504" behindDoc="0" locked="0" layoutInCell="1" allowOverlap="1" wp14:anchorId="78D5D9E0" wp14:editId="3F146DC5">
                <wp:simplePos x="0" y="0"/>
                <wp:positionH relativeFrom="column">
                  <wp:posOffset>74930</wp:posOffset>
                </wp:positionH>
                <wp:positionV relativeFrom="paragraph">
                  <wp:posOffset>1386205</wp:posOffset>
                </wp:positionV>
                <wp:extent cx="6067425" cy="1947545"/>
                <wp:effectExtent l="0" t="0" r="0" b="0"/>
                <wp:wrapTopAndBottom/>
                <wp:docPr id="8399" name="Группа 8399"/>
                <wp:cNvGraphicFramePr/>
                <a:graphic xmlns:a="http://schemas.openxmlformats.org/drawingml/2006/main">
                  <a:graphicData uri="http://schemas.microsoft.com/office/word/2010/wordprocessingGroup">
                    <wpg:wgp>
                      <wpg:cNvGrpSpPr/>
                      <wpg:grpSpPr>
                        <a:xfrm>
                          <a:off x="0" y="0"/>
                          <a:ext cx="6067425" cy="1947545"/>
                          <a:chOff x="0" y="0"/>
                          <a:chExt cx="6068005" cy="2094230"/>
                        </a:xfrm>
                      </wpg:grpSpPr>
                      <wpg:graphicFrame>
                        <wpg:cNvPr id="8400" name="Диаграмма 21"/>
                        <wpg:cNvFrPr>
                          <a:graphicFrameLocks noChangeAspect="1"/>
                        </wpg:cNvFrPr>
                        <wpg:xfrm>
                          <a:off x="0" y="0"/>
                          <a:ext cx="2915285" cy="2094230"/>
                        </wpg:xfrm>
                        <a:graphic>
                          <a:graphicData uri="http://schemas.openxmlformats.org/drawingml/2006/chart">
                            <c:chart xmlns:c="http://schemas.openxmlformats.org/drawingml/2006/chart" xmlns:r="http://schemas.openxmlformats.org/officeDocument/2006/relationships" r:id="rId153"/>
                          </a:graphicData>
                        </a:graphic>
                      </wpg:graphicFrame>
                      <wpg:graphicFrame>
                        <wpg:cNvPr id="8401" name="Диаграмма 21"/>
                        <wpg:cNvFrPr>
                          <a:graphicFrameLocks noChangeAspect="1"/>
                        </wpg:cNvFrPr>
                        <wpg:xfrm>
                          <a:off x="3077155" y="23854"/>
                          <a:ext cx="2990850" cy="2038350"/>
                        </wpg:xfrm>
                        <a:graphic>
                          <a:graphicData uri="http://schemas.openxmlformats.org/drawingml/2006/chart">
                            <c:chart xmlns:c="http://schemas.openxmlformats.org/drawingml/2006/chart" xmlns:r="http://schemas.openxmlformats.org/officeDocument/2006/relationships" r:id="rId154"/>
                          </a:graphicData>
                        </a:graphic>
                      </wpg:graphicFrame>
                    </wpg:wg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DAEA909" id="Группа 8399" o:spid="_x0000_s1026" style="position:absolute;margin-left:5.9pt;margin-top:109.15pt;width:477.75pt;height:153.35pt;z-index:251797504;mso-height-relative:margin" coordsize="60680,20942" o:gfxdata="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">
                <v:shape id="Диаграмма 21" o:spid="_x0000_s1027" type="#_x0000_t75" style="position:absolute;left:2255;top:4588;width:22558;height:12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">
                  <v:imagedata r:id="rId155" o:title=""/>
                </v:shape>
                <v:shape id="Диаграмма 21" o:spid="_x0000_s1028" type="#_x0000_t75" style="position:absolute;left:31885;top:2032;width:23106;height:175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">
                  <v:imagedata r:id="rId156" o:title=""/>
                </v:shape>
                <w10:wrap type="topAndBottom"/>
              </v:group>
              <o:OLEObject Type="Embed" ProgID="Excel.Chart.8" ShapeID="Диаграмма 21" DrawAspect="Content" ObjectID="_1552305926" r:id="rId157">
                <o:FieldCodes>\s</o:FieldCodes>
              </o:OLEObject>
              <o:OLEObject Type="Embed" ProgID="Excel.Chart.8" ShapeID="Диаграмма 21" DrawAspect="Content" ObjectID="_1552305927" r:id="rId158">
                <o:FieldCodes>\s</o:FieldCodes>
              </o:OLEObject>
            </w:pict>
          </mc:Fallback>
        </mc:AlternateContent>
      </w:r>
      <w:r w:rsidRPr="00D81C3D">
        <w:rPr>
          <w:rFonts w:ascii="Times New Roman" w:eastAsia="Times New Roman" w:hAnsi="Times New Roman"/>
          <w:noProof/>
          <w:sz w:val="24"/>
          <w:szCs w:val="24"/>
          <w:lang w:eastAsia="ru-RU"/>
        </w:rPr>
        <mc:AlternateContent>
          <mc:Choice Requires="wps">
            <w:drawing>
              <wp:anchor distT="0" distB="0" distL="114300" distR="114300" simplePos="0" relativeHeight="251796480" behindDoc="1" locked="0" layoutInCell="1" allowOverlap="1" wp14:anchorId="0DC4011A" wp14:editId="336AF074">
                <wp:simplePos x="0" y="0"/>
                <wp:positionH relativeFrom="column">
                  <wp:posOffset>3185160</wp:posOffset>
                </wp:positionH>
                <wp:positionV relativeFrom="paragraph">
                  <wp:posOffset>1012190</wp:posOffset>
                </wp:positionV>
                <wp:extent cx="2987675" cy="431165"/>
                <wp:effectExtent l="57150" t="38100" r="79375" b="102235"/>
                <wp:wrapTopAndBottom/>
                <wp:docPr id="8402" name="Поле 8402"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116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924147">
                            <w:pPr>
                              <w:pStyle w:val="4"/>
                              <w:keepNext/>
                              <w:spacing w:after="0"/>
                              <w:jc w:val="center"/>
                              <w:rPr>
                                <w:noProof/>
                                <w:color w:val="auto"/>
                                <w:sz w:val="20"/>
                                <w:szCs w:val="20"/>
                              </w:rPr>
                            </w:pPr>
                            <w:r w:rsidRPr="00D75F59">
                              <w:rPr>
                                <w:noProof/>
                                <w:color w:val="auto"/>
                                <w:sz w:val="20"/>
                                <w:szCs w:val="20"/>
                              </w:rPr>
                              <w:t>Структура расходов</w:t>
                            </w:r>
                          </w:p>
                          <w:p w:rsidR="00561DB0" w:rsidRPr="00D75F59" w:rsidRDefault="00561DB0" w:rsidP="00924147">
                            <w:pPr>
                              <w:pStyle w:val="4"/>
                              <w:keepNext/>
                              <w:spacing w:after="0"/>
                              <w:jc w:val="center"/>
                              <w:rPr>
                                <w:b w:val="0"/>
                                <w:noProof/>
                                <w:color w:val="auto"/>
                                <w:sz w:val="20"/>
                                <w:szCs w:val="20"/>
                              </w:rPr>
                            </w:pPr>
                            <w:r w:rsidRPr="00D75F59">
                              <w:rPr>
                                <w:noProof/>
                                <w:color w:val="auto"/>
                                <w:sz w:val="20"/>
                                <w:szCs w:val="20"/>
                              </w:rPr>
                              <w:t>в разрезе источников финансирования</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402" o:spid="_x0000_s1117" type="#_x0000_t202" alt="Название: Исполнение бюджетной росписи Администрации города за 2012 год" style="position:absolute;left:0;text-align:left;margin-left:250.8pt;margin-top:79.7pt;width:235.25pt;height:33.9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924147">
                      <w:pPr>
                        <w:pStyle w:val="4"/>
                        <w:keepNext/>
                        <w:spacing w:after="0"/>
                        <w:jc w:val="center"/>
                        <w:rPr>
                          <w:noProof/>
                          <w:color w:val="auto"/>
                          <w:sz w:val="20"/>
                          <w:szCs w:val="20"/>
                        </w:rPr>
                      </w:pPr>
                      <w:r w:rsidRPr="00D75F59">
                        <w:rPr>
                          <w:noProof/>
                          <w:color w:val="auto"/>
                          <w:sz w:val="20"/>
                          <w:szCs w:val="20"/>
                        </w:rPr>
                        <w:t>Структура расходов</w:t>
                      </w:r>
                    </w:p>
                    <w:p w:rsidR="00561DB0" w:rsidRPr="00D75F59" w:rsidRDefault="00561DB0" w:rsidP="00924147">
                      <w:pPr>
                        <w:pStyle w:val="4"/>
                        <w:keepNext/>
                        <w:spacing w:after="0"/>
                        <w:jc w:val="center"/>
                        <w:rPr>
                          <w:b w:val="0"/>
                          <w:noProof/>
                          <w:color w:val="auto"/>
                          <w:sz w:val="20"/>
                          <w:szCs w:val="20"/>
                        </w:rPr>
                      </w:pPr>
                      <w:r w:rsidRPr="00D75F59">
                        <w:rPr>
                          <w:noProof/>
                          <w:color w:val="auto"/>
                          <w:sz w:val="20"/>
                          <w:szCs w:val="20"/>
                        </w:rPr>
                        <w:t>в разрезе источников финансирования</w:t>
                      </w:r>
                    </w:p>
                  </w:txbxContent>
                </v:textbox>
                <w10:wrap type="topAndBottom"/>
              </v:shape>
            </w:pict>
          </mc:Fallback>
        </mc:AlternateContent>
      </w:r>
      <w:r w:rsidRPr="00D81C3D">
        <w:rPr>
          <w:rFonts w:ascii="Times New Roman" w:eastAsia="Times New Roman" w:hAnsi="Times New Roman"/>
          <w:noProof/>
          <w:sz w:val="24"/>
          <w:szCs w:val="24"/>
          <w:lang w:eastAsia="ru-RU"/>
        </w:rPr>
        <mc:AlternateContent>
          <mc:Choice Requires="wps">
            <w:drawing>
              <wp:anchor distT="0" distB="0" distL="114300" distR="114300" simplePos="0" relativeHeight="251795456" behindDoc="1" locked="0" layoutInCell="1" allowOverlap="1" wp14:anchorId="289759D9" wp14:editId="515EAD27">
                <wp:simplePos x="0" y="0"/>
                <wp:positionH relativeFrom="column">
                  <wp:posOffset>10160</wp:posOffset>
                </wp:positionH>
                <wp:positionV relativeFrom="paragraph">
                  <wp:posOffset>1012521</wp:posOffset>
                </wp:positionV>
                <wp:extent cx="2987675" cy="431165"/>
                <wp:effectExtent l="57150" t="38100" r="79375" b="102235"/>
                <wp:wrapTopAndBottom/>
                <wp:docPr id="8403" name="Поле 8403" descr="Название: Исполнение бюджетной росписи Администрации города за 2012 го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431165"/>
                        </a:xfrm>
                        <a:prstGeom prst="rect">
                          <a:avLst/>
                        </a:prstGeom>
                        <a:gradFill rotWithShape="1">
                          <a:gsLst>
                            <a:gs pos="0">
                              <a:srgbClr val="EEECE1">
                                <a:tint val="40000"/>
                                <a:satMod val="350000"/>
                              </a:srgbClr>
                            </a:gs>
                            <a:gs pos="40000">
                              <a:srgbClr val="EEECE1">
                                <a:tint val="45000"/>
                                <a:shade val="99000"/>
                                <a:satMod val="350000"/>
                              </a:srgbClr>
                            </a:gs>
                            <a:gs pos="100000">
                              <a:srgbClr val="EEECE1">
                                <a:shade val="20000"/>
                                <a:satMod val="255000"/>
                              </a:srgbClr>
                            </a:gs>
                          </a:gsLst>
                          <a:path path="circle">
                            <a:fillToRect l="50000" t="-80000" r="50000" b="180000"/>
                          </a:path>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61DB0" w:rsidRDefault="00561DB0" w:rsidP="00924147">
                            <w:pPr>
                              <w:pStyle w:val="4"/>
                              <w:keepNext/>
                              <w:spacing w:after="0"/>
                              <w:jc w:val="center"/>
                              <w:rPr>
                                <w:noProof/>
                                <w:color w:val="auto"/>
                                <w:sz w:val="20"/>
                                <w:szCs w:val="20"/>
                              </w:rPr>
                            </w:pPr>
                            <w:r w:rsidRPr="00D75F59">
                              <w:rPr>
                                <w:noProof/>
                                <w:color w:val="auto"/>
                                <w:sz w:val="20"/>
                                <w:szCs w:val="20"/>
                              </w:rPr>
                              <w:t>Доля затрат в</w:t>
                            </w:r>
                          </w:p>
                          <w:p w:rsidR="00561DB0" w:rsidRPr="00D75F59" w:rsidRDefault="00561DB0" w:rsidP="00924147">
                            <w:pPr>
                              <w:pStyle w:val="4"/>
                              <w:keepNext/>
                              <w:spacing w:after="0"/>
                              <w:jc w:val="center"/>
                              <w:rPr>
                                <w:b w:val="0"/>
                                <w:noProof/>
                                <w:color w:val="auto"/>
                                <w:sz w:val="20"/>
                                <w:szCs w:val="20"/>
                              </w:rPr>
                            </w:pPr>
                            <w:r w:rsidRPr="00D75F59">
                              <w:rPr>
                                <w:noProof/>
                                <w:color w:val="auto"/>
                                <w:sz w:val="20"/>
                                <w:szCs w:val="20"/>
                              </w:rPr>
                              <w:t>общем объеме расходов бюджета</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оле 8403" o:spid="_x0000_s1118" type="#_x0000_t202" alt="Название: Исполнение бюджетной росписи Администрации города за 2012 год" style="position:absolute;left:0;text-align:left;margin-left:.8pt;margin-top:79.75pt;width:235.25pt;height:33.9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" fillcolor="#fefcee">
                <v:fill color2="#787567" rotate="t" focusposition=".5,-52429f" focussize="" colors="0 #fefcee;26214f #fdfaea;1 #787567" focus="100%" type="gradientRadial"/>
                <v:shadow on="t" color="black" opacity="24903f" origin=",.5" offset="0,.55556mm"/>
                <v:textbox inset="0,0,0,0">
                  <w:txbxContent>
                    <w:p w:rsidR="00561DB0" w:rsidRDefault="00561DB0" w:rsidP="00924147">
                      <w:pPr>
                        <w:pStyle w:val="4"/>
                        <w:keepNext/>
                        <w:spacing w:after="0"/>
                        <w:jc w:val="center"/>
                        <w:rPr>
                          <w:noProof/>
                          <w:color w:val="auto"/>
                          <w:sz w:val="20"/>
                          <w:szCs w:val="20"/>
                        </w:rPr>
                      </w:pPr>
                      <w:r w:rsidRPr="00D75F59">
                        <w:rPr>
                          <w:noProof/>
                          <w:color w:val="auto"/>
                          <w:sz w:val="20"/>
                          <w:szCs w:val="20"/>
                        </w:rPr>
                        <w:t>Доля затрат в</w:t>
                      </w:r>
                    </w:p>
                    <w:p w:rsidR="00561DB0" w:rsidRPr="00D75F59" w:rsidRDefault="00561DB0" w:rsidP="00924147">
                      <w:pPr>
                        <w:pStyle w:val="4"/>
                        <w:keepNext/>
                        <w:spacing w:after="0"/>
                        <w:jc w:val="center"/>
                        <w:rPr>
                          <w:b w:val="0"/>
                          <w:noProof/>
                          <w:color w:val="auto"/>
                          <w:sz w:val="20"/>
                          <w:szCs w:val="20"/>
                        </w:rPr>
                      </w:pPr>
                      <w:r w:rsidRPr="00D75F59">
                        <w:rPr>
                          <w:noProof/>
                          <w:color w:val="auto"/>
                          <w:sz w:val="20"/>
                          <w:szCs w:val="20"/>
                        </w:rPr>
                        <w:t>общем объеме расходов бюджета</w:t>
                      </w:r>
                    </w:p>
                  </w:txbxContent>
                </v:textbox>
                <w10:wrap type="topAndBottom"/>
              </v:shape>
            </w:pict>
          </mc:Fallback>
        </mc:AlternateContent>
      </w:r>
      <w:proofErr w:type="gramStart"/>
      <w:r w:rsidRPr="00D81C3D">
        <w:rPr>
          <w:rFonts w:ascii="Times New Roman" w:eastAsia="Times New Roman" w:hAnsi="Times New Roman"/>
          <w:sz w:val="28"/>
          <w:szCs w:val="28"/>
          <w:lang w:eastAsia="ru-RU"/>
        </w:rPr>
        <w:t>Исполнение по расходам на реализацию непрограммных направлений деятельности в отчетном финансовом году составило 896 969,28 тыс. рублей или 98,2 % по отношению к уточненным плановым назначениям</w:t>
      </w:r>
      <w:proofErr w:type="gramEnd"/>
      <w:r w:rsidRPr="00D81C3D">
        <w:rPr>
          <w:rFonts w:ascii="Times New Roman" w:eastAsia="Times New Roman" w:hAnsi="Times New Roman"/>
          <w:sz w:val="28"/>
          <w:szCs w:val="28"/>
          <w:lang w:eastAsia="ru-RU"/>
        </w:rPr>
        <w:t xml:space="preserve"> - </w:t>
      </w:r>
      <w:r w:rsidR="00B1269C">
        <w:rPr>
          <w:rFonts w:ascii="Times New Roman" w:eastAsia="Times New Roman" w:hAnsi="Times New Roman"/>
          <w:sz w:val="28"/>
          <w:szCs w:val="28"/>
          <w:lang w:eastAsia="ru-RU"/>
        </w:rPr>
        <w:t xml:space="preserve">                            </w:t>
      </w:r>
      <w:r w:rsidRPr="00D81C3D">
        <w:rPr>
          <w:rFonts w:ascii="Times New Roman" w:eastAsia="Times New Roman" w:hAnsi="Times New Roman"/>
          <w:sz w:val="28"/>
          <w:szCs w:val="28"/>
          <w:lang w:eastAsia="ru-RU"/>
        </w:rPr>
        <w:t>913 368,48 тыс. рублей.</w:t>
      </w:r>
    </w:p>
    <w:p w:rsidR="00D81C3D" w:rsidRPr="00D81C3D" w:rsidRDefault="00D81C3D" w:rsidP="00D81C3D">
      <w:pPr>
        <w:tabs>
          <w:tab w:val="left" w:pos="851"/>
        </w:tabs>
        <w:spacing w:after="0" w:line="240" w:lineRule="auto"/>
        <w:jc w:val="center"/>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Исполнение</w:t>
      </w:r>
    </w:p>
    <w:p w:rsidR="00D81C3D" w:rsidRPr="00D81C3D" w:rsidRDefault="00D81C3D" w:rsidP="00D81C3D">
      <w:pPr>
        <w:tabs>
          <w:tab w:val="left" w:pos="851"/>
        </w:tabs>
        <w:spacing w:after="120" w:line="240" w:lineRule="auto"/>
        <w:jc w:val="center"/>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по разделам, подразделам бюджетной классификации расходов бюджетов</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42"/>
        <w:gridCol w:w="4456"/>
        <w:gridCol w:w="1418"/>
        <w:gridCol w:w="1417"/>
        <w:gridCol w:w="1276"/>
      </w:tblGrid>
      <w:tr w:rsidR="00D81C3D" w:rsidRPr="00D81C3D" w:rsidTr="00D81C3D">
        <w:trPr>
          <w:trHeight w:val="17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Код бюджетной классификации</w:t>
            </w:r>
          </w:p>
        </w:tc>
        <w:tc>
          <w:tcPr>
            <w:tcW w:w="4456" w:type="dxa"/>
            <w:vAlign w:val="center"/>
          </w:tcPr>
          <w:p w:rsidR="00D81C3D" w:rsidRPr="00D81C3D" w:rsidRDefault="00D81C3D" w:rsidP="00D81C3D">
            <w:pPr>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Наименование</w:t>
            </w:r>
          </w:p>
        </w:tc>
        <w:tc>
          <w:tcPr>
            <w:tcW w:w="1418" w:type="dxa"/>
            <w:vAlign w:val="center"/>
          </w:tcPr>
          <w:p w:rsidR="00D81C3D" w:rsidRPr="00D81C3D" w:rsidRDefault="00D81C3D" w:rsidP="00D81C3D">
            <w:pPr>
              <w:tabs>
                <w:tab w:val="left" w:pos="851"/>
              </w:tabs>
              <w:spacing w:after="0" w:line="240" w:lineRule="auto"/>
              <w:ind w:left="-108" w:right="-108"/>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Уточненные плановые назначения</w:t>
            </w:r>
          </w:p>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тыс. рублей</w:t>
            </w:r>
          </w:p>
        </w:tc>
        <w:tc>
          <w:tcPr>
            <w:tcW w:w="1417" w:type="dxa"/>
            <w:vAlign w:val="center"/>
          </w:tcPr>
          <w:p w:rsidR="00D81C3D" w:rsidRPr="00D81C3D" w:rsidRDefault="00D81C3D" w:rsidP="00D81C3D">
            <w:pPr>
              <w:tabs>
                <w:tab w:val="left" w:pos="851"/>
              </w:tabs>
              <w:spacing w:after="0" w:line="240" w:lineRule="auto"/>
              <w:ind w:left="-108" w:right="-108"/>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Исполнение,</w:t>
            </w:r>
          </w:p>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тыс. рублей</w:t>
            </w:r>
          </w:p>
        </w:tc>
        <w:tc>
          <w:tcPr>
            <w:tcW w:w="1276" w:type="dxa"/>
            <w:vAlign w:val="center"/>
          </w:tcPr>
          <w:p w:rsidR="00D81C3D" w:rsidRPr="00D81C3D" w:rsidRDefault="00D81C3D" w:rsidP="00D81C3D">
            <w:pPr>
              <w:tabs>
                <w:tab w:val="left" w:pos="851"/>
              </w:tabs>
              <w:spacing w:after="0" w:line="240" w:lineRule="auto"/>
              <w:ind w:left="-108" w:right="-108"/>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w:t>
            </w:r>
          </w:p>
          <w:p w:rsidR="00D81C3D" w:rsidRPr="00D81C3D" w:rsidRDefault="00D81C3D" w:rsidP="00D81C3D">
            <w:pPr>
              <w:tabs>
                <w:tab w:val="left" w:pos="851"/>
              </w:tabs>
              <w:spacing w:after="0" w:line="240" w:lineRule="auto"/>
              <w:ind w:left="-108" w:right="-108"/>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исполнения</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0102</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Функционирование высшего должностного лица субъекта Российской Федерации и муниципального образования</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42 048,77</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42 048,54</w:t>
            </w:r>
          </w:p>
        </w:tc>
        <w:tc>
          <w:tcPr>
            <w:tcW w:w="1276" w:type="dxa"/>
            <w:vAlign w:val="center"/>
          </w:tcPr>
          <w:p w:rsidR="00D81C3D" w:rsidRPr="00D81C3D" w:rsidRDefault="00D81C3D" w:rsidP="00D81C3D">
            <w:pPr>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100,0</w:t>
            </w:r>
          </w:p>
        </w:tc>
      </w:tr>
      <w:tr w:rsidR="00D81C3D" w:rsidRPr="00D81C3D" w:rsidTr="00D81C3D">
        <w:trPr>
          <w:trHeight w:val="20"/>
        </w:trPr>
        <w:tc>
          <w:tcPr>
            <w:tcW w:w="1242" w:type="dxa"/>
          </w:tcPr>
          <w:p w:rsidR="00D81C3D" w:rsidRPr="00D81C3D" w:rsidRDefault="00D81C3D" w:rsidP="00D81C3D">
            <w:pPr>
              <w:spacing w:after="0" w:line="240" w:lineRule="auto"/>
              <w:jc w:val="right"/>
              <w:rPr>
                <w:rFonts w:ascii="Times New Roman" w:eastAsia="Times New Roman" w:hAnsi="Times New Roman"/>
                <w:color w:val="000000" w:themeColor="text1"/>
                <w:sz w:val="24"/>
                <w:szCs w:val="24"/>
                <w:lang w:eastAsia="ru-RU"/>
              </w:rPr>
            </w:pPr>
          </w:p>
          <w:p w:rsidR="00D81C3D" w:rsidRPr="00D81C3D" w:rsidRDefault="00D81C3D" w:rsidP="00D81C3D">
            <w:pPr>
              <w:spacing w:after="0" w:line="240" w:lineRule="auto"/>
              <w:jc w:val="center"/>
              <w:rPr>
                <w:rFonts w:ascii="Times New Roman" w:eastAsia="Times New Roman" w:hAnsi="Times New Roman"/>
                <w:color w:val="000000" w:themeColor="text1"/>
                <w:sz w:val="24"/>
                <w:szCs w:val="24"/>
                <w:lang w:eastAsia="ru-RU"/>
              </w:rPr>
            </w:pPr>
            <w:r w:rsidRPr="00D81C3D">
              <w:rPr>
                <w:rFonts w:ascii="Times New Roman" w:eastAsia="Times New Roman" w:hAnsi="Times New Roman"/>
                <w:sz w:val="24"/>
                <w:szCs w:val="24"/>
                <w:lang w:eastAsia="ru-RU"/>
              </w:rPr>
              <w:t>0103</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10 242,68</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9 577,34</w:t>
            </w:r>
          </w:p>
        </w:tc>
        <w:tc>
          <w:tcPr>
            <w:tcW w:w="1276" w:type="dxa"/>
            <w:vAlign w:val="center"/>
          </w:tcPr>
          <w:p w:rsidR="00D81C3D" w:rsidRPr="00D81C3D" w:rsidRDefault="00D81C3D" w:rsidP="00D81C3D">
            <w:pPr>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93,5</w:t>
            </w:r>
          </w:p>
        </w:tc>
      </w:tr>
      <w:tr w:rsidR="00D81C3D" w:rsidRPr="00D81C3D" w:rsidTr="00D81C3D">
        <w:trPr>
          <w:trHeight w:val="20"/>
        </w:trPr>
        <w:tc>
          <w:tcPr>
            <w:tcW w:w="1242" w:type="dxa"/>
          </w:tcPr>
          <w:p w:rsidR="00D81C3D" w:rsidRPr="00D81C3D" w:rsidRDefault="00D81C3D" w:rsidP="00D81C3D">
            <w:pPr>
              <w:spacing w:after="0" w:line="240" w:lineRule="auto"/>
              <w:jc w:val="right"/>
              <w:rPr>
                <w:rFonts w:ascii="Times New Roman" w:eastAsia="Times New Roman" w:hAnsi="Times New Roman"/>
                <w:color w:val="000000" w:themeColor="text1"/>
                <w:sz w:val="24"/>
                <w:szCs w:val="24"/>
                <w:lang w:eastAsia="ru-RU"/>
              </w:rPr>
            </w:pPr>
          </w:p>
          <w:p w:rsidR="00D81C3D" w:rsidRPr="00D81C3D" w:rsidRDefault="00D81C3D" w:rsidP="00D81C3D">
            <w:pPr>
              <w:spacing w:after="0" w:line="240" w:lineRule="auto"/>
              <w:jc w:val="center"/>
              <w:rPr>
                <w:rFonts w:ascii="Times New Roman" w:eastAsia="Times New Roman" w:hAnsi="Times New Roman"/>
                <w:sz w:val="24"/>
                <w:szCs w:val="24"/>
                <w:lang w:eastAsia="ru-RU"/>
              </w:rPr>
            </w:pPr>
          </w:p>
          <w:p w:rsidR="00D81C3D" w:rsidRPr="00D81C3D" w:rsidRDefault="00D81C3D" w:rsidP="00D81C3D">
            <w:pPr>
              <w:spacing w:after="0" w:line="240" w:lineRule="auto"/>
              <w:jc w:val="center"/>
              <w:rPr>
                <w:rFonts w:ascii="Times New Roman" w:eastAsia="Times New Roman" w:hAnsi="Times New Roman"/>
                <w:color w:val="000000" w:themeColor="text1"/>
                <w:sz w:val="24"/>
                <w:szCs w:val="24"/>
                <w:lang w:eastAsia="ru-RU"/>
              </w:rPr>
            </w:pPr>
            <w:r w:rsidRPr="00D81C3D">
              <w:rPr>
                <w:rFonts w:ascii="Times New Roman" w:eastAsia="Times New Roman" w:hAnsi="Times New Roman"/>
                <w:sz w:val="24"/>
                <w:szCs w:val="24"/>
                <w:lang w:eastAsia="ru-RU"/>
              </w:rPr>
              <w:t>0104</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606 800,55</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600 845,35</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99,0</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0106</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32 457,63</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32 037,12</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98,7</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0107</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Обеспечение проведения выборов и референдумов</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28 517,77</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23 826,46</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83,5</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0113</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Другие общегосударственные вопросы</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78 811,55</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78 130,03</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99,1</w:t>
            </w:r>
          </w:p>
        </w:tc>
      </w:tr>
      <w:tr w:rsidR="00D81C3D" w:rsidRPr="00D81C3D" w:rsidTr="00D81C3D">
        <w:trPr>
          <w:trHeight w:val="20"/>
        </w:trPr>
        <w:tc>
          <w:tcPr>
            <w:tcW w:w="5698" w:type="dxa"/>
            <w:gridSpan w:val="2"/>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xml:space="preserve">Итого по разделу 0100 </w:t>
            </w:r>
            <w:r w:rsidRPr="00D81C3D">
              <w:rPr>
                <w:rFonts w:ascii="Times New Roman CYR" w:eastAsia="Times New Roman" w:hAnsi="Times New Roman CYR" w:cs="Times New Roman CYR"/>
                <w:sz w:val="24"/>
                <w:szCs w:val="24"/>
                <w:lang w:eastAsia="ru-RU"/>
              </w:rPr>
              <w:t>"</w:t>
            </w:r>
            <w:r w:rsidRPr="00D81C3D">
              <w:rPr>
                <w:rFonts w:ascii="Times New Roman" w:eastAsia="Times New Roman" w:hAnsi="Times New Roman"/>
                <w:sz w:val="24"/>
                <w:szCs w:val="24"/>
                <w:lang w:eastAsia="ru-RU"/>
              </w:rPr>
              <w:t xml:space="preserve">Общегосударственные </w:t>
            </w:r>
            <w:r w:rsidRPr="00D81C3D">
              <w:rPr>
                <w:rFonts w:ascii="Times New Roman" w:eastAsia="Times New Roman" w:hAnsi="Times New Roman"/>
                <w:sz w:val="24"/>
                <w:szCs w:val="24"/>
                <w:lang w:eastAsia="ru-RU"/>
              </w:rPr>
              <w:lastRenderedPageBreak/>
              <w:t>расходы</w:t>
            </w:r>
            <w:r w:rsidRPr="00D81C3D">
              <w:rPr>
                <w:rFonts w:ascii="Times New Roman CYR" w:eastAsia="Times New Roman" w:hAnsi="Times New Roman CYR" w:cs="Times New Roman CYR"/>
                <w:sz w:val="24"/>
                <w:szCs w:val="24"/>
                <w:lang w:eastAsia="ru-RU"/>
              </w:rPr>
              <w:t>"</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lastRenderedPageBreak/>
              <w:t>798 878,95</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786 464,84</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98,4</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lastRenderedPageBreak/>
              <w:t>0304</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Органы юстиции</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25 251,50</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25 251,50</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100,0</w:t>
            </w:r>
          </w:p>
        </w:tc>
      </w:tr>
      <w:tr w:rsidR="00D81C3D" w:rsidRPr="00D81C3D" w:rsidTr="00D81C3D">
        <w:trPr>
          <w:trHeight w:val="20"/>
        </w:trPr>
        <w:tc>
          <w:tcPr>
            <w:tcW w:w="5698" w:type="dxa"/>
            <w:gridSpan w:val="2"/>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xml:space="preserve">Итого по разделу 0300 </w:t>
            </w:r>
            <w:r w:rsidRPr="00D81C3D">
              <w:rPr>
                <w:rFonts w:ascii="Times New Roman CYR" w:eastAsia="Times New Roman" w:hAnsi="Times New Roman CYR" w:cs="Times New Roman CYR"/>
                <w:sz w:val="24"/>
                <w:szCs w:val="24"/>
                <w:lang w:eastAsia="ru-RU"/>
              </w:rPr>
              <w:t>"</w:t>
            </w:r>
            <w:r w:rsidRPr="00D81C3D">
              <w:rPr>
                <w:rFonts w:ascii="Times New Roman" w:eastAsia="Times New Roman" w:hAnsi="Times New Roman"/>
                <w:sz w:val="24"/>
                <w:szCs w:val="24"/>
                <w:lang w:eastAsia="ru-RU"/>
              </w:rPr>
              <w:t>Национальная безопасность и правоохранительная деятельность</w:t>
            </w:r>
            <w:r w:rsidRPr="00D81C3D">
              <w:rPr>
                <w:rFonts w:ascii="Times New Roman CYR" w:eastAsia="Times New Roman" w:hAnsi="Times New Roman CYR" w:cs="Times New Roman CYR"/>
                <w:sz w:val="24"/>
                <w:szCs w:val="24"/>
                <w:lang w:eastAsia="ru-RU"/>
              </w:rPr>
              <w:t>"</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25 251,50</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25 251,50</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100,0</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0405</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Сельское хозяйство и рыболовство</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60,00</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60,00</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100,0</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0412</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xml:space="preserve">Другие вопросы в области </w:t>
            </w:r>
            <w:proofErr w:type="gramStart"/>
            <w:r w:rsidRPr="00D81C3D">
              <w:rPr>
                <w:rFonts w:ascii="Times New Roman" w:eastAsia="Times New Roman" w:hAnsi="Times New Roman"/>
                <w:sz w:val="24"/>
                <w:szCs w:val="24"/>
                <w:lang w:eastAsia="ru-RU"/>
              </w:rPr>
              <w:t>национальной</w:t>
            </w:r>
            <w:proofErr w:type="gramEnd"/>
            <w:r w:rsidRPr="00D81C3D">
              <w:rPr>
                <w:rFonts w:ascii="Times New Roman" w:eastAsia="Times New Roman" w:hAnsi="Times New Roman"/>
                <w:sz w:val="24"/>
                <w:szCs w:val="24"/>
                <w:lang w:eastAsia="ru-RU"/>
              </w:rPr>
              <w:t xml:space="preserve"> экономики</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7 419,41</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7 397,85</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99,7</w:t>
            </w:r>
          </w:p>
        </w:tc>
      </w:tr>
      <w:tr w:rsidR="00D81C3D" w:rsidRPr="00D81C3D" w:rsidTr="00D81C3D">
        <w:trPr>
          <w:trHeight w:val="20"/>
        </w:trPr>
        <w:tc>
          <w:tcPr>
            <w:tcW w:w="5698" w:type="dxa"/>
            <w:gridSpan w:val="2"/>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xml:space="preserve">Итого по разделу 0400 </w:t>
            </w:r>
            <w:r w:rsidRPr="00D81C3D">
              <w:rPr>
                <w:rFonts w:ascii="Times New Roman CYR" w:eastAsia="Times New Roman" w:hAnsi="Times New Roman CYR" w:cs="Times New Roman CYR"/>
                <w:sz w:val="24"/>
                <w:szCs w:val="24"/>
                <w:lang w:eastAsia="ru-RU"/>
              </w:rPr>
              <w:t>"</w:t>
            </w:r>
            <w:r w:rsidRPr="00D81C3D">
              <w:rPr>
                <w:rFonts w:ascii="Times New Roman" w:eastAsia="Times New Roman" w:hAnsi="Times New Roman"/>
                <w:sz w:val="24"/>
                <w:szCs w:val="24"/>
                <w:lang w:eastAsia="ru-RU"/>
              </w:rPr>
              <w:t>Национальная экономика</w:t>
            </w:r>
            <w:r w:rsidRPr="00D81C3D">
              <w:rPr>
                <w:rFonts w:ascii="Times New Roman CYR" w:eastAsia="Times New Roman" w:hAnsi="Times New Roman CYR" w:cs="Times New Roman CYR"/>
                <w:sz w:val="24"/>
                <w:szCs w:val="24"/>
                <w:lang w:eastAsia="ru-RU"/>
              </w:rPr>
              <w:t>"</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7 479,41</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7 457,85</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99,7</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1006</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Другие вопросы в области социальной политики</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70 558,62</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70 080,90</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99,3</w:t>
            </w:r>
          </w:p>
        </w:tc>
      </w:tr>
      <w:tr w:rsidR="00D81C3D" w:rsidRPr="00D81C3D" w:rsidTr="00D81C3D">
        <w:trPr>
          <w:trHeight w:val="20"/>
        </w:trPr>
        <w:tc>
          <w:tcPr>
            <w:tcW w:w="5698" w:type="dxa"/>
            <w:gridSpan w:val="2"/>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xml:space="preserve">Итого по разделу 1000 </w:t>
            </w:r>
            <w:r w:rsidRPr="00D81C3D">
              <w:rPr>
                <w:rFonts w:ascii="Times New Roman CYR" w:eastAsia="Times New Roman" w:hAnsi="Times New Roman CYR" w:cs="Times New Roman CYR"/>
                <w:sz w:val="24"/>
                <w:szCs w:val="24"/>
                <w:lang w:eastAsia="ru-RU"/>
              </w:rPr>
              <w:t>"</w:t>
            </w:r>
            <w:r w:rsidRPr="00D81C3D">
              <w:rPr>
                <w:rFonts w:ascii="Times New Roman" w:eastAsia="Times New Roman" w:hAnsi="Times New Roman"/>
                <w:sz w:val="24"/>
                <w:szCs w:val="24"/>
                <w:lang w:eastAsia="ru-RU"/>
              </w:rPr>
              <w:t>Социальная политика</w:t>
            </w:r>
            <w:r w:rsidRPr="00D81C3D">
              <w:rPr>
                <w:rFonts w:ascii="Times New Roman CYR" w:eastAsia="Times New Roman" w:hAnsi="Times New Roman CYR" w:cs="Times New Roman CYR"/>
                <w:sz w:val="24"/>
                <w:szCs w:val="24"/>
                <w:lang w:eastAsia="ru-RU"/>
              </w:rPr>
              <w:t>"</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70 558,62</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70 080,90</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99,3</w:t>
            </w:r>
          </w:p>
        </w:tc>
      </w:tr>
      <w:tr w:rsidR="00D81C3D" w:rsidRPr="00D81C3D" w:rsidTr="00D81C3D">
        <w:trPr>
          <w:trHeight w:val="20"/>
        </w:trPr>
        <w:tc>
          <w:tcPr>
            <w:tcW w:w="1242" w:type="dxa"/>
            <w:vAlign w:val="center"/>
          </w:tcPr>
          <w:p w:rsidR="00D81C3D" w:rsidRPr="00D81C3D" w:rsidRDefault="00D81C3D" w:rsidP="00D81C3D">
            <w:pPr>
              <w:tabs>
                <w:tab w:val="left" w:pos="851"/>
              </w:tabs>
              <w:spacing w:after="0" w:line="240" w:lineRule="auto"/>
              <w:jc w:val="center"/>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1202</w:t>
            </w:r>
          </w:p>
        </w:tc>
        <w:tc>
          <w:tcPr>
            <w:tcW w:w="4456" w:type="dxa"/>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Периодическая печать и издательства</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11 200,00</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7 714,19</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68,9</w:t>
            </w:r>
          </w:p>
        </w:tc>
      </w:tr>
      <w:tr w:rsidR="00D81C3D" w:rsidRPr="00D81C3D" w:rsidTr="00D81C3D">
        <w:trPr>
          <w:trHeight w:val="20"/>
        </w:trPr>
        <w:tc>
          <w:tcPr>
            <w:tcW w:w="5698" w:type="dxa"/>
            <w:gridSpan w:val="2"/>
            <w:vAlign w:val="center"/>
          </w:tcPr>
          <w:p w:rsidR="00D81C3D" w:rsidRPr="00D81C3D" w:rsidRDefault="00D81C3D" w:rsidP="00D81C3D">
            <w:pPr>
              <w:spacing w:after="0" w:line="240" w:lineRule="auto"/>
              <w:ind w:right="116"/>
              <w:jc w:val="both"/>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xml:space="preserve">Итого по разделу 12000 </w:t>
            </w:r>
            <w:r w:rsidRPr="00D81C3D">
              <w:rPr>
                <w:rFonts w:ascii="Times New Roman CYR" w:eastAsia="Times New Roman" w:hAnsi="Times New Roman CYR" w:cs="Times New Roman CYR"/>
                <w:sz w:val="24"/>
                <w:szCs w:val="24"/>
                <w:lang w:eastAsia="ru-RU"/>
              </w:rPr>
              <w:t>"</w:t>
            </w:r>
            <w:r w:rsidRPr="00D81C3D">
              <w:rPr>
                <w:rFonts w:ascii="Times New Roman" w:eastAsia="Times New Roman" w:hAnsi="Times New Roman"/>
                <w:sz w:val="24"/>
                <w:szCs w:val="24"/>
                <w:lang w:eastAsia="ru-RU"/>
              </w:rPr>
              <w:t>Средства массовой информации</w:t>
            </w:r>
            <w:r w:rsidRPr="00D81C3D">
              <w:rPr>
                <w:rFonts w:ascii="Times New Roman CYR" w:eastAsia="Times New Roman" w:hAnsi="Times New Roman CYR" w:cs="Times New Roman CYR"/>
                <w:sz w:val="24"/>
                <w:szCs w:val="24"/>
                <w:lang w:eastAsia="ru-RU"/>
              </w:rPr>
              <w:t>"</w:t>
            </w:r>
          </w:p>
        </w:tc>
        <w:tc>
          <w:tcPr>
            <w:tcW w:w="1418" w:type="dxa"/>
            <w:vAlign w:val="center"/>
          </w:tcPr>
          <w:p w:rsidR="00D81C3D" w:rsidRPr="00D81C3D" w:rsidRDefault="00D81C3D" w:rsidP="00D81C3D">
            <w:pPr>
              <w:tabs>
                <w:tab w:val="left" w:pos="851"/>
              </w:tabs>
              <w:spacing w:after="0" w:line="240" w:lineRule="auto"/>
              <w:ind w:right="116"/>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 11 200,00</w:t>
            </w:r>
          </w:p>
        </w:tc>
        <w:tc>
          <w:tcPr>
            <w:tcW w:w="1417" w:type="dxa"/>
            <w:vAlign w:val="center"/>
          </w:tcPr>
          <w:p w:rsidR="00D81C3D" w:rsidRPr="00D81C3D" w:rsidRDefault="00D81C3D" w:rsidP="00D81C3D">
            <w:pPr>
              <w:tabs>
                <w:tab w:val="left" w:pos="851"/>
              </w:tabs>
              <w:spacing w:after="0" w:line="240" w:lineRule="auto"/>
              <w:ind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7 714,19</w:t>
            </w:r>
          </w:p>
        </w:tc>
        <w:tc>
          <w:tcPr>
            <w:tcW w:w="1276" w:type="dxa"/>
            <w:vAlign w:val="center"/>
          </w:tcPr>
          <w:p w:rsidR="00D81C3D" w:rsidRPr="00D81C3D" w:rsidRDefault="00D81C3D" w:rsidP="00D81C3D">
            <w:pPr>
              <w:tabs>
                <w:tab w:val="left" w:pos="851"/>
              </w:tabs>
              <w:spacing w:after="0" w:line="240" w:lineRule="auto"/>
              <w:ind w:left="-1275" w:right="115"/>
              <w:jc w:val="right"/>
              <w:rPr>
                <w:rFonts w:ascii="Times New Roman" w:eastAsia="Times New Roman" w:hAnsi="Times New Roman"/>
                <w:sz w:val="24"/>
                <w:szCs w:val="24"/>
                <w:lang w:eastAsia="ru-RU"/>
              </w:rPr>
            </w:pPr>
            <w:r w:rsidRPr="00D81C3D">
              <w:rPr>
                <w:rFonts w:ascii="Times New Roman" w:eastAsia="Times New Roman" w:hAnsi="Times New Roman"/>
                <w:sz w:val="24"/>
                <w:szCs w:val="24"/>
                <w:lang w:eastAsia="ru-RU"/>
              </w:rPr>
              <w:t>68,9</w:t>
            </w:r>
          </w:p>
        </w:tc>
      </w:tr>
    </w:tbl>
    <w:p w:rsidR="00D81C3D" w:rsidRPr="00D81C3D" w:rsidRDefault="00D81C3D" w:rsidP="00D81C3D">
      <w:pPr>
        <w:spacing w:before="120" w:after="0" w:line="240" w:lineRule="auto"/>
        <w:ind w:firstLine="709"/>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В рамках непрограммных расходов средства направлены </w:t>
      </w:r>
      <w:proofErr w:type="gramStart"/>
      <w:r w:rsidRPr="00D81C3D">
        <w:rPr>
          <w:rFonts w:ascii="Times New Roman" w:eastAsia="Times New Roman" w:hAnsi="Times New Roman"/>
          <w:sz w:val="28"/>
          <w:szCs w:val="28"/>
          <w:lang w:eastAsia="ru-RU"/>
        </w:rPr>
        <w:t>на</w:t>
      </w:r>
      <w:proofErr w:type="gramEnd"/>
      <w:r w:rsidRPr="00D81C3D">
        <w:rPr>
          <w:rFonts w:ascii="Times New Roman" w:eastAsia="Times New Roman" w:hAnsi="Times New Roman"/>
          <w:sz w:val="28"/>
          <w:szCs w:val="28"/>
          <w:lang w:eastAsia="ru-RU"/>
        </w:rPr>
        <w:t>:</w:t>
      </w:r>
    </w:p>
    <w:p w:rsidR="00D81C3D" w:rsidRPr="00D81C3D" w:rsidRDefault="00D81C3D" w:rsidP="00D81C3D">
      <w:pPr>
        <w:spacing w:after="0" w:line="240" w:lineRule="auto"/>
        <w:ind w:firstLine="709"/>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 обеспечение деятельности главы муниципального образования в сумме    7 178,22 </w:t>
      </w:r>
      <w:r w:rsidR="00097340">
        <w:rPr>
          <w:rFonts w:ascii="Times New Roman" w:eastAsia="Times New Roman" w:hAnsi="Times New Roman"/>
          <w:sz w:val="28"/>
          <w:szCs w:val="28"/>
          <w:lang w:eastAsia="ru-RU"/>
        </w:rPr>
        <w:t>тыс. рублей, что составило 100,</w:t>
      </w:r>
      <w:r w:rsidRPr="00D81C3D">
        <w:rPr>
          <w:rFonts w:ascii="Times New Roman" w:eastAsia="Times New Roman" w:hAnsi="Times New Roman"/>
          <w:sz w:val="28"/>
          <w:szCs w:val="28"/>
          <w:lang w:eastAsia="ru-RU"/>
        </w:rPr>
        <w:t xml:space="preserve">0 % плановых назначений - </w:t>
      </w:r>
      <w:r w:rsidR="00924147">
        <w:rPr>
          <w:rFonts w:ascii="Times New Roman" w:eastAsia="Times New Roman" w:hAnsi="Times New Roman"/>
          <w:sz w:val="28"/>
          <w:szCs w:val="28"/>
          <w:lang w:eastAsia="ru-RU"/>
        </w:rPr>
        <w:t xml:space="preserve">                          </w:t>
      </w:r>
      <w:r w:rsidRPr="00D81C3D">
        <w:rPr>
          <w:rFonts w:ascii="Times New Roman" w:eastAsia="Times New Roman" w:hAnsi="Times New Roman"/>
          <w:sz w:val="28"/>
          <w:szCs w:val="28"/>
          <w:lang w:eastAsia="ru-RU"/>
        </w:rPr>
        <w:t xml:space="preserve">7 178,24 тыс. рублей. Данный объем направлен на оплату труда и начисления на выплаты по оплате труда; </w:t>
      </w:r>
    </w:p>
    <w:p w:rsidR="00D81C3D" w:rsidRPr="00D81C3D" w:rsidRDefault="00D81C3D" w:rsidP="00D81C3D">
      <w:pPr>
        <w:spacing w:after="0" w:line="240" w:lineRule="auto"/>
        <w:ind w:firstLine="709"/>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обеспечение полномочий выборных должностей представительного органа муниципального образования (содержание с 27.10.2016 года председателя и депутата представительного органа муниципального образования) в сумме 3 266,03 тыс. рублей, что составило 97,2% по отношению к уточненным плановым назначениям - 3 361,45 тыс. рублей;</w:t>
      </w:r>
    </w:p>
    <w:p w:rsidR="00D81C3D" w:rsidRPr="00D81C3D" w:rsidRDefault="00D81C3D" w:rsidP="00D81C3D">
      <w:pPr>
        <w:spacing w:after="0" w:line="240" w:lineRule="auto"/>
        <w:ind w:firstLine="709"/>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 обеспечение исполнения полномочий Думы города в сумме </w:t>
      </w:r>
      <w:r w:rsidR="00924147">
        <w:rPr>
          <w:rFonts w:ascii="Times New Roman" w:eastAsia="Times New Roman" w:hAnsi="Times New Roman"/>
          <w:sz w:val="28"/>
          <w:szCs w:val="28"/>
          <w:lang w:eastAsia="ru-RU"/>
        </w:rPr>
        <w:t xml:space="preserve">                  </w:t>
      </w:r>
      <w:r w:rsidRPr="00D81C3D">
        <w:rPr>
          <w:rFonts w:ascii="Times New Roman" w:eastAsia="Times New Roman" w:hAnsi="Times New Roman"/>
          <w:sz w:val="28"/>
          <w:szCs w:val="28"/>
          <w:lang w:eastAsia="ru-RU"/>
        </w:rPr>
        <w:t>41 181,63 тыс. рублей, что составило 98,6 % по отношению к уточненным плановым назначениям - 41 751,76 тыс. рублей. Наибольший удельный вес составляют затраты на оплату труда и начисления на выплаты по оплате труда 16 штатных единиц Думы города Нижневартовска – 97,5%;</w:t>
      </w:r>
    </w:p>
    <w:p w:rsidR="00D81C3D" w:rsidRPr="00D81C3D" w:rsidRDefault="00D81C3D" w:rsidP="00D81C3D">
      <w:pPr>
        <w:spacing w:after="0" w:line="240" w:lineRule="auto"/>
        <w:ind w:firstLine="709"/>
        <w:jc w:val="both"/>
        <w:rPr>
          <w:rFonts w:ascii="Times New Roman" w:eastAsia="Times New Roman" w:hAnsi="Times New Roman"/>
          <w:color w:val="FF0000"/>
          <w:sz w:val="28"/>
          <w:szCs w:val="28"/>
          <w:lang w:eastAsia="ru-RU"/>
        </w:rPr>
      </w:pPr>
      <w:r w:rsidRPr="00D81C3D">
        <w:rPr>
          <w:rFonts w:ascii="Times New Roman" w:eastAsia="Times New Roman" w:hAnsi="Times New Roman"/>
          <w:color w:val="FF0000"/>
          <w:sz w:val="28"/>
          <w:szCs w:val="28"/>
          <w:lang w:eastAsia="ru-RU"/>
        </w:rPr>
        <w:t xml:space="preserve"> </w:t>
      </w:r>
      <w:r w:rsidRPr="00D81C3D">
        <w:rPr>
          <w:rFonts w:ascii="Times New Roman" w:eastAsia="Times New Roman" w:hAnsi="Times New Roman"/>
          <w:sz w:val="28"/>
          <w:szCs w:val="28"/>
          <w:lang w:eastAsia="ru-RU"/>
        </w:rPr>
        <w:t>- обеспечение исполнения полномочий Счетной палаты города Нижневартовска в сумме 32 037,12 тыс. рублей, что составило 98,7% по отношению к уточненным плановым назначениям - 32 457,63 тыс. рублей. Наибольший удельный вес составляют затраты на оплату труда и начисления на выплаты по оплате труда 13 штатных единиц Счетной палаты города Нижневартовска – 99,1%;</w:t>
      </w:r>
    </w:p>
    <w:p w:rsidR="00D81C3D" w:rsidRPr="00D81C3D" w:rsidRDefault="00D81C3D" w:rsidP="00D81C3D">
      <w:pPr>
        <w:spacing w:after="0" w:line="240" w:lineRule="auto"/>
        <w:ind w:firstLine="709"/>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 - обеспечение исполнения полномочий администрации города Нижневартовска в сумме 725 129,05 тыс. рублей, что составило 99,1% от уточненных плановых назначений - 731 598,04 тыс. рублей. </w:t>
      </w:r>
      <w:proofErr w:type="gramStart"/>
      <w:r w:rsidRPr="00D81C3D">
        <w:rPr>
          <w:rFonts w:ascii="Times New Roman" w:eastAsia="Times New Roman" w:hAnsi="Times New Roman"/>
          <w:sz w:val="28"/>
          <w:szCs w:val="28"/>
          <w:lang w:eastAsia="ru-RU"/>
        </w:rPr>
        <w:t>Данный объем средств направлен на функционирование 392 штатных единиц администрации города, осуществляющих возложенные на администрацию города Нижневартовска полномочий по решению вопросов местного значения и переданных в установленном порядке отдельных государственных полномочий.</w:t>
      </w:r>
      <w:proofErr w:type="gramEnd"/>
      <w:r w:rsidRPr="00D81C3D">
        <w:rPr>
          <w:rFonts w:ascii="Times New Roman" w:eastAsia="Times New Roman" w:hAnsi="Times New Roman"/>
          <w:sz w:val="28"/>
          <w:szCs w:val="28"/>
          <w:lang w:eastAsia="ru-RU"/>
        </w:rPr>
        <w:t xml:space="preserve"> Наибольший удельный вес составляют затраты на оплату труда и начисления на выплаты по оплате труда - 94,9%;</w:t>
      </w:r>
    </w:p>
    <w:p w:rsidR="00D81C3D" w:rsidRPr="00D81C3D" w:rsidRDefault="00D81C3D" w:rsidP="00D81C3D">
      <w:pPr>
        <w:spacing w:after="0" w:line="240" w:lineRule="auto"/>
        <w:ind w:firstLine="567"/>
        <w:jc w:val="both"/>
        <w:rPr>
          <w:rFonts w:ascii="Times New Roman" w:eastAsia="Times New Roman" w:hAnsi="Times New Roman"/>
          <w:color w:val="FF0000"/>
          <w:sz w:val="28"/>
          <w:szCs w:val="28"/>
          <w:lang w:eastAsia="ru-RU"/>
        </w:rPr>
      </w:pPr>
      <w:r w:rsidRPr="00D81C3D">
        <w:rPr>
          <w:rFonts w:ascii="Times New Roman" w:eastAsia="Times New Roman" w:hAnsi="Times New Roman"/>
          <w:sz w:val="28"/>
          <w:szCs w:val="28"/>
          <w:lang w:eastAsia="ru-RU"/>
        </w:rPr>
        <w:lastRenderedPageBreak/>
        <w:t>- расходы на освещение деятельности органов местного самоуправления в средствах массовой информации</w:t>
      </w:r>
      <w:r w:rsidRPr="00D81C3D">
        <w:rPr>
          <w:rFonts w:ascii="Times New Roman" w:eastAsia="Times New Roman" w:hAnsi="Times New Roman"/>
          <w:color w:val="FF0000"/>
          <w:sz w:val="28"/>
          <w:szCs w:val="28"/>
          <w:lang w:eastAsia="ru-RU"/>
        </w:rPr>
        <w:t xml:space="preserve"> </w:t>
      </w:r>
      <w:r w:rsidRPr="00D81C3D">
        <w:rPr>
          <w:rFonts w:ascii="Times New Roman" w:eastAsia="Times New Roman" w:hAnsi="Times New Roman"/>
          <w:sz w:val="28"/>
          <w:szCs w:val="28"/>
          <w:lang w:eastAsia="ru-RU"/>
        </w:rPr>
        <w:t>в сумме 49 137,94 тыс. рублей, что составило 99,8% от уточненных плановых назначений - 49 255,11 тыс. рублей;</w:t>
      </w:r>
      <w:r w:rsidRPr="00D81C3D">
        <w:rPr>
          <w:rFonts w:ascii="Times New Roman" w:eastAsia="Times New Roman" w:hAnsi="Times New Roman"/>
          <w:color w:val="FF0000"/>
          <w:sz w:val="28"/>
          <w:szCs w:val="28"/>
          <w:lang w:eastAsia="ru-RU"/>
        </w:rPr>
        <w:t xml:space="preserve"> </w:t>
      </w:r>
    </w:p>
    <w:p w:rsidR="00D81C3D" w:rsidRPr="00D81C3D" w:rsidRDefault="00D81C3D" w:rsidP="00D81C3D">
      <w:pPr>
        <w:tabs>
          <w:tab w:val="left" w:pos="0"/>
          <w:tab w:val="left" w:pos="851"/>
        </w:tabs>
        <w:spacing w:after="0" w:line="240" w:lineRule="auto"/>
        <w:ind w:firstLine="567"/>
        <w:jc w:val="both"/>
        <w:rPr>
          <w:rFonts w:ascii="Times New Roman" w:eastAsia="Times New Roman" w:hAnsi="Times New Roman"/>
          <w:bCs/>
          <w:sz w:val="28"/>
          <w:szCs w:val="28"/>
          <w:lang w:eastAsia="ru-RU"/>
        </w:rPr>
      </w:pPr>
      <w:proofErr w:type="gramStart"/>
      <w:r w:rsidRPr="00D81C3D">
        <w:rPr>
          <w:rFonts w:ascii="Times New Roman" w:eastAsia="Times New Roman" w:hAnsi="Times New Roman"/>
          <w:bCs/>
          <w:sz w:val="28"/>
          <w:szCs w:val="28"/>
          <w:lang w:eastAsia="ru-RU"/>
        </w:rPr>
        <w:t>- мероприятия на выполнение полномочий органов местного самоуправления</w:t>
      </w:r>
      <w:r w:rsidRPr="00D81C3D">
        <w:rPr>
          <w:rFonts w:ascii="Times New Roman" w:eastAsia="Times New Roman" w:hAnsi="Times New Roman"/>
          <w:sz w:val="28"/>
          <w:szCs w:val="28"/>
          <w:lang w:eastAsia="ru-RU"/>
        </w:rPr>
        <w:t xml:space="preserve"> (социологические исследования, услуги по специализированному обеспечению гидрометеорологической информацией, ежегодные конкурсы "Новогодний Нижневартовск", "Журналист года", награждение жителей города за деятельность, направленную на обеспечение благополучия города Нижневартовска и рост благосостояния его населения, высокое профессиональное мастерство и многолетний плодотворный труд, активное участие в общественной жизни города, уплата членских взносов на осуществление деятельности и содержания органов управления</w:t>
      </w:r>
      <w:proofErr w:type="gramEnd"/>
      <w:r w:rsidRPr="00D81C3D">
        <w:rPr>
          <w:rFonts w:ascii="Times New Roman" w:eastAsia="Times New Roman" w:hAnsi="Times New Roman"/>
          <w:sz w:val="28"/>
          <w:szCs w:val="28"/>
          <w:lang w:eastAsia="ru-RU"/>
        </w:rPr>
        <w:t xml:space="preserve"> </w:t>
      </w:r>
      <w:proofErr w:type="gramStart"/>
      <w:r w:rsidRPr="00D81C3D">
        <w:rPr>
          <w:rFonts w:ascii="Times New Roman" w:eastAsia="Times New Roman" w:hAnsi="Times New Roman"/>
          <w:sz w:val="28"/>
          <w:szCs w:val="28"/>
          <w:lang w:eastAsia="ru-RU"/>
        </w:rPr>
        <w:t>Ассоциации "Совет муниципальных образований Ханты-Мансийского автономного округа - Югры" и "Союз муниципальных контрольно-счетных органов" и другие) в сумме 1 459,96 тыс. рублей, что составило 85,0% от уточненных плановых назначений - 1 717,27 тыс. рублей;</w:t>
      </w:r>
      <w:proofErr w:type="gramEnd"/>
    </w:p>
    <w:p w:rsidR="00D81C3D" w:rsidRPr="00D81C3D" w:rsidRDefault="00D81C3D" w:rsidP="00D81C3D">
      <w:pPr>
        <w:tabs>
          <w:tab w:val="left" w:pos="0"/>
          <w:tab w:val="left" w:pos="851"/>
        </w:tabs>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bCs/>
          <w:sz w:val="28"/>
          <w:szCs w:val="28"/>
          <w:lang w:eastAsia="ru-RU"/>
        </w:rPr>
        <w:t xml:space="preserve">- выполнение прочих мероприятий: заключены 2 муниципальных контракта на разработку Программы комплексного развития социальной и транспортной инфраструктуры города Нижневартовска. Исполнение составило </w:t>
      </w:r>
      <w:r w:rsidRPr="00D81C3D">
        <w:rPr>
          <w:rFonts w:ascii="Times New Roman" w:eastAsia="Times New Roman" w:hAnsi="Times New Roman"/>
          <w:sz w:val="28"/>
          <w:szCs w:val="28"/>
          <w:lang w:eastAsia="ru-RU"/>
        </w:rPr>
        <w:t xml:space="preserve">5 606,30 тыс. рублей или 96,4% от уточненных плановых назначений - </w:t>
      </w:r>
      <w:r w:rsidR="00924147">
        <w:rPr>
          <w:rFonts w:ascii="Times New Roman" w:eastAsia="Times New Roman" w:hAnsi="Times New Roman"/>
          <w:sz w:val="28"/>
          <w:szCs w:val="28"/>
          <w:lang w:eastAsia="ru-RU"/>
        </w:rPr>
        <w:t xml:space="preserve">                         </w:t>
      </w:r>
      <w:r w:rsidRPr="00D81C3D">
        <w:rPr>
          <w:rFonts w:ascii="Times New Roman" w:eastAsia="Times New Roman" w:hAnsi="Times New Roman"/>
          <w:sz w:val="28"/>
          <w:szCs w:val="28"/>
          <w:lang w:eastAsia="ru-RU"/>
        </w:rPr>
        <w:t>5 817,01 тыс. рублей;</w:t>
      </w:r>
    </w:p>
    <w:p w:rsidR="00D81C3D" w:rsidRPr="00D81C3D" w:rsidRDefault="00D81C3D" w:rsidP="00D81C3D">
      <w:pPr>
        <w:tabs>
          <w:tab w:val="left" w:pos="0"/>
          <w:tab w:val="left" w:pos="851"/>
        </w:tabs>
        <w:spacing w:after="0" w:line="240" w:lineRule="auto"/>
        <w:ind w:firstLine="567"/>
        <w:jc w:val="both"/>
        <w:rPr>
          <w:rFonts w:ascii="Times New Roman" w:eastAsia="Times New Roman" w:hAnsi="Times New Roman"/>
          <w:sz w:val="28"/>
          <w:szCs w:val="28"/>
          <w:lang w:eastAsia="ru-RU"/>
        </w:rPr>
      </w:pPr>
      <w:proofErr w:type="gramStart"/>
      <w:r w:rsidRPr="00D81C3D">
        <w:rPr>
          <w:rFonts w:ascii="Times New Roman" w:eastAsia="Times New Roman" w:hAnsi="Times New Roman"/>
          <w:sz w:val="28"/>
          <w:szCs w:val="28"/>
          <w:lang w:eastAsia="ru-RU"/>
        </w:rPr>
        <w:t>- предоставление субсидии муниципальному унитарному предприятию города Нижневартовска – редакция газеты "</w:t>
      </w:r>
      <w:proofErr w:type="spellStart"/>
      <w:r w:rsidRPr="00D81C3D">
        <w:rPr>
          <w:rFonts w:ascii="Times New Roman" w:eastAsia="Times New Roman" w:hAnsi="Times New Roman"/>
          <w:sz w:val="28"/>
          <w:szCs w:val="28"/>
          <w:lang w:eastAsia="ru-RU"/>
        </w:rPr>
        <w:t>Варта</w:t>
      </w:r>
      <w:proofErr w:type="spellEnd"/>
      <w:r w:rsidRPr="00D81C3D">
        <w:rPr>
          <w:rFonts w:ascii="Times New Roman" w:eastAsia="Times New Roman" w:hAnsi="Times New Roman"/>
          <w:sz w:val="28"/>
          <w:szCs w:val="28"/>
          <w:lang w:eastAsia="ru-RU"/>
        </w:rPr>
        <w:t>" на финансовое обеспечение (возмещение) затрат, связанных с опубликованием (обнародованием) муниципальных  правовых актов главы города, Думы города, контрольно-счетного органа муниципального образования - счетной палаты города, главы администрации города, руководителей отраслевых (функциональных) органов администрации города и иной официальной информации муниципального образования в сумме 7 714,19 тыс. рублей, что составило 68,9% от уточненных плановых</w:t>
      </w:r>
      <w:proofErr w:type="gramEnd"/>
      <w:r w:rsidRPr="00D81C3D">
        <w:rPr>
          <w:rFonts w:ascii="Times New Roman" w:eastAsia="Times New Roman" w:hAnsi="Times New Roman"/>
          <w:sz w:val="28"/>
          <w:szCs w:val="28"/>
          <w:lang w:eastAsia="ru-RU"/>
        </w:rPr>
        <w:t xml:space="preserve"> назначений - 11 200,00 тыс. рублей;</w:t>
      </w:r>
    </w:p>
    <w:p w:rsidR="00D81C3D" w:rsidRPr="00D81C3D" w:rsidRDefault="00D81C3D" w:rsidP="00D81C3D">
      <w:pPr>
        <w:tabs>
          <w:tab w:val="left" w:pos="0"/>
          <w:tab w:val="left" w:pos="851"/>
        </w:tabs>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финансовое обеспечение выполнения функций Территориальной избирательной комиссией города Нижневартовска в сумме 23 826,46 тыс. рублей, что составило 83,5% от уточненных плановых назначений -</w:t>
      </w:r>
      <w:r w:rsidR="00924147">
        <w:rPr>
          <w:rFonts w:ascii="Times New Roman" w:eastAsia="Times New Roman" w:hAnsi="Times New Roman"/>
          <w:sz w:val="28"/>
          <w:szCs w:val="28"/>
          <w:lang w:eastAsia="ru-RU"/>
        </w:rPr>
        <w:t xml:space="preserve">                     </w:t>
      </w:r>
      <w:r w:rsidRPr="00D81C3D">
        <w:rPr>
          <w:rFonts w:ascii="Times New Roman" w:eastAsia="Times New Roman" w:hAnsi="Times New Roman"/>
          <w:sz w:val="28"/>
          <w:szCs w:val="28"/>
          <w:lang w:eastAsia="ru-RU"/>
        </w:rPr>
        <w:t xml:space="preserve"> 28 517,77 тыс. рублей;</w:t>
      </w:r>
    </w:p>
    <w:p w:rsidR="00D81C3D" w:rsidRPr="00D81C3D" w:rsidRDefault="00D81C3D" w:rsidP="00D81C3D">
      <w:pPr>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на выполнение отдельных государственных полномочий на подготовку проведения Всероссийской сельскохозяйственной переписи в 2016 году в сумме 432,38 тыс. рублей, что составило 84,1% от уточненных плановых назначений - 514,20 тыс. рублей.</w:t>
      </w:r>
    </w:p>
    <w:p w:rsidR="00D81C3D" w:rsidRPr="00D81C3D" w:rsidRDefault="00D81C3D" w:rsidP="00D81C3D">
      <w:pPr>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Сложившийся уровень исполнения расходов бюджета по отдельным подразделам обусловлен в </w:t>
      </w:r>
      <w:proofErr w:type="gramStart"/>
      <w:r w:rsidRPr="00D81C3D">
        <w:rPr>
          <w:rFonts w:ascii="Times New Roman" w:eastAsia="Times New Roman" w:hAnsi="Times New Roman"/>
          <w:sz w:val="28"/>
          <w:szCs w:val="28"/>
          <w:lang w:eastAsia="ru-RU"/>
        </w:rPr>
        <w:t>основном</w:t>
      </w:r>
      <w:proofErr w:type="gramEnd"/>
      <w:r w:rsidRPr="00D81C3D">
        <w:rPr>
          <w:rFonts w:ascii="Times New Roman" w:eastAsia="Times New Roman" w:hAnsi="Times New Roman"/>
          <w:sz w:val="28"/>
          <w:szCs w:val="28"/>
          <w:lang w:eastAsia="ru-RU"/>
        </w:rPr>
        <w:t xml:space="preserve"> следующими причинами: </w:t>
      </w:r>
    </w:p>
    <w:p w:rsidR="00D81C3D" w:rsidRPr="00D81C3D" w:rsidRDefault="00D81C3D" w:rsidP="00D81C3D">
      <w:pPr>
        <w:tabs>
          <w:tab w:val="left" w:pos="0"/>
          <w:tab w:val="left" w:pos="851"/>
        </w:tabs>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наличие экономии бюджетных ассигнований, сложившейся по результатам проведения конкурсных процедур;</w:t>
      </w:r>
    </w:p>
    <w:p w:rsidR="00D81C3D" w:rsidRPr="00D81C3D" w:rsidRDefault="00D81C3D" w:rsidP="00D81C3D">
      <w:pPr>
        <w:tabs>
          <w:tab w:val="left" w:pos="567"/>
        </w:tabs>
        <w:spacing w:after="0" w:line="240" w:lineRule="auto"/>
        <w:ind w:firstLine="709"/>
        <w:jc w:val="both"/>
        <w:rPr>
          <w:rFonts w:ascii="Times New Roman" w:eastAsia="Times New Roman" w:hAnsi="Times New Roman"/>
          <w:sz w:val="28"/>
          <w:szCs w:val="28"/>
          <w:lang w:eastAsia="ar-SA"/>
        </w:rPr>
      </w:pPr>
      <w:r w:rsidRPr="00D81C3D">
        <w:rPr>
          <w:rFonts w:ascii="Times New Roman" w:eastAsia="Times New Roman" w:hAnsi="Times New Roman"/>
          <w:sz w:val="28"/>
          <w:szCs w:val="28"/>
          <w:lang w:eastAsia="ar-SA"/>
        </w:rPr>
        <w:t>- оплата работ по "факту" на основании актов выполненных работ;</w:t>
      </w:r>
    </w:p>
    <w:p w:rsidR="00D81C3D" w:rsidRPr="00D81C3D" w:rsidRDefault="00D81C3D" w:rsidP="00D81C3D">
      <w:pPr>
        <w:tabs>
          <w:tab w:val="left" w:pos="567"/>
        </w:tabs>
        <w:spacing w:after="0" w:line="240" w:lineRule="auto"/>
        <w:ind w:firstLine="567"/>
        <w:jc w:val="both"/>
        <w:rPr>
          <w:rFonts w:ascii="Times New Roman" w:eastAsia="Times New Roman" w:hAnsi="Times New Roman"/>
          <w:sz w:val="28"/>
          <w:szCs w:val="28"/>
          <w:lang w:eastAsia="ar-SA"/>
        </w:rPr>
      </w:pPr>
      <w:r w:rsidRPr="00D81C3D">
        <w:rPr>
          <w:rFonts w:ascii="Times New Roman" w:eastAsia="Times New Roman" w:hAnsi="Times New Roman"/>
          <w:sz w:val="28"/>
          <w:szCs w:val="28"/>
          <w:lang w:eastAsia="ar-SA"/>
        </w:rPr>
        <w:lastRenderedPageBreak/>
        <w:t>- нарушение подрядными организациями сроков исполнения и иных условий контрактов;</w:t>
      </w:r>
    </w:p>
    <w:p w:rsidR="00D81C3D" w:rsidRPr="00D81C3D" w:rsidRDefault="00D81C3D" w:rsidP="00D81C3D">
      <w:pPr>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 отсутствие потребности в плановых назначениях </w:t>
      </w:r>
      <w:proofErr w:type="gramStart"/>
      <w:r w:rsidRPr="00D81C3D">
        <w:rPr>
          <w:rFonts w:ascii="Times New Roman" w:eastAsia="Times New Roman" w:hAnsi="Times New Roman"/>
          <w:sz w:val="28"/>
          <w:szCs w:val="28"/>
          <w:lang w:eastAsia="ru-RU"/>
        </w:rPr>
        <w:t>на</w:t>
      </w:r>
      <w:proofErr w:type="gramEnd"/>
      <w:r w:rsidRPr="00D81C3D">
        <w:rPr>
          <w:rFonts w:ascii="Times New Roman" w:eastAsia="Times New Roman" w:hAnsi="Times New Roman"/>
          <w:sz w:val="28"/>
          <w:szCs w:val="28"/>
          <w:lang w:eastAsia="ru-RU"/>
        </w:rPr>
        <w:t>:</w:t>
      </w:r>
    </w:p>
    <w:p w:rsidR="00D81C3D" w:rsidRPr="00D81C3D" w:rsidRDefault="00D81C3D" w:rsidP="00D81C3D">
      <w:pPr>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проведение ежегодных конкурсов "Журналист года" и "Новогодний Нижневартовск", в связи с тем, что не по всем номинациям определены победители;</w:t>
      </w:r>
    </w:p>
    <w:p w:rsidR="00D81C3D" w:rsidRPr="00D81C3D" w:rsidRDefault="00D81C3D" w:rsidP="00D81C3D">
      <w:pPr>
        <w:spacing w:after="0" w:line="240" w:lineRule="auto"/>
        <w:ind w:firstLine="567"/>
        <w:jc w:val="both"/>
        <w:rPr>
          <w:rFonts w:ascii="Times New Roman" w:eastAsia="Times New Roman" w:hAnsi="Times New Roman"/>
          <w:sz w:val="28"/>
          <w:szCs w:val="28"/>
          <w:lang w:eastAsia="ru-RU"/>
        </w:rPr>
      </w:pPr>
      <w:r w:rsidRPr="00D81C3D">
        <w:rPr>
          <w:rFonts w:ascii="Times New Roman" w:eastAsia="Times New Roman" w:hAnsi="Times New Roman"/>
          <w:sz w:val="28"/>
          <w:szCs w:val="28"/>
          <w:lang w:eastAsia="ru-RU"/>
        </w:rPr>
        <w:t xml:space="preserve">- фактические расходы сложились ниже плановых по расходам на подготовку и проведение выборов депутатов в Думу города Нижневартовска в </w:t>
      </w:r>
      <w:proofErr w:type="gramStart"/>
      <w:r w:rsidRPr="00D81C3D">
        <w:rPr>
          <w:rFonts w:ascii="Times New Roman" w:eastAsia="Times New Roman" w:hAnsi="Times New Roman"/>
          <w:sz w:val="28"/>
          <w:szCs w:val="28"/>
          <w:lang w:eastAsia="ru-RU"/>
        </w:rPr>
        <w:t>результате</w:t>
      </w:r>
      <w:proofErr w:type="gramEnd"/>
      <w:r w:rsidRPr="00D81C3D">
        <w:rPr>
          <w:rFonts w:ascii="Times New Roman" w:eastAsia="Times New Roman" w:hAnsi="Times New Roman"/>
          <w:sz w:val="28"/>
          <w:szCs w:val="28"/>
          <w:lang w:eastAsia="ru-RU"/>
        </w:rPr>
        <w:t xml:space="preserve"> упразднения 25 окружных избирательных комиссий и передаче их полномочий территориальной избирательной комиссии города. </w:t>
      </w:r>
    </w:p>
    <w:p w:rsidR="00D61DCF" w:rsidRDefault="00D61DCF"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4C7761">
      <w:pPr>
        <w:tabs>
          <w:tab w:val="left" w:pos="709"/>
        </w:tabs>
        <w:autoSpaceDE w:val="0"/>
        <w:autoSpaceDN w:val="0"/>
        <w:adjustRightInd w:val="0"/>
        <w:spacing w:after="0" w:line="240" w:lineRule="auto"/>
        <w:jc w:val="both"/>
      </w:pPr>
    </w:p>
    <w:p w:rsidR="004C7761" w:rsidRDefault="004C7761" w:rsidP="004C7761">
      <w:pPr>
        <w:tabs>
          <w:tab w:val="left" w:pos="709"/>
        </w:tabs>
        <w:autoSpaceDE w:val="0"/>
        <w:autoSpaceDN w:val="0"/>
        <w:adjustRightInd w:val="0"/>
        <w:spacing w:after="0" w:line="240" w:lineRule="auto"/>
        <w:jc w:val="both"/>
      </w:pPr>
    </w:p>
    <w:p w:rsidR="004C7761" w:rsidRDefault="004C7761" w:rsidP="004C7761">
      <w:pPr>
        <w:tabs>
          <w:tab w:val="left" w:pos="709"/>
        </w:tabs>
        <w:autoSpaceDE w:val="0"/>
        <w:autoSpaceDN w:val="0"/>
        <w:adjustRightInd w:val="0"/>
        <w:spacing w:after="0" w:line="240" w:lineRule="auto"/>
        <w:jc w:val="both"/>
      </w:pPr>
    </w:p>
    <w:p w:rsidR="004C7761" w:rsidRDefault="004C7761" w:rsidP="004C7761">
      <w:pPr>
        <w:tabs>
          <w:tab w:val="left" w:pos="709"/>
        </w:tabs>
        <w:autoSpaceDE w:val="0"/>
        <w:autoSpaceDN w:val="0"/>
        <w:adjustRightInd w:val="0"/>
        <w:spacing w:after="0" w:line="240" w:lineRule="auto"/>
        <w:jc w:val="both"/>
      </w:pPr>
    </w:p>
    <w:p w:rsidR="00FB2DBD" w:rsidRDefault="00FB2DBD" w:rsidP="00B1269C">
      <w:pPr>
        <w:tabs>
          <w:tab w:val="left" w:pos="709"/>
        </w:tabs>
        <w:autoSpaceDE w:val="0"/>
        <w:autoSpaceDN w:val="0"/>
        <w:adjustRightInd w:val="0"/>
        <w:spacing w:after="0" w:line="240" w:lineRule="auto"/>
        <w:jc w:val="both"/>
      </w:pPr>
    </w:p>
    <w:p w:rsidR="000B718E" w:rsidRDefault="000B718E" w:rsidP="00B1269C">
      <w:pPr>
        <w:tabs>
          <w:tab w:val="left" w:pos="709"/>
        </w:tabs>
        <w:autoSpaceDE w:val="0"/>
        <w:autoSpaceDN w:val="0"/>
        <w:adjustRightInd w:val="0"/>
        <w:spacing w:after="0" w:line="240" w:lineRule="auto"/>
        <w:jc w:val="both"/>
      </w:pPr>
    </w:p>
    <w:p w:rsidR="000B718E" w:rsidRDefault="000B718E" w:rsidP="00B1269C">
      <w:pPr>
        <w:tabs>
          <w:tab w:val="left" w:pos="709"/>
        </w:tabs>
        <w:autoSpaceDE w:val="0"/>
        <w:autoSpaceDN w:val="0"/>
        <w:adjustRightInd w:val="0"/>
        <w:spacing w:after="0" w:line="240" w:lineRule="auto"/>
        <w:jc w:val="both"/>
      </w:pPr>
    </w:p>
    <w:p w:rsidR="000B718E" w:rsidRDefault="000B718E" w:rsidP="00B1269C">
      <w:pPr>
        <w:tabs>
          <w:tab w:val="left" w:pos="709"/>
        </w:tabs>
        <w:autoSpaceDE w:val="0"/>
        <w:autoSpaceDN w:val="0"/>
        <w:adjustRightInd w:val="0"/>
        <w:spacing w:after="0" w:line="240" w:lineRule="auto"/>
        <w:jc w:val="both"/>
        <w:sectPr w:rsidR="000B718E" w:rsidSect="009F1039">
          <w:pgSz w:w="11906" w:h="16838"/>
          <w:pgMar w:top="1134" w:right="567" w:bottom="1134" w:left="1701" w:header="709" w:footer="709" w:gutter="0"/>
          <w:pgNumType w:start="52"/>
          <w:cols w:space="708"/>
          <w:docGrid w:linePitch="360"/>
        </w:sectPr>
      </w:pPr>
    </w:p>
    <w:p w:rsidR="00FB2DBD" w:rsidRPr="00FB2DBD" w:rsidRDefault="00FB2DBD" w:rsidP="00FB2DBD">
      <w:pPr>
        <w:spacing w:before="240" w:after="0" w:line="240" w:lineRule="auto"/>
        <w:jc w:val="center"/>
        <w:rPr>
          <w:rFonts w:ascii="Times New Roman" w:eastAsia="Times New Roman" w:hAnsi="Times New Roman"/>
          <w:b/>
          <w:sz w:val="28"/>
          <w:szCs w:val="28"/>
          <w:lang w:eastAsia="ru-RU"/>
        </w:rPr>
      </w:pPr>
      <w:r w:rsidRPr="00FB2DBD">
        <w:rPr>
          <w:rFonts w:ascii="Times New Roman" w:eastAsia="Times New Roman" w:hAnsi="Times New Roman"/>
          <w:b/>
          <w:sz w:val="28"/>
          <w:szCs w:val="28"/>
          <w:lang w:eastAsia="ru-RU"/>
        </w:rPr>
        <w:lastRenderedPageBreak/>
        <w:t xml:space="preserve">ИСТОЧНИКИ </w:t>
      </w:r>
    </w:p>
    <w:p w:rsidR="00FB2DBD" w:rsidRPr="00FB2DBD" w:rsidRDefault="00FB2DBD" w:rsidP="00FB2DBD">
      <w:pPr>
        <w:spacing w:after="240" w:line="240" w:lineRule="auto"/>
        <w:jc w:val="center"/>
        <w:rPr>
          <w:rFonts w:ascii="Times New Roman" w:eastAsia="Times New Roman" w:hAnsi="Times New Roman"/>
          <w:b/>
          <w:sz w:val="28"/>
          <w:szCs w:val="28"/>
          <w:lang w:eastAsia="ru-RU"/>
        </w:rPr>
      </w:pPr>
      <w:r w:rsidRPr="00FB2DBD">
        <w:rPr>
          <w:rFonts w:ascii="Times New Roman" w:eastAsia="Times New Roman" w:hAnsi="Times New Roman"/>
          <w:b/>
          <w:sz w:val="28"/>
          <w:szCs w:val="28"/>
          <w:lang w:eastAsia="ru-RU"/>
        </w:rPr>
        <w:t>ФИНАНСИРОВАНИЯ ДЕФИЦИТА БЮДЖЕТА ГОРОДА</w:t>
      </w:r>
    </w:p>
    <w:p w:rsidR="00FB2DBD" w:rsidRPr="00FB2DBD" w:rsidRDefault="00FB2DBD" w:rsidP="00FB2DBD">
      <w:pPr>
        <w:spacing w:before="120"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 xml:space="preserve">Решением Думы города </w:t>
      </w:r>
      <w:r w:rsidRPr="00FB2DBD">
        <w:rPr>
          <w:rFonts w:ascii="Times New Roman" w:hAnsi="Times New Roman"/>
          <w:sz w:val="28"/>
          <w:szCs w:val="28"/>
        </w:rPr>
        <w:t xml:space="preserve">от 27.11.2015 №908 "О бюджете города </w:t>
      </w:r>
      <w:r w:rsidRPr="00FB2DBD">
        <w:rPr>
          <w:rFonts w:ascii="Times New Roman" w:eastAsia="Times New Roman" w:hAnsi="Times New Roman"/>
          <w:sz w:val="28"/>
          <w:szCs w:val="28"/>
          <w:lang w:eastAsia="ru-RU"/>
        </w:rPr>
        <w:t xml:space="preserve">Нижневартовска </w:t>
      </w:r>
      <w:r w:rsidRPr="00FB2DBD">
        <w:rPr>
          <w:rFonts w:ascii="Times New Roman" w:hAnsi="Times New Roman"/>
          <w:sz w:val="28"/>
          <w:szCs w:val="28"/>
        </w:rPr>
        <w:t>на 2016 год"</w:t>
      </w:r>
      <w:r w:rsidRPr="00FB2DBD">
        <w:rPr>
          <w:sz w:val="28"/>
          <w:szCs w:val="28"/>
        </w:rPr>
        <w:t xml:space="preserve"> </w:t>
      </w:r>
      <w:r w:rsidRPr="00FB2DBD">
        <w:rPr>
          <w:rFonts w:ascii="Times New Roman" w:eastAsia="Times New Roman" w:hAnsi="Times New Roman"/>
          <w:sz w:val="28"/>
          <w:szCs w:val="28"/>
          <w:lang w:eastAsia="ru-RU"/>
        </w:rPr>
        <w:t xml:space="preserve">(с изменениями) размер дефицита бюджета города утвержден в сумме 911 061,23 тыс. рублей. </w:t>
      </w:r>
    </w:p>
    <w:p w:rsidR="00FB2DBD" w:rsidRPr="00FB2DBD" w:rsidRDefault="00FB2DBD" w:rsidP="00FB2DBD">
      <w:pPr>
        <w:spacing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В соответствии со статьей 96 Бюджетного кодекса Российской Федерации в состав источников внутреннего финансирования дефицита бюджета города включены:</w:t>
      </w:r>
    </w:p>
    <w:p w:rsidR="00FB2DBD" w:rsidRPr="00FB2DBD" w:rsidRDefault="00FB2DBD" w:rsidP="00FB2DBD">
      <w:pPr>
        <w:tabs>
          <w:tab w:val="num" w:pos="-1440"/>
        </w:tabs>
        <w:spacing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 xml:space="preserve">- изменение остатков средств на счетах по учету средств местного бюджета в течение финансового года; </w:t>
      </w:r>
    </w:p>
    <w:p w:rsidR="00FB2DBD" w:rsidRPr="00FB2DBD" w:rsidRDefault="00FB2DBD" w:rsidP="00FB2DBD">
      <w:pPr>
        <w:tabs>
          <w:tab w:val="num" w:pos="-1440"/>
        </w:tabs>
        <w:spacing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 иные источники внутреннего финансирования дефицита местного бюджета.</w:t>
      </w:r>
    </w:p>
    <w:p w:rsidR="00FB2DBD" w:rsidRPr="00FB2DBD" w:rsidRDefault="00FB2DBD" w:rsidP="00FB2DBD">
      <w:pPr>
        <w:spacing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При исполнении бюджета города суммарный объем по источникам финансирования дефицита бюджета города сложился в сумме 280 507,76 тыс. рублей со знаком "плюс", т.е. результатом исполнения бюджета города за 2016 год является превышение расходов над доходами - дефицит бюджета.</w:t>
      </w:r>
    </w:p>
    <w:p w:rsidR="00FB2DBD" w:rsidRPr="00FB2DBD" w:rsidRDefault="00FB2DBD" w:rsidP="00FB2DBD">
      <w:pPr>
        <w:tabs>
          <w:tab w:val="num" w:pos="-1440"/>
        </w:tabs>
        <w:spacing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 xml:space="preserve">Исполнение в </w:t>
      </w:r>
      <w:proofErr w:type="gramStart"/>
      <w:r w:rsidRPr="00FB2DBD">
        <w:rPr>
          <w:rFonts w:ascii="Times New Roman" w:eastAsia="Times New Roman" w:hAnsi="Times New Roman"/>
          <w:sz w:val="28"/>
          <w:szCs w:val="28"/>
          <w:lang w:eastAsia="ru-RU"/>
        </w:rPr>
        <w:t>разрезе</w:t>
      </w:r>
      <w:proofErr w:type="gramEnd"/>
      <w:r w:rsidRPr="00FB2DBD">
        <w:rPr>
          <w:rFonts w:ascii="Times New Roman" w:eastAsia="Times New Roman" w:hAnsi="Times New Roman"/>
          <w:sz w:val="28"/>
          <w:szCs w:val="28"/>
          <w:lang w:eastAsia="ru-RU"/>
        </w:rPr>
        <w:t xml:space="preserve"> источников финансирования дефицита бюджета сложилось следующим образом: </w:t>
      </w:r>
    </w:p>
    <w:p w:rsidR="00FB2DBD" w:rsidRPr="00FB2DBD" w:rsidRDefault="00FB2DBD" w:rsidP="00FB2DBD">
      <w:pPr>
        <w:tabs>
          <w:tab w:val="left" w:pos="567"/>
          <w:tab w:val="left" w:pos="993"/>
        </w:tabs>
        <w:spacing w:after="0" w:line="240" w:lineRule="auto"/>
        <w:ind w:firstLine="709"/>
        <w:jc w:val="both"/>
        <w:rPr>
          <w:rFonts w:ascii="Times New Roman" w:eastAsia="Times New Roman" w:hAnsi="Times New Roman"/>
          <w:sz w:val="28"/>
          <w:szCs w:val="28"/>
          <w:lang w:eastAsia="ru-RU"/>
        </w:rPr>
      </w:pPr>
      <w:r w:rsidRPr="00FB2DBD">
        <w:rPr>
          <w:rFonts w:ascii="Times New Roman" w:eastAsia="Times New Roman" w:hAnsi="Times New Roman"/>
          <w:sz w:val="28"/>
          <w:szCs w:val="28"/>
          <w:lang w:eastAsia="ru-RU"/>
        </w:rPr>
        <w:t xml:space="preserve">- 279 845,91 тыс. рублей со знаком "плюс" - изменение остатков средств на счетах по учету средств бюджетов. Указанный объем составляет разница между остатками на начало финансового года (999 795,55 тыс. рублей) и на конец финансового года (719 949,64 тыс. рублей). По состоянию на 01.01.2017 года остаток средств на счетах по учету средств бюджетов, как уже было отмечено, составил 719 949,64 тыс. рублей, из них: 674 186,74 тыс. рублей – средства бюджета города; 45 762,90 тыс. рублей – средства бюджетов других уровней; </w:t>
      </w:r>
    </w:p>
    <w:p w:rsidR="00FB2DBD" w:rsidRPr="00FB2DBD" w:rsidRDefault="00FB2DBD" w:rsidP="00FB2DBD">
      <w:pPr>
        <w:tabs>
          <w:tab w:val="left" w:pos="993"/>
        </w:tabs>
        <w:spacing w:after="0" w:line="240" w:lineRule="auto"/>
        <w:ind w:firstLine="709"/>
        <w:jc w:val="both"/>
      </w:pPr>
      <w:r w:rsidRPr="00FB2DBD">
        <w:rPr>
          <w:rFonts w:ascii="Times New Roman" w:eastAsia="Times New Roman" w:hAnsi="Times New Roman"/>
          <w:sz w:val="28"/>
          <w:szCs w:val="28"/>
          <w:lang w:eastAsia="ru-RU"/>
        </w:rPr>
        <w:t>- 661,85 тыс. рублей со знаком "плюс" - иные источники внутреннего финансирования дефицитов бюджетов:</w:t>
      </w:r>
    </w:p>
    <w:p w:rsidR="00FB2DBD" w:rsidRPr="00FB2DBD" w:rsidRDefault="00FB2DBD" w:rsidP="00FB2DBD">
      <w:pPr>
        <w:tabs>
          <w:tab w:val="left" w:pos="993"/>
        </w:tabs>
        <w:spacing w:after="0" w:line="240" w:lineRule="auto"/>
        <w:ind w:firstLine="709"/>
        <w:jc w:val="both"/>
        <w:rPr>
          <w:sz w:val="28"/>
          <w:szCs w:val="28"/>
        </w:rPr>
      </w:pPr>
      <w:r w:rsidRPr="00FB2DBD">
        <w:rPr>
          <w:rFonts w:ascii="Times New Roman" w:hAnsi="Times New Roman"/>
          <w:sz w:val="28"/>
          <w:szCs w:val="28"/>
        </w:rPr>
        <w:t>28,00 тыс. рублей - возврат прочих бюджетных кредитов (ссуд), предоставленных бюджетами городских округов внутри страны (бюджетные ссуды, предоставленные в 1997 году на приобретение жилья родителям-воспитателям семейных детских домов;</w:t>
      </w:r>
    </w:p>
    <w:p w:rsidR="00FB2DBD" w:rsidRPr="00FB2DBD" w:rsidRDefault="00FB2DBD" w:rsidP="00FB2DBD">
      <w:pPr>
        <w:tabs>
          <w:tab w:val="left" w:pos="993"/>
        </w:tabs>
        <w:spacing w:after="0" w:line="240" w:lineRule="auto"/>
        <w:ind w:firstLine="709"/>
        <w:jc w:val="both"/>
        <w:rPr>
          <w:sz w:val="28"/>
          <w:szCs w:val="28"/>
        </w:rPr>
      </w:pPr>
      <w:proofErr w:type="gramStart"/>
      <w:r w:rsidRPr="00FB2DBD">
        <w:rPr>
          <w:rFonts w:ascii="Times New Roman" w:hAnsi="Times New Roman"/>
          <w:sz w:val="28"/>
          <w:szCs w:val="28"/>
        </w:rPr>
        <w:t>633,85</w:t>
      </w:r>
      <w:r w:rsidRPr="00FB2DBD">
        <w:rPr>
          <w:rFonts w:ascii="Times New Roman" w:eastAsia="Times New Roman" w:hAnsi="Times New Roman"/>
          <w:sz w:val="28"/>
          <w:szCs w:val="28"/>
          <w:lang w:eastAsia="ru-RU"/>
        </w:rPr>
        <w:t xml:space="preserve"> </w:t>
      </w:r>
      <w:r w:rsidRPr="00FB2DBD">
        <w:rPr>
          <w:rFonts w:ascii="Times New Roman" w:hAnsi="Times New Roman"/>
          <w:sz w:val="28"/>
          <w:szCs w:val="28"/>
        </w:rPr>
        <w:t>тыс. рублей - возврат прочих бюджетных кредитов (ссуд), предоставленных бюджетами городских округов внутри страны (бюджетные ссуды, предоставленные для приобретения благоустроенного жилья в городе Нижневартовске при сносе ветхого и аварийного жилья в рамках целевой программы "Жилище", утвержденной решением Думы города от 17.09.1997 №89.</w:t>
      </w:r>
      <w:proofErr w:type="gramEnd"/>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FB2DBD" w:rsidRDefault="00FB2DBD" w:rsidP="005129B0">
      <w:pPr>
        <w:tabs>
          <w:tab w:val="left" w:pos="709"/>
        </w:tabs>
        <w:autoSpaceDE w:val="0"/>
        <w:autoSpaceDN w:val="0"/>
        <w:adjustRightInd w:val="0"/>
        <w:spacing w:after="0" w:line="240" w:lineRule="auto"/>
        <w:ind w:firstLine="709"/>
        <w:jc w:val="both"/>
      </w:pPr>
    </w:p>
    <w:p w:rsidR="000B718E" w:rsidRDefault="000B718E" w:rsidP="005129B0">
      <w:pPr>
        <w:tabs>
          <w:tab w:val="left" w:pos="709"/>
        </w:tabs>
        <w:autoSpaceDE w:val="0"/>
        <w:autoSpaceDN w:val="0"/>
        <w:adjustRightInd w:val="0"/>
        <w:spacing w:after="0" w:line="240" w:lineRule="auto"/>
        <w:ind w:firstLine="709"/>
        <w:jc w:val="both"/>
        <w:sectPr w:rsidR="000B718E" w:rsidSect="00D2056C">
          <w:pgSz w:w="11906" w:h="16838"/>
          <w:pgMar w:top="1134" w:right="567" w:bottom="1134" w:left="1701" w:header="709" w:footer="709" w:gutter="0"/>
          <w:cols w:space="708"/>
          <w:docGrid w:linePitch="360"/>
        </w:sectPr>
      </w:pPr>
    </w:p>
    <w:p w:rsidR="00FB2DBD" w:rsidRPr="003775DD" w:rsidRDefault="00FB2DBD" w:rsidP="00FB2DBD">
      <w:pPr>
        <w:spacing w:after="0" w:line="240" w:lineRule="auto"/>
        <w:jc w:val="center"/>
        <w:rPr>
          <w:rFonts w:ascii="Times New Roman" w:eastAsia="Times New Roman" w:hAnsi="Times New Roman"/>
          <w:b/>
          <w:sz w:val="28"/>
          <w:szCs w:val="28"/>
          <w:lang w:eastAsia="ru-RU"/>
        </w:rPr>
      </w:pPr>
      <w:r w:rsidRPr="003775DD">
        <w:rPr>
          <w:rFonts w:ascii="Times New Roman" w:eastAsia="Times New Roman" w:hAnsi="Times New Roman"/>
          <w:b/>
          <w:sz w:val="28"/>
          <w:szCs w:val="28"/>
          <w:lang w:eastAsia="ru-RU"/>
        </w:rPr>
        <w:lastRenderedPageBreak/>
        <w:t>ОТЧЕТ</w:t>
      </w:r>
    </w:p>
    <w:p w:rsidR="00FB2DBD" w:rsidRPr="003775DD" w:rsidRDefault="00FB2DBD" w:rsidP="00FB2DBD">
      <w:pPr>
        <w:spacing w:after="0" w:line="240" w:lineRule="auto"/>
        <w:jc w:val="center"/>
        <w:rPr>
          <w:rFonts w:ascii="Times New Roman" w:eastAsia="Times New Roman" w:hAnsi="Times New Roman"/>
          <w:b/>
          <w:sz w:val="28"/>
          <w:szCs w:val="28"/>
          <w:lang w:eastAsia="ru-RU"/>
        </w:rPr>
      </w:pPr>
      <w:r w:rsidRPr="003775DD">
        <w:rPr>
          <w:rFonts w:ascii="Times New Roman" w:eastAsia="Times New Roman" w:hAnsi="Times New Roman"/>
          <w:b/>
          <w:sz w:val="28"/>
          <w:szCs w:val="28"/>
          <w:lang w:eastAsia="ru-RU"/>
        </w:rPr>
        <w:t>ОБ ИСПОЛЬЗОВАНИИ БЮДЖЕТНЫХ АССИГНОВАНИЙ</w:t>
      </w:r>
    </w:p>
    <w:p w:rsidR="00FB2DBD" w:rsidRPr="003775DD" w:rsidRDefault="00FB2DBD" w:rsidP="00FB2DBD">
      <w:pPr>
        <w:spacing w:after="0" w:line="240" w:lineRule="auto"/>
        <w:jc w:val="center"/>
        <w:rPr>
          <w:rFonts w:ascii="Times New Roman" w:eastAsia="Times New Roman" w:hAnsi="Times New Roman"/>
          <w:b/>
          <w:sz w:val="28"/>
          <w:szCs w:val="28"/>
          <w:lang w:eastAsia="ru-RU"/>
        </w:rPr>
      </w:pPr>
      <w:r w:rsidRPr="003775DD">
        <w:rPr>
          <w:rFonts w:ascii="Times New Roman" w:eastAsia="Times New Roman" w:hAnsi="Times New Roman"/>
          <w:b/>
          <w:sz w:val="28"/>
          <w:szCs w:val="28"/>
          <w:lang w:eastAsia="ru-RU"/>
        </w:rPr>
        <w:t>РЕЗЕРВНОГО ФОНДА АДМИНИСТРАЦИИ ГОРОДА</w:t>
      </w:r>
    </w:p>
    <w:p w:rsidR="00FB2DBD" w:rsidRPr="003775DD" w:rsidRDefault="00FB2DBD" w:rsidP="00FB2DBD">
      <w:pPr>
        <w:spacing w:after="240" w:line="240" w:lineRule="auto"/>
        <w:jc w:val="center"/>
        <w:rPr>
          <w:rFonts w:ascii="Times New Roman" w:eastAsia="Times New Roman" w:hAnsi="Times New Roman"/>
          <w:b/>
          <w:sz w:val="28"/>
          <w:szCs w:val="28"/>
          <w:lang w:eastAsia="ru-RU"/>
        </w:rPr>
      </w:pPr>
      <w:r w:rsidRPr="003775DD">
        <w:rPr>
          <w:rFonts w:ascii="Times New Roman" w:eastAsia="Times New Roman" w:hAnsi="Times New Roman"/>
          <w:b/>
          <w:sz w:val="28"/>
          <w:szCs w:val="28"/>
          <w:lang w:eastAsia="ru-RU"/>
        </w:rPr>
        <w:t>В 2016 ГОДУ</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2126"/>
        <w:gridCol w:w="1559"/>
        <w:gridCol w:w="1549"/>
        <w:gridCol w:w="2420"/>
      </w:tblGrid>
      <w:tr w:rsidR="00FB2DBD" w:rsidRPr="00FB2DBD" w:rsidTr="00E73AC7">
        <w:trPr>
          <w:trHeight w:val="57"/>
        </w:trPr>
        <w:tc>
          <w:tcPr>
            <w:tcW w:w="675" w:type="dxa"/>
          </w:tcPr>
          <w:p w:rsidR="00FB2DBD" w:rsidRPr="00FB2DBD" w:rsidRDefault="00FB2DBD" w:rsidP="00FB2DBD">
            <w:pPr>
              <w:spacing w:after="0" w:line="240" w:lineRule="auto"/>
              <w:ind w:left="-142" w:right="-252"/>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w:t>
            </w:r>
          </w:p>
          <w:p w:rsidR="00FB2DBD" w:rsidRPr="00FB2DBD" w:rsidRDefault="00FB2DBD" w:rsidP="00FB2DBD">
            <w:pPr>
              <w:spacing w:after="0" w:line="240" w:lineRule="auto"/>
              <w:ind w:left="-142" w:right="-119"/>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 xml:space="preserve"> </w:t>
            </w:r>
            <w:proofErr w:type="gramStart"/>
            <w:r w:rsidRPr="00FB2DBD">
              <w:rPr>
                <w:rFonts w:ascii="Times New Roman" w:eastAsia="Times New Roman" w:hAnsi="Times New Roman"/>
                <w:sz w:val="24"/>
                <w:szCs w:val="24"/>
                <w:lang w:eastAsia="ru-RU"/>
              </w:rPr>
              <w:t>п</w:t>
            </w:r>
            <w:proofErr w:type="gramEnd"/>
            <w:r w:rsidRPr="00FB2DBD">
              <w:rPr>
                <w:rFonts w:ascii="Times New Roman" w:eastAsia="Times New Roman" w:hAnsi="Times New Roman"/>
                <w:sz w:val="24"/>
                <w:szCs w:val="24"/>
                <w:lang w:eastAsia="ru-RU"/>
              </w:rPr>
              <w:t xml:space="preserve">/п </w:t>
            </w:r>
          </w:p>
        </w:tc>
        <w:tc>
          <w:tcPr>
            <w:tcW w:w="1418" w:type="dxa"/>
            <w:shd w:val="clear" w:color="auto" w:fill="auto"/>
          </w:tcPr>
          <w:p w:rsidR="00FB2DBD" w:rsidRPr="00FB2DBD" w:rsidRDefault="00FB2DBD" w:rsidP="00FB2DBD">
            <w:pPr>
              <w:spacing w:after="0" w:line="240" w:lineRule="auto"/>
              <w:ind w:left="-142" w:right="34"/>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 xml:space="preserve"> №, дата  распоряжения </w:t>
            </w:r>
          </w:p>
        </w:tc>
        <w:tc>
          <w:tcPr>
            <w:tcW w:w="2126" w:type="dxa"/>
            <w:shd w:val="clear" w:color="auto" w:fill="auto"/>
          </w:tcPr>
          <w:p w:rsidR="00FB2DBD" w:rsidRPr="00FB2DBD" w:rsidRDefault="00FB2DBD" w:rsidP="00FB2DBD">
            <w:pPr>
              <w:suppressAutoHyphens/>
              <w:spacing w:after="0" w:line="240" w:lineRule="auto"/>
              <w:ind w:left="-142" w:right="-108"/>
              <w:jc w:val="center"/>
              <w:rPr>
                <w:rFonts w:ascii="Times New Roman" w:eastAsia="Times New Roman" w:hAnsi="Times New Roman"/>
                <w:bCs/>
                <w:sz w:val="24"/>
                <w:szCs w:val="24"/>
                <w:lang w:eastAsia="ru-RU"/>
              </w:rPr>
            </w:pPr>
            <w:r w:rsidRPr="00FB2DBD">
              <w:rPr>
                <w:rFonts w:ascii="Times New Roman" w:eastAsia="Times New Roman" w:hAnsi="Times New Roman"/>
                <w:bCs/>
                <w:sz w:val="24"/>
                <w:szCs w:val="24"/>
                <w:lang w:eastAsia="ru-RU"/>
              </w:rPr>
              <w:t>Главный распорядитель средств</w:t>
            </w:r>
          </w:p>
          <w:p w:rsidR="00FB2DBD" w:rsidRPr="00FB2DBD" w:rsidRDefault="00FB2DBD" w:rsidP="00FB2DBD">
            <w:pPr>
              <w:suppressAutoHyphens/>
              <w:spacing w:after="0" w:line="240" w:lineRule="auto"/>
              <w:ind w:left="34"/>
              <w:jc w:val="center"/>
              <w:rPr>
                <w:rFonts w:ascii="Times New Roman" w:eastAsia="Times New Roman" w:hAnsi="Times New Roman"/>
                <w:sz w:val="24"/>
                <w:szCs w:val="24"/>
                <w:lang w:eastAsia="ru-RU"/>
              </w:rPr>
            </w:pPr>
            <w:r w:rsidRPr="00FB2DBD">
              <w:rPr>
                <w:rFonts w:ascii="Times New Roman" w:eastAsia="Times New Roman" w:hAnsi="Times New Roman"/>
                <w:bCs/>
                <w:sz w:val="24"/>
                <w:szCs w:val="24"/>
                <w:lang w:eastAsia="ru-RU"/>
              </w:rPr>
              <w:t>бюджета города</w:t>
            </w:r>
          </w:p>
        </w:tc>
        <w:tc>
          <w:tcPr>
            <w:tcW w:w="1559" w:type="dxa"/>
            <w:shd w:val="clear" w:color="auto" w:fill="auto"/>
          </w:tcPr>
          <w:p w:rsidR="00FB2DBD" w:rsidRPr="00FB2DBD" w:rsidRDefault="00FB2DBD" w:rsidP="00FB2DBD">
            <w:pPr>
              <w:spacing w:after="0" w:line="240" w:lineRule="auto"/>
              <w:ind w:left="-142" w:right="-108"/>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Сумма</w:t>
            </w:r>
          </w:p>
          <w:p w:rsidR="00FB2DBD" w:rsidRPr="00FB2DBD" w:rsidRDefault="00FB2DBD" w:rsidP="00FB2DBD">
            <w:pPr>
              <w:spacing w:after="0" w:line="240" w:lineRule="auto"/>
              <w:ind w:left="-142" w:right="-108"/>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выделенных средств,</w:t>
            </w:r>
          </w:p>
          <w:p w:rsidR="00FB2DBD" w:rsidRPr="00FB2DBD" w:rsidRDefault="00FB2DBD" w:rsidP="00FB2DBD">
            <w:pPr>
              <w:spacing w:after="0" w:line="240" w:lineRule="auto"/>
              <w:ind w:left="59" w:right="20"/>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тыс. рублей</w:t>
            </w:r>
          </w:p>
        </w:tc>
        <w:tc>
          <w:tcPr>
            <w:tcW w:w="1549" w:type="dxa"/>
            <w:shd w:val="clear" w:color="auto" w:fill="auto"/>
          </w:tcPr>
          <w:p w:rsidR="00FB2DBD" w:rsidRPr="00FB2DBD" w:rsidRDefault="00FB2DBD" w:rsidP="00FB2DBD">
            <w:pPr>
              <w:spacing w:after="0" w:line="240" w:lineRule="auto"/>
              <w:ind w:right="18"/>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Исполнение, тыс. рублей</w:t>
            </w:r>
          </w:p>
        </w:tc>
        <w:tc>
          <w:tcPr>
            <w:tcW w:w="2420" w:type="dxa"/>
          </w:tcPr>
          <w:p w:rsidR="00FB2DBD" w:rsidRPr="00FB2DBD" w:rsidRDefault="00FB2DBD" w:rsidP="00FB2DBD">
            <w:pPr>
              <w:spacing w:after="0" w:line="240" w:lineRule="auto"/>
              <w:ind w:right="-108"/>
              <w:jc w:val="center"/>
              <w:rPr>
                <w:rFonts w:ascii="Times New Roman" w:eastAsia="Times New Roman" w:hAnsi="Times New Roman"/>
                <w:sz w:val="24"/>
                <w:szCs w:val="24"/>
                <w:lang w:eastAsia="ru-RU"/>
              </w:rPr>
            </w:pPr>
            <w:r w:rsidRPr="00FB2DBD">
              <w:rPr>
                <w:rFonts w:ascii="Times New Roman" w:eastAsia="Times New Roman" w:hAnsi="Times New Roman"/>
                <w:bCs/>
                <w:sz w:val="24"/>
                <w:szCs w:val="24"/>
                <w:lang w:eastAsia="ru-RU"/>
              </w:rPr>
              <w:t>Цель выделения средств</w:t>
            </w:r>
          </w:p>
        </w:tc>
      </w:tr>
      <w:tr w:rsidR="00FB2DBD" w:rsidRPr="00FB2DBD" w:rsidTr="00E73AC7">
        <w:trPr>
          <w:trHeight w:val="57"/>
        </w:trPr>
        <w:tc>
          <w:tcPr>
            <w:tcW w:w="675" w:type="dxa"/>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w:t>
            </w:r>
          </w:p>
        </w:tc>
        <w:tc>
          <w:tcPr>
            <w:tcW w:w="1418" w:type="dxa"/>
            <w:shd w:val="clear" w:color="auto" w:fill="auto"/>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2</w:t>
            </w:r>
          </w:p>
        </w:tc>
        <w:tc>
          <w:tcPr>
            <w:tcW w:w="2126" w:type="dxa"/>
            <w:shd w:val="clear" w:color="auto" w:fill="auto"/>
          </w:tcPr>
          <w:p w:rsidR="00FB2DBD" w:rsidRPr="00FB2DBD" w:rsidRDefault="00FB2DBD" w:rsidP="00FB2DBD">
            <w:pPr>
              <w:suppressAutoHyphens/>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3</w:t>
            </w:r>
          </w:p>
        </w:tc>
        <w:tc>
          <w:tcPr>
            <w:tcW w:w="1559" w:type="dxa"/>
            <w:shd w:val="clear" w:color="auto" w:fill="auto"/>
            <w:vAlign w:val="center"/>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4</w:t>
            </w:r>
          </w:p>
        </w:tc>
        <w:tc>
          <w:tcPr>
            <w:tcW w:w="1549" w:type="dxa"/>
            <w:shd w:val="clear" w:color="auto" w:fill="auto"/>
            <w:vAlign w:val="center"/>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5</w:t>
            </w:r>
          </w:p>
        </w:tc>
        <w:tc>
          <w:tcPr>
            <w:tcW w:w="2420" w:type="dxa"/>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6</w:t>
            </w:r>
          </w:p>
        </w:tc>
      </w:tr>
      <w:tr w:rsidR="00FB2DBD" w:rsidRPr="00FB2DBD" w:rsidTr="00E73AC7">
        <w:trPr>
          <w:trHeight w:val="57"/>
        </w:trPr>
        <w:tc>
          <w:tcPr>
            <w:tcW w:w="675" w:type="dxa"/>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w:t>
            </w:r>
          </w:p>
        </w:tc>
        <w:tc>
          <w:tcPr>
            <w:tcW w:w="1418" w:type="dxa"/>
            <w:shd w:val="clear" w:color="auto" w:fill="auto"/>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№1060-р</w:t>
            </w:r>
          </w:p>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от 13.07.2016</w:t>
            </w:r>
          </w:p>
        </w:tc>
        <w:tc>
          <w:tcPr>
            <w:tcW w:w="2126" w:type="dxa"/>
            <w:shd w:val="clear" w:color="auto" w:fill="auto"/>
          </w:tcPr>
          <w:p w:rsidR="00FB2DBD" w:rsidRPr="00FB2DBD" w:rsidRDefault="00FB2DBD" w:rsidP="00FB2DBD">
            <w:pPr>
              <w:suppressAutoHyphens/>
              <w:spacing w:after="0" w:line="240" w:lineRule="auto"/>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департамент образования администрации города Нижневартовска</w:t>
            </w:r>
          </w:p>
        </w:tc>
        <w:tc>
          <w:tcPr>
            <w:tcW w:w="1559" w:type="dxa"/>
            <w:shd w:val="clear" w:color="auto" w:fill="auto"/>
          </w:tcPr>
          <w:p w:rsidR="00FB2DBD" w:rsidRPr="00FB2DBD" w:rsidRDefault="00FB2DBD" w:rsidP="00FB2DBD">
            <w:pPr>
              <w:spacing w:after="0" w:line="240" w:lineRule="auto"/>
              <w:jc w:val="right"/>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1 562,09</w:t>
            </w:r>
          </w:p>
        </w:tc>
        <w:tc>
          <w:tcPr>
            <w:tcW w:w="1549" w:type="dxa"/>
            <w:shd w:val="clear" w:color="auto" w:fill="auto"/>
          </w:tcPr>
          <w:p w:rsidR="00FB2DBD" w:rsidRPr="00FB2DBD" w:rsidRDefault="00FB2DBD" w:rsidP="00FB2DBD">
            <w:pPr>
              <w:spacing w:after="0" w:line="240" w:lineRule="auto"/>
              <w:jc w:val="right"/>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1 393,67</w:t>
            </w:r>
          </w:p>
        </w:tc>
        <w:tc>
          <w:tcPr>
            <w:tcW w:w="2420" w:type="dxa"/>
          </w:tcPr>
          <w:p w:rsidR="00FB2DBD" w:rsidRPr="00FB2DBD" w:rsidRDefault="00FB2DBD" w:rsidP="00FB2DBD">
            <w:pPr>
              <w:spacing w:after="0" w:line="240" w:lineRule="auto"/>
              <w:jc w:val="both"/>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на оплату расходов, связанных с проведением аварийно-восстановительных работ кровли крыши здания муниципального автономного дошкольного образовательного учреждения детского сада №14 "Солнышко"</w:t>
            </w:r>
          </w:p>
        </w:tc>
      </w:tr>
      <w:tr w:rsidR="00FB2DBD" w:rsidRPr="00FB2DBD" w:rsidTr="0030013B">
        <w:trPr>
          <w:trHeight w:val="57"/>
        </w:trPr>
        <w:tc>
          <w:tcPr>
            <w:tcW w:w="675" w:type="dxa"/>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2</w:t>
            </w:r>
          </w:p>
        </w:tc>
        <w:tc>
          <w:tcPr>
            <w:tcW w:w="1418" w:type="dxa"/>
            <w:shd w:val="clear" w:color="auto" w:fill="auto"/>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№1060-р от 13.07.2016</w:t>
            </w:r>
          </w:p>
        </w:tc>
        <w:tc>
          <w:tcPr>
            <w:tcW w:w="2126" w:type="dxa"/>
            <w:shd w:val="clear" w:color="auto" w:fill="auto"/>
          </w:tcPr>
          <w:p w:rsidR="00FB2DBD" w:rsidRPr="00FB2DBD" w:rsidRDefault="00FB2DBD" w:rsidP="00FB2DBD">
            <w:pPr>
              <w:suppressAutoHyphens/>
              <w:spacing w:after="0" w:line="240" w:lineRule="auto"/>
              <w:jc w:val="both"/>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департамент жилищно-коммунального хозяйства администрации города Нижневартовска</w:t>
            </w:r>
          </w:p>
        </w:tc>
        <w:tc>
          <w:tcPr>
            <w:tcW w:w="1559" w:type="dxa"/>
            <w:shd w:val="clear" w:color="auto" w:fill="auto"/>
          </w:tcPr>
          <w:p w:rsidR="00FB2DBD" w:rsidRPr="00FB2DBD" w:rsidRDefault="00FB2DBD" w:rsidP="0030013B">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732,26</w:t>
            </w:r>
          </w:p>
        </w:tc>
        <w:tc>
          <w:tcPr>
            <w:tcW w:w="1549" w:type="dxa"/>
            <w:shd w:val="clear" w:color="auto" w:fill="auto"/>
          </w:tcPr>
          <w:p w:rsidR="00FB2DBD" w:rsidRPr="00FB2DBD" w:rsidRDefault="00FB2DBD" w:rsidP="0030013B">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732,26</w:t>
            </w:r>
          </w:p>
        </w:tc>
        <w:tc>
          <w:tcPr>
            <w:tcW w:w="2420" w:type="dxa"/>
          </w:tcPr>
          <w:p w:rsidR="00FB2DBD" w:rsidRPr="00FB2DBD" w:rsidRDefault="00FB2DBD" w:rsidP="00FB2DBD">
            <w:pPr>
              <w:spacing w:after="0" w:line="240" w:lineRule="auto"/>
              <w:jc w:val="both"/>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 xml:space="preserve">на оплату расходов, связанных с проведением аварийно-восстановительных работ кровли крыши жилого дома №1 по ул. Молодежной в поселке </w:t>
            </w:r>
            <w:proofErr w:type="gramStart"/>
            <w:r w:rsidRPr="00FB2DBD">
              <w:rPr>
                <w:rFonts w:ascii="Times New Roman" w:eastAsia="Times New Roman" w:hAnsi="Times New Roman"/>
                <w:sz w:val="24"/>
                <w:szCs w:val="24"/>
                <w:lang w:eastAsia="ru-RU"/>
              </w:rPr>
              <w:t>Дивный</w:t>
            </w:r>
            <w:proofErr w:type="gramEnd"/>
          </w:p>
        </w:tc>
      </w:tr>
      <w:tr w:rsidR="00FB2DBD" w:rsidRPr="00FB2DBD" w:rsidTr="0030013B">
        <w:trPr>
          <w:trHeight w:val="57"/>
        </w:trPr>
        <w:tc>
          <w:tcPr>
            <w:tcW w:w="675" w:type="dxa"/>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3</w:t>
            </w:r>
          </w:p>
        </w:tc>
        <w:tc>
          <w:tcPr>
            <w:tcW w:w="1418" w:type="dxa"/>
            <w:shd w:val="clear" w:color="auto" w:fill="auto"/>
          </w:tcPr>
          <w:p w:rsidR="00FB2DBD" w:rsidRPr="00FB2DBD" w:rsidRDefault="00FB2DBD" w:rsidP="00FB2DBD">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№1119-р от 22.07.2016</w:t>
            </w:r>
          </w:p>
        </w:tc>
        <w:tc>
          <w:tcPr>
            <w:tcW w:w="2126" w:type="dxa"/>
            <w:shd w:val="clear" w:color="auto" w:fill="auto"/>
          </w:tcPr>
          <w:p w:rsidR="00FB2DBD" w:rsidRPr="00FB2DBD" w:rsidRDefault="00FB2DBD" w:rsidP="00FB2DBD">
            <w:pPr>
              <w:suppressAutoHyphens/>
              <w:spacing w:after="0" w:line="240" w:lineRule="auto"/>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администрации города Нижневартовска</w:t>
            </w:r>
          </w:p>
        </w:tc>
        <w:tc>
          <w:tcPr>
            <w:tcW w:w="1559" w:type="dxa"/>
            <w:shd w:val="clear" w:color="auto" w:fill="auto"/>
          </w:tcPr>
          <w:p w:rsidR="00FB2DBD" w:rsidRPr="00FB2DBD" w:rsidRDefault="00FB2DBD" w:rsidP="0030013B">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200,00</w:t>
            </w:r>
          </w:p>
        </w:tc>
        <w:tc>
          <w:tcPr>
            <w:tcW w:w="1549" w:type="dxa"/>
            <w:shd w:val="clear" w:color="auto" w:fill="auto"/>
          </w:tcPr>
          <w:p w:rsidR="00FB2DBD" w:rsidRPr="00FB2DBD" w:rsidRDefault="00FB2DBD" w:rsidP="0030013B">
            <w:pPr>
              <w:spacing w:after="0" w:line="240" w:lineRule="auto"/>
              <w:jc w:val="center"/>
              <w:rPr>
                <w:rFonts w:ascii="Times New Roman" w:eastAsia="Times New Roman" w:hAnsi="Times New Roman"/>
                <w:sz w:val="24"/>
                <w:szCs w:val="24"/>
                <w:lang w:eastAsia="ru-RU"/>
              </w:rPr>
            </w:pPr>
            <w:r w:rsidRPr="00FB2DBD">
              <w:rPr>
                <w:rFonts w:ascii="Times New Roman" w:eastAsia="Times New Roman" w:hAnsi="Times New Roman"/>
                <w:sz w:val="24"/>
                <w:szCs w:val="24"/>
                <w:lang w:eastAsia="ru-RU"/>
              </w:rPr>
              <w:t>198,00</w:t>
            </w:r>
          </w:p>
        </w:tc>
        <w:tc>
          <w:tcPr>
            <w:tcW w:w="2420" w:type="dxa"/>
          </w:tcPr>
          <w:p w:rsidR="00FB2DBD" w:rsidRPr="00FB2DBD" w:rsidRDefault="00FB2DBD" w:rsidP="00FB2DBD">
            <w:pPr>
              <w:spacing w:after="0" w:line="240" w:lineRule="auto"/>
              <w:jc w:val="both"/>
              <w:rPr>
                <w:rFonts w:ascii="Times New Roman" w:eastAsia="Times New Roman" w:hAnsi="Times New Roman"/>
                <w:sz w:val="24"/>
                <w:szCs w:val="24"/>
                <w:lang w:eastAsia="ru-RU"/>
              </w:rPr>
            </w:pPr>
            <w:r w:rsidRPr="00FB2DBD">
              <w:rPr>
                <w:rFonts w:ascii="Times New Roman" w:hAnsi="Times New Roman"/>
                <w:sz w:val="24"/>
                <w:szCs w:val="24"/>
                <w:lang w:eastAsia="ru-RU"/>
              </w:rPr>
              <w:t>на оплату расходов, связанных с проведением работ по сбору, транспортированию и обезвреживанию биологических отходов</w:t>
            </w:r>
          </w:p>
        </w:tc>
      </w:tr>
      <w:tr w:rsidR="00FB2DBD" w:rsidRPr="00FB2DBD" w:rsidTr="00E73AC7">
        <w:trPr>
          <w:trHeight w:val="57"/>
        </w:trPr>
        <w:tc>
          <w:tcPr>
            <w:tcW w:w="4219" w:type="dxa"/>
            <w:gridSpan w:val="3"/>
          </w:tcPr>
          <w:p w:rsidR="00FB2DBD" w:rsidRPr="00FB2DBD" w:rsidRDefault="00FB2DBD" w:rsidP="00FB2DBD">
            <w:pPr>
              <w:spacing w:after="0" w:line="240" w:lineRule="auto"/>
              <w:rPr>
                <w:rFonts w:ascii="Times New Roman" w:eastAsia="Times New Roman" w:hAnsi="Times New Roman"/>
                <w:sz w:val="24"/>
                <w:szCs w:val="24"/>
                <w:lang w:eastAsia="ru-RU"/>
              </w:rPr>
            </w:pPr>
            <w:r w:rsidRPr="00FB2DBD">
              <w:rPr>
                <w:rFonts w:ascii="Times New Roman" w:eastAsia="Times New Roman" w:hAnsi="Times New Roman"/>
                <w:bCs/>
                <w:sz w:val="24"/>
                <w:szCs w:val="24"/>
                <w:lang w:eastAsia="ru-RU"/>
              </w:rPr>
              <w:t xml:space="preserve">ИТОГО </w:t>
            </w:r>
          </w:p>
        </w:tc>
        <w:tc>
          <w:tcPr>
            <w:tcW w:w="1559" w:type="dxa"/>
            <w:shd w:val="clear" w:color="auto" w:fill="auto"/>
            <w:vAlign w:val="center"/>
          </w:tcPr>
          <w:p w:rsidR="00FB2DBD" w:rsidRPr="00FB2DBD" w:rsidRDefault="00FB2DBD" w:rsidP="00FB2DBD">
            <w:pPr>
              <w:spacing w:after="0" w:line="240" w:lineRule="auto"/>
              <w:jc w:val="right"/>
              <w:rPr>
                <w:rFonts w:ascii="Times New Roman" w:eastAsia="Times New Roman" w:hAnsi="Times New Roman"/>
                <w:bCs/>
                <w:sz w:val="24"/>
                <w:szCs w:val="24"/>
                <w:lang w:eastAsia="ru-RU"/>
              </w:rPr>
            </w:pPr>
            <w:r w:rsidRPr="00FB2DBD">
              <w:rPr>
                <w:rFonts w:ascii="Times New Roman" w:eastAsia="Times New Roman" w:hAnsi="Times New Roman"/>
                <w:bCs/>
                <w:sz w:val="24"/>
                <w:szCs w:val="24"/>
                <w:lang w:eastAsia="ru-RU"/>
              </w:rPr>
              <w:t>2 494,35</w:t>
            </w:r>
          </w:p>
        </w:tc>
        <w:tc>
          <w:tcPr>
            <w:tcW w:w="1549" w:type="dxa"/>
            <w:shd w:val="clear" w:color="auto" w:fill="auto"/>
            <w:vAlign w:val="center"/>
          </w:tcPr>
          <w:p w:rsidR="00FB2DBD" w:rsidRPr="00FB2DBD" w:rsidRDefault="00FB2DBD" w:rsidP="00FB2DBD">
            <w:pPr>
              <w:spacing w:after="0" w:line="240" w:lineRule="auto"/>
              <w:jc w:val="right"/>
              <w:rPr>
                <w:rFonts w:ascii="Times New Roman" w:eastAsia="Times New Roman" w:hAnsi="Times New Roman"/>
                <w:bCs/>
                <w:sz w:val="24"/>
                <w:szCs w:val="24"/>
                <w:lang w:eastAsia="ru-RU"/>
              </w:rPr>
            </w:pPr>
            <w:r w:rsidRPr="00FB2DBD">
              <w:rPr>
                <w:rFonts w:ascii="Times New Roman" w:eastAsia="Times New Roman" w:hAnsi="Times New Roman"/>
                <w:bCs/>
                <w:sz w:val="24"/>
                <w:szCs w:val="24"/>
                <w:lang w:eastAsia="ru-RU"/>
              </w:rPr>
              <w:t>2 323,93</w:t>
            </w:r>
          </w:p>
        </w:tc>
        <w:tc>
          <w:tcPr>
            <w:tcW w:w="2420" w:type="dxa"/>
          </w:tcPr>
          <w:p w:rsidR="00FB2DBD" w:rsidRPr="00FB2DBD" w:rsidRDefault="00FB2DBD" w:rsidP="00FB2DBD">
            <w:pPr>
              <w:spacing w:after="0" w:line="240" w:lineRule="auto"/>
              <w:jc w:val="right"/>
              <w:rPr>
                <w:rFonts w:ascii="Times New Roman" w:eastAsia="Times New Roman" w:hAnsi="Times New Roman"/>
                <w:bCs/>
                <w:sz w:val="24"/>
                <w:szCs w:val="24"/>
                <w:lang w:eastAsia="ru-RU"/>
              </w:rPr>
            </w:pPr>
          </w:p>
        </w:tc>
      </w:tr>
    </w:tbl>
    <w:p w:rsidR="00FB2DBD" w:rsidRPr="00FB2DBD" w:rsidRDefault="00FB2DBD" w:rsidP="00FB2DBD">
      <w:pPr>
        <w:spacing w:after="0" w:line="240" w:lineRule="auto"/>
        <w:rPr>
          <w:rFonts w:ascii="Times New Roman" w:eastAsia="Times New Roman" w:hAnsi="Times New Roman"/>
          <w:b/>
          <w:sz w:val="28"/>
          <w:szCs w:val="28"/>
          <w:lang w:eastAsia="ru-RU"/>
        </w:rPr>
      </w:pPr>
    </w:p>
    <w:p w:rsidR="00FB2DBD" w:rsidRDefault="00FB2DBD" w:rsidP="005129B0">
      <w:pPr>
        <w:tabs>
          <w:tab w:val="left" w:pos="709"/>
        </w:tabs>
        <w:autoSpaceDE w:val="0"/>
        <w:autoSpaceDN w:val="0"/>
        <w:adjustRightInd w:val="0"/>
        <w:spacing w:after="0" w:line="240" w:lineRule="auto"/>
        <w:ind w:firstLine="709"/>
        <w:jc w:val="both"/>
      </w:pPr>
    </w:p>
    <w:p w:rsidR="00791DBF" w:rsidRDefault="00791DBF" w:rsidP="005129B0">
      <w:pPr>
        <w:tabs>
          <w:tab w:val="left" w:pos="709"/>
        </w:tabs>
        <w:autoSpaceDE w:val="0"/>
        <w:autoSpaceDN w:val="0"/>
        <w:adjustRightInd w:val="0"/>
        <w:spacing w:after="0" w:line="240" w:lineRule="auto"/>
        <w:ind w:firstLine="709"/>
        <w:jc w:val="both"/>
      </w:pPr>
    </w:p>
    <w:p w:rsidR="000B718E" w:rsidRDefault="000B718E" w:rsidP="005129B0">
      <w:pPr>
        <w:tabs>
          <w:tab w:val="left" w:pos="709"/>
        </w:tabs>
        <w:autoSpaceDE w:val="0"/>
        <w:autoSpaceDN w:val="0"/>
        <w:adjustRightInd w:val="0"/>
        <w:spacing w:after="0" w:line="240" w:lineRule="auto"/>
        <w:ind w:firstLine="709"/>
        <w:jc w:val="both"/>
        <w:sectPr w:rsidR="000B718E" w:rsidSect="00D2056C">
          <w:pgSz w:w="11906" w:h="16838"/>
          <w:pgMar w:top="1134" w:right="567" w:bottom="1134" w:left="1701" w:header="709" w:footer="709" w:gutter="0"/>
          <w:pgNumType w:start="180"/>
          <w:cols w:space="708"/>
          <w:docGrid w:linePitch="360"/>
        </w:sectPr>
      </w:pPr>
    </w:p>
    <w:p w:rsidR="00630A2C" w:rsidRPr="0030013B" w:rsidRDefault="00630A2C" w:rsidP="00630A2C">
      <w:pPr>
        <w:spacing w:after="0" w:line="240" w:lineRule="auto"/>
        <w:jc w:val="center"/>
        <w:rPr>
          <w:rFonts w:ascii="Times New Roman" w:hAnsi="Times New Roman"/>
          <w:b/>
          <w:sz w:val="28"/>
          <w:szCs w:val="28"/>
        </w:rPr>
      </w:pPr>
      <w:r w:rsidRPr="0030013B">
        <w:rPr>
          <w:rFonts w:ascii="Times New Roman" w:hAnsi="Times New Roman"/>
          <w:b/>
          <w:sz w:val="28"/>
          <w:szCs w:val="28"/>
        </w:rPr>
        <w:lastRenderedPageBreak/>
        <w:t>О</w:t>
      </w:r>
      <w:r w:rsidR="00C90B89">
        <w:rPr>
          <w:rFonts w:ascii="Times New Roman" w:hAnsi="Times New Roman"/>
          <w:b/>
          <w:sz w:val="28"/>
          <w:szCs w:val="28"/>
        </w:rPr>
        <w:t>ТЧЕТ</w:t>
      </w:r>
    </w:p>
    <w:p w:rsidR="00630A2C" w:rsidRPr="0030013B" w:rsidRDefault="00C90B89" w:rsidP="00630A2C">
      <w:pPr>
        <w:spacing w:after="0" w:line="240" w:lineRule="auto"/>
        <w:jc w:val="center"/>
        <w:rPr>
          <w:rFonts w:ascii="Times New Roman" w:hAnsi="Times New Roman"/>
          <w:b/>
          <w:sz w:val="28"/>
          <w:szCs w:val="28"/>
        </w:rPr>
      </w:pPr>
      <w:r>
        <w:rPr>
          <w:rFonts w:ascii="Times New Roman" w:hAnsi="Times New Roman"/>
          <w:b/>
          <w:sz w:val="28"/>
          <w:szCs w:val="28"/>
        </w:rPr>
        <w:t>ОБ ИСПОЛЬЗОВАНИИ Б</w:t>
      </w:r>
      <w:r w:rsidR="00D2056C">
        <w:rPr>
          <w:rFonts w:ascii="Times New Roman" w:hAnsi="Times New Roman"/>
          <w:b/>
          <w:sz w:val="28"/>
          <w:szCs w:val="28"/>
        </w:rPr>
        <w:t>ЮДЖЕТНЫХ АССИГНОВАНИЙ ДОРОЖНОГО</w:t>
      </w:r>
      <w:r>
        <w:rPr>
          <w:rFonts w:ascii="Times New Roman" w:hAnsi="Times New Roman"/>
          <w:b/>
          <w:sz w:val="28"/>
          <w:szCs w:val="28"/>
        </w:rPr>
        <w:t xml:space="preserve"> ФОНДА АДМИНИСТРАЦИИ ГОРОДА</w:t>
      </w:r>
    </w:p>
    <w:p w:rsidR="00630A2C" w:rsidRPr="0030013B" w:rsidRDefault="00C90B89" w:rsidP="000B718E">
      <w:pPr>
        <w:spacing w:after="120" w:line="240" w:lineRule="auto"/>
        <w:jc w:val="center"/>
        <w:rPr>
          <w:rFonts w:ascii="Times New Roman" w:hAnsi="Times New Roman"/>
          <w:b/>
          <w:sz w:val="28"/>
          <w:szCs w:val="28"/>
        </w:rPr>
      </w:pPr>
      <w:r>
        <w:rPr>
          <w:rFonts w:ascii="Times New Roman" w:hAnsi="Times New Roman"/>
          <w:b/>
          <w:sz w:val="28"/>
          <w:szCs w:val="28"/>
        </w:rPr>
        <w:t>ЗА 2016 ГОД</w:t>
      </w: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704"/>
        <w:gridCol w:w="7229"/>
        <w:gridCol w:w="1763"/>
      </w:tblGrid>
      <w:tr w:rsidR="00630A2C" w:rsidRPr="00630A2C" w:rsidTr="00630A2C">
        <w:trPr>
          <w:trHeight w:val="517"/>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67"/>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Глава</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Наименование </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Исполнено, </w:t>
            </w:r>
            <w:r w:rsidRPr="00630A2C">
              <w:rPr>
                <w:rFonts w:ascii="Times New Roman" w:eastAsia="Times New Roman" w:hAnsi="Times New Roman"/>
                <w:sz w:val="24"/>
                <w:szCs w:val="24"/>
                <w:lang w:eastAsia="ru-RU"/>
              </w:rPr>
              <w:br/>
              <w:t>тыс. рублей</w:t>
            </w:r>
          </w:p>
        </w:tc>
      </w:tr>
      <w:tr w:rsidR="00630A2C" w:rsidRPr="00630A2C" w:rsidTr="00630A2C">
        <w:trPr>
          <w:trHeight w:val="172"/>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3</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b/>
                <w:bCs/>
                <w:sz w:val="26"/>
                <w:szCs w:val="26"/>
                <w:lang w:eastAsia="ru-RU"/>
              </w:rPr>
            </w:pPr>
            <w:r w:rsidRPr="00630A2C">
              <w:rPr>
                <w:rFonts w:ascii="Times New Roman" w:eastAsia="Times New Roman" w:hAnsi="Times New Roman"/>
                <w:b/>
                <w:bCs/>
                <w:sz w:val="26"/>
                <w:szCs w:val="26"/>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ДОРОЖНЫЙ ФОНД</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1 080 445,56</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040</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администрация города Нижневартовска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195 593,37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Проектирование, строительство и реконструкция автомобильных дорог с твердым покрытием, а также подъездных путей к микрорайонам и искусственных сооружений на них</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195 593,37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Освещение переулков </w:t>
            </w:r>
            <w:proofErr w:type="gramStart"/>
            <w:r w:rsidRPr="00630A2C">
              <w:rPr>
                <w:rFonts w:ascii="Times New Roman" w:eastAsia="Times New Roman" w:hAnsi="Times New Roman"/>
                <w:sz w:val="24"/>
                <w:szCs w:val="24"/>
                <w:lang w:eastAsia="ru-RU"/>
              </w:rPr>
              <w:t>Угловой</w:t>
            </w:r>
            <w:proofErr w:type="gramEnd"/>
            <w:r w:rsidRPr="00630A2C">
              <w:rPr>
                <w:rFonts w:ascii="Times New Roman" w:eastAsia="Times New Roman" w:hAnsi="Times New Roman"/>
                <w:sz w:val="24"/>
                <w:szCs w:val="24"/>
                <w:lang w:eastAsia="ru-RU"/>
              </w:rPr>
              <w:t xml:space="preserve">, Еловый, Спасателей. </w:t>
            </w:r>
            <w:proofErr w:type="gramStart"/>
            <w:r w:rsidRPr="00630A2C">
              <w:rPr>
                <w:rFonts w:ascii="Times New Roman" w:eastAsia="Times New Roman" w:hAnsi="Times New Roman"/>
                <w:sz w:val="24"/>
                <w:szCs w:val="24"/>
                <w:lang w:eastAsia="ru-RU"/>
              </w:rPr>
              <w:t>Старый</w:t>
            </w:r>
            <w:proofErr w:type="gramEnd"/>
            <w:r w:rsidRPr="00630A2C">
              <w:rPr>
                <w:rFonts w:ascii="Times New Roman" w:eastAsia="Times New Roman" w:hAnsi="Times New Roman"/>
                <w:sz w:val="24"/>
                <w:szCs w:val="24"/>
                <w:lang w:eastAsia="ru-RU"/>
              </w:rPr>
              <w:t xml:space="preserve"> </w:t>
            </w:r>
            <w:proofErr w:type="spellStart"/>
            <w:r w:rsidRPr="00630A2C">
              <w:rPr>
                <w:rFonts w:ascii="Times New Roman" w:eastAsia="Times New Roman" w:hAnsi="Times New Roman"/>
                <w:sz w:val="24"/>
                <w:szCs w:val="24"/>
                <w:lang w:eastAsia="ru-RU"/>
              </w:rPr>
              <w:t>Вартовск</w:t>
            </w:r>
            <w:proofErr w:type="spellEnd"/>
            <w:r w:rsidRPr="00630A2C">
              <w:rPr>
                <w:rFonts w:ascii="Times New Roman" w:eastAsia="Times New Roman" w:hAnsi="Times New Roman"/>
                <w:sz w:val="24"/>
                <w:szCs w:val="24"/>
                <w:lang w:eastAsia="ru-RU"/>
              </w:rPr>
              <w:t xml:space="preserve"> 1 очередь строительства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899,91</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Застройка Восточного планировочного района г. Нижневартовска. III очередь строительства. Инженерное обеспечение и благоустройство. Кварталы 19-22. Улица №17 от улицы Омской (№10В) до улицы Мира (№10). Улица №20 от улицы Мира (№10) до улицы №23. Улица №23 от улицы Ханты-Мансийской (№15) до улицы №17</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33 646,60</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Застройка Восточного планировочного района города Нижневартовска. III очередь строительства. Инженерное обеспечение и благоустройство. Квартал 18. Улица Мира (№10) от улицы Ханты-Мансийской (№15) до улицы №17. Улица №17 от улицы №21 до улицы Мира (№10). Улица №22 от улицы №20 до улицы №17</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14 834,87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Освещение улицы Северной от улицы Чапаева до улицы Интернациональная г. Нижневартовска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10 796,85</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Улица Первопоселенцев от улицы Северной (№18) до улицы </w:t>
            </w:r>
            <w:proofErr w:type="spellStart"/>
            <w:r w:rsidRPr="00630A2C">
              <w:rPr>
                <w:rFonts w:ascii="Times New Roman" w:eastAsia="Times New Roman" w:hAnsi="Times New Roman"/>
                <w:sz w:val="24"/>
                <w:szCs w:val="24"/>
                <w:lang w:eastAsia="ru-RU"/>
              </w:rPr>
              <w:t>Нововартовской</w:t>
            </w:r>
            <w:proofErr w:type="spellEnd"/>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45,49</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Город Нижневартовск. Улица Северная от улицы Интернациональной до улицы Первопоселенцев. Улица Героев </w:t>
            </w:r>
            <w:proofErr w:type="spellStart"/>
            <w:r w:rsidRPr="00630A2C">
              <w:rPr>
                <w:rFonts w:ascii="Times New Roman" w:eastAsia="Times New Roman" w:hAnsi="Times New Roman"/>
                <w:sz w:val="24"/>
                <w:szCs w:val="24"/>
                <w:lang w:eastAsia="ru-RU"/>
              </w:rPr>
              <w:t>Самотлора</w:t>
            </w:r>
            <w:proofErr w:type="spellEnd"/>
            <w:r w:rsidRPr="00630A2C">
              <w:rPr>
                <w:rFonts w:ascii="Times New Roman" w:eastAsia="Times New Roman" w:hAnsi="Times New Roman"/>
                <w:sz w:val="24"/>
                <w:szCs w:val="24"/>
                <w:lang w:eastAsia="ru-RU"/>
              </w:rPr>
              <w:t xml:space="preserve"> от улицы №21 до улицы Северной</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60,24</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Улица Романтиков (№20) от ул. Мира до ул. </w:t>
            </w:r>
            <w:proofErr w:type="gramStart"/>
            <w:r w:rsidRPr="00630A2C">
              <w:rPr>
                <w:rFonts w:ascii="Times New Roman" w:eastAsia="Times New Roman" w:hAnsi="Times New Roman"/>
                <w:sz w:val="24"/>
                <w:szCs w:val="24"/>
                <w:lang w:eastAsia="ru-RU"/>
              </w:rPr>
              <w:t>Профсоюзной</w:t>
            </w:r>
            <w:proofErr w:type="gramEnd"/>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1 295,21</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Улица Ленина от улицы Ханты-Мансийской до Восточного обхода г. Нижневартовска (1, 2 этапы)</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38 107,33</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Автомобильная дорога по улице Мусы </w:t>
            </w:r>
            <w:proofErr w:type="spellStart"/>
            <w:r w:rsidRPr="00630A2C">
              <w:rPr>
                <w:rFonts w:ascii="Times New Roman" w:eastAsia="Times New Roman" w:hAnsi="Times New Roman"/>
                <w:sz w:val="24"/>
                <w:szCs w:val="24"/>
                <w:lang w:eastAsia="ru-RU"/>
              </w:rPr>
              <w:t>Джалиля</w:t>
            </w:r>
            <w:proofErr w:type="spellEnd"/>
            <w:r w:rsidRPr="00630A2C">
              <w:rPr>
                <w:rFonts w:ascii="Times New Roman" w:eastAsia="Times New Roman" w:hAnsi="Times New Roman"/>
                <w:sz w:val="24"/>
                <w:szCs w:val="24"/>
                <w:lang w:eastAsia="ru-RU"/>
              </w:rPr>
              <w:t>. Участок от ул.</w:t>
            </w:r>
            <w:r w:rsidR="00B1269C">
              <w:rPr>
                <w:rFonts w:ascii="Times New Roman" w:eastAsia="Times New Roman" w:hAnsi="Times New Roman"/>
                <w:sz w:val="24"/>
                <w:szCs w:val="24"/>
                <w:lang w:eastAsia="ru-RU"/>
              </w:rPr>
              <w:t xml:space="preserve"> </w:t>
            </w:r>
            <w:r w:rsidRPr="00630A2C">
              <w:rPr>
                <w:rFonts w:ascii="Times New Roman" w:eastAsia="Times New Roman" w:hAnsi="Times New Roman"/>
                <w:sz w:val="24"/>
                <w:szCs w:val="24"/>
                <w:lang w:eastAsia="ru-RU"/>
              </w:rPr>
              <w:t>Ленина до ул.</w:t>
            </w:r>
            <w:r w:rsidR="00B1269C">
              <w:rPr>
                <w:rFonts w:ascii="Times New Roman" w:eastAsia="Times New Roman" w:hAnsi="Times New Roman"/>
                <w:sz w:val="24"/>
                <w:szCs w:val="24"/>
                <w:lang w:eastAsia="ru-RU"/>
              </w:rPr>
              <w:t xml:space="preserve"> </w:t>
            </w:r>
            <w:r w:rsidRPr="00630A2C">
              <w:rPr>
                <w:rFonts w:ascii="Times New Roman" w:eastAsia="Times New Roman" w:hAnsi="Times New Roman"/>
                <w:sz w:val="24"/>
                <w:szCs w:val="24"/>
                <w:lang w:eastAsia="ru-RU"/>
              </w:rPr>
              <w:t>Озерная. Обустройство</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905,00</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Улица №18' от улицы №14' до улицы №14 и ливневая канализация по улицы №14 от улицы №16 до улицы №18'</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24 752,13</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Улица Мира от улицы Героев </w:t>
            </w:r>
            <w:proofErr w:type="spellStart"/>
            <w:r w:rsidRPr="00630A2C">
              <w:rPr>
                <w:rFonts w:ascii="Times New Roman" w:eastAsia="Times New Roman" w:hAnsi="Times New Roman"/>
                <w:sz w:val="24"/>
                <w:szCs w:val="24"/>
                <w:lang w:eastAsia="ru-RU"/>
              </w:rPr>
              <w:t>Самотлора</w:t>
            </w:r>
            <w:proofErr w:type="spellEnd"/>
            <w:r w:rsidRPr="00630A2C">
              <w:rPr>
                <w:rFonts w:ascii="Times New Roman" w:eastAsia="Times New Roman" w:hAnsi="Times New Roman"/>
                <w:sz w:val="24"/>
                <w:szCs w:val="24"/>
                <w:lang w:eastAsia="ru-RU"/>
              </w:rPr>
              <w:t xml:space="preserve"> до Восточного обхода г. Нижневартовска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60 577,87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Улица Зимняя (№ 14') от ул. №16 до ул. №18'. Корректировка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9 671,87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041</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департамент жилищно-коммунального хозяйства администрации города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6"/>
                <w:szCs w:val="26"/>
                <w:lang w:eastAsia="ru-RU"/>
              </w:rPr>
            </w:pPr>
            <w:r w:rsidRPr="00630A2C">
              <w:rPr>
                <w:rFonts w:ascii="Times New Roman" w:eastAsia="Times New Roman" w:hAnsi="Times New Roman"/>
                <w:sz w:val="26"/>
                <w:szCs w:val="26"/>
                <w:lang w:eastAsia="ru-RU"/>
              </w:rPr>
              <w:t>884 852,19</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 xml:space="preserve">Капитальный ремонт, ремонт и содержание автомобильных дорог </w:t>
            </w:r>
            <w:r w:rsidRPr="00630A2C">
              <w:rPr>
                <w:rFonts w:ascii="Times New Roman" w:eastAsia="Times New Roman" w:hAnsi="Times New Roman"/>
                <w:i/>
                <w:iCs/>
                <w:sz w:val="24"/>
                <w:szCs w:val="24"/>
                <w:lang w:eastAsia="ru-RU"/>
              </w:rPr>
              <w:lastRenderedPageBreak/>
              <w:t xml:space="preserve">общего пользования местного значения муниципального образования город Нижневартовск, а также подъездных путей к микрорайонам и искусственных сооружений на них </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lastRenderedPageBreak/>
              <w:t>814 632,75</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lastRenderedPageBreak/>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Содержанию автомобильных дорог общего пользования местного значения и искусственных сооружений на них</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598 711,03</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Ремонт автомобильной дороги по улице </w:t>
            </w:r>
            <w:proofErr w:type="gramStart"/>
            <w:r w:rsidRPr="00630A2C">
              <w:rPr>
                <w:rFonts w:ascii="Times New Roman" w:eastAsia="Times New Roman" w:hAnsi="Times New Roman"/>
                <w:sz w:val="24"/>
                <w:szCs w:val="24"/>
                <w:lang w:eastAsia="ru-RU"/>
              </w:rPr>
              <w:t>Интернациональная</w:t>
            </w:r>
            <w:proofErr w:type="gramEnd"/>
            <w:r w:rsidRPr="00630A2C">
              <w:rPr>
                <w:rFonts w:ascii="Times New Roman" w:eastAsia="Times New Roman" w:hAnsi="Times New Roman"/>
                <w:sz w:val="24"/>
                <w:szCs w:val="24"/>
                <w:lang w:eastAsia="ru-RU"/>
              </w:rPr>
              <w:t xml:space="preserve"> на участке от торгового центра «Подсолнух» в сторону «Бегущей лани»</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8 598,77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Ремонт автомобильной дороги по улице 2П-2 (РЭБ флота) на участке от </w:t>
            </w:r>
            <w:proofErr w:type="spellStart"/>
            <w:r w:rsidRPr="00630A2C">
              <w:rPr>
                <w:rFonts w:ascii="Times New Roman" w:eastAsia="Times New Roman" w:hAnsi="Times New Roman"/>
                <w:sz w:val="24"/>
                <w:szCs w:val="24"/>
                <w:lang w:eastAsia="ru-RU"/>
              </w:rPr>
              <w:t>металлобазы</w:t>
            </w:r>
            <w:proofErr w:type="spellEnd"/>
            <w:r w:rsidRPr="00630A2C">
              <w:rPr>
                <w:rFonts w:ascii="Times New Roman" w:eastAsia="Times New Roman" w:hAnsi="Times New Roman"/>
                <w:sz w:val="24"/>
                <w:szCs w:val="24"/>
                <w:lang w:eastAsia="ru-RU"/>
              </w:rPr>
              <w:t xml:space="preserve"> до разворотной площадки общественного транспорта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29 207,45</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автомобильной дороги по улице 60 лет Октября от улицы Чапаева до проспекта Победы, в том числе замена бортового камня на участке от проспекта Победы до улицы Нефтяников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49 215,43</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Ремонт автомобильной дороги по улице 2П от улицы  2П-2 до улицы </w:t>
            </w:r>
            <w:proofErr w:type="gramStart"/>
            <w:r w:rsidRPr="00630A2C">
              <w:rPr>
                <w:rFonts w:ascii="Times New Roman" w:eastAsia="Times New Roman" w:hAnsi="Times New Roman"/>
                <w:sz w:val="24"/>
                <w:szCs w:val="24"/>
                <w:lang w:eastAsia="ru-RU"/>
              </w:rPr>
              <w:t>Индустриальная</w:t>
            </w:r>
            <w:proofErr w:type="gramEnd"/>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4 882,20</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автомобильной дороги по улице Омской от улицы Жукова до улицы Нефтяников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8 176,79</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Ремонт автомобильной дороги по улице </w:t>
            </w:r>
            <w:proofErr w:type="gramStart"/>
            <w:r w:rsidRPr="00630A2C">
              <w:rPr>
                <w:rFonts w:ascii="Times New Roman" w:eastAsia="Times New Roman" w:hAnsi="Times New Roman"/>
                <w:sz w:val="24"/>
                <w:szCs w:val="24"/>
                <w:lang w:eastAsia="ru-RU"/>
              </w:rPr>
              <w:t>Интернациональная</w:t>
            </w:r>
            <w:proofErr w:type="gramEnd"/>
            <w:r w:rsidRPr="00630A2C">
              <w:rPr>
                <w:rFonts w:ascii="Times New Roman" w:eastAsia="Times New Roman" w:hAnsi="Times New Roman"/>
                <w:sz w:val="24"/>
                <w:szCs w:val="24"/>
                <w:lang w:eastAsia="ru-RU"/>
              </w:rPr>
              <w:t xml:space="preserve"> в районе пожарной части</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4 430,74</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автомобильной дороги по улице Северной от улицы Жукова до улицы Интернациональной</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23 504,59</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Ремонт автомобильной дороги по улице Омской от улицы Жукова до улицы </w:t>
            </w:r>
            <w:proofErr w:type="spellStart"/>
            <w:r w:rsidRPr="00630A2C">
              <w:rPr>
                <w:rFonts w:ascii="Times New Roman" w:eastAsia="Times New Roman" w:hAnsi="Times New Roman"/>
                <w:sz w:val="24"/>
                <w:szCs w:val="24"/>
                <w:lang w:eastAsia="ru-RU"/>
              </w:rPr>
              <w:t>Кузоваткина</w:t>
            </w:r>
            <w:proofErr w:type="spellEnd"/>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17 050,86</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автомобильной дороги по улице Нефтяников от улицы Северной до улицы Интернациональной</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6 603,45</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автомобильной дороги по улицы Мира от улицы Чапаева в сторону улицы Нефтяников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14 804,48</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Ремонт автомобильной дороги по улице Таежной от улицы Мусы </w:t>
            </w:r>
            <w:proofErr w:type="spellStart"/>
            <w:r w:rsidRPr="00630A2C">
              <w:rPr>
                <w:rFonts w:ascii="Times New Roman" w:eastAsia="Times New Roman" w:hAnsi="Times New Roman"/>
                <w:sz w:val="24"/>
                <w:szCs w:val="24"/>
                <w:lang w:eastAsia="ru-RU"/>
              </w:rPr>
              <w:t>Джалиля</w:t>
            </w:r>
            <w:proofErr w:type="spellEnd"/>
            <w:r w:rsidRPr="00630A2C">
              <w:rPr>
                <w:rFonts w:ascii="Times New Roman" w:eastAsia="Times New Roman" w:hAnsi="Times New Roman"/>
                <w:sz w:val="24"/>
                <w:szCs w:val="24"/>
                <w:lang w:eastAsia="ru-RU"/>
              </w:rPr>
              <w:t xml:space="preserve"> до улицы Чапаева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8 036,34</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тротуаров на улично-дорожной сети города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2 621,36</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бортового камня по улице Ленина от улицы Нефтяников до улицы Дружбы Народов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8 366,44</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Ремонт (отсыпка) автомобильных дорог и проездов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30 422,82</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 xml:space="preserve">Обеспечение </w:t>
            </w:r>
            <w:proofErr w:type="gramStart"/>
            <w:r w:rsidRPr="00630A2C">
              <w:rPr>
                <w:rFonts w:ascii="Times New Roman" w:eastAsia="Times New Roman" w:hAnsi="Times New Roman"/>
                <w:i/>
                <w:iCs/>
                <w:sz w:val="24"/>
                <w:szCs w:val="24"/>
                <w:lang w:eastAsia="ru-RU"/>
              </w:rPr>
              <w:t>транспортной</w:t>
            </w:r>
            <w:proofErr w:type="gramEnd"/>
            <w:r w:rsidRPr="00630A2C">
              <w:rPr>
                <w:rFonts w:ascii="Times New Roman" w:eastAsia="Times New Roman" w:hAnsi="Times New Roman"/>
                <w:i/>
                <w:iCs/>
                <w:sz w:val="24"/>
                <w:szCs w:val="24"/>
                <w:lang w:eastAsia="ru-RU"/>
              </w:rPr>
              <w:t xml:space="preserve"> безопасности объектами дорожного хозяйства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44 604,77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Капитальный ремонт и ремонт технических средств организации дорожного движения</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19 949,03</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Содержание технических средств организации дорожного движения</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24 655,74</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center"/>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Капитальный ремонт и ремонт дворовых территорий многоквартирных домов, проездов к дворовым территориям многоквартирных домов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i/>
                <w:iCs/>
                <w:sz w:val="24"/>
                <w:szCs w:val="24"/>
                <w:lang w:eastAsia="ru-RU"/>
              </w:rPr>
            </w:pPr>
            <w:r w:rsidRPr="00630A2C">
              <w:rPr>
                <w:rFonts w:ascii="Times New Roman" w:eastAsia="Times New Roman" w:hAnsi="Times New Roman"/>
                <w:i/>
                <w:iCs/>
                <w:sz w:val="24"/>
                <w:szCs w:val="24"/>
                <w:lang w:eastAsia="ru-RU"/>
              </w:rPr>
              <w:t>25 614,67</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56" w:lineRule="auto"/>
            </w:pP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Устройство  гостевых мест стоянок автотранспорта</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366,55  </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56" w:lineRule="auto"/>
            </w:pP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Устройство и ремонт тротуаров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4 883,49  </w:t>
            </w:r>
          </w:p>
        </w:tc>
      </w:tr>
      <w:tr w:rsidR="00630A2C" w:rsidRPr="00630A2C" w:rsidTr="00630A2C">
        <w:trPr>
          <w:trHeight w:val="20"/>
        </w:trPr>
        <w:tc>
          <w:tcPr>
            <w:tcW w:w="704"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56" w:lineRule="auto"/>
            </w:pPr>
          </w:p>
        </w:tc>
        <w:tc>
          <w:tcPr>
            <w:tcW w:w="7229"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Устройство и ремонт внутриквартальных проездов</w:t>
            </w:r>
          </w:p>
        </w:tc>
        <w:tc>
          <w:tcPr>
            <w:tcW w:w="1763" w:type="dxa"/>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20 364,63  </w:t>
            </w:r>
          </w:p>
        </w:tc>
      </w:tr>
    </w:tbl>
    <w:p w:rsidR="000B718E" w:rsidRDefault="000B718E" w:rsidP="004720D2">
      <w:pPr>
        <w:tabs>
          <w:tab w:val="left" w:pos="709"/>
        </w:tabs>
        <w:autoSpaceDE w:val="0"/>
        <w:autoSpaceDN w:val="0"/>
        <w:adjustRightInd w:val="0"/>
        <w:spacing w:after="0" w:line="240" w:lineRule="auto"/>
        <w:jc w:val="both"/>
        <w:sectPr w:rsidR="000B718E" w:rsidSect="00D2056C">
          <w:pgSz w:w="11906" w:h="16838"/>
          <w:pgMar w:top="1134" w:right="567" w:bottom="1134" w:left="1701" w:header="709" w:footer="709" w:gutter="0"/>
          <w:pgNumType w:start="181"/>
          <w:cols w:space="708"/>
          <w:docGrid w:linePitch="360"/>
        </w:sectPr>
      </w:pPr>
    </w:p>
    <w:p w:rsidR="00630A2C" w:rsidRPr="003775DD" w:rsidRDefault="00630A2C" w:rsidP="00630A2C">
      <w:pPr>
        <w:spacing w:after="0" w:line="240" w:lineRule="auto"/>
        <w:jc w:val="center"/>
        <w:rPr>
          <w:rFonts w:ascii="Times New Roman" w:eastAsia="Times New Roman" w:hAnsi="Times New Roman"/>
          <w:b/>
          <w:bCs/>
          <w:sz w:val="28"/>
          <w:szCs w:val="28"/>
          <w:lang w:eastAsia="ru-RU"/>
        </w:rPr>
      </w:pPr>
      <w:r w:rsidRPr="003775DD">
        <w:rPr>
          <w:rFonts w:ascii="Times New Roman" w:eastAsia="Times New Roman" w:hAnsi="Times New Roman"/>
          <w:b/>
          <w:bCs/>
          <w:sz w:val="28"/>
          <w:szCs w:val="28"/>
          <w:lang w:eastAsia="ru-RU"/>
        </w:rPr>
        <w:t>ОТЧЕТ ЗА 2016 ГОД</w:t>
      </w:r>
    </w:p>
    <w:p w:rsidR="00630A2C" w:rsidRPr="003775DD" w:rsidRDefault="00630A2C" w:rsidP="00630A2C">
      <w:pPr>
        <w:spacing w:after="0" w:line="240" w:lineRule="auto"/>
        <w:jc w:val="center"/>
        <w:rPr>
          <w:rFonts w:ascii="Times New Roman" w:eastAsia="Times New Roman" w:hAnsi="Times New Roman"/>
          <w:b/>
          <w:bCs/>
          <w:sz w:val="28"/>
          <w:szCs w:val="28"/>
          <w:lang w:eastAsia="ru-RU"/>
        </w:rPr>
      </w:pPr>
      <w:r w:rsidRPr="003775DD">
        <w:rPr>
          <w:rFonts w:ascii="Times New Roman" w:eastAsia="Times New Roman" w:hAnsi="Times New Roman"/>
          <w:b/>
          <w:bCs/>
          <w:sz w:val="28"/>
          <w:szCs w:val="28"/>
          <w:lang w:eastAsia="ru-RU"/>
        </w:rPr>
        <w:t xml:space="preserve">ОБ ИСПОЛНЕНИИ ПРОГРАММЫ </w:t>
      </w:r>
      <w:proofErr w:type="gramStart"/>
      <w:r w:rsidRPr="003775DD">
        <w:rPr>
          <w:rFonts w:ascii="Times New Roman" w:eastAsia="Times New Roman" w:hAnsi="Times New Roman"/>
          <w:b/>
          <w:bCs/>
          <w:sz w:val="28"/>
          <w:szCs w:val="28"/>
          <w:lang w:eastAsia="ru-RU"/>
        </w:rPr>
        <w:t>МУНИЦИПАЛЬНЫХ</w:t>
      </w:r>
      <w:proofErr w:type="gramEnd"/>
      <w:r w:rsidRPr="003775DD">
        <w:rPr>
          <w:rFonts w:ascii="Times New Roman" w:eastAsia="Times New Roman" w:hAnsi="Times New Roman"/>
          <w:b/>
          <w:bCs/>
          <w:sz w:val="28"/>
          <w:szCs w:val="28"/>
          <w:lang w:eastAsia="ru-RU"/>
        </w:rPr>
        <w:t xml:space="preserve"> </w:t>
      </w:r>
    </w:p>
    <w:p w:rsidR="00630A2C" w:rsidRPr="003775DD" w:rsidRDefault="00630A2C" w:rsidP="00630A2C">
      <w:pPr>
        <w:spacing w:after="0" w:line="240" w:lineRule="auto"/>
        <w:jc w:val="center"/>
        <w:rPr>
          <w:rFonts w:ascii="Times New Roman" w:eastAsia="Times New Roman" w:hAnsi="Times New Roman"/>
          <w:b/>
          <w:bCs/>
          <w:sz w:val="28"/>
          <w:szCs w:val="28"/>
          <w:lang w:eastAsia="ru-RU"/>
        </w:rPr>
      </w:pPr>
      <w:r w:rsidRPr="003775DD">
        <w:rPr>
          <w:rFonts w:ascii="Times New Roman" w:eastAsia="Times New Roman" w:hAnsi="Times New Roman"/>
          <w:b/>
          <w:bCs/>
          <w:sz w:val="28"/>
          <w:szCs w:val="28"/>
          <w:lang w:eastAsia="ru-RU"/>
        </w:rPr>
        <w:t xml:space="preserve">ЗАИМСТВОВАНИЙ ГОРОДА НИЖНЕВАРТОВСКА НА 2016 ГОД </w:t>
      </w:r>
    </w:p>
    <w:p w:rsidR="00630A2C" w:rsidRPr="00630A2C" w:rsidRDefault="00630A2C" w:rsidP="00630A2C">
      <w:pPr>
        <w:spacing w:after="0" w:line="240" w:lineRule="auto"/>
        <w:jc w:val="center"/>
        <w:rPr>
          <w:rFonts w:ascii="Times New Roman" w:eastAsia="Times New Roman" w:hAnsi="Times New Roman"/>
          <w:b/>
          <w:bCs/>
          <w:sz w:val="20"/>
          <w:szCs w:val="28"/>
          <w:lang w:eastAsia="ru-RU"/>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276"/>
        <w:gridCol w:w="1843"/>
        <w:gridCol w:w="1558"/>
        <w:gridCol w:w="1559"/>
        <w:gridCol w:w="1560"/>
      </w:tblGrid>
      <w:tr w:rsidR="00630A2C" w:rsidRPr="00630A2C" w:rsidTr="00E73AC7">
        <w:trPr>
          <w:trHeight w:val="1122"/>
        </w:trPr>
        <w:tc>
          <w:tcPr>
            <w:tcW w:w="2093"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Вид заимствования</w:t>
            </w:r>
          </w:p>
          <w:p w:rsidR="00630A2C" w:rsidRPr="00630A2C" w:rsidRDefault="00630A2C" w:rsidP="00630A2C">
            <w:pPr>
              <w:spacing w:after="0" w:line="240" w:lineRule="auto"/>
              <w:jc w:val="center"/>
              <w:rPr>
                <w:rFonts w:ascii="Times New Roman" w:eastAsia="Times New Roman" w:hAnsi="Times New Roman"/>
                <w:bCs/>
                <w:sz w:val="24"/>
                <w:szCs w:val="24"/>
                <w:lang w:eastAsia="ru-RU"/>
              </w:rPr>
            </w:pPr>
          </w:p>
        </w:tc>
        <w:tc>
          <w:tcPr>
            <w:tcW w:w="1276"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Дата и номер договора</w:t>
            </w:r>
          </w:p>
        </w:tc>
        <w:tc>
          <w:tcPr>
            <w:tcW w:w="1843"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Остаток внутренних заимствований на 01.01.2016, тыс. рублей</w:t>
            </w:r>
          </w:p>
        </w:tc>
        <w:tc>
          <w:tcPr>
            <w:tcW w:w="1558"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Получение, тыс. рублей</w:t>
            </w:r>
          </w:p>
        </w:tc>
        <w:tc>
          <w:tcPr>
            <w:tcW w:w="1559"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Погашение, тыс. рублей</w:t>
            </w:r>
          </w:p>
        </w:tc>
        <w:tc>
          <w:tcPr>
            <w:tcW w:w="1560"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Остаток внутренних заимствований на 01.01.2017, тыс. рублей</w:t>
            </w:r>
          </w:p>
        </w:tc>
      </w:tr>
      <w:tr w:rsidR="00630A2C" w:rsidRPr="00630A2C" w:rsidTr="00E73AC7">
        <w:tc>
          <w:tcPr>
            <w:tcW w:w="2093" w:type="dxa"/>
            <w:vAlign w:val="center"/>
          </w:tcPr>
          <w:p w:rsidR="00630A2C" w:rsidRPr="00630A2C" w:rsidRDefault="00630A2C" w:rsidP="00630A2C">
            <w:pPr>
              <w:spacing w:after="0" w:line="240" w:lineRule="auto"/>
              <w:jc w:val="both"/>
              <w:rPr>
                <w:rFonts w:ascii="Times New Roman" w:eastAsia="Times New Roman" w:hAnsi="Times New Roman"/>
                <w:bCs/>
                <w:sz w:val="24"/>
                <w:szCs w:val="24"/>
                <w:lang w:eastAsia="ru-RU"/>
              </w:rPr>
            </w:pPr>
            <w:r w:rsidRPr="00630A2C">
              <w:rPr>
                <w:rFonts w:ascii="Times New Roman" w:eastAsia="Times New Roman" w:hAnsi="Times New Roman"/>
                <w:sz w:val="24"/>
                <w:szCs w:val="24"/>
                <w:lang w:eastAsia="ru-RU"/>
              </w:rPr>
              <w:t>Кредиты от кредитных организаций в валюте Российской Федерации</w:t>
            </w:r>
          </w:p>
        </w:tc>
        <w:tc>
          <w:tcPr>
            <w:tcW w:w="1276"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p>
        </w:tc>
        <w:tc>
          <w:tcPr>
            <w:tcW w:w="1843" w:type="dxa"/>
            <w:vAlign w:val="center"/>
          </w:tcPr>
          <w:p w:rsidR="00630A2C" w:rsidRPr="00630A2C" w:rsidRDefault="00630A2C" w:rsidP="00097340">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1558" w:type="dxa"/>
            <w:vAlign w:val="center"/>
          </w:tcPr>
          <w:p w:rsidR="00630A2C" w:rsidRPr="00630A2C" w:rsidRDefault="00630A2C" w:rsidP="00097340">
            <w:pPr>
              <w:spacing w:after="0" w:line="240" w:lineRule="auto"/>
              <w:jc w:val="right"/>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0,00</w:t>
            </w:r>
          </w:p>
        </w:tc>
        <w:tc>
          <w:tcPr>
            <w:tcW w:w="1559" w:type="dxa"/>
            <w:vAlign w:val="center"/>
          </w:tcPr>
          <w:p w:rsidR="00630A2C" w:rsidRPr="00630A2C" w:rsidRDefault="00630A2C" w:rsidP="00097340">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1560" w:type="dxa"/>
            <w:vAlign w:val="center"/>
          </w:tcPr>
          <w:p w:rsidR="00630A2C" w:rsidRPr="00630A2C" w:rsidRDefault="00630A2C" w:rsidP="00097340">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r>
      <w:tr w:rsidR="00630A2C" w:rsidRPr="00630A2C" w:rsidTr="00E73AC7">
        <w:tc>
          <w:tcPr>
            <w:tcW w:w="2093" w:type="dxa"/>
            <w:vAlign w:val="center"/>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Бюджетные кредиты от других бюджетов бюджетной системы Российской Федерации</w:t>
            </w:r>
          </w:p>
        </w:tc>
        <w:tc>
          <w:tcPr>
            <w:tcW w:w="1276" w:type="dxa"/>
            <w:vAlign w:val="center"/>
          </w:tcPr>
          <w:p w:rsidR="00630A2C" w:rsidRPr="00630A2C" w:rsidRDefault="00630A2C" w:rsidP="00630A2C">
            <w:pPr>
              <w:spacing w:after="0" w:line="240" w:lineRule="auto"/>
              <w:jc w:val="center"/>
              <w:rPr>
                <w:rFonts w:ascii="Times New Roman" w:eastAsia="Times New Roman" w:hAnsi="Times New Roman"/>
                <w:bCs/>
                <w:sz w:val="24"/>
                <w:szCs w:val="24"/>
                <w:lang w:eastAsia="ru-RU"/>
              </w:rPr>
            </w:pPr>
          </w:p>
        </w:tc>
        <w:tc>
          <w:tcPr>
            <w:tcW w:w="1843" w:type="dxa"/>
            <w:vAlign w:val="center"/>
          </w:tcPr>
          <w:p w:rsidR="00630A2C" w:rsidRPr="00630A2C" w:rsidRDefault="00630A2C" w:rsidP="00097340">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1558" w:type="dxa"/>
            <w:vAlign w:val="center"/>
          </w:tcPr>
          <w:p w:rsidR="00630A2C" w:rsidRPr="00630A2C" w:rsidRDefault="00630A2C" w:rsidP="00097340">
            <w:pPr>
              <w:spacing w:after="0" w:line="240" w:lineRule="auto"/>
              <w:jc w:val="right"/>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0,00</w:t>
            </w:r>
          </w:p>
        </w:tc>
        <w:tc>
          <w:tcPr>
            <w:tcW w:w="1559" w:type="dxa"/>
            <w:vAlign w:val="center"/>
          </w:tcPr>
          <w:p w:rsidR="00630A2C" w:rsidRPr="00630A2C" w:rsidRDefault="00630A2C" w:rsidP="00097340">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1560" w:type="dxa"/>
            <w:vAlign w:val="center"/>
          </w:tcPr>
          <w:p w:rsidR="00630A2C" w:rsidRPr="00630A2C" w:rsidRDefault="00630A2C" w:rsidP="00097340">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r>
      <w:tr w:rsidR="00630A2C" w:rsidRPr="00630A2C" w:rsidTr="00E73AC7">
        <w:tc>
          <w:tcPr>
            <w:tcW w:w="2093" w:type="dxa"/>
            <w:vAlign w:val="center"/>
          </w:tcPr>
          <w:p w:rsidR="00630A2C" w:rsidRPr="00630A2C" w:rsidRDefault="00630A2C" w:rsidP="00630A2C">
            <w:pPr>
              <w:spacing w:after="0" w:line="240" w:lineRule="auto"/>
              <w:jc w:val="both"/>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Итого</w:t>
            </w:r>
          </w:p>
        </w:tc>
        <w:tc>
          <w:tcPr>
            <w:tcW w:w="1276" w:type="dxa"/>
            <w:vAlign w:val="center"/>
          </w:tcPr>
          <w:p w:rsidR="00630A2C" w:rsidRPr="00630A2C" w:rsidRDefault="00630A2C" w:rsidP="00630A2C">
            <w:pPr>
              <w:spacing w:after="0" w:line="240" w:lineRule="auto"/>
              <w:jc w:val="center"/>
              <w:rPr>
                <w:rFonts w:ascii="Times New Roman" w:eastAsia="Times New Roman" w:hAnsi="Times New Roman"/>
                <w:b/>
                <w:bCs/>
                <w:sz w:val="24"/>
                <w:szCs w:val="24"/>
                <w:lang w:eastAsia="ru-RU"/>
              </w:rPr>
            </w:pPr>
          </w:p>
        </w:tc>
        <w:tc>
          <w:tcPr>
            <w:tcW w:w="1843" w:type="dxa"/>
            <w:vAlign w:val="center"/>
          </w:tcPr>
          <w:p w:rsidR="00630A2C" w:rsidRPr="00630A2C" w:rsidRDefault="00630A2C" w:rsidP="00097340">
            <w:pPr>
              <w:spacing w:after="0" w:line="240" w:lineRule="auto"/>
              <w:jc w:val="right"/>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0,00</w:t>
            </w:r>
          </w:p>
        </w:tc>
        <w:tc>
          <w:tcPr>
            <w:tcW w:w="1558" w:type="dxa"/>
            <w:vAlign w:val="center"/>
          </w:tcPr>
          <w:p w:rsidR="00630A2C" w:rsidRPr="00630A2C" w:rsidRDefault="00630A2C" w:rsidP="00097340">
            <w:pPr>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0,00</w:t>
            </w:r>
          </w:p>
        </w:tc>
        <w:tc>
          <w:tcPr>
            <w:tcW w:w="1559" w:type="dxa"/>
            <w:vAlign w:val="center"/>
          </w:tcPr>
          <w:p w:rsidR="00630A2C" w:rsidRPr="00630A2C" w:rsidRDefault="00630A2C" w:rsidP="00097340">
            <w:pPr>
              <w:spacing w:after="0" w:line="240" w:lineRule="auto"/>
              <w:jc w:val="right"/>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0,00</w:t>
            </w:r>
          </w:p>
        </w:tc>
        <w:tc>
          <w:tcPr>
            <w:tcW w:w="1560" w:type="dxa"/>
            <w:vAlign w:val="center"/>
          </w:tcPr>
          <w:p w:rsidR="00630A2C" w:rsidRPr="00630A2C" w:rsidRDefault="00630A2C" w:rsidP="00097340">
            <w:pPr>
              <w:spacing w:after="0" w:line="240" w:lineRule="auto"/>
              <w:jc w:val="right"/>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0,00</w:t>
            </w:r>
          </w:p>
        </w:tc>
      </w:tr>
    </w:tbl>
    <w:p w:rsidR="00630A2C" w:rsidRPr="00630A2C" w:rsidRDefault="00630A2C" w:rsidP="00630A2C">
      <w:pPr>
        <w:spacing w:after="0" w:line="240" w:lineRule="auto"/>
        <w:rPr>
          <w:rFonts w:ascii="Times New Roman" w:eastAsia="Times New Roman" w:hAnsi="Times New Roman"/>
          <w:b/>
          <w:sz w:val="20"/>
          <w:szCs w:val="20"/>
          <w:lang w:eastAsia="ru-RU"/>
        </w:rPr>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0B718E" w:rsidRDefault="000B718E" w:rsidP="005129B0">
      <w:pPr>
        <w:tabs>
          <w:tab w:val="left" w:pos="709"/>
        </w:tabs>
        <w:autoSpaceDE w:val="0"/>
        <w:autoSpaceDN w:val="0"/>
        <w:adjustRightInd w:val="0"/>
        <w:spacing w:after="0" w:line="240" w:lineRule="auto"/>
        <w:ind w:firstLine="709"/>
        <w:jc w:val="both"/>
        <w:sectPr w:rsidR="000B718E" w:rsidSect="00D2056C">
          <w:pgSz w:w="11906" w:h="16838"/>
          <w:pgMar w:top="1134" w:right="567" w:bottom="1134" w:left="1701" w:header="709" w:footer="709" w:gutter="0"/>
          <w:pgNumType w:start="183"/>
          <w:cols w:space="708"/>
          <w:docGrid w:linePitch="360"/>
        </w:sectPr>
      </w:pPr>
    </w:p>
    <w:p w:rsidR="00630A2C" w:rsidRPr="003775DD" w:rsidRDefault="00630A2C" w:rsidP="00630A2C">
      <w:pPr>
        <w:spacing w:after="0" w:line="240" w:lineRule="auto"/>
        <w:jc w:val="center"/>
        <w:rPr>
          <w:rFonts w:ascii="Times New Roman" w:eastAsia="Times New Roman" w:hAnsi="Times New Roman"/>
          <w:b/>
          <w:bCs/>
          <w:sz w:val="28"/>
          <w:szCs w:val="28"/>
          <w:lang w:eastAsia="ru-RU"/>
        </w:rPr>
      </w:pPr>
      <w:r w:rsidRPr="003775DD">
        <w:rPr>
          <w:rFonts w:ascii="Times New Roman" w:eastAsia="Times New Roman" w:hAnsi="Times New Roman"/>
          <w:b/>
          <w:bCs/>
          <w:sz w:val="28"/>
          <w:szCs w:val="28"/>
          <w:lang w:eastAsia="ru-RU"/>
        </w:rPr>
        <w:lastRenderedPageBreak/>
        <w:t>ИНФОРМАЦИЯ</w:t>
      </w:r>
    </w:p>
    <w:p w:rsidR="00630A2C" w:rsidRPr="003775DD" w:rsidRDefault="00630A2C" w:rsidP="00630A2C">
      <w:pPr>
        <w:spacing w:after="0" w:line="240" w:lineRule="auto"/>
        <w:jc w:val="center"/>
        <w:rPr>
          <w:rFonts w:ascii="Times New Roman" w:eastAsia="Times New Roman" w:hAnsi="Times New Roman"/>
          <w:b/>
          <w:bCs/>
          <w:sz w:val="28"/>
          <w:szCs w:val="28"/>
          <w:lang w:eastAsia="ru-RU"/>
        </w:rPr>
      </w:pPr>
      <w:r w:rsidRPr="003775DD">
        <w:rPr>
          <w:rFonts w:ascii="Times New Roman" w:eastAsia="Times New Roman" w:hAnsi="Times New Roman"/>
          <w:b/>
          <w:bCs/>
          <w:sz w:val="28"/>
          <w:szCs w:val="28"/>
          <w:lang w:eastAsia="ru-RU"/>
        </w:rPr>
        <w:t>О СОСТОЯНИИ МУНИЦИПАЛЬНОГО ДОЛГА НА НАЧАЛО И КОНЕЦ ОТЧЕТНОГО ФИНАНСОВОГО ГОДА</w:t>
      </w:r>
    </w:p>
    <w:p w:rsidR="00630A2C" w:rsidRPr="00B1269C" w:rsidRDefault="00630A2C" w:rsidP="00630A2C">
      <w:pPr>
        <w:spacing w:after="0" w:line="240" w:lineRule="auto"/>
        <w:ind w:right="-1"/>
        <w:jc w:val="right"/>
        <w:rPr>
          <w:rFonts w:ascii="Times New Roman" w:eastAsia="Times New Roman" w:hAnsi="Times New Roman"/>
          <w:sz w:val="28"/>
          <w:szCs w:val="28"/>
          <w:lang w:eastAsia="ru-RU"/>
        </w:rPr>
      </w:pPr>
      <w:r w:rsidRPr="00630A2C">
        <w:rPr>
          <w:rFonts w:ascii="Times New Roman" w:eastAsia="Times New Roman" w:hAnsi="Times New Roman"/>
          <w:sz w:val="20"/>
          <w:szCs w:val="28"/>
          <w:lang w:eastAsia="ru-RU"/>
        </w:rPr>
        <w:t xml:space="preserve">                                                                                                   </w:t>
      </w:r>
      <w:r w:rsidRPr="00B1269C">
        <w:rPr>
          <w:rFonts w:ascii="Times New Roman" w:eastAsia="Times New Roman" w:hAnsi="Times New Roman"/>
          <w:sz w:val="28"/>
          <w:szCs w:val="28"/>
          <w:lang w:eastAsia="ru-RU"/>
        </w:rPr>
        <w:t>тыс. рублей</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3054"/>
        <w:gridCol w:w="3183"/>
      </w:tblGrid>
      <w:tr w:rsidR="00630A2C" w:rsidRPr="00630A2C" w:rsidTr="00E73AC7">
        <w:trPr>
          <w:trHeight w:val="868"/>
        </w:trPr>
        <w:tc>
          <w:tcPr>
            <w:tcW w:w="3510" w:type="dxa"/>
            <w:vAlign w:val="center"/>
          </w:tcPr>
          <w:p w:rsidR="00630A2C" w:rsidRPr="00B1269C" w:rsidRDefault="00630A2C" w:rsidP="00630A2C">
            <w:pPr>
              <w:spacing w:after="0" w:line="240" w:lineRule="auto"/>
              <w:jc w:val="center"/>
              <w:rPr>
                <w:rFonts w:ascii="Times New Roman" w:eastAsia="Times New Roman" w:hAnsi="Times New Roman"/>
                <w:sz w:val="24"/>
                <w:szCs w:val="24"/>
                <w:lang w:eastAsia="ru-RU"/>
              </w:rPr>
            </w:pPr>
            <w:r w:rsidRPr="00B1269C">
              <w:rPr>
                <w:rFonts w:ascii="Times New Roman" w:eastAsia="Times New Roman" w:hAnsi="Times New Roman"/>
                <w:sz w:val="24"/>
                <w:szCs w:val="24"/>
                <w:lang w:eastAsia="ru-RU"/>
              </w:rPr>
              <w:t>Вид заимствований</w:t>
            </w:r>
          </w:p>
        </w:tc>
        <w:tc>
          <w:tcPr>
            <w:tcW w:w="3054" w:type="dxa"/>
            <w:vAlign w:val="center"/>
          </w:tcPr>
          <w:p w:rsidR="00630A2C" w:rsidRPr="00B1269C" w:rsidRDefault="00630A2C" w:rsidP="00630A2C">
            <w:pPr>
              <w:spacing w:after="0" w:line="240" w:lineRule="auto"/>
              <w:jc w:val="center"/>
              <w:rPr>
                <w:rFonts w:ascii="Times New Roman" w:eastAsia="Times New Roman" w:hAnsi="Times New Roman"/>
                <w:sz w:val="24"/>
                <w:szCs w:val="24"/>
                <w:lang w:eastAsia="ru-RU"/>
              </w:rPr>
            </w:pPr>
            <w:r w:rsidRPr="00B1269C">
              <w:rPr>
                <w:rFonts w:ascii="Times New Roman" w:eastAsia="Times New Roman" w:hAnsi="Times New Roman"/>
                <w:sz w:val="24"/>
                <w:szCs w:val="24"/>
                <w:lang w:eastAsia="ru-RU"/>
              </w:rPr>
              <w:t>Объем муниципального долга на 01.01.2016</w:t>
            </w:r>
          </w:p>
        </w:tc>
        <w:tc>
          <w:tcPr>
            <w:tcW w:w="3183" w:type="dxa"/>
            <w:vAlign w:val="center"/>
          </w:tcPr>
          <w:p w:rsidR="00630A2C" w:rsidRPr="00B1269C" w:rsidRDefault="00630A2C" w:rsidP="00630A2C">
            <w:pPr>
              <w:spacing w:after="0" w:line="240" w:lineRule="auto"/>
              <w:jc w:val="center"/>
              <w:rPr>
                <w:rFonts w:ascii="Times New Roman" w:eastAsia="Times New Roman" w:hAnsi="Times New Roman"/>
                <w:sz w:val="24"/>
                <w:szCs w:val="24"/>
                <w:lang w:eastAsia="ru-RU"/>
              </w:rPr>
            </w:pPr>
            <w:r w:rsidRPr="00B1269C">
              <w:rPr>
                <w:rFonts w:ascii="Times New Roman" w:eastAsia="Times New Roman" w:hAnsi="Times New Roman"/>
                <w:sz w:val="24"/>
                <w:szCs w:val="24"/>
                <w:lang w:eastAsia="ru-RU"/>
              </w:rPr>
              <w:t>Объем муниципального долга на 31.12.2016</w:t>
            </w:r>
          </w:p>
        </w:tc>
      </w:tr>
      <w:tr w:rsidR="00630A2C" w:rsidRPr="00630A2C" w:rsidTr="00E73AC7">
        <w:trPr>
          <w:trHeight w:val="235"/>
        </w:trPr>
        <w:tc>
          <w:tcPr>
            <w:tcW w:w="3510" w:type="dxa"/>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w:t>
            </w:r>
          </w:p>
        </w:tc>
        <w:tc>
          <w:tcPr>
            <w:tcW w:w="3054" w:type="dxa"/>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w:t>
            </w:r>
          </w:p>
        </w:tc>
        <w:tc>
          <w:tcPr>
            <w:tcW w:w="3183" w:type="dxa"/>
          </w:tcPr>
          <w:p w:rsidR="00630A2C" w:rsidRPr="00630A2C" w:rsidRDefault="00630A2C" w:rsidP="00630A2C">
            <w:pPr>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3</w:t>
            </w:r>
          </w:p>
        </w:tc>
      </w:tr>
      <w:tr w:rsidR="00630A2C" w:rsidRPr="00630A2C" w:rsidTr="00E73AC7">
        <w:tc>
          <w:tcPr>
            <w:tcW w:w="3510" w:type="dxa"/>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Кредиты кредитных организаций в валюте Российской Федерации</w:t>
            </w:r>
          </w:p>
        </w:tc>
        <w:tc>
          <w:tcPr>
            <w:tcW w:w="3054" w:type="dxa"/>
            <w:vAlign w:val="center"/>
          </w:tcPr>
          <w:p w:rsidR="00630A2C" w:rsidRPr="00630A2C" w:rsidRDefault="00630A2C" w:rsidP="00630A2C">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3183" w:type="dxa"/>
            <w:vAlign w:val="center"/>
          </w:tcPr>
          <w:p w:rsidR="00630A2C" w:rsidRPr="00630A2C" w:rsidRDefault="00630A2C" w:rsidP="00630A2C">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r>
      <w:tr w:rsidR="00630A2C" w:rsidRPr="00630A2C" w:rsidTr="00E73AC7">
        <w:tc>
          <w:tcPr>
            <w:tcW w:w="3510" w:type="dxa"/>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Бюджетные кредиты от других бюджетов бюджетной системы Российской Федерации</w:t>
            </w:r>
          </w:p>
        </w:tc>
        <w:tc>
          <w:tcPr>
            <w:tcW w:w="3054" w:type="dxa"/>
            <w:vAlign w:val="center"/>
          </w:tcPr>
          <w:p w:rsidR="00630A2C" w:rsidRPr="00630A2C" w:rsidRDefault="00630A2C" w:rsidP="00630A2C">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3183" w:type="dxa"/>
            <w:vAlign w:val="center"/>
          </w:tcPr>
          <w:p w:rsidR="00630A2C" w:rsidRPr="00630A2C" w:rsidRDefault="00630A2C" w:rsidP="00630A2C">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r>
      <w:tr w:rsidR="00630A2C" w:rsidRPr="00630A2C" w:rsidTr="00E73AC7">
        <w:tc>
          <w:tcPr>
            <w:tcW w:w="3510" w:type="dxa"/>
          </w:tcPr>
          <w:p w:rsidR="00630A2C" w:rsidRPr="00630A2C" w:rsidRDefault="00630A2C" w:rsidP="00630A2C">
            <w:pPr>
              <w:spacing w:after="0" w:line="240" w:lineRule="auto"/>
              <w:jc w:val="both"/>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Муниципальная гарантия города Нижневартовска</w:t>
            </w:r>
          </w:p>
        </w:tc>
        <w:tc>
          <w:tcPr>
            <w:tcW w:w="3054" w:type="dxa"/>
            <w:vAlign w:val="center"/>
          </w:tcPr>
          <w:p w:rsidR="00630A2C" w:rsidRPr="00630A2C" w:rsidRDefault="00630A2C" w:rsidP="00630A2C">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c>
          <w:tcPr>
            <w:tcW w:w="3183" w:type="dxa"/>
            <w:vAlign w:val="center"/>
          </w:tcPr>
          <w:p w:rsidR="00630A2C" w:rsidRPr="00630A2C" w:rsidRDefault="00630A2C" w:rsidP="00630A2C">
            <w:pPr>
              <w:spacing w:after="0" w:line="240" w:lineRule="auto"/>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0,00</w:t>
            </w:r>
          </w:p>
        </w:tc>
      </w:tr>
      <w:tr w:rsidR="00630A2C" w:rsidRPr="00630A2C" w:rsidTr="00E73AC7">
        <w:tc>
          <w:tcPr>
            <w:tcW w:w="3510" w:type="dxa"/>
          </w:tcPr>
          <w:p w:rsidR="00630A2C" w:rsidRPr="00630A2C" w:rsidRDefault="00630A2C" w:rsidP="00B1269C">
            <w:pPr>
              <w:spacing w:after="0" w:line="240" w:lineRule="auto"/>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Итого</w:t>
            </w:r>
          </w:p>
        </w:tc>
        <w:tc>
          <w:tcPr>
            <w:tcW w:w="3054" w:type="dxa"/>
          </w:tcPr>
          <w:p w:rsidR="00630A2C" w:rsidRPr="00630A2C" w:rsidRDefault="00630A2C" w:rsidP="00630A2C">
            <w:pPr>
              <w:spacing w:after="0" w:line="240" w:lineRule="auto"/>
              <w:jc w:val="right"/>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0,00</w:t>
            </w:r>
          </w:p>
        </w:tc>
        <w:tc>
          <w:tcPr>
            <w:tcW w:w="3183" w:type="dxa"/>
          </w:tcPr>
          <w:p w:rsidR="00630A2C" w:rsidRPr="00630A2C" w:rsidRDefault="00630A2C" w:rsidP="00630A2C">
            <w:pPr>
              <w:spacing w:after="0" w:line="240" w:lineRule="auto"/>
              <w:jc w:val="right"/>
              <w:rPr>
                <w:rFonts w:ascii="Times New Roman" w:eastAsia="Times New Roman" w:hAnsi="Times New Roman"/>
                <w:b/>
                <w:sz w:val="24"/>
                <w:szCs w:val="24"/>
                <w:lang w:eastAsia="ru-RU"/>
              </w:rPr>
            </w:pPr>
            <w:r w:rsidRPr="00630A2C">
              <w:rPr>
                <w:rFonts w:ascii="Times New Roman" w:eastAsia="Times New Roman" w:hAnsi="Times New Roman"/>
                <w:b/>
                <w:sz w:val="24"/>
                <w:szCs w:val="24"/>
                <w:lang w:eastAsia="ru-RU"/>
              </w:rPr>
              <w:t>0,00</w:t>
            </w:r>
          </w:p>
        </w:tc>
      </w:tr>
    </w:tbl>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630A2C" w:rsidRDefault="00630A2C" w:rsidP="005129B0">
      <w:pPr>
        <w:tabs>
          <w:tab w:val="left" w:pos="709"/>
        </w:tabs>
        <w:autoSpaceDE w:val="0"/>
        <w:autoSpaceDN w:val="0"/>
        <w:adjustRightInd w:val="0"/>
        <w:spacing w:after="0" w:line="240" w:lineRule="auto"/>
        <w:ind w:firstLine="709"/>
        <w:jc w:val="both"/>
      </w:pPr>
    </w:p>
    <w:p w:rsidR="000B718E" w:rsidRDefault="000B718E" w:rsidP="005129B0">
      <w:pPr>
        <w:tabs>
          <w:tab w:val="left" w:pos="709"/>
        </w:tabs>
        <w:autoSpaceDE w:val="0"/>
        <w:autoSpaceDN w:val="0"/>
        <w:adjustRightInd w:val="0"/>
        <w:spacing w:after="0" w:line="240" w:lineRule="auto"/>
        <w:ind w:firstLine="709"/>
        <w:jc w:val="both"/>
        <w:sectPr w:rsidR="000B718E" w:rsidSect="00D2056C">
          <w:pgSz w:w="11906" w:h="16838"/>
          <w:pgMar w:top="1134" w:right="567" w:bottom="1134" w:left="1701" w:header="709" w:footer="709" w:gutter="0"/>
          <w:pgNumType w:start="184"/>
          <w:cols w:space="708"/>
          <w:docGrid w:linePitch="360"/>
        </w:sectPr>
      </w:pPr>
    </w:p>
    <w:p w:rsidR="00630A2C" w:rsidRPr="0030013B" w:rsidRDefault="00630A2C" w:rsidP="00C469ED">
      <w:pPr>
        <w:suppressAutoHyphens/>
        <w:spacing w:after="0" w:line="240" w:lineRule="auto"/>
        <w:jc w:val="center"/>
        <w:rPr>
          <w:rFonts w:ascii="Times New Roman" w:eastAsia="Times New Roman" w:hAnsi="Times New Roman"/>
          <w:b/>
          <w:bCs/>
          <w:sz w:val="24"/>
          <w:szCs w:val="24"/>
          <w:lang w:eastAsia="ru-RU"/>
        </w:rPr>
      </w:pPr>
      <w:r w:rsidRPr="0030013B">
        <w:rPr>
          <w:rFonts w:ascii="Times New Roman" w:eastAsia="Times New Roman" w:hAnsi="Times New Roman"/>
          <w:b/>
          <w:bCs/>
          <w:sz w:val="24"/>
          <w:szCs w:val="24"/>
          <w:lang w:eastAsia="ru-RU"/>
        </w:rPr>
        <w:lastRenderedPageBreak/>
        <w:t>И</w:t>
      </w:r>
      <w:r w:rsidR="00C469ED">
        <w:rPr>
          <w:rFonts w:ascii="Times New Roman" w:eastAsia="Times New Roman" w:hAnsi="Times New Roman"/>
          <w:b/>
          <w:bCs/>
          <w:sz w:val="24"/>
          <w:szCs w:val="24"/>
          <w:lang w:eastAsia="ru-RU"/>
        </w:rPr>
        <w:t>НФОРМАЦИЯ</w:t>
      </w:r>
      <w:r w:rsidRPr="0030013B">
        <w:rPr>
          <w:rFonts w:ascii="Times New Roman" w:eastAsia="Times New Roman" w:hAnsi="Times New Roman"/>
          <w:b/>
          <w:bCs/>
          <w:sz w:val="24"/>
          <w:szCs w:val="24"/>
          <w:lang w:eastAsia="ru-RU"/>
        </w:rPr>
        <w:t xml:space="preserve"> </w:t>
      </w:r>
    </w:p>
    <w:p w:rsidR="00C469ED" w:rsidRDefault="00C469ED" w:rsidP="00C469ED">
      <w:pPr>
        <w:suppressAutoHyphens/>
        <w:spacing w:after="0" w:line="240" w:lineRule="auto"/>
        <w:jc w:val="center"/>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ОБ ИСПОЛЬЗОВАНИИ БЮДЖЕТНЫХ АССИГНОВАНИЙ</w:t>
      </w:r>
      <w:r w:rsidR="00630A2C" w:rsidRPr="0030013B">
        <w:rPr>
          <w:rFonts w:ascii="Times New Roman" w:eastAsia="Times New Roman" w:hAnsi="Times New Roman"/>
          <w:b/>
          <w:bCs/>
          <w:sz w:val="24"/>
          <w:szCs w:val="24"/>
          <w:lang w:eastAsia="ru-RU"/>
        </w:rPr>
        <w:t xml:space="preserve">, </w:t>
      </w:r>
    </w:p>
    <w:p w:rsidR="00C469ED" w:rsidRDefault="00C469ED" w:rsidP="00C469ED">
      <w:pPr>
        <w:suppressAutoHyphens/>
        <w:spacing w:after="0" w:line="240" w:lineRule="auto"/>
        <w:jc w:val="center"/>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 xml:space="preserve">НАПРАВЛЕННЫХ НА ПРЕДОСТАВЛЕНИЕ СУБСИДИЙ ЮРИДИЧЕСКИМ ЛИЦАМ (ЗА ИСКЛЮЧЕНИЕМ СУБСИДИЙ МУНИЦИПАЛЬНЫМ УЧРЕЖДЕНИЯМ), ИНДИВИДУАЛЬНЫМ ПРЕДПРИНИМАТЕЛЯМ, ФИЗИЧЕСКИМ ЛИЦАМ-ПРОИЗВОДИТЕЛЯМ ТОВАРОВ, РАБОТ, УСЛУГ </w:t>
      </w:r>
    </w:p>
    <w:p w:rsidR="00630A2C" w:rsidRPr="0030013B" w:rsidRDefault="00C469ED" w:rsidP="00C469ED">
      <w:pPr>
        <w:suppressAutoHyphens/>
        <w:spacing w:after="120" w:line="240" w:lineRule="auto"/>
        <w:jc w:val="center"/>
        <w:rPr>
          <w:b/>
        </w:rPr>
      </w:pPr>
      <w:r>
        <w:rPr>
          <w:rFonts w:ascii="Times New Roman" w:eastAsia="Times New Roman" w:hAnsi="Times New Roman"/>
          <w:b/>
          <w:bCs/>
          <w:sz w:val="24"/>
          <w:szCs w:val="24"/>
          <w:lang w:eastAsia="ru-RU"/>
        </w:rPr>
        <w:t>ЗА 2016 ГОД</w:t>
      </w:r>
    </w:p>
    <w:tbl>
      <w:tblPr>
        <w:tblW w:w="99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103"/>
        <w:gridCol w:w="1417"/>
        <w:gridCol w:w="1418"/>
        <w:gridCol w:w="1275"/>
      </w:tblGrid>
      <w:tr w:rsidR="00630A2C" w:rsidRPr="00630A2C" w:rsidTr="00B1269C">
        <w:trPr>
          <w:trHeight w:val="20"/>
        </w:trPr>
        <w:tc>
          <w:tcPr>
            <w:tcW w:w="709" w:type="dxa"/>
            <w:shd w:val="clear" w:color="auto" w:fill="auto"/>
            <w:noWrap/>
            <w:vAlign w:val="center"/>
            <w:hideMark/>
          </w:tcPr>
          <w:p w:rsidR="00630A2C" w:rsidRPr="00630A2C" w:rsidRDefault="00630A2C" w:rsidP="00630A2C">
            <w:pPr>
              <w:suppressAutoHyphens/>
              <w:spacing w:after="0" w:line="240" w:lineRule="auto"/>
              <w:ind w:left="-93" w:right="-52"/>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 </w:t>
            </w:r>
          </w:p>
          <w:p w:rsidR="00630A2C" w:rsidRPr="00630A2C" w:rsidRDefault="00630A2C" w:rsidP="00630A2C">
            <w:pPr>
              <w:suppressAutoHyphens/>
              <w:spacing w:after="0" w:line="240" w:lineRule="auto"/>
              <w:ind w:left="-93" w:right="-52"/>
              <w:jc w:val="center"/>
              <w:rPr>
                <w:rFonts w:ascii="Times New Roman" w:eastAsia="Times New Roman" w:hAnsi="Times New Roman"/>
                <w:sz w:val="24"/>
                <w:szCs w:val="24"/>
                <w:lang w:eastAsia="ru-RU"/>
              </w:rPr>
            </w:pPr>
            <w:proofErr w:type="gramStart"/>
            <w:r w:rsidRPr="00630A2C">
              <w:rPr>
                <w:rFonts w:ascii="Times New Roman" w:eastAsia="Times New Roman" w:hAnsi="Times New Roman"/>
                <w:sz w:val="24"/>
                <w:szCs w:val="24"/>
                <w:lang w:eastAsia="ru-RU"/>
              </w:rPr>
              <w:t>п</w:t>
            </w:r>
            <w:proofErr w:type="gramEnd"/>
            <w:r w:rsidRPr="00630A2C">
              <w:rPr>
                <w:rFonts w:ascii="Times New Roman" w:eastAsia="Times New Roman" w:hAnsi="Times New Roman"/>
                <w:sz w:val="24"/>
                <w:szCs w:val="24"/>
                <w:lang w:eastAsia="ru-RU"/>
              </w:rPr>
              <w:t>/п</w:t>
            </w:r>
          </w:p>
        </w:tc>
        <w:tc>
          <w:tcPr>
            <w:tcW w:w="5103" w:type="dxa"/>
            <w:shd w:val="clear" w:color="auto" w:fill="auto"/>
            <w:vAlign w:val="center"/>
            <w:hideMark/>
          </w:tcPr>
          <w:p w:rsidR="00630A2C" w:rsidRPr="00630A2C" w:rsidRDefault="00630A2C" w:rsidP="00630A2C">
            <w:pPr>
              <w:suppressAutoHyphens/>
              <w:spacing w:after="0" w:line="240" w:lineRule="auto"/>
              <w:ind w:left="-93" w:right="-52"/>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Наименование </w:t>
            </w:r>
          </w:p>
        </w:tc>
        <w:tc>
          <w:tcPr>
            <w:tcW w:w="1417" w:type="dxa"/>
            <w:shd w:val="clear" w:color="auto" w:fill="auto"/>
            <w:vAlign w:val="center"/>
            <w:hideMark/>
          </w:tcPr>
          <w:p w:rsidR="00630A2C" w:rsidRPr="00630A2C" w:rsidRDefault="00630A2C" w:rsidP="00630A2C">
            <w:pPr>
              <w:suppressAutoHyphens/>
              <w:spacing w:after="0" w:line="240" w:lineRule="auto"/>
              <w:ind w:left="-93" w:right="-109"/>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Уточненные плановые назначения, тыс. рублей</w:t>
            </w:r>
          </w:p>
        </w:tc>
        <w:tc>
          <w:tcPr>
            <w:tcW w:w="1418" w:type="dxa"/>
            <w:shd w:val="clear" w:color="auto" w:fill="auto"/>
            <w:vAlign w:val="center"/>
            <w:hideMark/>
          </w:tcPr>
          <w:p w:rsidR="00630A2C" w:rsidRPr="00630A2C" w:rsidRDefault="00630A2C" w:rsidP="00630A2C">
            <w:pPr>
              <w:suppressAutoHyphens/>
              <w:spacing w:after="0" w:line="240" w:lineRule="auto"/>
              <w:ind w:left="-93" w:right="-112"/>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Исполнение, </w:t>
            </w:r>
            <w:r w:rsidRPr="00630A2C">
              <w:rPr>
                <w:rFonts w:ascii="Times New Roman" w:eastAsia="Times New Roman" w:hAnsi="Times New Roman"/>
                <w:sz w:val="24"/>
                <w:szCs w:val="24"/>
                <w:lang w:eastAsia="ru-RU"/>
              </w:rPr>
              <w:br/>
              <w:t>тыс. рублей</w:t>
            </w:r>
          </w:p>
        </w:tc>
        <w:tc>
          <w:tcPr>
            <w:tcW w:w="1275" w:type="dxa"/>
            <w:shd w:val="clear" w:color="auto" w:fill="auto"/>
            <w:vAlign w:val="center"/>
            <w:hideMark/>
          </w:tcPr>
          <w:p w:rsidR="00630A2C" w:rsidRPr="00630A2C" w:rsidRDefault="00630A2C" w:rsidP="00630A2C">
            <w:pPr>
              <w:suppressAutoHyphens/>
              <w:spacing w:after="0" w:line="240" w:lineRule="auto"/>
              <w:ind w:left="-93" w:right="-108"/>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 xml:space="preserve">% </w:t>
            </w:r>
            <w:r w:rsidRPr="00630A2C">
              <w:rPr>
                <w:rFonts w:ascii="Times New Roman" w:eastAsia="Times New Roman" w:hAnsi="Times New Roman"/>
                <w:sz w:val="24"/>
                <w:szCs w:val="24"/>
                <w:lang w:eastAsia="ru-RU"/>
              </w:rPr>
              <w:br/>
              <w:t>исполнения</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w:t>
            </w:r>
          </w:p>
        </w:tc>
        <w:tc>
          <w:tcPr>
            <w:tcW w:w="5103" w:type="dxa"/>
            <w:shd w:val="clear" w:color="auto" w:fill="auto"/>
            <w:vAlign w:val="center"/>
            <w:hideMark/>
          </w:tcPr>
          <w:p w:rsidR="00630A2C" w:rsidRPr="00630A2C" w:rsidRDefault="00630A2C" w:rsidP="00630A2C">
            <w:pPr>
              <w:suppressAutoHyphens/>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w:t>
            </w:r>
          </w:p>
        </w:tc>
        <w:tc>
          <w:tcPr>
            <w:tcW w:w="1417"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3</w:t>
            </w:r>
          </w:p>
        </w:tc>
        <w:tc>
          <w:tcPr>
            <w:tcW w:w="1418"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4</w:t>
            </w:r>
          </w:p>
        </w:tc>
        <w:tc>
          <w:tcPr>
            <w:tcW w:w="1275"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5</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1.</w:t>
            </w:r>
          </w:p>
        </w:tc>
        <w:tc>
          <w:tcPr>
            <w:tcW w:w="5103" w:type="dxa"/>
            <w:shd w:val="clear" w:color="auto" w:fill="auto"/>
            <w:vAlign w:val="center"/>
            <w:hideMark/>
          </w:tcPr>
          <w:p w:rsidR="00630A2C" w:rsidRPr="00630A2C" w:rsidRDefault="00630A2C" w:rsidP="00630A2C">
            <w:pPr>
              <w:suppressAutoHyphens/>
              <w:spacing w:after="0" w:line="240" w:lineRule="auto"/>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Средства бюджета города</w:t>
            </w:r>
          </w:p>
        </w:tc>
        <w:tc>
          <w:tcPr>
            <w:tcW w:w="1417" w:type="dxa"/>
            <w:shd w:val="clear" w:color="auto" w:fill="auto"/>
            <w:noWrap/>
            <w:vAlign w:val="center"/>
            <w:hideMark/>
          </w:tcPr>
          <w:p w:rsidR="00630A2C" w:rsidRPr="00630A2C" w:rsidRDefault="00630A2C" w:rsidP="00630A2C">
            <w:pPr>
              <w:suppressAutoHyphens/>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905 724,70</w:t>
            </w:r>
          </w:p>
        </w:tc>
        <w:tc>
          <w:tcPr>
            <w:tcW w:w="1418" w:type="dxa"/>
            <w:shd w:val="clear" w:color="auto" w:fill="auto"/>
            <w:noWrap/>
            <w:vAlign w:val="center"/>
            <w:hideMark/>
          </w:tcPr>
          <w:p w:rsidR="00630A2C" w:rsidRPr="00630A2C" w:rsidRDefault="00630A2C" w:rsidP="00630A2C">
            <w:pPr>
              <w:suppressAutoHyphens/>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864 719,25</w:t>
            </w:r>
          </w:p>
        </w:tc>
        <w:tc>
          <w:tcPr>
            <w:tcW w:w="1275" w:type="dxa"/>
            <w:shd w:val="clear" w:color="auto" w:fill="auto"/>
            <w:noWrap/>
            <w:vAlign w:val="center"/>
            <w:hideMark/>
          </w:tcPr>
          <w:p w:rsidR="00630A2C" w:rsidRPr="00630A2C" w:rsidRDefault="00630A2C" w:rsidP="00630A2C">
            <w:pPr>
              <w:suppressAutoHyphens/>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95,5</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Финансовое обеспечение (возмещение) затрат, связанных с опубликованием (обнародованием) муниципальных  правовых актов главы города, Думы города, контрольно-счетного органа муниципального образования - счетной палаты города</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3 438,50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3 155,65</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91,8</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части затрат сельскохозяйственным товаропроизводителям  города на приобретение сельскохозяйственной техники, оборудования, оснащения и приспособлений для развития сельского хозяйства и рыбной отрасли; репродуктивных сельскохозяйственных животных; на содержание маточного поголовья сельскохозяйственных животных по ставке за одну голову в год</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1 800,00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1 800,00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1.3.</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proofErr w:type="gramStart"/>
            <w:r w:rsidRPr="00630A2C">
              <w:rPr>
                <w:rFonts w:ascii="Times New Roman" w:hAnsi="Times New Roman"/>
                <w:sz w:val="24"/>
                <w:szCs w:val="24"/>
              </w:rPr>
              <w:t>Компенсация затрат, связанных с арендными платежами за нежилые помещения для субъектов малого и среднего предпринимательства, осуществляющих производство и реализацию товаров и услуг в социально значимых видах деятельности, и предоставленными консалтинговыми услугами субъектам малого и среднего предпринимательства, осуществляющих производство и реализацию товаров и услуг в социально значимых видах деятельности</w:t>
            </w:r>
            <w:proofErr w:type="gramEnd"/>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385,00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385,00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1.4.</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proofErr w:type="gramStart"/>
            <w:r w:rsidRPr="00630A2C">
              <w:rPr>
                <w:rFonts w:ascii="Times New Roman" w:hAnsi="Times New Roman"/>
                <w:sz w:val="24"/>
                <w:szCs w:val="24"/>
              </w:rPr>
              <w:t>Компенсация затрат, связанных с приобретением нового оборудования (основных средств) и лицензионных программных продуктов субъектам малого и среднего предпринимательства, осуществляющими предпринимательскую деятельность, производство и реализацию товаров и услуг в социально значимых видах деятельности</w:t>
            </w:r>
            <w:proofErr w:type="gramEnd"/>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350,00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350,00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1.5.</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Компенсация затрат, связанных с обязательной и добровольной сертификацией </w:t>
            </w:r>
            <w:r w:rsidRPr="00630A2C">
              <w:rPr>
                <w:rFonts w:ascii="Times New Roman" w:hAnsi="Times New Roman"/>
                <w:sz w:val="24"/>
                <w:szCs w:val="24"/>
              </w:rPr>
              <w:lastRenderedPageBreak/>
              <w:t>(декларированием) продукции (продовольственного сырья) местных товаропроизводителей, осуществляющих производство и реализацию товаров и услуг в социально значимых видах деятельности</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lastRenderedPageBreak/>
              <w:t>5,00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lastRenderedPageBreak/>
              <w:t>1.6.</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proofErr w:type="spellStart"/>
            <w:r w:rsidRPr="00630A2C">
              <w:rPr>
                <w:rFonts w:ascii="Times New Roman" w:hAnsi="Times New Roman"/>
                <w:sz w:val="24"/>
                <w:szCs w:val="24"/>
              </w:rPr>
              <w:t>Грантовая</w:t>
            </w:r>
            <w:proofErr w:type="spellEnd"/>
            <w:r w:rsidRPr="00630A2C">
              <w:rPr>
                <w:rFonts w:ascii="Times New Roman" w:hAnsi="Times New Roman"/>
                <w:sz w:val="24"/>
                <w:szCs w:val="24"/>
              </w:rPr>
              <w:t xml:space="preserve"> поддержка начинающих предпринимателей</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377,50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377,50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1.7.</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Организация проведения конкурсов с </w:t>
            </w:r>
            <w:proofErr w:type="spellStart"/>
            <w:r w:rsidRPr="00630A2C">
              <w:rPr>
                <w:rFonts w:ascii="Times New Roman" w:hAnsi="Times New Roman"/>
                <w:sz w:val="24"/>
                <w:szCs w:val="24"/>
              </w:rPr>
              <w:t>грантовой</w:t>
            </w:r>
            <w:proofErr w:type="spellEnd"/>
            <w:r w:rsidRPr="00630A2C">
              <w:rPr>
                <w:rFonts w:ascii="Times New Roman" w:hAnsi="Times New Roman"/>
                <w:sz w:val="24"/>
                <w:szCs w:val="24"/>
              </w:rPr>
              <w:t xml:space="preserve"> поддержкой проектов; форумов; слетов молодых предпринимателей для вовлечения молодежи в предпринимательскую деятельность</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770,00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770,00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1.8.</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proofErr w:type="gramStart"/>
            <w:r w:rsidRPr="00630A2C">
              <w:rPr>
                <w:rFonts w:ascii="Times New Roman" w:hAnsi="Times New Roman"/>
                <w:sz w:val="24"/>
                <w:szCs w:val="24"/>
              </w:rPr>
              <w:t xml:space="preserve">Компенсация затрат субъектам малого и среднего предпринимательства, осуществляющим деятельность в следующих направлениях: экология, быстровозводимое домостроение, крестьянские (фермерские) хозяйства, переработка леса, сбор и переработка дикоросов, переработка отходов, </w:t>
            </w:r>
            <w:proofErr w:type="spellStart"/>
            <w:r w:rsidRPr="00630A2C">
              <w:rPr>
                <w:rFonts w:ascii="Times New Roman" w:hAnsi="Times New Roman"/>
                <w:sz w:val="24"/>
                <w:szCs w:val="24"/>
              </w:rPr>
              <w:t>рыбодобыча</w:t>
            </w:r>
            <w:proofErr w:type="spellEnd"/>
            <w:r w:rsidRPr="00630A2C">
              <w:rPr>
                <w:rFonts w:ascii="Times New Roman" w:hAnsi="Times New Roman"/>
                <w:sz w:val="24"/>
                <w:szCs w:val="24"/>
              </w:rPr>
              <w:t xml:space="preserve">, </w:t>
            </w:r>
            <w:proofErr w:type="spellStart"/>
            <w:r w:rsidRPr="00630A2C">
              <w:rPr>
                <w:rFonts w:ascii="Times New Roman" w:hAnsi="Times New Roman"/>
                <w:sz w:val="24"/>
                <w:szCs w:val="24"/>
              </w:rPr>
              <w:t>рыбопереработка</w:t>
            </w:r>
            <w:proofErr w:type="spellEnd"/>
            <w:r w:rsidRPr="00630A2C">
              <w:rPr>
                <w:rFonts w:ascii="Times New Roman" w:hAnsi="Times New Roman"/>
                <w:sz w:val="24"/>
                <w:szCs w:val="24"/>
              </w:rPr>
              <w:t>, ремесленническая деятельность, въездной и внутренний туризм, связанных с уплатой платежей  по договорам аренды (субаренды) нежилых помещений</w:t>
            </w:r>
            <w:proofErr w:type="gramEnd"/>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379,77</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379,77</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1.9.</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Предоставление </w:t>
            </w:r>
            <w:proofErr w:type="spellStart"/>
            <w:r w:rsidRPr="00630A2C">
              <w:rPr>
                <w:rFonts w:ascii="Times New Roman" w:hAnsi="Times New Roman"/>
                <w:sz w:val="24"/>
                <w:szCs w:val="24"/>
              </w:rPr>
              <w:t>грантовой</w:t>
            </w:r>
            <w:proofErr w:type="spellEnd"/>
            <w:r w:rsidRPr="00630A2C">
              <w:rPr>
                <w:rFonts w:ascii="Times New Roman" w:hAnsi="Times New Roman"/>
                <w:sz w:val="24"/>
                <w:szCs w:val="24"/>
              </w:rPr>
              <w:t xml:space="preserve"> поддержки социальному предпринимательству </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279,60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279,60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1.10.</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Компенсация затрат </w:t>
            </w:r>
            <w:proofErr w:type="gramStart"/>
            <w:r w:rsidRPr="00630A2C">
              <w:rPr>
                <w:rFonts w:ascii="Times New Roman" w:hAnsi="Times New Roman"/>
                <w:sz w:val="24"/>
                <w:szCs w:val="24"/>
              </w:rPr>
              <w:t>социального</w:t>
            </w:r>
            <w:proofErr w:type="gramEnd"/>
            <w:r w:rsidRPr="00630A2C">
              <w:rPr>
                <w:rFonts w:ascii="Times New Roman" w:hAnsi="Times New Roman"/>
                <w:sz w:val="24"/>
                <w:szCs w:val="24"/>
              </w:rPr>
              <w:t xml:space="preserve"> предпринимательства, связанных с уплатой платежей по договорам аренды (субаренды) нежилых помещений</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1 249,15</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1 106,73</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88,6</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1.11.</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proofErr w:type="gramStart"/>
            <w:r w:rsidRPr="00630A2C">
              <w:rPr>
                <w:rFonts w:ascii="Times New Roman" w:hAnsi="Times New Roman"/>
                <w:sz w:val="24"/>
                <w:szCs w:val="24"/>
              </w:rPr>
              <w:t>Компенсация затрат социального предпринимательства, связанных с приобретением нового оборудования, производственного инвентаря</w:t>
            </w:r>
            <w:proofErr w:type="gramEnd"/>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638,22</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557,04</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87,3</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1.12.</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Компенсация затрат субъектам социального предпринимательства, связанных с рекламой товаров, работ, услуг, производимых (предоставляемых) субъектом малого и среднего предпринимательства, а именно реклама через периодические печатные издания, тел</w:t>
            </w:r>
            <w:proofErr w:type="gramStart"/>
            <w:r w:rsidRPr="00630A2C">
              <w:rPr>
                <w:rFonts w:ascii="Times New Roman" w:hAnsi="Times New Roman"/>
                <w:sz w:val="24"/>
                <w:szCs w:val="24"/>
              </w:rPr>
              <w:t>е-</w:t>
            </w:r>
            <w:proofErr w:type="gramEnd"/>
            <w:r w:rsidRPr="00630A2C">
              <w:rPr>
                <w:rFonts w:ascii="Times New Roman" w:hAnsi="Times New Roman"/>
                <w:sz w:val="24"/>
                <w:szCs w:val="24"/>
              </w:rPr>
              <w:t xml:space="preserve"> и радиореклама, наружная реклама, издание рекламных буклетов, брошюр, листовок</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69,93</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69,93</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1.13.</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Компенсация затрат субъектам социального предпринимательства по договорам создания (разработки) сайта субъекта малого и среднего предпринимательства</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1.14.</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Компенсация затрат субъектам социального предпринимательства по договору сопровождения (поддержки) сайта субъекта малого и среднего предпринимательства</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15,00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15,00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lastRenderedPageBreak/>
              <w:t>1.15.</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proofErr w:type="gramStart"/>
            <w:r w:rsidRPr="00630A2C">
              <w:rPr>
                <w:rFonts w:ascii="Times New Roman" w:hAnsi="Times New Roman"/>
                <w:sz w:val="24"/>
                <w:szCs w:val="24"/>
              </w:rPr>
              <w:t xml:space="preserve">Компенсация затрат субъектам социального предпринимательства, связанных с приобретением сырья, материала для дальнейшего использования по профилю бизнеса </w:t>
            </w:r>
            <w:proofErr w:type="gramEnd"/>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50,00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50,00</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1.16.</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Финансовое обеспечение (возмещение) затрат, связанных с опубликованием (обнародованием) муниципальных  правовых актов главы администрации города, руководителей отраслевых (функциональных) органов администрации города и иной официальной информации муниципального образования</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7 761,50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4 558,54</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58,7</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1.17.</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затрат в связи с осуществлением перевозок пассажиров и багажа автомобильным транспортом по маршрутам регулярных перевозок на территории города Нижневартовска</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557 110,26</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540 740,77</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97,1</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1.18.</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Компенсация недополученных доходов при оказании населению жилищных услуг, включая вывоз жидких бытовых отходов из септиков, по тарифам, не обеспечивающим возмещение издержек </w:t>
            </w:r>
          </w:p>
        </w:tc>
        <w:tc>
          <w:tcPr>
            <w:tcW w:w="1417"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89 744,40</w:t>
            </w:r>
          </w:p>
        </w:tc>
        <w:tc>
          <w:tcPr>
            <w:tcW w:w="1418"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71 534,54</w:t>
            </w:r>
          </w:p>
        </w:tc>
        <w:tc>
          <w:tcPr>
            <w:tcW w:w="1275" w:type="dxa"/>
            <w:shd w:val="clear" w:color="auto" w:fill="auto"/>
            <w:noWrap/>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79,7</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1.19.</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Компенсация недополученных доходов при оказании услуг (выполнении работ) по тарифам, утвержденным в установленном порядке и не обеспечивающим возмещение издержек при обслуживании и содержании аттракционов парка Победы</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1 112,00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1 101,87</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99,1</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1.20.</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Компенсация недополученных доходов при оказании услуг (выполнении работ) по тарифам, утвержденным в установленном порядке и не обеспечивающим возмещение издержек при обслуживании и содержании общественных туалетов</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1 896,00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1 811,93</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95,6</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1.21.</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Компенсация недополученных доходов при оказании услуг (выполнении работ) по тарифам, утвержденным в установленном порядке и не обеспечивающим возмещение издержек при оказании услуг по погребению согласно гарантированному перечню и по захоронению умерших (погибших), не имеющих супруга, близких родственников, иных родственников либо законного представителя</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3 883,00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3 766,55</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97,0</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1.22.</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Возмещение затрат на капитальный ремонт общего имущества в многоквартирных </w:t>
            </w:r>
            <w:proofErr w:type="gramStart"/>
            <w:r w:rsidRPr="00630A2C">
              <w:rPr>
                <w:rFonts w:ascii="Times New Roman" w:hAnsi="Times New Roman"/>
                <w:sz w:val="24"/>
                <w:szCs w:val="24"/>
              </w:rPr>
              <w:t>домах</w:t>
            </w:r>
            <w:proofErr w:type="gramEnd"/>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38 699,77</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38 698,53</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1.23.</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затрат на капитальный ремонт инженерных сетей и объектов коммунального назначения</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150 310,48</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148 660,96</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98,9</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1.24.</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Возмещение затрат на выполнение работ </w:t>
            </w:r>
            <w:r w:rsidRPr="00630A2C">
              <w:rPr>
                <w:rFonts w:ascii="Times New Roman" w:hAnsi="Times New Roman"/>
                <w:sz w:val="24"/>
                <w:szCs w:val="24"/>
              </w:rPr>
              <w:lastRenderedPageBreak/>
              <w:t>(услуг) по содержанию и обслуживанию территории и элементов обустройства парка Победы</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lastRenderedPageBreak/>
              <w:t>1 943,00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1 938,00</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99,7</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lastRenderedPageBreak/>
              <w:t>1.25.</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затрат на обслуживание и содержание общественных туалетов на территориях, прилегающих к жилищному фонду, не оборудованному санитарными узлами</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5 049,00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4 363,85</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86,4</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1.26.</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затрат на обслуживание и содержание биотуалетов</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307,00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305,88</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99,6</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1.27.</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затрат по содержанию мест захоронения</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20 130,00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20 130,00</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1.28.</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Возмещение затрат по благоустройству территорий, прилегающих к жилищному фонду</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14 461,92</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14 461,87</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1.29.</w:t>
            </w:r>
          </w:p>
        </w:tc>
        <w:tc>
          <w:tcPr>
            <w:tcW w:w="5103" w:type="dxa"/>
            <w:shd w:val="clear" w:color="auto" w:fill="auto"/>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Возмещение затрат на уплату процентов по кредитным договорам, финансирующим мероприятия по оснащению общедомовыми приборами учета энергетических ресурсов и воды в жилищном </w:t>
            </w:r>
            <w:proofErr w:type="gramStart"/>
            <w:r w:rsidRPr="00630A2C">
              <w:rPr>
                <w:rFonts w:ascii="Times New Roman" w:hAnsi="Times New Roman"/>
                <w:sz w:val="24"/>
                <w:szCs w:val="24"/>
              </w:rPr>
              <w:t>фонде</w:t>
            </w:r>
            <w:proofErr w:type="gramEnd"/>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3 498,70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3 334,74</w:t>
            </w:r>
          </w:p>
        </w:tc>
        <w:tc>
          <w:tcPr>
            <w:tcW w:w="1275"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95,3</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2.</w:t>
            </w:r>
          </w:p>
        </w:tc>
        <w:tc>
          <w:tcPr>
            <w:tcW w:w="5103" w:type="dxa"/>
            <w:shd w:val="clear" w:color="auto" w:fill="auto"/>
            <w:noWrap/>
            <w:vAlign w:val="center"/>
            <w:hideMark/>
          </w:tcPr>
          <w:p w:rsidR="00630A2C" w:rsidRPr="00630A2C" w:rsidRDefault="00630A2C" w:rsidP="00630A2C">
            <w:pPr>
              <w:suppressAutoHyphens/>
              <w:spacing w:after="0" w:line="240" w:lineRule="auto"/>
              <w:ind w:left="-57"/>
              <w:jc w:val="both"/>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Средства бюджета автономного округа</w:t>
            </w:r>
          </w:p>
        </w:tc>
        <w:tc>
          <w:tcPr>
            <w:tcW w:w="1417" w:type="dxa"/>
            <w:shd w:val="clear" w:color="auto" w:fill="auto"/>
            <w:noWrap/>
            <w:vAlign w:val="center"/>
            <w:hideMark/>
          </w:tcPr>
          <w:p w:rsidR="00630A2C" w:rsidRPr="00630A2C" w:rsidRDefault="00630A2C" w:rsidP="00630A2C">
            <w:pPr>
              <w:suppressAutoHyphens/>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213 495,78</w:t>
            </w:r>
          </w:p>
        </w:tc>
        <w:tc>
          <w:tcPr>
            <w:tcW w:w="1418" w:type="dxa"/>
            <w:shd w:val="clear" w:color="auto" w:fill="auto"/>
            <w:noWrap/>
            <w:vAlign w:val="center"/>
            <w:hideMark/>
          </w:tcPr>
          <w:p w:rsidR="00630A2C" w:rsidRPr="00630A2C" w:rsidRDefault="00630A2C" w:rsidP="00630A2C">
            <w:pPr>
              <w:suppressAutoHyphens/>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212 458,25</w:t>
            </w:r>
          </w:p>
        </w:tc>
        <w:tc>
          <w:tcPr>
            <w:tcW w:w="1275" w:type="dxa"/>
            <w:shd w:val="clear" w:color="auto" w:fill="auto"/>
            <w:vAlign w:val="center"/>
            <w:hideMark/>
          </w:tcPr>
          <w:p w:rsidR="00630A2C" w:rsidRPr="00630A2C" w:rsidRDefault="00630A2C" w:rsidP="00630A2C">
            <w:pPr>
              <w:suppressAutoHyphens/>
              <w:spacing w:after="0" w:line="240" w:lineRule="auto"/>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99,5</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2.1.</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Субвенции на возмещение недополученных доходов организациям, осуществляющим реализацию электрической энергии населению и приравненным к нему категориям потребителей в зоне децентрализованного электроснабжения Ханты-Мансийского автономного округа-Югры по социально ориентированным тарифам и сжиженного газа по социально ориентированным розничным ценам</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2 409,30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1 995,47</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82,8</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2.2.</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Поддержка малых форм хозяйствования</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498,90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498,82</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2.3.</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Поддержка растениеводства, переработки и реализации продукции растениеводства </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1 612,00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1 612,00</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2.4.</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Поддержка животноводства, переработки и реализации продукции животноводства </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116 786,10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116 786,10</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2.5.</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Повышение эффективности использования и развитие ресурсного потенциала </w:t>
            </w:r>
            <w:proofErr w:type="spellStart"/>
            <w:r w:rsidRPr="00630A2C">
              <w:rPr>
                <w:rFonts w:ascii="Times New Roman" w:hAnsi="Times New Roman"/>
                <w:sz w:val="24"/>
                <w:szCs w:val="24"/>
              </w:rPr>
              <w:t>рыбохозяйственного</w:t>
            </w:r>
            <w:proofErr w:type="spellEnd"/>
            <w:r w:rsidRPr="00630A2C">
              <w:rPr>
                <w:rFonts w:ascii="Times New Roman" w:hAnsi="Times New Roman"/>
                <w:sz w:val="24"/>
                <w:szCs w:val="24"/>
              </w:rPr>
              <w:t xml:space="preserve"> комплекса </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28 520,60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28 520,60</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2.6.</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Государственная поддержка малого и среднего предпринимательства</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13 136,20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13 136,20</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2.7.</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Субсидии на реконструкцию, расширение, модернизацию, строительство и капитальный ремонт объектов </w:t>
            </w:r>
            <w:proofErr w:type="gramStart"/>
            <w:r w:rsidRPr="00630A2C">
              <w:rPr>
                <w:rFonts w:ascii="Times New Roman" w:hAnsi="Times New Roman"/>
                <w:sz w:val="24"/>
                <w:szCs w:val="24"/>
              </w:rPr>
              <w:t>коммунального</w:t>
            </w:r>
            <w:proofErr w:type="gramEnd"/>
            <w:r w:rsidRPr="00630A2C">
              <w:rPr>
                <w:rFonts w:ascii="Times New Roman" w:hAnsi="Times New Roman"/>
                <w:sz w:val="24"/>
                <w:szCs w:val="24"/>
              </w:rPr>
              <w:t xml:space="preserve"> комплекса</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24 480,28</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24 480,28</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vAlign w:val="center"/>
            <w:hideMark/>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2.8.</w:t>
            </w:r>
          </w:p>
        </w:tc>
        <w:tc>
          <w:tcPr>
            <w:tcW w:w="5103" w:type="dxa"/>
            <w:shd w:val="clear" w:color="auto" w:fill="auto"/>
            <w:vAlign w:val="center"/>
            <w:hideMark/>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Субсидии на благоустройство территорий муниципальных образований </w:t>
            </w:r>
          </w:p>
        </w:tc>
        <w:tc>
          <w:tcPr>
            <w:tcW w:w="1417"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11 152,80</w:t>
            </w:r>
          </w:p>
        </w:tc>
        <w:tc>
          <w:tcPr>
            <w:tcW w:w="1418"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11 152,80</w:t>
            </w:r>
          </w:p>
        </w:tc>
        <w:tc>
          <w:tcPr>
            <w:tcW w:w="1275" w:type="dxa"/>
            <w:shd w:val="clear" w:color="auto" w:fill="auto"/>
            <w:vAlign w:val="center"/>
            <w:hideMark/>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100,0</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2.9.</w:t>
            </w:r>
          </w:p>
        </w:tc>
        <w:tc>
          <w:tcPr>
            <w:tcW w:w="5103" w:type="dxa"/>
            <w:shd w:val="clear" w:color="auto" w:fill="auto"/>
            <w:noWrap/>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Возмещение затрат на оказание услуг по предоставлению </w:t>
            </w:r>
            <w:proofErr w:type="gramStart"/>
            <w:r w:rsidRPr="00630A2C">
              <w:rPr>
                <w:rFonts w:ascii="Times New Roman" w:hAnsi="Times New Roman"/>
                <w:sz w:val="24"/>
                <w:szCs w:val="24"/>
              </w:rPr>
              <w:t>дошкольного</w:t>
            </w:r>
            <w:proofErr w:type="gramEnd"/>
            <w:r w:rsidRPr="00630A2C">
              <w:rPr>
                <w:rFonts w:ascii="Times New Roman" w:hAnsi="Times New Roman"/>
                <w:sz w:val="24"/>
                <w:szCs w:val="24"/>
              </w:rPr>
              <w:t xml:space="preserve"> образования</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12 079,00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11 660,47</w:t>
            </w:r>
          </w:p>
        </w:tc>
        <w:tc>
          <w:tcPr>
            <w:tcW w:w="1275" w:type="dxa"/>
            <w:shd w:val="clear" w:color="auto" w:fill="auto"/>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96,5</w:t>
            </w:r>
          </w:p>
        </w:tc>
      </w:tr>
      <w:tr w:rsidR="00630A2C" w:rsidRPr="00630A2C" w:rsidTr="00B1269C">
        <w:trPr>
          <w:trHeight w:val="20"/>
        </w:trPr>
        <w:tc>
          <w:tcPr>
            <w:tcW w:w="709" w:type="dxa"/>
            <w:shd w:val="clear" w:color="auto" w:fill="auto"/>
            <w:noWrap/>
            <w:vAlign w:val="center"/>
          </w:tcPr>
          <w:p w:rsidR="00630A2C" w:rsidRPr="00630A2C" w:rsidRDefault="00630A2C" w:rsidP="00630A2C">
            <w:pPr>
              <w:spacing w:after="0" w:line="240" w:lineRule="auto"/>
              <w:jc w:val="center"/>
              <w:rPr>
                <w:rFonts w:ascii="Times New Roman" w:hAnsi="Times New Roman"/>
                <w:sz w:val="24"/>
                <w:szCs w:val="24"/>
              </w:rPr>
            </w:pPr>
            <w:r w:rsidRPr="00630A2C">
              <w:rPr>
                <w:rFonts w:ascii="Times New Roman" w:hAnsi="Times New Roman"/>
                <w:sz w:val="24"/>
                <w:szCs w:val="24"/>
              </w:rPr>
              <w:t>2.10.</w:t>
            </w:r>
          </w:p>
        </w:tc>
        <w:tc>
          <w:tcPr>
            <w:tcW w:w="5103" w:type="dxa"/>
            <w:shd w:val="clear" w:color="auto" w:fill="auto"/>
            <w:noWrap/>
            <w:vAlign w:val="center"/>
          </w:tcPr>
          <w:p w:rsidR="00630A2C" w:rsidRPr="00630A2C" w:rsidRDefault="00630A2C" w:rsidP="00630A2C">
            <w:pPr>
              <w:spacing w:after="0" w:line="240" w:lineRule="auto"/>
              <w:jc w:val="both"/>
              <w:rPr>
                <w:rFonts w:ascii="Times New Roman" w:hAnsi="Times New Roman"/>
                <w:sz w:val="24"/>
                <w:szCs w:val="24"/>
              </w:rPr>
            </w:pPr>
            <w:r w:rsidRPr="00630A2C">
              <w:rPr>
                <w:rFonts w:ascii="Times New Roman" w:hAnsi="Times New Roman"/>
                <w:sz w:val="24"/>
                <w:szCs w:val="24"/>
              </w:rPr>
              <w:t xml:space="preserve">Финансовое обеспечение (возмещение) затрат на создание условий для осуществления присмотра и ухода за детьми, содержания </w:t>
            </w:r>
            <w:r w:rsidRPr="00630A2C">
              <w:rPr>
                <w:rFonts w:ascii="Times New Roman" w:hAnsi="Times New Roman"/>
                <w:sz w:val="24"/>
                <w:szCs w:val="24"/>
              </w:rPr>
              <w:lastRenderedPageBreak/>
              <w:t>детей</w:t>
            </w:r>
          </w:p>
        </w:tc>
        <w:tc>
          <w:tcPr>
            <w:tcW w:w="1417"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lastRenderedPageBreak/>
              <w:t>2 820,60</w:t>
            </w:r>
          </w:p>
        </w:tc>
        <w:tc>
          <w:tcPr>
            <w:tcW w:w="1418" w:type="dxa"/>
            <w:shd w:val="clear" w:color="auto" w:fill="auto"/>
            <w:noWrap/>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2 615,51</w:t>
            </w:r>
          </w:p>
        </w:tc>
        <w:tc>
          <w:tcPr>
            <w:tcW w:w="1275" w:type="dxa"/>
            <w:shd w:val="clear" w:color="auto" w:fill="auto"/>
            <w:vAlign w:val="center"/>
          </w:tcPr>
          <w:p w:rsidR="00630A2C" w:rsidRPr="00630A2C" w:rsidRDefault="00630A2C" w:rsidP="00630A2C">
            <w:pPr>
              <w:spacing w:after="0" w:line="240" w:lineRule="auto"/>
              <w:jc w:val="right"/>
              <w:rPr>
                <w:rFonts w:ascii="Times New Roman" w:hAnsi="Times New Roman"/>
                <w:sz w:val="24"/>
                <w:szCs w:val="24"/>
              </w:rPr>
            </w:pPr>
            <w:r w:rsidRPr="00630A2C">
              <w:rPr>
                <w:rFonts w:ascii="Times New Roman" w:hAnsi="Times New Roman"/>
                <w:sz w:val="24"/>
                <w:szCs w:val="24"/>
              </w:rPr>
              <w:t>92,7</w:t>
            </w:r>
          </w:p>
        </w:tc>
      </w:tr>
      <w:tr w:rsidR="00630A2C" w:rsidRPr="00630A2C" w:rsidTr="00B1269C">
        <w:trPr>
          <w:trHeight w:val="20"/>
        </w:trPr>
        <w:tc>
          <w:tcPr>
            <w:tcW w:w="709" w:type="dxa"/>
            <w:shd w:val="clear" w:color="auto" w:fill="auto"/>
            <w:noWrap/>
            <w:vAlign w:val="center"/>
            <w:hideMark/>
          </w:tcPr>
          <w:p w:rsidR="00630A2C" w:rsidRPr="00630A2C" w:rsidRDefault="00630A2C" w:rsidP="00630A2C">
            <w:pPr>
              <w:suppressAutoHyphens/>
              <w:spacing w:after="0" w:line="240" w:lineRule="auto"/>
              <w:jc w:val="center"/>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lastRenderedPageBreak/>
              <w:t> </w:t>
            </w:r>
          </w:p>
        </w:tc>
        <w:tc>
          <w:tcPr>
            <w:tcW w:w="5103" w:type="dxa"/>
            <w:shd w:val="clear" w:color="auto" w:fill="auto"/>
            <w:noWrap/>
            <w:vAlign w:val="center"/>
            <w:hideMark/>
          </w:tcPr>
          <w:p w:rsidR="00630A2C" w:rsidRPr="00630A2C" w:rsidRDefault="00630A2C" w:rsidP="00630A2C">
            <w:pPr>
              <w:suppressAutoHyphens/>
              <w:spacing w:after="0" w:line="240" w:lineRule="auto"/>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ИТОГО</w:t>
            </w:r>
          </w:p>
        </w:tc>
        <w:tc>
          <w:tcPr>
            <w:tcW w:w="1417" w:type="dxa"/>
            <w:shd w:val="clear" w:color="auto" w:fill="auto"/>
            <w:noWrap/>
            <w:vAlign w:val="center"/>
            <w:hideMark/>
          </w:tcPr>
          <w:p w:rsidR="00630A2C" w:rsidRPr="00630A2C" w:rsidRDefault="00630A2C" w:rsidP="00630A2C">
            <w:pPr>
              <w:suppressAutoHyphens/>
              <w:spacing w:after="0" w:line="240" w:lineRule="auto"/>
              <w:ind w:left="-105" w:right="-109"/>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1 119 220,48</w:t>
            </w:r>
          </w:p>
        </w:tc>
        <w:tc>
          <w:tcPr>
            <w:tcW w:w="1418" w:type="dxa"/>
            <w:shd w:val="clear" w:color="auto" w:fill="auto"/>
            <w:noWrap/>
            <w:vAlign w:val="center"/>
            <w:hideMark/>
          </w:tcPr>
          <w:p w:rsidR="00630A2C" w:rsidRPr="00630A2C" w:rsidRDefault="00630A2C" w:rsidP="00630A2C">
            <w:pPr>
              <w:suppressAutoHyphens/>
              <w:spacing w:after="0" w:line="240" w:lineRule="auto"/>
              <w:ind w:left="-105" w:right="-109"/>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1 077 177,50</w:t>
            </w:r>
          </w:p>
        </w:tc>
        <w:tc>
          <w:tcPr>
            <w:tcW w:w="1275" w:type="dxa"/>
            <w:shd w:val="clear" w:color="auto" w:fill="auto"/>
            <w:vAlign w:val="center"/>
            <w:hideMark/>
          </w:tcPr>
          <w:p w:rsidR="00630A2C" w:rsidRPr="00630A2C" w:rsidRDefault="00630A2C" w:rsidP="00630A2C">
            <w:pPr>
              <w:suppressAutoHyphens/>
              <w:spacing w:after="0" w:line="240" w:lineRule="auto"/>
              <w:ind w:left="-105"/>
              <w:jc w:val="right"/>
              <w:rPr>
                <w:rFonts w:ascii="Times New Roman" w:eastAsia="Times New Roman" w:hAnsi="Times New Roman"/>
                <w:b/>
                <w:bCs/>
                <w:sz w:val="24"/>
                <w:szCs w:val="24"/>
                <w:lang w:eastAsia="ru-RU"/>
              </w:rPr>
            </w:pPr>
            <w:r w:rsidRPr="00630A2C">
              <w:rPr>
                <w:rFonts w:ascii="Times New Roman" w:eastAsia="Times New Roman" w:hAnsi="Times New Roman"/>
                <w:b/>
                <w:bCs/>
                <w:sz w:val="24"/>
                <w:szCs w:val="24"/>
                <w:lang w:eastAsia="ru-RU"/>
              </w:rPr>
              <w:t>96,2</w:t>
            </w:r>
          </w:p>
        </w:tc>
      </w:tr>
    </w:tbl>
    <w:p w:rsidR="000B718E" w:rsidRDefault="000B718E" w:rsidP="00630A2C">
      <w:pPr>
        <w:tabs>
          <w:tab w:val="left" w:pos="709"/>
        </w:tabs>
        <w:autoSpaceDE w:val="0"/>
        <w:autoSpaceDN w:val="0"/>
        <w:adjustRightInd w:val="0"/>
        <w:spacing w:after="0" w:line="240" w:lineRule="auto"/>
        <w:jc w:val="both"/>
        <w:sectPr w:rsidR="000B718E" w:rsidSect="00D2056C">
          <w:pgSz w:w="11906" w:h="16838"/>
          <w:pgMar w:top="1134" w:right="567" w:bottom="1134" w:left="1701" w:header="709" w:footer="709" w:gutter="0"/>
          <w:pgNumType w:start="185"/>
          <w:cols w:space="708"/>
          <w:docGrid w:linePitch="360"/>
        </w:sectPr>
      </w:pPr>
    </w:p>
    <w:tbl>
      <w:tblPr>
        <w:tblW w:w="15007" w:type="dxa"/>
        <w:tblLayout w:type="fixed"/>
        <w:tblLook w:val="04A0" w:firstRow="1" w:lastRow="0" w:firstColumn="1" w:lastColumn="0" w:noHBand="0" w:noVBand="1"/>
      </w:tblPr>
      <w:tblGrid>
        <w:gridCol w:w="7371"/>
        <w:gridCol w:w="1276"/>
        <w:gridCol w:w="1276"/>
        <w:gridCol w:w="1276"/>
        <w:gridCol w:w="1282"/>
        <w:gridCol w:w="1268"/>
        <w:gridCol w:w="1258"/>
      </w:tblGrid>
      <w:tr w:rsidR="00630A2C" w:rsidRPr="00630A2C" w:rsidTr="00E73AC7">
        <w:trPr>
          <w:trHeight w:val="375"/>
        </w:trPr>
        <w:tc>
          <w:tcPr>
            <w:tcW w:w="15007" w:type="dxa"/>
            <w:gridSpan w:val="7"/>
            <w:tcBorders>
              <w:top w:val="nil"/>
              <w:left w:val="nil"/>
              <w:bottom w:val="nil"/>
              <w:right w:val="nil"/>
            </w:tcBorders>
            <w:shd w:val="clear" w:color="auto" w:fill="auto"/>
            <w:noWrap/>
            <w:vAlign w:val="center"/>
            <w:hideMark/>
          </w:tcPr>
          <w:p w:rsidR="00630A2C" w:rsidRPr="0030013B" w:rsidRDefault="00630A2C" w:rsidP="000B718E">
            <w:pPr>
              <w:spacing w:after="0" w:line="240" w:lineRule="auto"/>
              <w:jc w:val="center"/>
              <w:rPr>
                <w:rFonts w:ascii="Times New Roman" w:eastAsia="Times New Roman" w:hAnsi="Times New Roman"/>
                <w:b/>
                <w:bCs/>
                <w:color w:val="000000"/>
                <w:sz w:val="28"/>
                <w:szCs w:val="28"/>
                <w:lang w:eastAsia="ru-RU"/>
              </w:rPr>
            </w:pPr>
            <w:r w:rsidRPr="0030013B">
              <w:rPr>
                <w:rFonts w:ascii="Times New Roman" w:eastAsia="Times New Roman" w:hAnsi="Times New Roman"/>
                <w:b/>
                <w:bCs/>
                <w:color w:val="000000"/>
                <w:sz w:val="28"/>
                <w:szCs w:val="28"/>
                <w:lang w:eastAsia="ru-RU"/>
              </w:rPr>
              <w:lastRenderedPageBreak/>
              <w:t>И</w:t>
            </w:r>
            <w:r w:rsidR="000B718E">
              <w:rPr>
                <w:rFonts w:ascii="Times New Roman" w:eastAsia="Times New Roman" w:hAnsi="Times New Roman"/>
                <w:b/>
                <w:bCs/>
                <w:color w:val="000000"/>
                <w:sz w:val="28"/>
                <w:szCs w:val="28"/>
                <w:lang w:eastAsia="ru-RU"/>
              </w:rPr>
              <w:t>НФОРМАЦИЯ ОБ ОСУЩЕСТВЛЕНИИ БЮДЖЕТНЫХ ИНВЕСТИЦИЙ В ОБЪЕКТЫ КАПИТАЛЬНОГО СТРОИТЕЛЬСТВА С РАЗБИВКОЙ ПО ОБЪЕКТАМ ЗА 2016 ГОД</w:t>
            </w:r>
          </w:p>
        </w:tc>
      </w:tr>
      <w:tr w:rsidR="00630A2C" w:rsidRPr="00630A2C" w:rsidTr="00E73AC7">
        <w:trPr>
          <w:trHeight w:val="375"/>
        </w:trPr>
        <w:tc>
          <w:tcPr>
            <w:tcW w:w="15007" w:type="dxa"/>
            <w:gridSpan w:val="7"/>
            <w:tcBorders>
              <w:top w:val="nil"/>
              <w:left w:val="nil"/>
              <w:bottom w:val="single" w:sz="4" w:space="0" w:color="auto"/>
              <w:right w:val="nil"/>
            </w:tcBorders>
            <w:shd w:val="clear" w:color="auto" w:fill="auto"/>
            <w:noWrap/>
            <w:vAlign w:val="center"/>
            <w:hideMark/>
          </w:tcPr>
          <w:p w:rsidR="00630A2C" w:rsidRPr="0030013B" w:rsidRDefault="00630A2C" w:rsidP="000B718E">
            <w:pPr>
              <w:spacing w:after="0" w:line="240" w:lineRule="auto"/>
              <w:jc w:val="center"/>
              <w:rPr>
                <w:rFonts w:ascii="Times New Roman" w:eastAsia="Times New Roman" w:hAnsi="Times New Roman"/>
                <w:b/>
                <w:bCs/>
                <w:color w:val="000000"/>
                <w:sz w:val="28"/>
                <w:szCs w:val="28"/>
                <w:lang w:eastAsia="ru-RU"/>
              </w:rPr>
            </w:pPr>
          </w:p>
        </w:tc>
      </w:tr>
      <w:tr w:rsidR="00630A2C" w:rsidRPr="00630A2C" w:rsidTr="00E73AC7">
        <w:trPr>
          <w:trHeight w:val="20"/>
        </w:trPr>
        <w:tc>
          <w:tcPr>
            <w:tcW w:w="73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Наименование</w:t>
            </w:r>
          </w:p>
        </w:tc>
        <w:tc>
          <w:tcPr>
            <w:tcW w:w="3828" w:type="dxa"/>
            <w:gridSpan w:val="3"/>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Уточненные плановые назначения, тыс. рублей</w:t>
            </w:r>
          </w:p>
        </w:tc>
        <w:tc>
          <w:tcPr>
            <w:tcW w:w="3808" w:type="dxa"/>
            <w:gridSpan w:val="3"/>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Исполнено, тыс. рублей</w:t>
            </w:r>
          </w:p>
        </w:tc>
      </w:tr>
      <w:tr w:rsidR="00630A2C" w:rsidRPr="00630A2C" w:rsidTr="00E73AC7">
        <w:trPr>
          <w:trHeight w:val="20"/>
        </w:trPr>
        <w:tc>
          <w:tcPr>
            <w:tcW w:w="7371" w:type="dxa"/>
            <w:vMerge/>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rPr>
                <w:rFonts w:ascii="Times New Roman" w:eastAsia="Times New Roman" w:hAnsi="Times New Roman"/>
                <w:bCs/>
                <w:color w:val="000000"/>
                <w:sz w:val="24"/>
                <w:szCs w:val="24"/>
                <w:lang w:eastAsia="ru-RU"/>
              </w:rPr>
            </w:pP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center"/>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Всего</w:t>
            </w:r>
          </w:p>
        </w:tc>
        <w:tc>
          <w:tcPr>
            <w:tcW w:w="2552" w:type="dxa"/>
            <w:gridSpan w:val="2"/>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в том числе</w:t>
            </w:r>
          </w:p>
        </w:tc>
        <w:tc>
          <w:tcPr>
            <w:tcW w:w="12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b/>
                <w:bCs/>
                <w:color w:val="000000"/>
                <w:sz w:val="24"/>
                <w:szCs w:val="24"/>
                <w:lang w:eastAsia="ru-RU"/>
              </w:rPr>
            </w:pPr>
            <w:r w:rsidRPr="00630A2C">
              <w:rPr>
                <w:rFonts w:ascii="Times New Roman" w:eastAsia="Times New Roman" w:hAnsi="Times New Roman"/>
                <w:b/>
                <w:bCs/>
                <w:color w:val="000000"/>
                <w:sz w:val="24"/>
                <w:szCs w:val="24"/>
                <w:lang w:eastAsia="ru-RU"/>
              </w:rPr>
              <w:t>Всего</w:t>
            </w:r>
          </w:p>
        </w:tc>
        <w:tc>
          <w:tcPr>
            <w:tcW w:w="2526" w:type="dxa"/>
            <w:gridSpan w:val="2"/>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в том числе</w:t>
            </w:r>
          </w:p>
        </w:tc>
      </w:tr>
      <w:tr w:rsidR="00630A2C" w:rsidRPr="00630A2C" w:rsidTr="00E73AC7">
        <w:trPr>
          <w:trHeight w:val="20"/>
        </w:trPr>
        <w:tc>
          <w:tcPr>
            <w:tcW w:w="7371" w:type="dxa"/>
            <w:vMerge/>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rPr>
                <w:rFonts w:ascii="Times New Roman" w:eastAsia="Times New Roman" w:hAnsi="Times New Roman"/>
                <w:b/>
                <w:bCs/>
                <w:color w:val="000000"/>
                <w:sz w:val="24"/>
                <w:szCs w:val="24"/>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ind w:left="-108"/>
              <w:rPr>
                <w:rFonts w:ascii="Times New Roman" w:eastAsia="Times New Roman" w:hAnsi="Times New Roman"/>
                <w:b/>
                <w:bCs/>
                <w:color w:val="000000"/>
                <w:sz w:val="24"/>
                <w:szCs w:val="24"/>
                <w:lang w:eastAsia="ru-RU"/>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средства бюджетов других уровней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средства бюджета города</w:t>
            </w:r>
          </w:p>
        </w:tc>
        <w:tc>
          <w:tcPr>
            <w:tcW w:w="1282" w:type="dxa"/>
            <w:vMerge/>
            <w:tcBorders>
              <w:top w:val="single" w:sz="4" w:space="0" w:color="auto"/>
              <w:left w:val="single" w:sz="4" w:space="0" w:color="auto"/>
              <w:bottom w:val="single" w:sz="4" w:space="0" w:color="auto"/>
              <w:right w:val="single" w:sz="4" w:space="0" w:color="auto"/>
            </w:tcBorders>
            <w:vAlign w:val="center"/>
            <w:hideMark/>
          </w:tcPr>
          <w:p w:rsidR="00630A2C" w:rsidRPr="00630A2C" w:rsidRDefault="00630A2C" w:rsidP="00630A2C">
            <w:pPr>
              <w:spacing w:after="0" w:line="240" w:lineRule="auto"/>
              <w:rPr>
                <w:rFonts w:ascii="Times New Roman" w:eastAsia="Times New Roman" w:hAnsi="Times New Roman"/>
                <w:b/>
                <w:bCs/>
                <w:color w:val="000000"/>
                <w:sz w:val="24"/>
                <w:szCs w:val="24"/>
                <w:lang w:eastAsia="ru-RU"/>
              </w:rPr>
            </w:pP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right="-112"/>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средства бюджетов других уровней</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средства бюджета города</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right="-112"/>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center"/>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НАЦИОНАЛЬНАЯ ЭКОНОМИКА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224 104,10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182 232,50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41 871,60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195 593,37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172 361,82</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bCs/>
                <w:sz w:val="24"/>
                <w:szCs w:val="24"/>
                <w:lang w:eastAsia="ru-RU"/>
              </w:rPr>
            </w:pPr>
            <w:r w:rsidRPr="00630A2C">
              <w:rPr>
                <w:rFonts w:ascii="Times New Roman" w:eastAsia="Times New Roman" w:hAnsi="Times New Roman"/>
                <w:bCs/>
                <w:sz w:val="24"/>
                <w:szCs w:val="24"/>
                <w:lang w:eastAsia="ru-RU"/>
              </w:rPr>
              <w:t>23 231,55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Освещение переулков Угловой, Еловый</w:t>
            </w:r>
            <w:proofErr w:type="gramStart"/>
            <w:r w:rsidRPr="00630A2C">
              <w:rPr>
                <w:rFonts w:ascii="Times New Roman" w:eastAsia="Times New Roman" w:hAnsi="Times New Roman"/>
                <w:color w:val="000000"/>
                <w:sz w:val="24"/>
                <w:szCs w:val="24"/>
                <w:lang w:eastAsia="ru-RU"/>
              </w:rPr>
              <w:t xml:space="preserve"> ,</w:t>
            </w:r>
            <w:proofErr w:type="gramEnd"/>
            <w:r w:rsidRPr="00630A2C">
              <w:rPr>
                <w:rFonts w:ascii="Times New Roman" w:eastAsia="Times New Roman" w:hAnsi="Times New Roman"/>
                <w:color w:val="000000"/>
                <w:sz w:val="24"/>
                <w:szCs w:val="24"/>
                <w:lang w:eastAsia="ru-RU"/>
              </w:rPr>
              <w:t xml:space="preserve"> Спасателей. </w:t>
            </w:r>
            <w:proofErr w:type="gramStart"/>
            <w:r w:rsidRPr="00630A2C">
              <w:rPr>
                <w:rFonts w:ascii="Times New Roman" w:eastAsia="Times New Roman" w:hAnsi="Times New Roman"/>
                <w:color w:val="000000"/>
                <w:sz w:val="24"/>
                <w:szCs w:val="24"/>
                <w:lang w:eastAsia="ru-RU"/>
              </w:rPr>
              <w:t>Старый</w:t>
            </w:r>
            <w:proofErr w:type="gramEnd"/>
            <w:r w:rsidRPr="00630A2C">
              <w:rPr>
                <w:rFonts w:ascii="Times New Roman" w:eastAsia="Times New Roman" w:hAnsi="Times New Roman"/>
                <w:color w:val="000000"/>
                <w:sz w:val="24"/>
                <w:szCs w:val="24"/>
                <w:lang w:eastAsia="ru-RU"/>
              </w:rPr>
              <w:t xml:space="preserve"> </w:t>
            </w:r>
            <w:proofErr w:type="spellStart"/>
            <w:r w:rsidRPr="00630A2C">
              <w:rPr>
                <w:rFonts w:ascii="Times New Roman" w:eastAsia="Times New Roman" w:hAnsi="Times New Roman"/>
                <w:color w:val="000000"/>
                <w:sz w:val="24"/>
                <w:szCs w:val="24"/>
                <w:lang w:eastAsia="ru-RU"/>
              </w:rPr>
              <w:t>Вартовск</w:t>
            </w:r>
            <w:proofErr w:type="spellEnd"/>
            <w:r w:rsidRPr="00630A2C">
              <w:rPr>
                <w:rFonts w:ascii="Times New Roman" w:eastAsia="Times New Roman" w:hAnsi="Times New Roman"/>
                <w:color w:val="000000"/>
                <w:sz w:val="24"/>
                <w:szCs w:val="24"/>
                <w:lang w:eastAsia="ru-RU"/>
              </w:rPr>
              <w:t xml:space="preserve"> 1 очередь строительства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999,00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999,00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899,91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899,91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Улица №18' от улицы №14' до улицы №14 и ливневая канализация по улицы №14 от улицы №16 до улицы №18'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25 066,40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23 704,50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1 361,90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24 752,13</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23 514,52</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1 237,61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Восточного планировочного района г. Нижневартовска. III очередь строительства. Инженерное обеспечение и благоустройство. Кварталы 19-22. Улица №17 от улицы Омской (№10В) до улицы Мира (№10). Улица №20 от улицы Мира (№10) до улицы №23. Улица №23 от улицы Ханты-Мансийской (№15) до улицы №17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34 558,50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32 786,00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1 772,50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33 646,60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31 905,70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1 740,90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Улица Мира от улицы Героев </w:t>
            </w:r>
            <w:proofErr w:type="spellStart"/>
            <w:r w:rsidRPr="00630A2C">
              <w:rPr>
                <w:rFonts w:ascii="Times New Roman" w:eastAsia="Times New Roman" w:hAnsi="Times New Roman"/>
                <w:color w:val="000000"/>
                <w:sz w:val="24"/>
                <w:szCs w:val="24"/>
                <w:lang w:eastAsia="ru-RU"/>
              </w:rPr>
              <w:t>Самотлора</w:t>
            </w:r>
            <w:proofErr w:type="spellEnd"/>
            <w:r w:rsidRPr="00630A2C">
              <w:rPr>
                <w:rFonts w:ascii="Times New Roman" w:eastAsia="Times New Roman" w:hAnsi="Times New Roman"/>
                <w:color w:val="000000"/>
                <w:sz w:val="24"/>
                <w:szCs w:val="24"/>
                <w:lang w:eastAsia="ru-RU"/>
              </w:rPr>
              <w:t xml:space="preserve"> до Восточного обхода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67 242,20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62 828,70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4 413,50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60 577,87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57 548,98</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3 028,89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Улица Зимняя (№ 14') от ул. №16 до ул. №18'. Корректировка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10 004,40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9 378,30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626,10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9 671,87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9 188,28</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483,59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Восточного планировочного района города Нижневартовска. III очередь строительства. Инженерное обеспечение и благоустройство. Квартал 18. Улица Мира (№10) от улицы Ханты-Мансийской (№15) до улицы №17. Улица №17 от улицы №21 до улицы Мира (№10). Улица №22 от улицы №20 до улицы №17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18 266,60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17 353,30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913,30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14 834,87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14 022,84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812,03</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Освещение улицы Северной от улицы Чапаева до улицы Интернациональная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11 276,00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11 276,00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10 796,85</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10 796,85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lastRenderedPageBreak/>
              <w:t xml:space="preserve">Улица Первопоселенцев от улицы Северной (№18) до улицы </w:t>
            </w:r>
            <w:proofErr w:type="spellStart"/>
            <w:r w:rsidRPr="00630A2C">
              <w:rPr>
                <w:rFonts w:ascii="Times New Roman" w:eastAsia="Times New Roman" w:hAnsi="Times New Roman"/>
                <w:color w:val="000000"/>
                <w:sz w:val="24"/>
                <w:szCs w:val="24"/>
                <w:lang w:eastAsia="ru-RU"/>
              </w:rPr>
              <w:t>Нововартовской</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45,49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45,49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Город Нижневартовск. Улица Северная от улицы Интернациональной до улицы Первопоселенцев. Улица Героев </w:t>
            </w:r>
            <w:proofErr w:type="spellStart"/>
            <w:r w:rsidRPr="00630A2C">
              <w:rPr>
                <w:rFonts w:ascii="Times New Roman" w:eastAsia="Times New Roman" w:hAnsi="Times New Roman"/>
                <w:color w:val="000000"/>
                <w:sz w:val="24"/>
                <w:szCs w:val="24"/>
                <w:lang w:eastAsia="ru-RU"/>
              </w:rPr>
              <w:t>Самотлора</w:t>
            </w:r>
            <w:proofErr w:type="spellEnd"/>
            <w:r w:rsidRPr="00630A2C">
              <w:rPr>
                <w:rFonts w:ascii="Times New Roman" w:eastAsia="Times New Roman" w:hAnsi="Times New Roman"/>
                <w:color w:val="000000"/>
                <w:sz w:val="24"/>
                <w:szCs w:val="24"/>
                <w:lang w:eastAsia="ru-RU"/>
              </w:rPr>
              <w:t xml:space="preserve"> от улицы №21 до улицы Северной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198,00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198,00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60,24</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60,24</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Улица Романтиков (№20) от ул. Мира до ул. </w:t>
            </w:r>
            <w:proofErr w:type="gramStart"/>
            <w:r w:rsidRPr="00630A2C">
              <w:rPr>
                <w:rFonts w:ascii="Times New Roman" w:eastAsia="Times New Roman" w:hAnsi="Times New Roman"/>
                <w:color w:val="000000"/>
                <w:sz w:val="24"/>
                <w:szCs w:val="24"/>
                <w:lang w:eastAsia="ru-RU"/>
              </w:rPr>
              <w:t>Профсоюзной</w:t>
            </w:r>
            <w:proofErr w:type="gramEnd"/>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1 296,00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1 296,00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1 295,21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1 295,21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Автомобильная дорога по улице Мусы </w:t>
            </w:r>
            <w:proofErr w:type="spellStart"/>
            <w:r w:rsidRPr="00630A2C">
              <w:rPr>
                <w:rFonts w:ascii="Times New Roman" w:eastAsia="Times New Roman" w:hAnsi="Times New Roman"/>
                <w:color w:val="000000"/>
                <w:sz w:val="24"/>
                <w:szCs w:val="24"/>
                <w:lang w:eastAsia="ru-RU"/>
              </w:rPr>
              <w:t>Джалиля</w:t>
            </w:r>
            <w:proofErr w:type="spellEnd"/>
            <w:r w:rsidRPr="00630A2C">
              <w:rPr>
                <w:rFonts w:ascii="Times New Roman" w:eastAsia="Times New Roman" w:hAnsi="Times New Roman"/>
                <w:color w:val="000000"/>
                <w:sz w:val="24"/>
                <w:szCs w:val="24"/>
                <w:lang w:eastAsia="ru-RU"/>
              </w:rPr>
              <w:t>. Участок от ул. Ленина до ул. Озерная. Обустройство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905,00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905,00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Реконструкция автомобильной дороги от улицы Рабочей до СОПК "Ремонтник-87" (Мост №1)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2 409,60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2 409,60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Реконструкция автомобильной дороги от улицы Рабочей до СОПК "Ремонтник-87" (Мост №2)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2 404,90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2 404,90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Реконструкция автомобильной дороги от улицы Рабочей до СОПК "Ремонтник-87" (Мост №3)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2 633,30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2 633,30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Реконструкция автомобильной дороги от улицы Рабочей до СОПК "Ремонтник-87" (Мост №4)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2 591,90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2 591,90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Мост на проезде от улицы 2П-2 к садово-огородническим товариществам "Буровик", "Березка", "Рубин"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2 804,50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2 804,50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Мост через реку </w:t>
            </w:r>
            <w:proofErr w:type="spellStart"/>
            <w:r w:rsidRPr="00630A2C">
              <w:rPr>
                <w:rFonts w:ascii="Times New Roman" w:eastAsia="Times New Roman" w:hAnsi="Times New Roman"/>
                <w:color w:val="000000"/>
                <w:sz w:val="24"/>
                <w:szCs w:val="24"/>
                <w:lang w:eastAsia="ru-RU"/>
              </w:rPr>
              <w:t>Рязанка</w:t>
            </w:r>
            <w:proofErr w:type="spellEnd"/>
            <w:r w:rsidRPr="00630A2C">
              <w:rPr>
                <w:rFonts w:ascii="Times New Roman" w:eastAsia="Times New Roman" w:hAnsi="Times New Roman"/>
                <w:color w:val="000000"/>
                <w:sz w:val="24"/>
                <w:szCs w:val="24"/>
                <w:lang w:eastAsia="ru-RU"/>
              </w:rPr>
              <w:t xml:space="preserve"> на автомобильной дороге за поселком Дивный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3 155,80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3 155,80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Улица Ленина от улицы Ханты-Мансийской до Восточного обхода г. Нижневартовска (1, 2 этапы)</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38 131,00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36 181,70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1 949,30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38 107,33</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36 181,50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1 925,83</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ЖИЛИЩНО-КОММУНАЛЬНОЕ ХОЗЯЙСТВО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328 887,75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142 787,77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186 099,98</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264 339,29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139 410,36</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124 928,93</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Восточный планировочный район (IV очередь строительства) г. Нижневартовска. Инженерное обеспечение микрорайона I (кварталы №25, 26)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109 201,63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87 361,30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21 840,33</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109 147,06</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87 317,65</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21 829,41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proofErr w:type="gramStart"/>
            <w:r w:rsidRPr="00630A2C">
              <w:rPr>
                <w:rFonts w:ascii="Times New Roman" w:eastAsia="Times New Roman" w:hAnsi="Times New Roman"/>
                <w:color w:val="000000"/>
                <w:sz w:val="24"/>
                <w:szCs w:val="24"/>
                <w:lang w:eastAsia="ru-RU"/>
              </w:rPr>
              <w:t>Старый</w:t>
            </w:r>
            <w:proofErr w:type="gramEnd"/>
            <w:r w:rsidRPr="00630A2C">
              <w:rPr>
                <w:rFonts w:ascii="Times New Roman" w:eastAsia="Times New Roman" w:hAnsi="Times New Roman"/>
                <w:color w:val="000000"/>
                <w:sz w:val="24"/>
                <w:szCs w:val="24"/>
                <w:lang w:eastAsia="ru-RU"/>
              </w:rPr>
              <w:t xml:space="preserve"> </w:t>
            </w:r>
            <w:proofErr w:type="spellStart"/>
            <w:r w:rsidRPr="00630A2C">
              <w:rPr>
                <w:rFonts w:ascii="Times New Roman" w:eastAsia="Times New Roman" w:hAnsi="Times New Roman"/>
                <w:color w:val="000000"/>
                <w:sz w:val="24"/>
                <w:szCs w:val="24"/>
                <w:lang w:eastAsia="ru-RU"/>
              </w:rPr>
              <w:t>Вартовск</w:t>
            </w:r>
            <w:proofErr w:type="spellEnd"/>
            <w:r w:rsidRPr="00630A2C">
              <w:rPr>
                <w:rFonts w:ascii="Times New Roman" w:eastAsia="Times New Roman" w:hAnsi="Times New Roman"/>
                <w:color w:val="000000"/>
                <w:sz w:val="24"/>
                <w:szCs w:val="24"/>
                <w:lang w:eastAsia="ru-RU"/>
              </w:rPr>
              <w:t xml:space="preserve"> (III очередь). Инженерное обеспечение и благоустройство микрорайона 8П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70 916,00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70 916,00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57 059,61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57 059,61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Инженерное обеспечение кварталов В</w:t>
            </w:r>
            <w:proofErr w:type="gramStart"/>
            <w:r w:rsidRPr="00630A2C">
              <w:rPr>
                <w:rFonts w:ascii="Times New Roman" w:eastAsia="Times New Roman" w:hAnsi="Times New Roman"/>
                <w:color w:val="000000"/>
                <w:sz w:val="24"/>
                <w:szCs w:val="24"/>
                <w:lang w:eastAsia="ru-RU"/>
              </w:rPr>
              <w:t>1</w:t>
            </w:r>
            <w:proofErr w:type="gramEnd"/>
            <w:r w:rsidRPr="00630A2C">
              <w:rPr>
                <w:rFonts w:ascii="Times New Roman" w:eastAsia="Times New Roman" w:hAnsi="Times New Roman"/>
                <w:color w:val="000000"/>
                <w:sz w:val="24"/>
                <w:szCs w:val="24"/>
                <w:lang w:eastAsia="ru-RU"/>
              </w:rPr>
              <w:t xml:space="preserve">.2 - В1.7. Теплотрасса от ул. Ханты-Мансийской до ул. Героев </w:t>
            </w:r>
            <w:proofErr w:type="spellStart"/>
            <w:r w:rsidRPr="00630A2C">
              <w:rPr>
                <w:rFonts w:ascii="Times New Roman" w:eastAsia="Times New Roman" w:hAnsi="Times New Roman"/>
                <w:color w:val="000000"/>
                <w:sz w:val="24"/>
                <w:szCs w:val="24"/>
                <w:lang w:eastAsia="ru-RU"/>
              </w:rPr>
              <w:t>Самотлора</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1 372,00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1 372,00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797,04</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797,04</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Переключение сетей теплоснабжения квартала 9</w:t>
            </w:r>
            <w:proofErr w:type="gramStart"/>
            <w:r w:rsidRPr="00630A2C">
              <w:rPr>
                <w:rFonts w:ascii="Times New Roman" w:eastAsia="Times New Roman" w:hAnsi="Times New Roman"/>
                <w:color w:val="000000"/>
                <w:sz w:val="24"/>
                <w:szCs w:val="24"/>
                <w:lang w:eastAsia="ru-RU"/>
              </w:rPr>
              <w:t xml:space="preserve"> Б</w:t>
            </w:r>
            <w:proofErr w:type="gramEnd"/>
            <w:r w:rsidRPr="00630A2C">
              <w:rPr>
                <w:rFonts w:ascii="Times New Roman" w:eastAsia="Times New Roman" w:hAnsi="Times New Roman"/>
                <w:color w:val="000000"/>
                <w:sz w:val="24"/>
                <w:szCs w:val="24"/>
                <w:lang w:eastAsia="ru-RU"/>
              </w:rPr>
              <w:t xml:space="preserve">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933,56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933,56</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48,62</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48,62</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lastRenderedPageBreak/>
              <w:t>Участок  сети канализации от К-50 до К-163 (сущ.)</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1 516,91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1 516,91</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1 407,39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1 407,39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Поселок малоэтажной застройки. Корректировка проекта застройки и инженерного обеспечения микрорайона 2П</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445,00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445,00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340,89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340,89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Инженерное обеспечение жилых кварталов В</w:t>
            </w:r>
            <w:proofErr w:type="gramStart"/>
            <w:r w:rsidRPr="00630A2C">
              <w:rPr>
                <w:rFonts w:ascii="Times New Roman" w:eastAsia="Times New Roman" w:hAnsi="Times New Roman"/>
                <w:color w:val="000000"/>
                <w:sz w:val="24"/>
                <w:szCs w:val="24"/>
                <w:lang w:eastAsia="ru-RU"/>
              </w:rPr>
              <w:t>2</w:t>
            </w:r>
            <w:proofErr w:type="gramEnd"/>
            <w:r w:rsidRPr="00630A2C">
              <w:rPr>
                <w:rFonts w:ascii="Times New Roman" w:eastAsia="Times New Roman" w:hAnsi="Times New Roman"/>
                <w:color w:val="000000"/>
                <w:sz w:val="24"/>
                <w:szCs w:val="24"/>
                <w:lang w:eastAsia="ru-RU"/>
              </w:rPr>
              <w:t>.1, В2.2, В2.3, В2.5, В2.6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3 584,00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3 584,00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квартала "Центральный" в г. Нижневартовске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18 441,00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18 441,00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17 333,98</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17 333,98</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Восточного планировочного района г. Нижневартовска 3 очередь строительства. Инженерное обеспечение и благоустройство. Квартал 18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199,79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199,79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Восточного планировочного района г. Нижневартовска 3 очередь строительства. Инженерное обеспечение и благоустройство. Квартал 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99,91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99,91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Водовод ВОС-2-поселок малоэтажной и индивидуальной застройки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99,39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99,39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Застройка микрорайона № 9 в г. </w:t>
            </w:r>
            <w:proofErr w:type="gramStart"/>
            <w:r w:rsidRPr="00630A2C">
              <w:rPr>
                <w:rFonts w:ascii="Times New Roman" w:eastAsia="Times New Roman" w:hAnsi="Times New Roman"/>
                <w:color w:val="000000"/>
                <w:sz w:val="24"/>
                <w:szCs w:val="24"/>
                <w:lang w:eastAsia="ru-RU"/>
              </w:rPr>
              <w:t>Нижневартовске</w:t>
            </w:r>
            <w:proofErr w:type="gramEnd"/>
            <w:r w:rsidRPr="00630A2C">
              <w:rPr>
                <w:rFonts w:ascii="Times New Roman" w:eastAsia="Times New Roman" w:hAnsi="Times New Roman"/>
                <w:color w:val="000000"/>
                <w:sz w:val="24"/>
                <w:szCs w:val="24"/>
                <w:lang w:eastAsia="ru-RU"/>
              </w:rPr>
              <w:t>. Инженерные сети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47,00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47,00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Восточного планировочного района г. Нижневартовска. 3 очередь строительства. Канализационная насосная станция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92,51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92,51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Застройка квартала "Молодежный". Внутриквартальные сети и благоустройство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78,33</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78,33</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Теплотрасса и водовод по ул. Мусы </w:t>
            </w:r>
            <w:proofErr w:type="spellStart"/>
            <w:r w:rsidRPr="00630A2C">
              <w:rPr>
                <w:rFonts w:ascii="Times New Roman" w:eastAsia="Times New Roman" w:hAnsi="Times New Roman"/>
                <w:color w:val="000000"/>
                <w:sz w:val="24"/>
                <w:szCs w:val="24"/>
                <w:lang w:eastAsia="ru-RU"/>
              </w:rPr>
              <w:t>Джалиля</w:t>
            </w:r>
            <w:proofErr w:type="spellEnd"/>
            <w:r w:rsidRPr="00630A2C">
              <w:rPr>
                <w:rFonts w:ascii="Times New Roman" w:eastAsia="Times New Roman" w:hAnsi="Times New Roman"/>
                <w:color w:val="000000"/>
                <w:sz w:val="24"/>
                <w:szCs w:val="24"/>
                <w:lang w:eastAsia="ru-RU"/>
              </w:rPr>
              <w:t xml:space="preserve"> от ул. Таёжная до УТ-1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17,90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17,90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Теплоснабжение квартала П-4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1 716,00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1 716,00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739,91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739,91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Теплотрасса по улице </w:t>
            </w:r>
            <w:proofErr w:type="spellStart"/>
            <w:r w:rsidRPr="00630A2C">
              <w:rPr>
                <w:rFonts w:ascii="Times New Roman" w:eastAsia="Times New Roman" w:hAnsi="Times New Roman"/>
                <w:color w:val="000000"/>
                <w:sz w:val="24"/>
                <w:szCs w:val="24"/>
                <w:lang w:eastAsia="ru-RU"/>
              </w:rPr>
              <w:t>Кузоваткина</w:t>
            </w:r>
            <w:proofErr w:type="spellEnd"/>
            <w:r w:rsidRPr="00630A2C">
              <w:rPr>
                <w:rFonts w:ascii="Times New Roman" w:eastAsia="Times New Roman" w:hAnsi="Times New Roman"/>
                <w:color w:val="000000"/>
                <w:sz w:val="24"/>
                <w:szCs w:val="24"/>
                <w:lang w:eastAsia="ru-RU"/>
              </w:rPr>
              <w:t xml:space="preserve"> от котельной №1 до улицы Северной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75,00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75,00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64,99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64,99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Газоснабжение индивидуальной жилой застройки Старого </w:t>
            </w:r>
            <w:proofErr w:type="spellStart"/>
            <w:r w:rsidRPr="00630A2C">
              <w:rPr>
                <w:rFonts w:ascii="Times New Roman" w:eastAsia="Times New Roman" w:hAnsi="Times New Roman"/>
                <w:color w:val="000000"/>
                <w:sz w:val="24"/>
                <w:szCs w:val="24"/>
                <w:lang w:eastAsia="ru-RU"/>
              </w:rPr>
              <w:t>Вартовска</w:t>
            </w:r>
            <w:proofErr w:type="spellEnd"/>
            <w:r w:rsidRPr="00630A2C">
              <w:rPr>
                <w:rFonts w:ascii="Times New Roman" w:eastAsia="Times New Roman" w:hAnsi="Times New Roman"/>
                <w:color w:val="000000"/>
                <w:sz w:val="24"/>
                <w:szCs w:val="24"/>
                <w:lang w:eastAsia="ru-RU"/>
              </w:rPr>
              <w:t xml:space="preserve"> г. Нижневартовск. (1 очередь строительства)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302,00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302,00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298,80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298,80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Локальные очистные сооружения на выпусках сточных вод с территории города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Нежилые помещения №№1001,1002, 1003 в доме по адресу г. Нижневартовск, ул. </w:t>
            </w:r>
            <w:proofErr w:type="gramStart"/>
            <w:r w:rsidRPr="00630A2C">
              <w:rPr>
                <w:rFonts w:ascii="Times New Roman" w:eastAsia="Times New Roman" w:hAnsi="Times New Roman"/>
                <w:color w:val="000000"/>
                <w:sz w:val="24"/>
                <w:szCs w:val="24"/>
                <w:lang w:eastAsia="ru-RU"/>
              </w:rPr>
              <w:t>Омская</w:t>
            </w:r>
            <w:proofErr w:type="gramEnd"/>
            <w:r w:rsidRPr="00630A2C">
              <w:rPr>
                <w:rFonts w:ascii="Times New Roman" w:eastAsia="Times New Roman" w:hAnsi="Times New Roman"/>
                <w:color w:val="000000"/>
                <w:sz w:val="24"/>
                <w:szCs w:val="24"/>
                <w:lang w:eastAsia="ru-RU"/>
              </w:rPr>
              <w:t>, д.17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6 876,47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5 110,47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1 766,00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4 003,39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2 237,97</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sz w:val="24"/>
                <w:szCs w:val="24"/>
                <w:lang w:eastAsia="ru-RU"/>
              </w:rPr>
            </w:pPr>
            <w:r w:rsidRPr="00630A2C">
              <w:rPr>
                <w:rFonts w:ascii="Times New Roman" w:eastAsia="Times New Roman" w:hAnsi="Times New Roman"/>
                <w:sz w:val="24"/>
                <w:szCs w:val="24"/>
                <w:lang w:eastAsia="ru-RU"/>
              </w:rPr>
              <w:t>1 765,42</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Нежилые помещения №№1004, 1005, 1006 в доме по адресу г. Нижневартовск, ул. </w:t>
            </w:r>
            <w:proofErr w:type="gramStart"/>
            <w:r w:rsidRPr="00630A2C">
              <w:rPr>
                <w:rFonts w:ascii="Times New Roman" w:eastAsia="Times New Roman" w:hAnsi="Times New Roman"/>
                <w:color w:val="000000"/>
                <w:sz w:val="24"/>
                <w:szCs w:val="24"/>
                <w:lang w:eastAsia="ru-RU"/>
              </w:rPr>
              <w:t>Омская</w:t>
            </w:r>
            <w:proofErr w:type="gramEnd"/>
            <w:r w:rsidRPr="00630A2C">
              <w:rPr>
                <w:rFonts w:ascii="Times New Roman" w:eastAsia="Times New Roman" w:hAnsi="Times New Roman"/>
                <w:color w:val="000000"/>
                <w:sz w:val="24"/>
                <w:szCs w:val="24"/>
                <w:lang w:eastAsia="ru-RU"/>
              </w:rPr>
              <w:t>, д.17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950,51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950,51</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806,48</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806,48</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Жилой многоквартирный дом, расположенный по адресу: г. Нижневартовск, п. Магистраль, д.33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4 000,00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3 998,37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3 998,37</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lastRenderedPageBreak/>
              <w:t>Жилой дом №17 по ул. Омской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5 188,34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5 188,34</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5 188,34</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5 188,34</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Городское кладбище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59 288,52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45 196,00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14 092,52</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46 953,92</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45 196,00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1 757,92</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Гостевая автостоянка для транспорта административных помещений, расположенных в жилом </w:t>
            </w:r>
            <w:proofErr w:type="gramStart"/>
            <w:r w:rsidRPr="00630A2C">
              <w:rPr>
                <w:rFonts w:ascii="Times New Roman" w:eastAsia="Times New Roman" w:hAnsi="Times New Roman"/>
                <w:color w:val="000000"/>
                <w:sz w:val="24"/>
                <w:szCs w:val="24"/>
                <w:lang w:eastAsia="ru-RU"/>
              </w:rPr>
              <w:t>доме</w:t>
            </w:r>
            <w:proofErr w:type="gramEnd"/>
            <w:r w:rsidRPr="00630A2C">
              <w:rPr>
                <w:rFonts w:ascii="Times New Roman" w:eastAsia="Times New Roman" w:hAnsi="Times New Roman"/>
                <w:color w:val="000000"/>
                <w:sz w:val="24"/>
                <w:szCs w:val="24"/>
                <w:lang w:eastAsia="ru-RU"/>
              </w:rPr>
              <w:t xml:space="preserve"> по адресу: ул. Ханты-Мансийская, 40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3 106,08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3 106,08</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2 975,46</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2 975,46</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Городское кладбище. Расширение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1 963,00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1 963,00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1 954,91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1 954,91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Городское кладбище "Северное"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182,00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182,00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99,91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99,91</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Благоустройство и освещение Комсомольского бульвара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30 120,00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5 120,00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25 000,00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9 317,49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4 658,74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4 658,75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Гостевая автостоянка для транспорта административного здания по адресу: Комсомольский бульвар, 2а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1 037,33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1 037,33</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838,90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838,90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Разворотная площадка у "Северной рощи"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848,00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848,00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20,23</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20,23</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Пешеходная аллея между СШ №6 и СШ №7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276,00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276,00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250,00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250,00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Установка противопожарных емкостей на территории СОТ "Авиатор-3"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4 801,40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4 801,40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105,77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105,77</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ОХРАНА ОКРУЖАЮЩЕЙ СРЕДЫ</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1 000,00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Рекультивация полигона по утилизации и захоронению отходов производства и потребления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w:t>
            </w:r>
            <w:r w:rsidR="001B4302">
              <w:rPr>
                <w:rFonts w:ascii="Times New Roman" w:eastAsia="Times New Roman" w:hAnsi="Times New Roman"/>
                <w:color w:val="000000"/>
                <w:sz w:val="24"/>
                <w:szCs w:val="24"/>
                <w:lang w:eastAsia="ru-RU"/>
              </w:rPr>
              <w:t>,00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bCs/>
                <w:color w:val="000000"/>
                <w:sz w:val="24"/>
                <w:szCs w:val="24"/>
                <w:lang w:eastAsia="ru-RU"/>
              </w:rPr>
            </w:pPr>
            <w:proofErr w:type="gramStart"/>
            <w:r w:rsidRPr="00630A2C">
              <w:rPr>
                <w:rFonts w:ascii="Times New Roman" w:eastAsia="Times New Roman" w:hAnsi="Times New Roman"/>
                <w:bCs/>
                <w:color w:val="000000"/>
                <w:sz w:val="24"/>
                <w:szCs w:val="24"/>
                <w:lang w:eastAsia="ru-RU"/>
              </w:rPr>
              <w:t>O</w:t>
            </w:r>
            <w:proofErr w:type="gramEnd"/>
            <w:r w:rsidRPr="00630A2C">
              <w:rPr>
                <w:rFonts w:ascii="Times New Roman" w:eastAsia="Times New Roman" w:hAnsi="Times New Roman"/>
                <w:bCs/>
                <w:color w:val="000000"/>
                <w:sz w:val="24"/>
                <w:szCs w:val="24"/>
                <w:lang w:eastAsia="ru-RU"/>
              </w:rPr>
              <w:t>БРАЗОВАНИЕ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367 227,92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288 588,30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78 639,62</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317 263,56</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246 311,41</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70 952,15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Детский сад на 260 мест в квартале Прибрежный-3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116 969,35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104 938,20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12 031,15</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116 254,12</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104 604,36</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11 649,76</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Детский сад на 320 мест в квартале № 21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116 901,60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75 236,10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41 665,50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115 274,07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74 943,69</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40 330,38</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Детский сад на 260 мест в квартале "Центральный"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9 667,68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9 667,68</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9 667,68</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9 667,68</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"Средняя общеобразовательная школа" на 825 мест в квартале №18 Восточного планировочного района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108 634,50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97 200,00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11 434,50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74 280,51</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66 763,36</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7 517,15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Детский сад на 320 мест в микрорайоне 10В г. Нижневартовска. Наружные сети водоотведения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960,74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498,00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958,85</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497,39</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Детский сад на 320 мест в микрорайоне 10В г. Нижневартовска. Наружные сети водоотведения. Восстановление благоустройства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498,00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960,74</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497,39</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958,85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Средняя общеобразовательная школа на 900 учащихся в квартале №18 г. 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12 460,00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11 214,00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1 246,00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219,82</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219,82</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Реконструкция здания детского сада №22 г. Нижневартовск, микрорайон 3, улица Менделеева, дом 20А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136,05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136,05</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111,12</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w:t>
            </w:r>
            <w:r w:rsidR="001B4302">
              <w:rPr>
                <w:rFonts w:ascii="Times New Roman" w:eastAsia="Times New Roman" w:hAnsi="Times New Roman"/>
                <w:color w:val="000000"/>
                <w:sz w:val="24"/>
                <w:szCs w:val="24"/>
                <w:lang w:eastAsia="ru-RU"/>
              </w:rPr>
              <w:t>,00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111,12</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Общеобразовательная школа на 1100 учащихся в квартале №20 г. </w:t>
            </w:r>
            <w:r w:rsidRPr="00630A2C">
              <w:rPr>
                <w:rFonts w:ascii="Times New Roman" w:eastAsia="Times New Roman" w:hAnsi="Times New Roman"/>
                <w:color w:val="000000"/>
                <w:sz w:val="24"/>
                <w:szCs w:val="24"/>
                <w:lang w:eastAsia="ru-RU"/>
              </w:rPr>
              <w:lastRenderedPageBreak/>
              <w:t>Нижневартовска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lastRenderedPageBreak/>
              <w:t>1 000,00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1 000,00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lastRenderedPageBreak/>
              <w:t>КУЛЬТУРА, КИНЕМАТОГРАФИЯ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2 592,00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2 592,00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2 009,05</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2 009,05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Кабельная линия 0,4кВ 2БКТП №4/5 до нежилого помещения №1003 (Этнографический музейный комплекс им. Т. Д. Шуваева) г. Нижневартовск, ул. Ленина, д. 9корп.1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2 592,00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2 592,00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2 009,05</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w:t>
            </w:r>
            <w:r w:rsidR="001B4302">
              <w:rPr>
                <w:rFonts w:ascii="Times New Roman" w:eastAsia="Times New Roman" w:hAnsi="Times New Roman"/>
                <w:color w:val="000000"/>
                <w:sz w:val="24"/>
                <w:szCs w:val="24"/>
                <w:lang w:eastAsia="ru-RU"/>
              </w:rPr>
              <w:t>,00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2009,05</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ФИЗИЧЕСКАЯ КУЛЬТУРА И СПОРТ</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02"/>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100,00</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2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0,00</w:t>
            </w:r>
          </w:p>
        </w:tc>
        <w:tc>
          <w:tcPr>
            <w:tcW w:w="1258"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0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100,00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jc w:val="both"/>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 xml:space="preserve">Физкультурно-оздоровительный комплекс для </w:t>
            </w:r>
            <w:proofErr w:type="spellStart"/>
            <w:r w:rsidRPr="00630A2C">
              <w:rPr>
                <w:rFonts w:ascii="Times New Roman" w:eastAsia="Times New Roman" w:hAnsi="Times New Roman"/>
                <w:color w:val="000000"/>
                <w:sz w:val="24"/>
                <w:szCs w:val="24"/>
                <w:lang w:eastAsia="ru-RU"/>
              </w:rPr>
              <w:t>Нижневартовского</w:t>
            </w:r>
            <w:proofErr w:type="spellEnd"/>
            <w:r w:rsidRPr="00630A2C">
              <w:rPr>
                <w:rFonts w:ascii="Times New Roman" w:eastAsia="Times New Roman" w:hAnsi="Times New Roman"/>
                <w:color w:val="000000"/>
                <w:sz w:val="24"/>
                <w:szCs w:val="24"/>
                <w:lang w:eastAsia="ru-RU"/>
              </w:rPr>
              <w:t xml:space="preserve"> педагогического института в г. </w:t>
            </w:r>
            <w:proofErr w:type="gramStart"/>
            <w:r w:rsidRPr="00630A2C">
              <w:rPr>
                <w:rFonts w:ascii="Times New Roman" w:eastAsia="Times New Roman" w:hAnsi="Times New Roman"/>
                <w:color w:val="000000"/>
                <w:sz w:val="24"/>
                <w:szCs w:val="24"/>
                <w:lang w:eastAsia="ru-RU"/>
              </w:rPr>
              <w:t>Нижневартовске</w:t>
            </w:r>
            <w:proofErr w:type="gramEnd"/>
            <w:r w:rsidRPr="00630A2C">
              <w:rPr>
                <w:rFonts w:ascii="Times New Roman" w:eastAsia="Times New Roman" w:hAnsi="Times New Roman"/>
                <w:color w:val="000000"/>
                <w:sz w:val="24"/>
                <w:szCs w:val="24"/>
                <w:lang w:eastAsia="ru-RU"/>
              </w:rPr>
              <w:t>. Блок</w:t>
            </w:r>
            <w:proofErr w:type="gramStart"/>
            <w:r w:rsidRPr="00630A2C">
              <w:rPr>
                <w:rFonts w:ascii="Times New Roman" w:eastAsia="Times New Roman" w:hAnsi="Times New Roman"/>
                <w:color w:val="000000"/>
                <w:sz w:val="24"/>
                <w:szCs w:val="24"/>
                <w:lang w:eastAsia="ru-RU"/>
              </w:rPr>
              <w:t xml:space="preserve"> А</w:t>
            </w:r>
            <w:proofErr w:type="gramEnd"/>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w:t>
            </w:r>
            <w:r w:rsidR="00097340">
              <w:rPr>
                <w:rFonts w:ascii="Times New Roman" w:eastAsia="Times New Roman" w:hAnsi="Times New Roman"/>
                <w:color w:val="000000"/>
                <w:sz w:val="24"/>
                <w:szCs w:val="24"/>
                <w:lang w:eastAsia="ru-RU"/>
              </w:rPr>
              <w:t>,00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82" w:type="dxa"/>
            <w:tcBorders>
              <w:top w:val="single" w:sz="4" w:space="0" w:color="auto"/>
              <w:left w:val="nil"/>
              <w:bottom w:val="single" w:sz="4" w:space="0" w:color="auto"/>
              <w:right w:val="single" w:sz="4" w:space="0" w:color="auto"/>
            </w:tcBorders>
            <w:shd w:val="clear" w:color="auto" w:fill="auto"/>
            <w:noWrap/>
            <w:vAlign w:val="center"/>
            <w:hideMark/>
          </w:tcPr>
          <w:p w:rsidR="00630A2C" w:rsidRPr="00630A2C" w:rsidRDefault="00630A2C" w:rsidP="00630A2C">
            <w:pPr>
              <w:spacing w:after="0" w:line="240" w:lineRule="auto"/>
              <w:ind w:left="-102"/>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0</w:t>
            </w:r>
            <w:r w:rsidR="001B4302">
              <w:rPr>
                <w:rFonts w:ascii="Times New Roman" w:eastAsia="Times New Roman" w:hAnsi="Times New Roman"/>
                <w:color w:val="000000"/>
                <w:sz w:val="24"/>
                <w:szCs w:val="24"/>
                <w:lang w:eastAsia="ru-RU"/>
              </w:rPr>
              <w:t>,00</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color w:val="000000"/>
                <w:sz w:val="24"/>
                <w:szCs w:val="24"/>
                <w:lang w:eastAsia="ru-RU"/>
              </w:rPr>
            </w:pPr>
            <w:r w:rsidRPr="00630A2C">
              <w:rPr>
                <w:rFonts w:ascii="Times New Roman" w:eastAsia="Times New Roman" w:hAnsi="Times New Roman"/>
                <w:color w:val="000000"/>
                <w:sz w:val="24"/>
                <w:szCs w:val="24"/>
                <w:lang w:eastAsia="ru-RU"/>
              </w:rPr>
              <w:t>100,00</w:t>
            </w:r>
          </w:p>
        </w:tc>
      </w:tr>
      <w:tr w:rsidR="00630A2C" w:rsidRPr="00630A2C" w:rsidTr="00E73AC7">
        <w:trPr>
          <w:trHeight w:val="2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ВСЕГО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923 911,77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10"/>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613 608,57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8"/>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310 303,20</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2"/>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779 305,27</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2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558 083,59</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rsidR="00630A2C" w:rsidRPr="00630A2C" w:rsidRDefault="00630A2C" w:rsidP="00630A2C">
            <w:pPr>
              <w:spacing w:after="0" w:line="240" w:lineRule="auto"/>
              <w:ind w:left="-105"/>
              <w:jc w:val="right"/>
              <w:rPr>
                <w:rFonts w:ascii="Times New Roman" w:eastAsia="Times New Roman" w:hAnsi="Times New Roman"/>
                <w:bCs/>
                <w:color w:val="000000"/>
                <w:sz w:val="24"/>
                <w:szCs w:val="24"/>
                <w:lang w:eastAsia="ru-RU"/>
              </w:rPr>
            </w:pPr>
            <w:r w:rsidRPr="00630A2C">
              <w:rPr>
                <w:rFonts w:ascii="Times New Roman" w:eastAsia="Times New Roman" w:hAnsi="Times New Roman"/>
                <w:bCs/>
                <w:color w:val="000000"/>
                <w:sz w:val="24"/>
                <w:szCs w:val="24"/>
                <w:lang w:eastAsia="ru-RU"/>
              </w:rPr>
              <w:t>221 221,68</w:t>
            </w:r>
          </w:p>
        </w:tc>
      </w:tr>
    </w:tbl>
    <w:p w:rsidR="00630A2C" w:rsidRPr="00630A2C" w:rsidRDefault="00630A2C" w:rsidP="00630A2C">
      <w:pPr>
        <w:spacing w:after="160" w:line="259" w:lineRule="auto"/>
        <w:rPr>
          <w:sz w:val="24"/>
          <w:szCs w:val="24"/>
        </w:rPr>
      </w:pPr>
    </w:p>
    <w:p w:rsidR="00630A2C" w:rsidRDefault="00630A2C" w:rsidP="00630A2C">
      <w:pPr>
        <w:tabs>
          <w:tab w:val="left" w:pos="709"/>
        </w:tabs>
        <w:autoSpaceDE w:val="0"/>
        <w:autoSpaceDN w:val="0"/>
        <w:adjustRightInd w:val="0"/>
        <w:spacing w:after="0" w:line="240" w:lineRule="auto"/>
        <w:jc w:val="both"/>
      </w:pPr>
    </w:p>
    <w:p w:rsidR="00630A2C" w:rsidRDefault="00630A2C" w:rsidP="005129B0">
      <w:pPr>
        <w:tabs>
          <w:tab w:val="left" w:pos="709"/>
        </w:tabs>
        <w:autoSpaceDE w:val="0"/>
        <w:autoSpaceDN w:val="0"/>
        <w:adjustRightInd w:val="0"/>
        <w:spacing w:after="0" w:line="240" w:lineRule="auto"/>
        <w:ind w:firstLine="709"/>
        <w:jc w:val="both"/>
      </w:pPr>
    </w:p>
    <w:sectPr w:rsidR="00630A2C" w:rsidSect="00630A2C">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1DB0" w:rsidRDefault="00561DB0" w:rsidP="00B50CC0">
      <w:pPr>
        <w:spacing w:after="0" w:line="240" w:lineRule="auto"/>
      </w:pPr>
      <w:r>
        <w:separator/>
      </w:r>
    </w:p>
  </w:endnote>
  <w:endnote w:type="continuationSeparator" w:id="0">
    <w:p w:rsidR="00561DB0" w:rsidRDefault="00561DB0" w:rsidP="00B50C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Vivaldi">
    <w:panose1 w:val="03020602050506090804"/>
    <w:charset w:val="00"/>
    <w:family w:val="script"/>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56C" w:rsidRDefault="00D2056C">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56C" w:rsidRDefault="00D2056C">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56C" w:rsidRDefault="00D2056C">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1DB0" w:rsidRDefault="00561DB0" w:rsidP="00B50CC0">
      <w:pPr>
        <w:spacing w:after="0" w:line="240" w:lineRule="auto"/>
      </w:pPr>
      <w:r>
        <w:separator/>
      </w:r>
    </w:p>
  </w:footnote>
  <w:footnote w:type="continuationSeparator" w:id="0">
    <w:p w:rsidR="00561DB0" w:rsidRDefault="00561DB0" w:rsidP="00B50C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56C" w:rsidRDefault="00D2056C">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7772521"/>
      <w:docPartObj>
        <w:docPartGallery w:val="Page Numbers (Top of Page)"/>
        <w:docPartUnique/>
      </w:docPartObj>
    </w:sdtPr>
    <w:sdtContent>
      <w:bookmarkStart w:id="0" w:name="_GoBack" w:displacedByCustomXml="prev"/>
      <w:bookmarkEnd w:id="0" w:displacedByCustomXml="prev"/>
      <w:p w:rsidR="00561DB0" w:rsidRDefault="00561DB0">
        <w:pPr>
          <w:pStyle w:val="a6"/>
          <w:jc w:val="center"/>
        </w:pPr>
        <w:r>
          <w:fldChar w:fldCharType="begin"/>
        </w:r>
        <w:r>
          <w:instrText>PAGE   \* MERGEFORMAT</w:instrText>
        </w:r>
        <w:r>
          <w:fldChar w:fldCharType="separate"/>
        </w:r>
        <w:r w:rsidR="00D2056C">
          <w:rPr>
            <w:noProof/>
          </w:rPr>
          <w:t>185</w:t>
        </w:r>
        <w:r>
          <w:fldChar w:fldCharType="end"/>
        </w:r>
      </w:p>
    </w:sdtContent>
  </w:sdt>
  <w:p w:rsidR="00561DB0" w:rsidRDefault="00561DB0">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056C" w:rsidRDefault="00D2056C">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A77AD"/>
    <w:multiLevelType w:val="hybridMultilevel"/>
    <w:tmpl w:val="E66A0A54"/>
    <w:lvl w:ilvl="0" w:tplc="878221E0">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8B06676"/>
    <w:multiLevelType w:val="hybridMultilevel"/>
    <w:tmpl w:val="23BC2740"/>
    <w:lvl w:ilvl="0" w:tplc="04190001">
      <w:start w:val="1"/>
      <w:numFmt w:val="bullet"/>
      <w:lvlText w:val=""/>
      <w:lvlJc w:val="left"/>
      <w:pPr>
        <w:ind w:left="4330" w:hanging="360"/>
      </w:pPr>
      <w:rPr>
        <w:rFonts w:ascii="Symbol" w:hAnsi="Symbol" w:hint="default"/>
      </w:rPr>
    </w:lvl>
    <w:lvl w:ilvl="1" w:tplc="04190003">
      <w:start w:val="1"/>
      <w:numFmt w:val="bullet"/>
      <w:lvlText w:val="o"/>
      <w:lvlJc w:val="left"/>
      <w:pPr>
        <w:ind w:left="5050" w:hanging="360"/>
      </w:pPr>
      <w:rPr>
        <w:rFonts w:ascii="Courier New" w:hAnsi="Courier New" w:cs="Courier New" w:hint="default"/>
      </w:rPr>
    </w:lvl>
    <w:lvl w:ilvl="2" w:tplc="04190005">
      <w:start w:val="1"/>
      <w:numFmt w:val="bullet"/>
      <w:lvlText w:val=""/>
      <w:lvlJc w:val="left"/>
      <w:pPr>
        <w:ind w:left="5770" w:hanging="360"/>
      </w:pPr>
      <w:rPr>
        <w:rFonts w:ascii="Wingdings" w:hAnsi="Wingdings" w:hint="default"/>
      </w:rPr>
    </w:lvl>
    <w:lvl w:ilvl="3" w:tplc="04190001">
      <w:start w:val="1"/>
      <w:numFmt w:val="bullet"/>
      <w:lvlText w:val=""/>
      <w:lvlJc w:val="left"/>
      <w:pPr>
        <w:ind w:left="6490" w:hanging="360"/>
      </w:pPr>
      <w:rPr>
        <w:rFonts w:ascii="Symbol" w:hAnsi="Symbol" w:hint="default"/>
      </w:rPr>
    </w:lvl>
    <w:lvl w:ilvl="4" w:tplc="04190003">
      <w:start w:val="1"/>
      <w:numFmt w:val="bullet"/>
      <w:lvlText w:val="o"/>
      <w:lvlJc w:val="left"/>
      <w:pPr>
        <w:ind w:left="7210" w:hanging="360"/>
      </w:pPr>
      <w:rPr>
        <w:rFonts w:ascii="Courier New" w:hAnsi="Courier New" w:cs="Courier New" w:hint="default"/>
      </w:rPr>
    </w:lvl>
    <w:lvl w:ilvl="5" w:tplc="04190005">
      <w:start w:val="1"/>
      <w:numFmt w:val="bullet"/>
      <w:lvlText w:val=""/>
      <w:lvlJc w:val="left"/>
      <w:pPr>
        <w:ind w:left="7930" w:hanging="360"/>
      </w:pPr>
      <w:rPr>
        <w:rFonts w:ascii="Wingdings" w:hAnsi="Wingdings" w:hint="default"/>
      </w:rPr>
    </w:lvl>
    <w:lvl w:ilvl="6" w:tplc="04190001">
      <w:start w:val="1"/>
      <w:numFmt w:val="bullet"/>
      <w:lvlText w:val=""/>
      <w:lvlJc w:val="left"/>
      <w:pPr>
        <w:ind w:left="8650" w:hanging="360"/>
      </w:pPr>
      <w:rPr>
        <w:rFonts w:ascii="Symbol" w:hAnsi="Symbol" w:hint="default"/>
      </w:rPr>
    </w:lvl>
    <w:lvl w:ilvl="7" w:tplc="04190003">
      <w:start w:val="1"/>
      <w:numFmt w:val="bullet"/>
      <w:lvlText w:val="o"/>
      <w:lvlJc w:val="left"/>
      <w:pPr>
        <w:ind w:left="9370" w:hanging="360"/>
      </w:pPr>
      <w:rPr>
        <w:rFonts w:ascii="Courier New" w:hAnsi="Courier New" w:cs="Courier New" w:hint="default"/>
      </w:rPr>
    </w:lvl>
    <w:lvl w:ilvl="8" w:tplc="04190005">
      <w:start w:val="1"/>
      <w:numFmt w:val="bullet"/>
      <w:lvlText w:val=""/>
      <w:lvlJc w:val="left"/>
      <w:pPr>
        <w:ind w:left="10090" w:hanging="360"/>
      </w:pPr>
      <w:rPr>
        <w:rFonts w:ascii="Wingdings" w:hAnsi="Wingdings" w:hint="default"/>
      </w:rPr>
    </w:lvl>
  </w:abstractNum>
  <w:abstractNum w:abstractNumId="2">
    <w:nsid w:val="0BB855EF"/>
    <w:multiLevelType w:val="hybridMultilevel"/>
    <w:tmpl w:val="15A6F2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4CE3B9B"/>
    <w:multiLevelType w:val="hybridMultilevel"/>
    <w:tmpl w:val="AC2235B4"/>
    <w:lvl w:ilvl="0" w:tplc="910A9D4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4">
    <w:nsid w:val="3CBD4CCA"/>
    <w:multiLevelType w:val="hybridMultilevel"/>
    <w:tmpl w:val="129C37D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3F817B4A"/>
    <w:multiLevelType w:val="hybridMultilevel"/>
    <w:tmpl w:val="2EB8CDB2"/>
    <w:lvl w:ilvl="0" w:tplc="0419000B">
      <w:start w:val="1"/>
      <w:numFmt w:val="bullet"/>
      <w:lvlText w:val=""/>
      <w:lvlJc w:val="left"/>
      <w:pPr>
        <w:ind w:left="2487" w:hanging="360"/>
      </w:pPr>
      <w:rPr>
        <w:rFonts w:ascii="Wingdings" w:hAnsi="Wingdings" w:hint="default"/>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6">
    <w:nsid w:val="49DE0572"/>
    <w:multiLevelType w:val="hybridMultilevel"/>
    <w:tmpl w:val="29D66384"/>
    <w:lvl w:ilvl="0" w:tplc="0419000B">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A015A70"/>
    <w:multiLevelType w:val="hybridMultilevel"/>
    <w:tmpl w:val="F216FEF4"/>
    <w:lvl w:ilvl="0" w:tplc="63A66F0E">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B874442"/>
    <w:multiLevelType w:val="hybridMultilevel"/>
    <w:tmpl w:val="7F9E3762"/>
    <w:lvl w:ilvl="0" w:tplc="AADAF6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539967E5"/>
    <w:multiLevelType w:val="hybridMultilevel"/>
    <w:tmpl w:val="D2E082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53AA72FE"/>
    <w:multiLevelType w:val="hybridMultilevel"/>
    <w:tmpl w:val="5D786060"/>
    <w:lvl w:ilvl="0" w:tplc="B8FE98A2">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5A924E7E"/>
    <w:multiLevelType w:val="hybridMultilevel"/>
    <w:tmpl w:val="56F205C0"/>
    <w:lvl w:ilvl="0" w:tplc="93BE82B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71D00B06"/>
    <w:multiLevelType w:val="hybridMultilevel"/>
    <w:tmpl w:val="690EC0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7C7F5490"/>
    <w:multiLevelType w:val="hybridMultilevel"/>
    <w:tmpl w:val="66ECC6A8"/>
    <w:lvl w:ilvl="0" w:tplc="8FB484A4">
      <w:numFmt w:val="bullet"/>
      <w:lvlText w:val="-"/>
      <w:lvlJc w:val="left"/>
      <w:pPr>
        <w:tabs>
          <w:tab w:val="num" w:pos="2880"/>
        </w:tabs>
        <w:ind w:left="2880" w:hanging="720"/>
      </w:pPr>
      <w:rPr>
        <w:rFonts w:ascii="Times New Roman" w:eastAsia="Times New Roman" w:hAnsi="Times New Roman" w:cs="Times New Roman" w:hint="default"/>
      </w:rPr>
    </w:lvl>
    <w:lvl w:ilvl="1" w:tplc="04190011">
      <w:start w:val="1"/>
      <w:numFmt w:val="decimal"/>
      <w:lvlText w:val="%2)"/>
      <w:lvlJc w:val="left"/>
      <w:pPr>
        <w:tabs>
          <w:tab w:val="num" w:pos="1800"/>
        </w:tabs>
        <w:ind w:left="1800" w:hanging="360"/>
      </w:pPr>
      <w:rPr>
        <w:rFonts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num w:numId="1">
    <w:abstractNumId w:val="0"/>
  </w:num>
  <w:num w:numId="2">
    <w:abstractNumId w:val="10"/>
  </w:num>
  <w:num w:numId="3">
    <w:abstractNumId w:val="11"/>
  </w:num>
  <w:num w:numId="4">
    <w:abstractNumId w:val="13"/>
  </w:num>
  <w:num w:numId="5">
    <w:abstractNumId w:val="7"/>
  </w:num>
  <w:num w:numId="6">
    <w:abstractNumId w:val="12"/>
  </w:num>
  <w:num w:numId="7">
    <w:abstractNumId w:val="9"/>
  </w:num>
  <w:num w:numId="8">
    <w:abstractNumId w:val="2"/>
  </w:num>
  <w:num w:numId="9">
    <w:abstractNumId w:val="3"/>
  </w:num>
  <w:num w:numId="10">
    <w:abstractNumId w:val="6"/>
  </w:num>
  <w:num w:numId="11">
    <w:abstractNumId w:val="8"/>
  </w:num>
  <w:num w:numId="12">
    <w:abstractNumId w:val="4"/>
  </w:num>
  <w:num w:numId="13">
    <w:abstractNumId w:val="5"/>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5F0"/>
    <w:rsid w:val="00000280"/>
    <w:rsid w:val="00030A52"/>
    <w:rsid w:val="00033FBC"/>
    <w:rsid w:val="000374B1"/>
    <w:rsid w:val="00040A44"/>
    <w:rsid w:val="0004577C"/>
    <w:rsid w:val="00046690"/>
    <w:rsid w:val="00046746"/>
    <w:rsid w:val="00056A2E"/>
    <w:rsid w:val="00071458"/>
    <w:rsid w:val="000717C6"/>
    <w:rsid w:val="00074C66"/>
    <w:rsid w:val="00076EDB"/>
    <w:rsid w:val="000812DD"/>
    <w:rsid w:val="000901DB"/>
    <w:rsid w:val="00094517"/>
    <w:rsid w:val="00096B4F"/>
    <w:rsid w:val="00097340"/>
    <w:rsid w:val="000A1159"/>
    <w:rsid w:val="000B718E"/>
    <w:rsid w:val="000C048E"/>
    <w:rsid w:val="000C079F"/>
    <w:rsid w:val="000C6645"/>
    <w:rsid w:val="000D2FC0"/>
    <w:rsid w:val="000D3A64"/>
    <w:rsid w:val="000D5122"/>
    <w:rsid w:val="000D627B"/>
    <w:rsid w:val="000F06D7"/>
    <w:rsid w:val="001104DE"/>
    <w:rsid w:val="00110D1C"/>
    <w:rsid w:val="001130C2"/>
    <w:rsid w:val="001462D4"/>
    <w:rsid w:val="00150D55"/>
    <w:rsid w:val="0015392F"/>
    <w:rsid w:val="00156E4F"/>
    <w:rsid w:val="0016098E"/>
    <w:rsid w:val="0016397C"/>
    <w:rsid w:val="00167951"/>
    <w:rsid w:val="00172C6C"/>
    <w:rsid w:val="00181F45"/>
    <w:rsid w:val="0019362B"/>
    <w:rsid w:val="001944FA"/>
    <w:rsid w:val="00196C5F"/>
    <w:rsid w:val="00197B57"/>
    <w:rsid w:val="001A5174"/>
    <w:rsid w:val="001B4302"/>
    <w:rsid w:val="001B5633"/>
    <w:rsid w:val="001B64E6"/>
    <w:rsid w:val="001D2946"/>
    <w:rsid w:val="001D4A10"/>
    <w:rsid w:val="001D756B"/>
    <w:rsid w:val="001D794D"/>
    <w:rsid w:val="001E4B66"/>
    <w:rsid w:val="001E4C8C"/>
    <w:rsid w:val="001F2E68"/>
    <w:rsid w:val="001F7A48"/>
    <w:rsid w:val="002064C6"/>
    <w:rsid w:val="002077FC"/>
    <w:rsid w:val="0021021A"/>
    <w:rsid w:val="00227E32"/>
    <w:rsid w:val="002437F3"/>
    <w:rsid w:val="00245E65"/>
    <w:rsid w:val="00254A0A"/>
    <w:rsid w:val="00256F9A"/>
    <w:rsid w:val="00263E9E"/>
    <w:rsid w:val="00271EF8"/>
    <w:rsid w:val="0027416B"/>
    <w:rsid w:val="002756A8"/>
    <w:rsid w:val="00287BC7"/>
    <w:rsid w:val="00290B4C"/>
    <w:rsid w:val="002942D5"/>
    <w:rsid w:val="002959C1"/>
    <w:rsid w:val="002A0B97"/>
    <w:rsid w:val="002B472D"/>
    <w:rsid w:val="002B66BE"/>
    <w:rsid w:val="002C654A"/>
    <w:rsid w:val="002D1F50"/>
    <w:rsid w:val="002D2E11"/>
    <w:rsid w:val="002D7F64"/>
    <w:rsid w:val="002E494C"/>
    <w:rsid w:val="002F6127"/>
    <w:rsid w:val="0030013B"/>
    <w:rsid w:val="0030042F"/>
    <w:rsid w:val="00303B30"/>
    <w:rsid w:val="00314CE7"/>
    <w:rsid w:val="00322020"/>
    <w:rsid w:val="00323C10"/>
    <w:rsid w:val="00326B2D"/>
    <w:rsid w:val="003316CA"/>
    <w:rsid w:val="00334E67"/>
    <w:rsid w:val="00337425"/>
    <w:rsid w:val="00341AC7"/>
    <w:rsid w:val="00351052"/>
    <w:rsid w:val="00370765"/>
    <w:rsid w:val="003775DD"/>
    <w:rsid w:val="00380E6D"/>
    <w:rsid w:val="00392F3E"/>
    <w:rsid w:val="00397B2C"/>
    <w:rsid w:val="003A39B2"/>
    <w:rsid w:val="003A4F63"/>
    <w:rsid w:val="003B590E"/>
    <w:rsid w:val="003C0FE3"/>
    <w:rsid w:val="003C36E6"/>
    <w:rsid w:val="003C4EAC"/>
    <w:rsid w:val="003C575E"/>
    <w:rsid w:val="003E0627"/>
    <w:rsid w:val="003F035D"/>
    <w:rsid w:val="003F2A0D"/>
    <w:rsid w:val="00400A82"/>
    <w:rsid w:val="004012CB"/>
    <w:rsid w:val="0040536C"/>
    <w:rsid w:val="004249AF"/>
    <w:rsid w:val="00424B1E"/>
    <w:rsid w:val="00425981"/>
    <w:rsid w:val="00426B26"/>
    <w:rsid w:val="00430AB4"/>
    <w:rsid w:val="00437D38"/>
    <w:rsid w:val="004409B8"/>
    <w:rsid w:val="0044447B"/>
    <w:rsid w:val="004510B8"/>
    <w:rsid w:val="00467A13"/>
    <w:rsid w:val="004720D2"/>
    <w:rsid w:val="00474060"/>
    <w:rsid w:val="00484C79"/>
    <w:rsid w:val="00486074"/>
    <w:rsid w:val="0049318D"/>
    <w:rsid w:val="00497DC3"/>
    <w:rsid w:val="004A18BD"/>
    <w:rsid w:val="004A6AAC"/>
    <w:rsid w:val="004B1FE8"/>
    <w:rsid w:val="004B60F2"/>
    <w:rsid w:val="004B6A9A"/>
    <w:rsid w:val="004B6E5A"/>
    <w:rsid w:val="004C7761"/>
    <w:rsid w:val="004D29B0"/>
    <w:rsid w:val="004E1BEC"/>
    <w:rsid w:val="004F0A90"/>
    <w:rsid w:val="004F217C"/>
    <w:rsid w:val="004F402E"/>
    <w:rsid w:val="004F563B"/>
    <w:rsid w:val="00502320"/>
    <w:rsid w:val="00502A2F"/>
    <w:rsid w:val="005129B0"/>
    <w:rsid w:val="0051715B"/>
    <w:rsid w:val="005204E4"/>
    <w:rsid w:val="00526914"/>
    <w:rsid w:val="00552DBB"/>
    <w:rsid w:val="00561DB0"/>
    <w:rsid w:val="0056527F"/>
    <w:rsid w:val="005674CD"/>
    <w:rsid w:val="00573565"/>
    <w:rsid w:val="005743AA"/>
    <w:rsid w:val="005804C1"/>
    <w:rsid w:val="005820C0"/>
    <w:rsid w:val="00592716"/>
    <w:rsid w:val="005B35EB"/>
    <w:rsid w:val="005B4B65"/>
    <w:rsid w:val="005B59A3"/>
    <w:rsid w:val="005B5EC8"/>
    <w:rsid w:val="005C17ED"/>
    <w:rsid w:val="005E4CFC"/>
    <w:rsid w:val="005E566F"/>
    <w:rsid w:val="005E5DFB"/>
    <w:rsid w:val="005F495D"/>
    <w:rsid w:val="005F5DD1"/>
    <w:rsid w:val="006031DB"/>
    <w:rsid w:val="00614C24"/>
    <w:rsid w:val="00616E70"/>
    <w:rsid w:val="00624364"/>
    <w:rsid w:val="00626AB2"/>
    <w:rsid w:val="00630A2C"/>
    <w:rsid w:val="00633349"/>
    <w:rsid w:val="006435AC"/>
    <w:rsid w:val="00653BC8"/>
    <w:rsid w:val="0065481F"/>
    <w:rsid w:val="0066382D"/>
    <w:rsid w:val="00675CCC"/>
    <w:rsid w:val="006814F8"/>
    <w:rsid w:val="006818EB"/>
    <w:rsid w:val="00686889"/>
    <w:rsid w:val="006B5466"/>
    <w:rsid w:val="006C193F"/>
    <w:rsid w:val="006D1BE0"/>
    <w:rsid w:val="006D6AA7"/>
    <w:rsid w:val="006D76CC"/>
    <w:rsid w:val="006E2787"/>
    <w:rsid w:val="006E305C"/>
    <w:rsid w:val="006F4FBE"/>
    <w:rsid w:val="006F589A"/>
    <w:rsid w:val="00713E0E"/>
    <w:rsid w:val="00725A62"/>
    <w:rsid w:val="00732022"/>
    <w:rsid w:val="00735ADB"/>
    <w:rsid w:val="007377A9"/>
    <w:rsid w:val="00740D97"/>
    <w:rsid w:val="0074385E"/>
    <w:rsid w:val="00754CD9"/>
    <w:rsid w:val="00756B13"/>
    <w:rsid w:val="007612DD"/>
    <w:rsid w:val="0078261D"/>
    <w:rsid w:val="00782CB5"/>
    <w:rsid w:val="00791DBF"/>
    <w:rsid w:val="00792776"/>
    <w:rsid w:val="00793CFF"/>
    <w:rsid w:val="00796F70"/>
    <w:rsid w:val="007E0067"/>
    <w:rsid w:val="007E2E85"/>
    <w:rsid w:val="007F03BB"/>
    <w:rsid w:val="007F0E6C"/>
    <w:rsid w:val="007F21DF"/>
    <w:rsid w:val="00800D59"/>
    <w:rsid w:val="00804265"/>
    <w:rsid w:val="00812A36"/>
    <w:rsid w:val="00822DA6"/>
    <w:rsid w:val="008233CE"/>
    <w:rsid w:val="008252B4"/>
    <w:rsid w:val="00835B8E"/>
    <w:rsid w:val="00847919"/>
    <w:rsid w:val="00853760"/>
    <w:rsid w:val="00854D79"/>
    <w:rsid w:val="00856B34"/>
    <w:rsid w:val="00864D3B"/>
    <w:rsid w:val="00864E01"/>
    <w:rsid w:val="00870146"/>
    <w:rsid w:val="008725A6"/>
    <w:rsid w:val="00875394"/>
    <w:rsid w:val="0087560B"/>
    <w:rsid w:val="0087769F"/>
    <w:rsid w:val="00884FF2"/>
    <w:rsid w:val="00890C83"/>
    <w:rsid w:val="00895988"/>
    <w:rsid w:val="008A25D9"/>
    <w:rsid w:val="008B1294"/>
    <w:rsid w:val="008B4093"/>
    <w:rsid w:val="008B613B"/>
    <w:rsid w:val="008B711B"/>
    <w:rsid w:val="008C0530"/>
    <w:rsid w:val="008C7355"/>
    <w:rsid w:val="008C7419"/>
    <w:rsid w:val="008D6A2C"/>
    <w:rsid w:val="008D7A21"/>
    <w:rsid w:val="008E2CF3"/>
    <w:rsid w:val="008E4540"/>
    <w:rsid w:val="008E7F66"/>
    <w:rsid w:val="00903991"/>
    <w:rsid w:val="00905EE7"/>
    <w:rsid w:val="00917E92"/>
    <w:rsid w:val="00924147"/>
    <w:rsid w:val="00937479"/>
    <w:rsid w:val="00940E5A"/>
    <w:rsid w:val="009430DC"/>
    <w:rsid w:val="00946CE0"/>
    <w:rsid w:val="00953538"/>
    <w:rsid w:val="009643EC"/>
    <w:rsid w:val="00970B45"/>
    <w:rsid w:val="00972ED6"/>
    <w:rsid w:val="00975F9A"/>
    <w:rsid w:val="00984EC3"/>
    <w:rsid w:val="00986700"/>
    <w:rsid w:val="009A7E82"/>
    <w:rsid w:val="009B6335"/>
    <w:rsid w:val="009C15A1"/>
    <w:rsid w:val="009C31B0"/>
    <w:rsid w:val="009C31F1"/>
    <w:rsid w:val="009C443B"/>
    <w:rsid w:val="009D2F6D"/>
    <w:rsid w:val="009E030C"/>
    <w:rsid w:val="009E2A36"/>
    <w:rsid w:val="009F1039"/>
    <w:rsid w:val="00A028E7"/>
    <w:rsid w:val="00A139CB"/>
    <w:rsid w:val="00A13DAC"/>
    <w:rsid w:val="00A2082F"/>
    <w:rsid w:val="00A3104D"/>
    <w:rsid w:val="00A425F5"/>
    <w:rsid w:val="00A4768A"/>
    <w:rsid w:val="00A50917"/>
    <w:rsid w:val="00A55899"/>
    <w:rsid w:val="00A57585"/>
    <w:rsid w:val="00A60065"/>
    <w:rsid w:val="00A7033D"/>
    <w:rsid w:val="00A77CF9"/>
    <w:rsid w:val="00A944E1"/>
    <w:rsid w:val="00A97219"/>
    <w:rsid w:val="00AA5628"/>
    <w:rsid w:val="00AA5FB1"/>
    <w:rsid w:val="00AB7707"/>
    <w:rsid w:val="00AC0E51"/>
    <w:rsid w:val="00AC17A9"/>
    <w:rsid w:val="00AC4937"/>
    <w:rsid w:val="00AC4BBD"/>
    <w:rsid w:val="00AC559A"/>
    <w:rsid w:val="00AC6132"/>
    <w:rsid w:val="00AC7465"/>
    <w:rsid w:val="00AD759B"/>
    <w:rsid w:val="00AE00BF"/>
    <w:rsid w:val="00AF66B6"/>
    <w:rsid w:val="00AF6A06"/>
    <w:rsid w:val="00B03F90"/>
    <w:rsid w:val="00B07467"/>
    <w:rsid w:val="00B1269C"/>
    <w:rsid w:val="00B145AC"/>
    <w:rsid w:val="00B155B4"/>
    <w:rsid w:val="00B259D2"/>
    <w:rsid w:val="00B357E6"/>
    <w:rsid w:val="00B42715"/>
    <w:rsid w:val="00B47165"/>
    <w:rsid w:val="00B50CC0"/>
    <w:rsid w:val="00B511A5"/>
    <w:rsid w:val="00B530D1"/>
    <w:rsid w:val="00B5423F"/>
    <w:rsid w:val="00B60805"/>
    <w:rsid w:val="00B63C58"/>
    <w:rsid w:val="00B65C1D"/>
    <w:rsid w:val="00B72910"/>
    <w:rsid w:val="00B74459"/>
    <w:rsid w:val="00B7511A"/>
    <w:rsid w:val="00B85EC5"/>
    <w:rsid w:val="00B86573"/>
    <w:rsid w:val="00B97B91"/>
    <w:rsid w:val="00BA479F"/>
    <w:rsid w:val="00BA6888"/>
    <w:rsid w:val="00BC54DC"/>
    <w:rsid w:val="00BD0A50"/>
    <w:rsid w:val="00BD2414"/>
    <w:rsid w:val="00BD4D49"/>
    <w:rsid w:val="00BE6568"/>
    <w:rsid w:val="00BF20C6"/>
    <w:rsid w:val="00C017CE"/>
    <w:rsid w:val="00C07527"/>
    <w:rsid w:val="00C114CC"/>
    <w:rsid w:val="00C12315"/>
    <w:rsid w:val="00C12806"/>
    <w:rsid w:val="00C2464E"/>
    <w:rsid w:val="00C37A68"/>
    <w:rsid w:val="00C401B4"/>
    <w:rsid w:val="00C469ED"/>
    <w:rsid w:val="00C604EC"/>
    <w:rsid w:val="00C607E6"/>
    <w:rsid w:val="00C66B2D"/>
    <w:rsid w:val="00C8148D"/>
    <w:rsid w:val="00C9030E"/>
    <w:rsid w:val="00C90B89"/>
    <w:rsid w:val="00CA2B4D"/>
    <w:rsid w:val="00CB5EE9"/>
    <w:rsid w:val="00CB79CB"/>
    <w:rsid w:val="00CC4C31"/>
    <w:rsid w:val="00CC67D4"/>
    <w:rsid w:val="00CD3DE2"/>
    <w:rsid w:val="00CD5127"/>
    <w:rsid w:val="00CE4D8E"/>
    <w:rsid w:val="00CE74A4"/>
    <w:rsid w:val="00CF1D4C"/>
    <w:rsid w:val="00D04A0B"/>
    <w:rsid w:val="00D05525"/>
    <w:rsid w:val="00D078D9"/>
    <w:rsid w:val="00D11AAD"/>
    <w:rsid w:val="00D2056C"/>
    <w:rsid w:val="00D22C24"/>
    <w:rsid w:val="00D23CC4"/>
    <w:rsid w:val="00D354AB"/>
    <w:rsid w:val="00D36B95"/>
    <w:rsid w:val="00D37973"/>
    <w:rsid w:val="00D50BCE"/>
    <w:rsid w:val="00D511AD"/>
    <w:rsid w:val="00D5241A"/>
    <w:rsid w:val="00D54EAA"/>
    <w:rsid w:val="00D55959"/>
    <w:rsid w:val="00D56061"/>
    <w:rsid w:val="00D61DCF"/>
    <w:rsid w:val="00D712E7"/>
    <w:rsid w:val="00D74096"/>
    <w:rsid w:val="00D74B3B"/>
    <w:rsid w:val="00D751E5"/>
    <w:rsid w:val="00D81C3D"/>
    <w:rsid w:val="00D9275E"/>
    <w:rsid w:val="00D95838"/>
    <w:rsid w:val="00DA0B94"/>
    <w:rsid w:val="00DA269B"/>
    <w:rsid w:val="00DB15DC"/>
    <w:rsid w:val="00DB4523"/>
    <w:rsid w:val="00DB4BF9"/>
    <w:rsid w:val="00DC17FA"/>
    <w:rsid w:val="00DC320D"/>
    <w:rsid w:val="00DC3409"/>
    <w:rsid w:val="00DE51AF"/>
    <w:rsid w:val="00DF0503"/>
    <w:rsid w:val="00E025B7"/>
    <w:rsid w:val="00E05A0A"/>
    <w:rsid w:val="00E06000"/>
    <w:rsid w:val="00E0661A"/>
    <w:rsid w:val="00E24993"/>
    <w:rsid w:val="00E315F0"/>
    <w:rsid w:val="00E404ED"/>
    <w:rsid w:val="00E449FB"/>
    <w:rsid w:val="00E4735E"/>
    <w:rsid w:val="00E5077C"/>
    <w:rsid w:val="00E5099F"/>
    <w:rsid w:val="00E56283"/>
    <w:rsid w:val="00E704E4"/>
    <w:rsid w:val="00E736A4"/>
    <w:rsid w:val="00E73AC7"/>
    <w:rsid w:val="00E75C24"/>
    <w:rsid w:val="00E84351"/>
    <w:rsid w:val="00E86F84"/>
    <w:rsid w:val="00EA21FF"/>
    <w:rsid w:val="00EA7965"/>
    <w:rsid w:val="00EB1366"/>
    <w:rsid w:val="00EB3317"/>
    <w:rsid w:val="00EC0592"/>
    <w:rsid w:val="00EC45FA"/>
    <w:rsid w:val="00ED7F0F"/>
    <w:rsid w:val="00EF0764"/>
    <w:rsid w:val="00EF4B2A"/>
    <w:rsid w:val="00F056D5"/>
    <w:rsid w:val="00F05861"/>
    <w:rsid w:val="00F11267"/>
    <w:rsid w:val="00F12116"/>
    <w:rsid w:val="00F315E8"/>
    <w:rsid w:val="00F318AA"/>
    <w:rsid w:val="00F31FF5"/>
    <w:rsid w:val="00F36117"/>
    <w:rsid w:val="00F40DB3"/>
    <w:rsid w:val="00F4572C"/>
    <w:rsid w:val="00F45CE0"/>
    <w:rsid w:val="00F46588"/>
    <w:rsid w:val="00F52A63"/>
    <w:rsid w:val="00F55147"/>
    <w:rsid w:val="00F56052"/>
    <w:rsid w:val="00F641E3"/>
    <w:rsid w:val="00F74C45"/>
    <w:rsid w:val="00F8218F"/>
    <w:rsid w:val="00F825B4"/>
    <w:rsid w:val="00F832F1"/>
    <w:rsid w:val="00F84035"/>
    <w:rsid w:val="00F86A8D"/>
    <w:rsid w:val="00FA10B7"/>
    <w:rsid w:val="00FB045B"/>
    <w:rsid w:val="00FB2DBD"/>
    <w:rsid w:val="00FB2DD9"/>
    <w:rsid w:val="00FE25CA"/>
    <w:rsid w:val="00FE60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15F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315F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315F0"/>
    <w:rPr>
      <w:rFonts w:ascii="Tahoma" w:eastAsia="Calibri" w:hAnsi="Tahoma" w:cs="Tahoma"/>
      <w:sz w:val="16"/>
      <w:szCs w:val="16"/>
    </w:rPr>
  </w:style>
  <w:style w:type="paragraph" w:styleId="a5">
    <w:name w:val="List Paragraph"/>
    <w:basedOn w:val="a"/>
    <w:uiPriority w:val="34"/>
    <w:qFormat/>
    <w:rsid w:val="000901DB"/>
    <w:pPr>
      <w:ind w:left="720"/>
      <w:contextualSpacing/>
    </w:pPr>
  </w:style>
  <w:style w:type="paragraph" w:styleId="a6">
    <w:name w:val="header"/>
    <w:basedOn w:val="a"/>
    <w:link w:val="a7"/>
    <w:uiPriority w:val="99"/>
    <w:unhideWhenUsed/>
    <w:rsid w:val="00B50CC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50CC0"/>
    <w:rPr>
      <w:rFonts w:ascii="Calibri" w:eastAsia="Calibri" w:hAnsi="Calibri" w:cs="Times New Roman"/>
    </w:rPr>
  </w:style>
  <w:style w:type="paragraph" w:styleId="a8">
    <w:name w:val="footer"/>
    <w:basedOn w:val="a"/>
    <w:link w:val="a9"/>
    <w:uiPriority w:val="99"/>
    <w:unhideWhenUsed/>
    <w:rsid w:val="00B50CC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50CC0"/>
    <w:rPr>
      <w:rFonts w:ascii="Calibri" w:eastAsia="Calibri" w:hAnsi="Calibri" w:cs="Times New Roman"/>
    </w:rPr>
  </w:style>
  <w:style w:type="character" w:customStyle="1" w:styleId="aa">
    <w:name w:val="Основной текст с отступом Знак"/>
    <w:aliases w:val="Знак1 Знак"/>
    <w:basedOn w:val="a0"/>
    <w:link w:val="ab"/>
    <w:uiPriority w:val="99"/>
    <w:locked/>
    <w:rsid w:val="003C4EAC"/>
    <w:rPr>
      <w:sz w:val="24"/>
      <w:szCs w:val="24"/>
      <w:lang w:val="x-none" w:eastAsia="x-none"/>
    </w:rPr>
  </w:style>
  <w:style w:type="paragraph" w:styleId="ab">
    <w:name w:val="Body Text Indent"/>
    <w:aliases w:val="Знак1"/>
    <w:basedOn w:val="a"/>
    <w:link w:val="aa"/>
    <w:uiPriority w:val="99"/>
    <w:unhideWhenUsed/>
    <w:rsid w:val="003C4EAC"/>
    <w:pPr>
      <w:spacing w:after="120" w:line="240" w:lineRule="auto"/>
      <w:ind w:left="283"/>
    </w:pPr>
    <w:rPr>
      <w:rFonts w:asciiTheme="minorHAnsi" w:eastAsiaTheme="minorHAnsi" w:hAnsiTheme="minorHAnsi" w:cstheme="minorBidi"/>
      <w:sz w:val="24"/>
      <w:szCs w:val="24"/>
      <w:lang w:val="x-none" w:eastAsia="x-none"/>
    </w:rPr>
  </w:style>
  <w:style w:type="character" w:customStyle="1" w:styleId="1">
    <w:name w:val="Основной текст с отступом Знак1"/>
    <w:basedOn w:val="a0"/>
    <w:uiPriority w:val="99"/>
    <w:semiHidden/>
    <w:rsid w:val="003C4EAC"/>
    <w:rPr>
      <w:rFonts w:ascii="Calibri" w:eastAsia="Calibri" w:hAnsi="Calibri" w:cs="Times New Roman"/>
    </w:rPr>
  </w:style>
  <w:style w:type="table" w:styleId="ac">
    <w:name w:val="Table Grid"/>
    <w:basedOn w:val="a1"/>
    <w:uiPriority w:val="59"/>
    <w:rsid w:val="00D927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Body Text 2"/>
    <w:basedOn w:val="a"/>
    <w:link w:val="20"/>
    <w:uiPriority w:val="99"/>
    <w:semiHidden/>
    <w:unhideWhenUsed/>
    <w:rsid w:val="00BC54DC"/>
    <w:pPr>
      <w:spacing w:after="120" w:line="480" w:lineRule="auto"/>
    </w:pPr>
  </w:style>
  <w:style w:type="character" w:customStyle="1" w:styleId="20">
    <w:name w:val="Основной текст 2 Знак"/>
    <w:basedOn w:val="a0"/>
    <w:link w:val="2"/>
    <w:uiPriority w:val="99"/>
    <w:semiHidden/>
    <w:rsid w:val="00BC54DC"/>
    <w:rPr>
      <w:rFonts w:ascii="Calibri" w:eastAsia="Calibri" w:hAnsi="Calibri" w:cs="Times New Roman"/>
    </w:rPr>
  </w:style>
  <w:style w:type="paragraph" w:styleId="21">
    <w:name w:val="Body Text Indent 2"/>
    <w:basedOn w:val="a"/>
    <w:link w:val="22"/>
    <w:uiPriority w:val="99"/>
    <w:unhideWhenUsed/>
    <w:rsid w:val="00BC54DC"/>
    <w:pPr>
      <w:spacing w:after="120" w:line="480" w:lineRule="auto"/>
      <w:ind w:left="283"/>
    </w:pPr>
  </w:style>
  <w:style w:type="character" w:customStyle="1" w:styleId="22">
    <w:name w:val="Основной текст с отступом 2 Знак"/>
    <w:basedOn w:val="a0"/>
    <w:link w:val="21"/>
    <w:uiPriority w:val="99"/>
    <w:rsid w:val="00BC54DC"/>
    <w:rPr>
      <w:rFonts w:ascii="Calibri" w:eastAsia="Calibri" w:hAnsi="Calibri" w:cs="Times New Roman"/>
    </w:rPr>
  </w:style>
  <w:style w:type="paragraph" w:styleId="ad">
    <w:name w:val="Body Text"/>
    <w:basedOn w:val="a"/>
    <w:link w:val="ae"/>
    <w:uiPriority w:val="99"/>
    <w:semiHidden/>
    <w:unhideWhenUsed/>
    <w:rsid w:val="00BC54DC"/>
    <w:pPr>
      <w:spacing w:after="120"/>
    </w:pPr>
  </w:style>
  <w:style w:type="character" w:customStyle="1" w:styleId="ae">
    <w:name w:val="Основной текст Знак"/>
    <w:basedOn w:val="a0"/>
    <w:link w:val="ad"/>
    <w:uiPriority w:val="99"/>
    <w:semiHidden/>
    <w:rsid w:val="00BC54DC"/>
    <w:rPr>
      <w:rFonts w:ascii="Calibri" w:eastAsia="Calibri" w:hAnsi="Calibri" w:cs="Times New Roman"/>
    </w:rPr>
  </w:style>
  <w:style w:type="paragraph" w:customStyle="1" w:styleId="4">
    <w:name w:val="Название объекта4"/>
    <w:basedOn w:val="a"/>
    <w:next w:val="a"/>
    <w:uiPriority w:val="35"/>
    <w:unhideWhenUsed/>
    <w:qFormat/>
    <w:rsid w:val="00C017CE"/>
    <w:pPr>
      <w:spacing w:line="240" w:lineRule="auto"/>
    </w:pPr>
    <w:rPr>
      <w:rFonts w:ascii="Times New Roman" w:eastAsia="Times New Roman" w:hAnsi="Times New Roman"/>
      <w:b/>
      <w:bCs/>
      <w:color w:val="4F81BD"/>
      <w:sz w:val="18"/>
      <w:szCs w:val="18"/>
      <w:lang w:eastAsia="ru-RU"/>
    </w:rPr>
  </w:style>
  <w:style w:type="table" w:customStyle="1" w:styleId="10">
    <w:name w:val="Сетка таблицы1"/>
    <w:basedOn w:val="a1"/>
    <w:next w:val="ac"/>
    <w:uiPriority w:val="59"/>
    <w:rsid w:val="00C017CE"/>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c"/>
    <w:uiPriority w:val="59"/>
    <w:rsid w:val="00D04A0B"/>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c"/>
    <w:uiPriority w:val="59"/>
    <w:rsid w:val="00A944E1"/>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c"/>
    <w:uiPriority w:val="59"/>
    <w:rsid w:val="00F8218F"/>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c"/>
    <w:uiPriority w:val="59"/>
    <w:rsid w:val="006D1BE0"/>
    <w:pPr>
      <w:spacing w:after="0" w:line="240" w:lineRule="auto"/>
      <w:ind w:firstLine="53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59"/>
    <w:rsid w:val="00EA796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c"/>
    <w:uiPriority w:val="59"/>
    <w:rsid w:val="005129B0"/>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c"/>
    <w:uiPriority w:val="59"/>
    <w:rsid w:val="005129B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
    <w:name w:val="Сетка таблицы8"/>
    <w:basedOn w:val="a1"/>
    <w:next w:val="ac"/>
    <w:uiPriority w:val="59"/>
    <w:rsid w:val="0032202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
    <w:name w:val="Сетка таблицы9"/>
    <w:basedOn w:val="a1"/>
    <w:next w:val="ac"/>
    <w:uiPriority w:val="59"/>
    <w:rsid w:val="00322020"/>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c"/>
    <w:uiPriority w:val="59"/>
    <w:rsid w:val="00ED7F0F"/>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c"/>
    <w:uiPriority w:val="59"/>
    <w:rsid w:val="00ED7F0F"/>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c"/>
    <w:uiPriority w:val="59"/>
    <w:rsid w:val="00EC0592"/>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c"/>
    <w:uiPriority w:val="59"/>
    <w:rsid w:val="00BE65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c"/>
    <w:uiPriority w:val="59"/>
    <w:rsid w:val="00BE6568"/>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c"/>
    <w:uiPriority w:val="59"/>
    <w:rsid w:val="008A25D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c"/>
    <w:uiPriority w:val="59"/>
    <w:rsid w:val="008A25D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c"/>
    <w:uiPriority w:val="59"/>
    <w:rsid w:val="008A25D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c"/>
    <w:uiPriority w:val="59"/>
    <w:rsid w:val="00D61DCF"/>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c"/>
    <w:uiPriority w:val="59"/>
    <w:rsid w:val="00D61DC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c"/>
    <w:uiPriority w:val="59"/>
    <w:rsid w:val="00D61DC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a">
    <w:name w:val="Нет списка1"/>
    <w:next w:val="a2"/>
    <w:uiPriority w:val="99"/>
    <w:semiHidden/>
    <w:unhideWhenUsed/>
    <w:rsid w:val="00946CE0"/>
  </w:style>
  <w:style w:type="table" w:customStyle="1" w:styleId="220">
    <w:name w:val="Сетка таблицы22"/>
    <w:basedOn w:val="a1"/>
    <w:next w:val="ac"/>
    <w:uiPriority w:val="59"/>
    <w:rsid w:val="00946C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15F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315F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315F0"/>
    <w:rPr>
      <w:rFonts w:ascii="Tahoma" w:eastAsia="Calibri" w:hAnsi="Tahoma" w:cs="Tahoma"/>
      <w:sz w:val="16"/>
      <w:szCs w:val="16"/>
    </w:rPr>
  </w:style>
  <w:style w:type="paragraph" w:styleId="a5">
    <w:name w:val="List Paragraph"/>
    <w:basedOn w:val="a"/>
    <w:uiPriority w:val="34"/>
    <w:qFormat/>
    <w:rsid w:val="000901DB"/>
    <w:pPr>
      <w:ind w:left="720"/>
      <w:contextualSpacing/>
    </w:pPr>
  </w:style>
  <w:style w:type="paragraph" w:styleId="a6">
    <w:name w:val="header"/>
    <w:basedOn w:val="a"/>
    <w:link w:val="a7"/>
    <w:uiPriority w:val="99"/>
    <w:unhideWhenUsed/>
    <w:rsid w:val="00B50CC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50CC0"/>
    <w:rPr>
      <w:rFonts w:ascii="Calibri" w:eastAsia="Calibri" w:hAnsi="Calibri" w:cs="Times New Roman"/>
    </w:rPr>
  </w:style>
  <w:style w:type="paragraph" w:styleId="a8">
    <w:name w:val="footer"/>
    <w:basedOn w:val="a"/>
    <w:link w:val="a9"/>
    <w:uiPriority w:val="99"/>
    <w:unhideWhenUsed/>
    <w:rsid w:val="00B50CC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50CC0"/>
    <w:rPr>
      <w:rFonts w:ascii="Calibri" w:eastAsia="Calibri" w:hAnsi="Calibri" w:cs="Times New Roman"/>
    </w:rPr>
  </w:style>
  <w:style w:type="character" w:customStyle="1" w:styleId="aa">
    <w:name w:val="Основной текст с отступом Знак"/>
    <w:aliases w:val="Знак1 Знак"/>
    <w:basedOn w:val="a0"/>
    <w:link w:val="ab"/>
    <w:uiPriority w:val="99"/>
    <w:locked/>
    <w:rsid w:val="003C4EAC"/>
    <w:rPr>
      <w:sz w:val="24"/>
      <w:szCs w:val="24"/>
      <w:lang w:val="x-none" w:eastAsia="x-none"/>
    </w:rPr>
  </w:style>
  <w:style w:type="paragraph" w:styleId="ab">
    <w:name w:val="Body Text Indent"/>
    <w:aliases w:val="Знак1"/>
    <w:basedOn w:val="a"/>
    <w:link w:val="aa"/>
    <w:uiPriority w:val="99"/>
    <w:unhideWhenUsed/>
    <w:rsid w:val="003C4EAC"/>
    <w:pPr>
      <w:spacing w:after="120" w:line="240" w:lineRule="auto"/>
      <w:ind w:left="283"/>
    </w:pPr>
    <w:rPr>
      <w:rFonts w:asciiTheme="minorHAnsi" w:eastAsiaTheme="minorHAnsi" w:hAnsiTheme="minorHAnsi" w:cstheme="minorBidi"/>
      <w:sz w:val="24"/>
      <w:szCs w:val="24"/>
      <w:lang w:val="x-none" w:eastAsia="x-none"/>
    </w:rPr>
  </w:style>
  <w:style w:type="character" w:customStyle="1" w:styleId="1">
    <w:name w:val="Основной текст с отступом Знак1"/>
    <w:basedOn w:val="a0"/>
    <w:uiPriority w:val="99"/>
    <w:semiHidden/>
    <w:rsid w:val="003C4EAC"/>
    <w:rPr>
      <w:rFonts w:ascii="Calibri" w:eastAsia="Calibri" w:hAnsi="Calibri" w:cs="Times New Roman"/>
    </w:rPr>
  </w:style>
  <w:style w:type="table" w:styleId="ac">
    <w:name w:val="Table Grid"/>
    <w:basedOn w:val="a1"/>
    <w:uiPriority w:val="59"/>
    <w:rsid w:val="00D927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Body Text 2"/>
    <w:basedOn w:val="a"/>
    <w:link w:val="20"/>
    <w:uiPriority w:val="99"/>
    <w:semiHidden/>
    <w:unhideWhenUsed/>
    <w:rsid w:val="00BC54DC"/>
    <w:pPr>
      <w:spacing w:after="120" w:line="480" w:lineRule="auto"/>
    </w:pPr>
  </w:style>
  <w:style w:type="character" w:customStyle="1" w:styleId="20">
    <w:name w:val="Основной текст 2 Знак"/>
    <w:basedOn w:val="a0"/>
    <w:link w:val="2"/>
    <w:uiPriority w:val="99"/>
    <w:semiHidden/>
    <w:rsid w:val="00BC54DC"/>
    <w:rPr>
      <w:rFonts w:ascii="Calibri" w:eastAsia="Calibri" w:hAnsi="Calibri" w:cs="Times New Roman"/>
    </w:rPr>
  </w:style>
  <w:style w:type="paragraph" w:styleId="21">
    <w:name w:val="Body Text Indent 2"/>
    <w:basedOn w:val="a"/>
    <w:link w:val="22"/>
    <w:uiPriority w:val="99"/>
    <w:unhideWhenUsed/>
    <w:rsid w:val="00BC54DC"/>
    <w:pPr>
      <w:spacing w:after="120" w:line="480" w:lineRule="auto"/>
      <w:ind w:left="283"/>
    </w:pPr>
  </w:style>
  <w:style w:type="character" w:customStyle="1" w:styleId="22">
    <w:name w:val="Основной текст с отступом 2 Знак"/>
    <w:basedOn w:val="a0"/>
    <w:link w:val="21"/>
    <w:uiPriority w:val="99"/>
    <w:rsid w:val="00BC54DC"/>
    <w:rPr>
      <w:rFonts w:ascii="Calibri" w:eastAsia="Calibri" w:hAnsi="Calibri" w:cs="Times New Roman"/>
    </w:rPr>
  </w:style>
  <w:style w:type="paragraph" w:styleId="ad">
    <w:name w:val="Body Text"/>
    <w:basedOn w:val="a"/>
    <w:link w:val="ae"/>
    <w:uiPriority w:val="99"/>
    <w:semiHidden/>
    <w:unhideWhenUsed/>
    <w:rsid w:val="00BC54DC"/>
    <w:pPr>
      <w:spacing w:after="120"/>
    </w:pPr>
  </w:style>
  <w:style w:type="character" w:customStyle="1" w:styleId="ae">
    <w:name w:val="Основной текст Знак"/>
    <w:basedOn w:val="a0"/>
    <w:link w:val="ad"/>
    <w:uiPriority w:val="99"/>
    <w:semiHidden/>
    <w:rsid w:val="00BC54DC"/>
    <w:rPr>
      <w:rFonts w:ascii="Calibri" w:eastAsia="Calibri" w:hAnsi="Calibri" w:cs="Times New Roman"/>
    </w:rPr>
  </w:style>
  <w:style w:type="paragraph" w:customStyle="1" w:styleId="4">
    <w:name w:val="Название объекта4"/>
    <w:basedOn w:val="a"/>
    <w:next w:val="a"/>
    <w:uiPriority w:val="35"/>
    <w:unhideWhenUsed/>
    <w:qFormat/>
    <w:rsid w:val="00C017CE"/>
    <w:pPr>
      <w:spacing w:line="240" w:lineRule="auto"/>
    </w:pPr>
    <w:rPr>
      <w:rFonts w:ascii="Times New Roman" w:eastAsia="Times New Roman" w:hAnsi="Times New Roman"/>
      <w:b/>
      <w:bCs/>
      <w:color w:val="4F81BD"/>
      <w:sz w:val="18"/>
      <w:szCs w:val="18"/>
      <w:lang w:eastAsia="ru-RU"/>
    </w:rPr>
  </w:style>
  <w:style w:type="table" w:customStyle="1" w:styleId="10">
    <w:name w:val="Сетка таблицы1"/>
    <w:basedOn w:val="a1"/>
    <w:next w:val="ac"/>
    <w:uiPriority w:val="59"/>
    <w:rsid w:val="00C017CE"/>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c"/>
    <w:uiPriority w:val="59"/>
    <w:rsid w:val="00D04A0B"/>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c"/>
    <w:uiPriority w:val="59"/>
    <w:rsid w:val="00A944E1"/>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c"/>
    <w:uiPriority w:val="59"/>
    <w:rsid w:val="00F8218F"/>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c"/>
    <w:uiPriority w:val="59"/>
    <w:rsid w:val="006D1BE0"/>
    <w:pPr>
      <w:spacing w:after="0" w:line="240" w:lineRule="auto"/>
      <w:ind w:firstLine="53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59"/>
    <w:rsid w:val="00EA7965"/>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c"/>
    <w:uiPriority w:val="59"/>
    <w:rsid w:val="005129B0"/>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c"/>
    <w:uiPriority w:val="59"/>
    <w:rsid w:val="005129B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
    <w:name w:val="Сетка таблицы8"/>
    <w:basedOn w:val="a1"/>
    <w:next w:val="ac"/>
    <w:uiPriority w:val="59"/>
    <w:rsid w:val="0032202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
    <w:name w:val="Сетка таблицы9"/>
    <w:basedOn w:val="a1"/>
    <w:next w:val="ac"/>
    <w:uiPriority w:val="59"/>
    <w:rsid w:val="00322020"/>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c"/>
    <w:uiPriority w:val="59"/>
    <w:rsid w:val="00ED7F0F"/>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c"/>
    <w:uiPriority w:val="59"/>
    <w:rsid w:val="00ED7F0F"/>
    <w:pPr>
      <w:spacing w:after="0" w:line="240" w:lineRule="auto"/>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c"/>
    <w:uiPriority w:val="59"/>
    <w:rsid w:val="00EC0592"/>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c"/>
    <w:uiPriority w:val="59"/>
    <w:rsid w:val="00BE65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c"/>
    <w:uiPriority w:val="59"/>
    <w:rsid w:val="00BE6568"/>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c"/>
    <w:uiPriority w:val="59"/>
    <w:rsid w:val="008A25D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c"/>
    <w:uiPriority w:val="59"/>
    <w:rsid w:val="008A25D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c"/>
    <w:uiPriority w:val="59"/>
    <w:rsid w:val="008A25D9"/>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c"/>
    <w:uiPriority w:val="59"/>
    <w:rsid w:val="00D61DCF"/>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c"/>
    <w:uiPriority w:val="59"/>
    <w:rsid w:val="00D61DC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c"/>
    <w:uiPriority w:val="59"/>
    <w:rsid w:val="00D61DC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a">
    <w:name w:val="Нет списка1"/>
    <w:next w:val="a2"/>
    <w:uiPriority w:val="99"/>
    <w:semiHidden/>
    <w:unhideWhenUsed/>
    <w:rsid w:val="00946CE0"/>
  </w:style>
  <w:style w:type="table" w:customStyle="1" w:styleId="220">
    <w:name w:val="Сетка таблицы22"/>
    <w:basedOn w:val="a1"/>
    <w:next w:val="ac"/>
    <w:uiPriority w:val="59"/>
    <w:rsid w:val="00946C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575917">
      <w:bodyDiv w:val="1"/>
      <w:marLeft w:val="0"/>
      <w:marRight w:val="0"/>
      <w:marTop w:val="0"/>
      <w:marBottom w:val="0"/>
      <w:divBdr>
        <w:top w:val="none" w:sz="0" w:space="0" w:color="auto"/>
        <w:left w:val="none" w:sz="0" w:space="0" w:color="auto"/>
        <w:bottom w:val="none" w:sz="0" w:space="0" w:color="auto"/>
        <w:right w:val="none" w:sz="0" w:space="0" w:color="auto"/>
      </w:divBdr>
    </w:div>
    <w:div w:id="219371311">
      <w:bodyDiv w:val="1"/>
      <w:marLeft w:val="0"/>
      <w:marRight w:val="0"/>
      <w:marTop w:val="0"/>
      <w:marBottom w:val="0"/>
      <w:divBdr>
        <w:top w:val="none" w:sz="0" w:space="0" w:color="auto"/>
        <w:left w:val="none" w:sz="0" w:space="0" w:color="auto"/>
        <w:bottom w:val="none" w:sz="0" w:space="0" w:color="auto"/>
        <w:right w:val="none" w:sz="0" w:space="0" w:color="auto"/>
      </w:divBdr>
    </w:div>
    <w:div w:id="674115593">
      <w:bodyDiv w:val="1"/>
      <w:marLeft w:val="0"/>
      <w:marRight w:val="0"/>
      <w:marTop w:val="0"/>
      <w:marBottom w:val="0"/>
      <w:divBdr>
        <w:top w:val="none" w:sz="0" w:space="0" w:color="auto"/>
        <w:left w:val="none" w:sz="0" w:space="0" w:color="auto"/>
        <w:bottom w:val="none" w:sz="0" w:space="0" w:color="auto"/>
        <w:right w:val="none" w:sz="0" w:space="0" w:color="auto"/>
      </w:divBdr>
    </w:div>
    <w:div w:id="839124139">
      <w:bodyDiv w:val="1"/>
      <w:marLeft w:val="0"/>
      <w:marRight w:val="0"/>
      <w:marTop w:val="0"/>
      <w:marBottom w:val="0"/>
      <w:divBdr>
        <w:top w:val="none" w:sz="0" w:space="0" w:color="auto"/>
        <w:left w:val="none" w:sz="0" w:space="0" w:color="auto"/>
        <w:bottom w:val="none" w:sz="0" w:space="0" w:color="auto"/>
        <w:right w:val="none" w:sz="0" w:space="0" w:color="auto"/>
      </w:divBdr>
    </w:div>
    <w:div w:id="1106997432">
      <w:bodyDiv w:val="1"/>
      <w:marLeft w:val="0"/>
      <w:marRight w:val="0"/>
      <w:marTop w:val="0"/>
      <w:marBottom w:val="0"/>
      <w:divBdr>
        <w:top w:val="none" w:sz="0" w:space="0" w:color="auto"/>
        <w:left w:val="none" w:sz="0" w:space="0" w:color="auto"/>
        <w:bottom w:val="none" w:sz="0" w:space="0" w:color="auto"/>
        <w:right w:val="none" w:sz="0" w:space="0" w:color="auto"/>
      </w:divBdr>
    </w:div>
    <w:div w:id="1205630898">
      <w:bodyDiv w:val="1"/>
      <w:marLeft w:val="0"/>
      <w:marRight w:val="0"/>
      <w:marTop w:val="0"/>
      <w:marBottom w:val="0"/>
      <w:divBdr>
        <w:top w:val="none" w:sz="0" w:space="0" w:color="auto"/>
        <w:left w:val="none" w:sz="0" w:space="0" w:color="auto"/>
        <w:bottom w:val="none" w:sz="0" w:space="0" w:color="auto"/>
        <w:right w:val="none" w:sz="0" w:space="0" w:color="auto"/>
      </w:divBdr>
    </w:div>
    <w:div w:id="1261915125">
      <w:bodyDiv w:val="1"/>
      <w:marLeft w:val="0"/>
      <w:marRight w:val="0"/>
      <w:marTop w:val="0"/>
      <w:marBottom w:val="0"/>
      <w:divBdr>
        <w:top w:val="none" w:sz="0" w:space="0" w:color="auto"/>
        <w:left w:val="none" w:sz="0" w:space="0" w:color="auto"/>
        <w:bottom w:val="none" w:sz="0" w:space="0" w:color="auto"/>
        <w:right w:val="none" w:sz="0" w:space="0" w:color="auto"/>
      </w:divBdr>
    </w:div>
    <w:div w:id="1611819316">
      <w:bodyDiv w:val="1"/>
      <w:marLeft w:val="0"/>
      <w:marRight w:val="0"/>
      <w:marTop w:val="0"/>
      <w:marBottom w:val="0"/>
      <w:divBdr>
        <w:top w:val="none" w:sz="0" w:space="0" w:color="auto"/>
        <w:left w:val="none" w:sz="0" w:space="0" w:color="auto"/>
        <w:bottom w:val="none" w:sz="0" w:space="0" w:color="auto"/>
        <w:right w:val="none" w:sz="0" w:space="0" w:color="auto"/>
      </w:divBdr>
    </w:div>
    <w:div w:id="1816793196">
      <w:bodyDiv w:val="1"/>
      <w:marLeft w:val="0"/>
      <w:marRight w:val="0"/>
      <w:marTop w:val="0"/>
      <w:marBottom w:val="0"/>
      <w:divBdr>
        <w:top w:val="none" w:sz="0" w:space="0" w:color="auto"/>
        <w:left w:val="none" w:sz="0" w:space="0" w:color="auto"/>
        <w:bottom w:val="none" w:sz="0" w:space="0" w:color="auto"/>
        <w:right w:val="none" w:sz="0" w:space="0" w:color="auto"/>
      </w:divBdr>
    </w:div>
    <w:div w:id="1867252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chart" Target="charts/chart56.xml"/><Relationship Id="rId21" Type="http://schemas.openxmlformats.org/officeDocument/2006/relationships/footer" Target="footer1.xml"/><Relationship Id="rId42" Type="http://schemas.openxmlformats.org/officeDocument/2006/relationships/chart" Target="charts/chart17.xml"/><Relationship Id="rId47" Type="http://schemas.openxmlformats.org/officeDocument/2006/relationships/oleObject" Target="embeddings/Microsoft_Excel_Chart1.xls"/><Relationship Id="rId63" Type="http://schemas.openxmlformats.org/officeDocument/2006/relationships/chart" Target="charts/chart26.xml"/><Relationship Id="rId68" Type="http://schemas.openxmlformats.org/officeDocument/2006/relationships/chart" Target="charts/chart27.xml"/><Relationship Id="rId84" Type="http://schemas.openxmlformats.org/officeDocument/2006/relationships/oleObject" Target="embeddings/Microsoft_Excel_Chart10.xls"/><Relationship Id="rId89" Type="http://schemas.openxmlformats.org/officeDocument/2006/relationships/image" Target="media/image14.png"/><Relationship Id="rId112" Type="http://schemas.openxmlformats.org/officeDocument/2006/relationships/image" Target="media/image20.png"/><Relationship Id="rId133" Type="http://schemas.openxmlformats.org/officeDocument/2006/relationships/oleObject" Target="embeddings/Microsoft_Excel_Chart24.xls"/><Relationship Id="rId138" Type="http://schemas.openxmlformats.org/officeDocument/2006/relationships/oleObject" Target="embeddings/__________Microsoft_Excel24.xls"/><Relationship Id="rId154" Type="http://schemas.openxmlformats.org/officeDocument/2006/relationships/chart" Target="charts/chart69.xml"/><Relationship Id="rId159" Type="http://schemas.openxmlformats.org/officeDocument/2006/relationships/fontTable" Target="fontTable.xml"/><Relationship Id="rId16" Type="http://schemas.openxmlformats.org/officeDocument/2006/relationships/hyperlink" Target="https://www.n-vartovsk.ru/town/organizations/1090.html" TargetMode="External"/><Relationship Id="rId107" Type="http://schemas.openxmlformats.org/officeDocument/2006/relationships/image" Target="media/image19.png"/><Relationship Id="rId11" Type="http://schemas.openxmlformats.org/officeDocument/2006/relationships/diagramQuickStyle" Target="diagrams/quickStyle1.xml"/><Relationship Id="rId32" Type="http://schemas.openxmlformats.org/officeDocument/2006/relationships/chart" Target="charts/chart7.xml"/><Relationship Id="rId37" Type="http://schemas.openxmlformats.org/officeDocument/2006/relationships/chart" Target="charts/chart12.xml"/><Relationship Id="rId53" Type="http://schemas.openxmlformats.org/officeDocument/2006/relationships/oleObject" Target="embeddings/Microsoft_Excel_Chart3.xls"/><Relationship Id="rId58" Type="http://schemas.openxmlformats.org/officeDocument/2006/relationships/image" Target="media/image9.png"/><Relationship Id="rId74" Type="http://schemas.openxmlformats.org/officeDocument/2006/relationships/chart" Target="charts/chart33.xml"/><Relationship Id="rId79" Type="http://schemas.openxmlformats.org/officeDocument/2006/relationships/chart" Target="charts/chart38.xml"/><Relationship Id="rId102" Type="http://schemas.openxmlformats.org/officeDocument/2006/relationships/oleObject" Target="embeddings/Microsoft_Excel_Chart13.xls"/><Relationship Id="rId123" Type="http://schemas.openxmlformats.org/officeDocument/2006/relationships/chart" Target="charts/chart58.xml"/><Relationship Id="rId128" Type="http://schemas.openxmlformats.org/officeDocument/2006/relationships/chart" Target="charts/chart59.xml"/><Relationship Id="rId144" Type="http://schemas.openxmlformats.org/officeDocument/2006/relationships/oleObject" Target="embeddings/__________Microsoft_Excel26.xls"/><Relationship Id="rId149" Type="http://schemas.openxmlformats.org/officeDocument/2006/relationships/image" Target="media/image32.png"/><Relationship Id="rId5" Type="http://schemas.openxmlformats.org/officeDocument/2006/relationships/settings" Target="settings.xml"/><Relationship Id="rId90" Type="http://schemas.openxmlformats.org/officeDocument/2006/relationships/image" Target="media/image15.png"/><Relationship Id="rId95" Type="http://schemas.openxmlformats.org/officeDocument/2006/relationships/chart" Target="charts/chart46.xml"/><Relationship Id="rId160" Type="http://schemas.openxmlformats.org/officeDocument/2006/relationships/theme" Target="theme/theme1.xml"/><Relationship Id="rId22" Type="http://schemas.openxmlformats.org/officeDocument/2006/relationships/footer" Target="footer2.xml"/><Relationship Id="rId27" Type="http://schemas.openxmlformats.org/officeDocument/2006/relationships/chart" Target="charts/chart3.xml"/><Relationship Id="rId43" Type="http://schemas.openxmlformats.org/officeDocument/2006/relationships/chart" Target="charts/chart18.xml"/><Relationship Id="rId48" Type="http://schemas.openxmlformats.org/officeDocument/2006/relationships/oleObject" Target="embeddings/Microsoft_Excel_Chart2.xls"/><Relationship Id="rId64" Type="http://schemas.openxmlformats.org/officeDocument/2006/relationships/image" Target="media/image10.png"/><Relationship Id="rId69" Type="http://schemas.openxmlformats.org/officeDocument/2006/relationships/chart" Target="charts/chart28.xml"/><Relationship Id="rId113" Type="http://schemas.openxmlformats.org/officeDocument/2006/relationships/image" Target="media/image21.png"/><Relationship Id="rId118" Type="http://schemas.openxmlformats.org/officeDocument/2006/relationships/image" Target="media/image22.png"/><Relationship Id="rId134" Type="http://schemas.openxmlformats.org/officeDocument/2006/relationships/chart" Target="charts/chart61.xml"/><Relationship Id="rId139" Type="http://schemas.openxmlformats.org/officeDocument/2006/relationships/oleObject" Target="embeddings/__________Microsoft_Excel25.xls"/><Relationship Id="rId80" Type="http://schemas.openxmlformats.org/officeDocument/2006/relationships/chart" Target="charts/chart39.xml"/><Relationship Id="rId85" Type="http://schemas.openxmlformats.org/officeDocument/2006/relationships/chart" Target="charts/chart40.xml"/><Relationship Id="rId150" Type="http://schemas.openxmlformats.org/officeDocument/2006/relationships/image" Target="media/image33.png"/><Relationship Id="rId155" Type="http://schemas.openxmlformats.org/officeDocument/2006/relationships/image" Target="media/image34.png"/><Relationship Id="rId12" Type="http://schemas.openxmlformats.org/officeDocument/2006/relationships/diagramColors" Target="diagrams/colors1.xml"/><Relationship Id="rId17" Type="http://schemas.openxmlformats.org/officeDocument/2006/relationships/hyperlink" Target="https://www.n-vartovsk.ru/town/organizations/1090.html" TargetMode="External"/><Relationship Id="rId33" Type="http://schemas.openxmlformats.org/officeDocument/2006/relationships/chart" Target="charts/chart8.xml"/><Relationship Id="rId38" Type="http://schemas.openxmlformats.org/officeDocument/2006/relationships/chart" Target="charts/chart13.xml"/><Relationship Id="rId59" Type="http://schemas.openxmlformats.org/officeDocument/2006/relationships/oleObject" Target="embeddings/Microsoft_Excel_Chart5.xls"/><Relationship Id="rId103" Type="http://schemas.openxmlformats.org/officeDocument/2006/relationships/oleObject" Target="embeddings/Microsoft_Excel_Chart14.xls"/><Relationship Id="rId108" Type="http://schemas.openxmlformats.org/officeDocument/2006/relationships/oleObject" Target="embeddings/Microsoft_Excel_Chart15.xls"/><Relationship Id="rId124" Type="http://schemas.openxmlformats.org/officeDocument/2006/relationships/image" Target="media/image24.png"/><Relationship Id="rId129" Type="http://schemas.openxmlformats.org/officeDocument/2006/relationships/chart" Target="charts/chart60.xml"/><Relationship Id="rId20" Type="http://schemas.openxmlformats.org/officeDocument/2006/relationships/header" Target="header2.xml"/><Relationship Id="rId41" Type="http://schemas.openxmlformats.org/officeDocument/2006/relationships/chart" Target="charts/chart16.xml"/><Relationship Id="rId54" Type="http://schemas.openxmlformats.org/officeDocument/2006/relationships/oleObject" Target="embeddings/Microsoft_Excel_Chart4.xls"/><Relationship Id="rId62" Type="http://schemas.openxmlformats.org/officeDocument/2006/relationships/chart" Target="charts/chart25.xml"/><Relationship Id="rId70" Type="http://schemas.openxmlformats.org/officeDocument/2006/relationships/chart" Target="charts/chart29.xml"/><Relationship Id="rId75" Type="http://schemas.openxmlformats.org/officeDocument/2006/relationships/chart" Target="charts/chart34.xml"/><Relationship Id="rId83" Type="http://schemas.openxmlformats.org/officeDocument/2006/relationships/oleObject" Target="embeddings/Microsoft_Excel_Chart9.xls"/><Relationship Id="rId88" Type="http://schemas.openxmlformats.org/officeDocument/2006/relationships/chart" Target="charts/chart43.xml"/><Relationship Id="rId91" Type="http://schemas.openxmlformats.org/officeDocument/2006/relationships/oleObject" Target="embeddings/Microsoft_Excel_Chart11.xls"/><Relationship Id="rId96" Type="http://schemas.openxmlformats.org/officeDocument/2006/relationships/chart" Target="charts/chart47.xml"/><Relationship Id="rId111" Type="http://schemas.openxmlformats.org/officeDocument/2006/relationships/chart" Target="charts/chart54.xml"/><Relationship Id="rId132" Type="http://schemas.openxmlformats.org/officeDocument/2006/relationships/oleObject" Target="embeddings/Microsoft_Excel_Chart23.xls"/><Relationship Id="rId140" Type="http://schemas.openxmlformats.org/officeDocument/2006/relationships/chart" Target="charts/chart63.xml"/><Relationship Id="rId145" Type="http://schemas.openxmlformats.org/officeDocument/2006/relationships/oleObject" Target="embeddings/__________Microsoft_Excel27.xls"/><Relationship Id="rId153" Type="http://schemas.openxmlformats.org/officeDocument/2006/relationships/chart" Target="charts/chart6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header" Target="header3.xml"/><Relationship Id="rId28" Type="http://schemas.openxmlformats.org/officeDocument/2006/relationships/chart" Target="charts/chart4.xml"/><Relationship Id="rId36" Type="http://schemas.openxmlformats.org/officeDocument/2006/relationships/chart" Target="charts/chart11.xml"/><Relationship Id="rId49" Type="http://schemas.openxmlformats.org/officeDocument/2006/relationships/chart" Target="charts/chart20.xml"/><Relationship Id="rId57" Type="http://schemas.openxmlformats.org/officeDocument/2006/relationships/image" Target="media/image8.png"/><Relationship Id="rId106" Type="http://schemas.openxmlformats.org/officeDocument/2006/relationships/image" Target="media/image18.png"/><Relationship Id="rId114" Type="http://schemas.openxmlformats.org/officeDocument/2006/relationships/oleObject" Target="embeddings/Microsoft_Excel_Chart17.xls"/><Relationship Id="rId119" Type="http://schemas.openxmlformats.org/officeDocument/2006/relationships/image" Target="media/image23.png"/><Relationship Id="rId127" Type="http://schemas.openxmlformats.org/officeDocument/2006/relationships/oleObject" Target="embeddings/Microsoft_Excel_Chart22.xls"/><Relationship Id="rId10" Type="http://schemas.openxmlformats.org/officeDocument/2006/relationships/diagramLayout" Target="diagrams/layout1.xml"/><Relationship Id="rId31" Type="http://schemas.openxmlformats.org/officeDocument/2006/relationships/chart" Target="charts/chart6.xml"/><Relationship Id="rId44" Type="http://schemas.openxmlformats.org/officeDocument/2006/relationships/chart" Target="charts/chart19.xml"/><Relationship Id="rId52" Type="http://schemas.openxmlformats.org/officeDocument/2006/relationships/image" Target="media/image7.png"/><Relationship Id="rId60" Type="http://schemas.openxmlformats.org/officeDocument/2006/relationships/oleObject" Target="embeddings/Microsoft_Excel_Chart6.xls"/><Relationship Id="rId65" Type="http://schemas.openxmlformats.org/officeDocument/2006/relationships/image" Target="media/image11.png"/><Relationship Id="rId73" Type="http://schemas.openxmlformats.org/officeDocument/2006/relationships/chart" Target="charts/chart32.xml"/><Relationship Id="rId78" Type="http://schemas.openxmlformats.org/officeDocument/2006/relationships/chart" Target="charts/chart37.xml"/><Relationship Id="rId81" Type="http://schemas.openxmlformats.org/officeDocument/2006/relationships/image" Target="media/image12.png"/><Relationship Id="rId86" Type="http://schemas.openxmlformats.org/officeDocument/2006/relationships/chart" Target="charts/chart41.xml"/><Relationship Id="rId94" Type="http://schemas.openxmlformats.org/officeDocument/2006/relationships/chart" Target="charts/chart45.xml"/><Relationship Id="rId99" Type="http://schemas.openxmlformats.org/officeDocument/2006/relationships/chart" Target="charts/chart50.xml"/><Relationship Id="rId101" Type="http://schemas.openxmlformats.org/officeDocument/2006/relationships/image" Target="media/image17.png"/><Relationship Id="rId122" Type="http://schemas.openxmlformats.org/officeDocument/2006/relationships/chart" Target="charts/chart57.xml"/><Relationship Id="rId130" Type="http://schemas.openxmlformats.org/officeDocument/2006/relationships/image" Target="media/image26.png"/><Relationship Id="rId135" Type="http://schemas.openxmlformats.org/officeDocument/2006/relationships/chart" Target="charts/chart62.xml"/><Relationship Id="rId143" Type="http://schemas.openxmlformats.org/officeDocument/2006/relationships/image" Target="media/image31.png"/><Relationship Id="rId148" Type="http://schemas.openxmlformats.org/officeDocument/2006/relationships/chart" Target="charts/chart67.xml"/><Relationship Id="rId151" Type="http://schemas.openxmlformats.org/officeDocument/2006/relationships/oleObject" Target="embeddings/Microsoft_Excel_Chart190.xls"/><Relationship Id="rId156"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hyperlink" Target="https://www.n-vartovsk.ru/town/organizations/1090.html" TargetMode="External"/><Relationship Id="rId39" Type="http://schemas.openxmlformats.org/officeDocument/2006/relationships/chart" Target="charts/chart14.xml"/><Relationship Id="rId109" Type="http://schemas.openxmlformats.org/officeDocument/2006/relationships/oleObject" Target="embeddings/Microsoft_Excel_Chart16.xls"/><Relationship Id="rId34" Type="http://schemas.openxmlformats.org/officeDocument/2006/relationships/chart" Target="charts/chart9.xml"/><Relationship Id="rId50" Type="http://schemas.openxmlformats.org/officeDocument/2006/relationships/chart" Target="charts/chart21.xml"/><Relationship Id="rId55" Type="http://schemas.openxmlformats.org/officeDocument/2006/relationships/chart" Target="charts/chart22.xml"/><Relationship Id="rId76" Type="http://schemas.openxmlformats.org/officeDocument/2006/relationships/chart" Target="charts/chart35.xml"/><Relationship Id="rId97" Type="http://schemas.openxmlformats.org/officeDocument/2006/relationships/chart" Target="charts/chart48.xml"/><Relationship Id="rId104" Type="http://schemas.openxmlformats.org/officeDocument/2006/relationships/chart" Target="charts/chart51.xml"/><Relationship Id="rId120" Type="http://schemas.openxmlformats.org/officeDocument/2006/relationships/oleObject" Target="embeddings/Microsoft_Excel_Chart19.xls"/><Relationship Id="rId125" Type="http://schemas.openxmlformats.org/officeDocument/2006/relationships/image" Target="media/image25.png"/><Relationship Id="rId141" Type="http://schemas.openxmlformats.org/officeDocument/2006/relationships/chart" Target="charts/chart64.xml"/><Relationship Id="rId146" Type="http://schemas.openxmlformats.org/officeDocument/2006/relationships/chart" Target="charts/chart65.xml"/><Relationship Id="rId7" Type="http://schemas.openxmlformats.org/officeDocument/2006/relationships/footnotes" Target="footnotes.xml"/><Relationship Id="rId71" Type="http://schemas.openxmlformats.org/officeDocument/2006/relationships/chart" Target="charts/chart30.xml"/><Relationship Id="rId92" Type="http://schemas.openxmlformats.org/officeDocument/2006/relationships/oleObject" Target="embeddings/Microsoft_Excel_Chart12.xls"/><Relationship Id="rId2" Type="http://schemas.openxmlformats.org/officeDocument/2006/relationships/numbering" Target="numbering.xml"/><Relationship Id="rId29" Type="http://schemas.openxmlformats.org/officeDocument/2006/relationships/image" Target="media/image3.gif"/><Relationship Id="rId24" Type="http://schemas.openxmlformats.org/officeDocument/2006/relationships/footer" Target="footer3.xml"/><Relationship Id="rId40" Type="http://schemas.openxmlformats.org/officeDocument/2006/relationships/chart" Target="charts/chart15.xml"/><Relationship Id="rId45" Type="http://schemas.openxmlformats.org/officeDocument/2006/relationships/image" Target="media/image4.png"/><Relationship Id="rId66" Type="http://schemas.openxmlformats.org/officeDocument/2006/relationships/oleObject" Target="embeddings/Microsoft_Excel_Chart7.xls"/><Relationship Id="rId87" Type="http://schemas.openxmlformats.org/officeDocument/2006/relationships/chart" Target="charts/chart42.xml"/><Relationship Id="rId110" Type="http://schemas.openxmlformats.org/officeDocument/2006/relationships/chart" Target="charts/chart53.xml"/><Relationship Id="rId115" Type="http://schemas.openxmlformats.org/officeDocument/2006/relationships/oleObject" Target="embeddings/Microsoft_Excel_Chart18.xls"/><Relationship Id="rId131" Type="http://schemas.openxmlformats.org/officeDocument/2006/relationships/image" Target="media/image27.png"/><Relationship Id="rId136" Type="http://schemas.openxmlformats.org/officeDocument/2006/relationships/image" Target="media/image28.png"/><Relationship Id="rId157" Type="http://schemas.openxmlformats.org/officeDocument/2006/relationships/oleObject" Target="embeddings/__________Microsoft_Excel30.xls"/><Relationship Id="rId61" Type="http://schemas.openxmlformats.org/officeDocument/2006/relationships/chart" Target="charts/chart24.xml"/><Relationship Id="rId82" Type="http://schemas.openxmlformats.org/officeDocument/2006/relationships/image" Target="media/image13.png"/><Relationship Id="rId152" Type="http://schemas.openxmlformats.org/officeDocument/2006/relationships/oleObject" Target="embeddings/Microsoft_Excel_Chart200.xls"/><Relationship Id="rId19" Type="http://schemas.openxmlformats.org/officeDocument/2006/relationships/header" Target="header1.xml"/><Relationship Id="rId14" Type="http://schemas.openxmlformats.org/officeDocument/2006/relationships/hyperlink" Target="http://base.consultant.ru/cons/cgi/online.cgi?req=doc;base=LAW;n=189134" TargetMode="External"/><Relationship Id="rId30" Type="http://schemas.openxmlformats.org/officeDocument/2006/relationships/chart" Target="charts/chart5.xml"/><Relationship Id="rId35" Type="http://schemas.openxmlformats.org/officeDocument/2006/relationships/chart" Target="charts/chart10.xml"/><Relationship Id="rId56" Type="http://schemas.openxmlformats.org/officeDocument/2006/relationships/chart" Target="charts/chart23.xml"/><Relationship Id="rId77" Type="http://schemas.openxmlformats.org/officeDocument/2006/relationships/chart" Target="charts/chart36.xml"/><Relationship Id="rId100" Type="http://schemas.openxmlformats.org/officeDocument/2006/relationships/image" Target="media/image16.png"/><Relationship Id="rId105" Type="http://schemas.openxmlformats.org/officeDocument/2006/relationships/chart" Target="charts/chart52.xml"/><Relationship Id="rId126" Type="http://schemas.openxmlformats.org/officeDocument/2006/relationships/oleObject" Target="embeddings/Microsoft_Excel_Chart21.xls"/><Relationship Id="rId147" Type="http://schemas.openxmlformats.org/officeDocument/2006/relationships/chart" Target="charts/chart66.xml"/><Relationship Id="rId8" Type="http://schemas.openxmlformats.org/officeDocument/2006/relationships/endnotes" Target="endnotes.xml"/><Relationship Id="rId51" Type="http://schemas.openxmlformats.org/officeDocument/2006/relationships/image" Target="media/image6.png"/><Relationship Id="rId72" Type="http://schemas.openxmlformats.org/officeDocument/2006/relationships/chart" Target="charts/chart31.xml"/><Relationship Id="rId93" Type="http://schemas.openxmlformats.org/officeDocument/2006/relationships/chart" Target="charts/chart44.xml"/><Relationship Id="rId98" Type="http://schemas.openxmlformats.org/officeDocument/2006/relationships/chart" Target="charts/chart49.xml"/><Relationship Id="rId121" Type="http://schemas.openxmlformats.org/officeDocument/2006/relationships/oleObject" Target="embeddings/Microsoft_Excel_Chart20.xls"/><Relationship Id="rId142" Type="http://schemas.openxmlformats.org/officeDocument/2006/relationships/image" Target="media/image30.pn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5.png"/><Relationship Id="rId67" Type="http://schemas.openxmlformats.org/officeDocument/2006/relationships/oleObject" Target="embeddings/Microsoft_Excel_Chart8.xls"/><Relationship Id="rId116" Type="http://schemas.openxmlformats.org/officeDocument/2006/relationships/chart" Target="charts/chart55.xml"/><Relationship Id="rId137" Type="http://schemas.openxmlformats.org/officeDocument/2006/relationships/image" Target="media/image29.png"/><Relationship Id="rId158" Type="http://schemas.openxmlformats.org/officeDocument/2006/relationships/oleObject" Target="embeddings/__________Microsoft_Excel31.xls"/></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openxmlformats.org/officeDocument/2006/relationships/image" Target="../media/image2.jpeg"/><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4"/>
    </mc:Choice>
    <mc:Fallback>
      <c:style val="24"/>
    </mc:Fallback>
  </mc:AlternateContent>
  <c:clrMapOvr bg1="lt1" tx1="dk1" bg2="lt2" tx2="dk2" accent1="accent1" accent2="accent2" accent3="accent3" accent4="accent4" accent5="accent5" accent6="accent6" hlink="hlink" folHlink="folHlink"/>
  <c:chart>
    <c:autoTitleDeleted val="1"/>
    <c:view3D>
      <c:rotX val="30"/>
      <c:rotY val="60"/>
      <c:rAngAx val="0"/>
      <c:perspective val="0"/>
    </c:view3D>
    <c:floor>
      <c:thickness val="0"/>
    </c:floor>
    <c:sideWall>
      <c:thickness val="0"/>
    </c:sideWall>
    <c:backWall>
      <c:thickness val="0"/>
    </c:backWall>
    <c:plotArea>
      <c:layout>
        <c:manualLayout>
          <c:layoutTarget val="inner"/>
          <c:xMode val="edge"/>
          <c:yMode val="edge"/>
          <c:x val="0"/>
          <c:y val="6.5499625046869128E-4"/>
          <c:w val="0.88222295508609239"/>
          <c:h val="0.86805594613173354"/>
        </c:manualLayout>
      </c:layout>
      <c:pie3DChart>
        <c:varyColors val="1"/>
        <c:ser>
          <c:idx val="0"/>
          <c:order val="0"/>
          <c:spPr>
            <a:scene3d>
              <a:camera prst="orthographicFront"/>
              <a:lightRig rig="threePt" dir="t"/>
            </a:scene3d>
            <a:sp3d>
              <a:bevelT w="152400" h="152400"/>
              <a:bevelB w="152400" h="152400"/>
            </a:sp3d>
          </c:spPr>
          <c:explosion val="8"/>
          <c:dPt>
            <c:idx val="0"/>
            <c:bubble3D val="0"/>
            <c:explosion val="25"/>
            <c:spPr>
              <a:solidFill>
                <a:schemeClr val="accent3">
                  <a:lumMod val="60000"/>
                  <a:lumOff val="40000"/>
                </a:schemeClr>
              </a:solidFill>
              <a:scene3d>
                <a:camera prst="orthographicFront"/>
                <a:lightRig rig="threePt" dir="t"/>
              </a:scene3d>
              <a:sp3d>
                <a:bevelT w="152400" h="152400"/>
                <a:bevelB w="152400" h="152400"/>
              </a:sp3d>
            </c:spPr>
            <c:extLst xmlns:c16r2="http://schemas.microsoft.com/office/drawing/2015/06/chart">
              <c:ext xmlns:c16="http://schemas.microsoft.com/office/drawing/2014/chart" uri="{C3380CC4-5D6E-409C-BE32-E72D297353CC}">
                <c16:uniqueId val="{00000001-3A55-4B7D-A3DA-9F1BDE08FC6D}"/>
              </c:ext>
            </c:extLst>
          </c:dPt>
          <c:dPt>
            <c:idx val="1"/>
            <c:bubble3D val="0"/>
            <c:explosion val="30"/>
            <c:spPr>
              <a:solidFill>
                <a:schemeClr val="accent6">
                  <a:lumMod val="60000"/>
                  <a:lumOff val="40000"/>
                </a:schemeClr>
              </a:solidFill>
              <a:scene3d>
                <a:camera prst="orthographicFront"/>
                <a:lightRig rig="threePt" dir="t"/>
              </a:scene3d>
              <a:sp3d>
                <a:bevelT w="152400" h="152400"/>
                <a:bevelB w="152400" h="152400"/>
              </a:sp3d>
            </c:spPr>
            <c:extLst xmlns:c16r2="http://schemas.microsoft.com/office/drawing/2015/06/chart">
              <c:ext xmlns:c16="http://schemas.microsoft.com/office/drawing/2014/chart" uri="{C3380CC4-5D6E-409C-BE32-E72D297353CC}">
                <c16:uniqueId val="{00000003-3A55-4B7D-A3DA-9F1BDE08FC6D}"/>
              </c:ext>
            </c:extLst>
          </c:dPt>
          <c:dPt>
            <c:idx val="2"/>
            <c:bubble3D val="0"/>
            <c:explosion val="55"/>
            <c:spPr>
              <a:solidFill>
                <a:schemeClr val="accent4">
                  <a:lumMod val="60000"/>
                  <a:lumOff val="40000"/>
                </a:schemeClr>
              </a:solidFill>
              <a:scene3d>
                <a:camera prst="orthographicFront"/>
                <a:lightRig rig="threePt" dir="t"/>
              </a:scene3d>
              <a:sp3d>
                <a:bevelT w="152400" h="152400"/>
                <a:bevelB w="152400" h="152400"/>
              </a:sp3d>
            </c:spPr>
            <c:extLst xmlns:c16r2="http://schemas.microsoft.com/office/drawing/2015/06/chart">
              <c:ext xmlns:c16="http://schemas.microsoft.com/office/drawing/2014/chart" uri="{C3380CC4-5D6E-409C-BE32-E72D297353CC}">
                <c16:uniqueId val="{00000005-3A55-4B7D-A3DA-9F1BDE08FC6D}"/>
              </c:ext>
            </c:extLst>
          </c:dPt>
          <c:dPt>
            <c:idx val="3"/>
            <c:bubble3D val="0"/>
            <c:explosion val="48"/>
            <c:spPr>
              <a:solidFill>
                <a:srgbClr val="FFFF00"/>
              </a:solidFill>
              <a:scene3d>
                <a:camera prst="orthographicFront"/>
                <a:lightRig rig="threePt" dir="t"/>
              </a:scene3d>
              <a:sp3d>
                <a:bevelT w="152400" h="152400"/>
                <a:bevelB w="152400" h="152400"/>
              </a:sp3d>
            </c:spPr>
            <c:extLst xmlns:c16r2="http://schemas.microsoft.com/office/drawing/2015/06/chart">
              <c:ext xmlns:c16="http://schemas.microsoft.com/office/drawing/2014/chart" uri="{C3380CC4-5D6E-409C-BE32-E72D297353CC}">
                <c16:uniqueId val="{00000007-3A55-4B7D-A3DA-9F1BDE08FC6D}"/>
              </c:ext>
            </c:extLst>
          </c:dPt>
          <c:dPt>
            <c:idx val="4"/>
            <c:bubble3D val="0"/>
            <c:explosion val="29"/>
            <c:spPr>
              <a:solidFill>
                <a:schemeClr val="tx2">
                  <a:lumMod val="60000"/>
                  <a:lumOff val="40000"/>
                </a:schemeClr>
              </a:solidFill>
              <a:scene3d>
                <a:camera prst="orthographicFront"/>
                <a:lightRig rig="threePt" dir="t"/>
              </a:scene3d>
              <a:sp3d>
                <a:bevelT w="152400" h="152400"/>
                <a:bevelB w="152400" h="152400"/>
              </a:sp3d>
            </c:spPr>
            <c:extLst xmlns:c16r2="http://schemas.microsoft.com/office/drawing/2015/06/chart">
              <c:ext xmlns:c16="http://schemas.microsoft.com/office/drawing/2014/chart" uri="{C3380CC4-5D6E-409C-BE32-E72D297353CC}">
                <c16:uniqueId val="{00000009-3A55-4B7D-A3DA-9F1BDE08FC6D}"/>
              </c:ext>
            </c:extLst>
          </c:dPt>
          <c:dPt>
            <c:idx val="5"/>
            <c:bubble3D val="0"/>
            <c:explosion val="0"/>
            <c:spPr>
              <a:solidFill>
                <a:srgbClr val="FF0000"/>
              </a:solidFill>
              <a:scene3d>
                <a:camera prst="orthographicFront"/>
                <a:lightRig rig="threePt" dir="t"/>
              </a:scene3d>
              <a:sp3d>
                <a:bevelT w="152400" h="152400"/>
                <a:bevelB w="152400" h="152400"/>
              </a:sp3d>
            </c:spPr>
            <c:extLst xmlns:c16r2="http://schemas.microsoft.com/office/drawing/2015/06/chart">
              <c:ext xmlns:c16="http://schemas.microsoft.com/office/drawing/2014/chart" uri="{C3380CC4-5D6E-409C-BE32-E72D297353CC}">
                <c16:uniqueId val="{0000000B-3A55-4B7D-A3DA-9F1BDE08FC6D}"/>
              </c:ext>
            </c:extLst>
          </c:dPt>
          <c:dLbls>
            <c:dLbl>
              <c:idx val="0"/>
              <c:layout>
                <c:manualLayout>
                  <c:x val="2.7836382524712565E-2"/>
                  <c:y val="-0.16878601874905758"/>
                </c:manualLayout>
              </c:layout>
              <c:tx>
                <c:rich>
                  <a:bodyPr/>
                  <a:lstStyle/>
                  <a:p>
                    <a:r>
                      <a:rPr lang="ru-RU"/>
                      <a:t>Расходы на выплату персоналу в целях обеспечения выполнения функций государственными (муниципальными) органами, казенными учреждениями,
10%</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A55-4B7D-A3DA-9F1BDE08FC6D}"/>
                </c:ext>
              </c:extLst>
            </c:dLbl>
            <c:dLbl>
              <c:idx val="1"/>
              <c:layout>
                <c:manualLayout>
                  <c:x val="8.8308053597259781E-2"/>
                  <c:y val="-0.20851612298462693"/>
                </c:manualLayout>
              </c:layout>
              <c:tx>
                <c:rich>
                  <a:bodyPr/>
                  <a:lstStyle/>
                  <a:p>
                    <a:r>
                      <a:rPr lang="ru-RU"/>
                      <a:t>Закупка товаров, работ и услуг для государственных (муниципальных) нужд,
9%</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A55-4B7D-A3DA-9F1BDE08FC6D}"/>
                </c:ext>
              </c:extLst>
            </c:dLbl>
            <c:dLbl>
              <c:idx val="2"/>
              <c:layout>
                <c:manualLayout>
                  <c:x val="0.14603165874300542"/>
                  <c:y val="-0.16434078552680914"/>
                </c:manualLayout>
              </c:layout>
              <c:tx>
                <c:rich>
                  <a:bodyPr/>
                  <a:lstStyle/>
                  <a:p>
                    <a:r>
                      <a:rPr lang="ru-RU"/>
                      <a:t>Социальное обеспечение и иные выплаты населению,
3%</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A55-4B7D-A3DA-9F1BDE08FC6D}"/>
                </c:ext>
              </c:extLst>
            </c:dLbl>
            <c:dLbl>
              <c:idx val="3"/>
              <c:layout>
                <c:manualLayout>
                  <c:x val="0.206126261092136"/>
                  <c:y val="-3.6114626296712818E-2"/>
                </c:manualLayout>
              </c:layout>
              <c:tx>
                <c:rich>
                  <a:bodyPr/>
                  <a:lstStyle/>
                  <a:p>
                    <a:r>
                      <a:rPr lang="ru-RU"/>
                      <a:t>Капитальные вложения в объекты недвижимого имущества государственной (муниципальной) собственности,
13%</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A55-4B7D-A3DA-9F1BDE08FC6D}"/>
                </c:ext>
              </c:extLst>
            </c:dLbl>
            <c:dLbl>
              <c:idx val="4"/>
              <c:layout>
                <c:manualLayout>
                  <c:x val="1.221861593180613E-3"/>
                  <c:y val="-8.0897700287464056E-2"/>
                </c:manualLayout>
              </c:layout>
              <c:tx>
                <c:rich>
                  <a:bodyPr/>
                  <a:lstStyle/>
                  <a:p>
                    <a:r>
                      <a:rPr lang="ru-RU"/>
                      <a:t>Предоставление субсидий бюджетным, автономным учреждениям и иным некоммерческим организациям,
57%</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A55-4B7D-A3DA-9F1BDE08FC6D}"/>
                </c:ext>
              </c:extLst>
            </c:dLbl>
            <c:dLbl>
              <c:idx val="5"/>
              <c:layout>
                <c:manualLayout>
                  <c:x val="-5.3925258840233706E-2"/>
                  <c:y val="-8.7159026996625422E-2"/>
                </c:manualLayout>
              </c:layout>
              <c:tx>
                <c:rich>
                  <a:bodyPr/>
                  <a:lstStyle/>
                  <a:p>
                    <a:r>
                      <a:rPr lang="ru-RU"/>
                      <a:t>Иные бюджетные ассигнования,
8%</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A55-4B7D-A3DA-9F1BDE08FC6D}"/>
                </c:ext>
              </c:extLst>
            </c:dLbl>
            <c:spPr>
              <a:noFill/>
              <a:ln>
                <a:noFill/>
              </a:ln>
              <a:effectLst/>
            </c:spPr>
            <c:txPr>
              <a:bodyPr/>
              <a:lstStyle/>
              <a:p>
                <a:pPr>
                  <a:defRPr sz="700" baseline="0">
                    <a:latin typeface="Times New Roman" panose="02020603050405020304" pitchFamily="18" charset="0"/>
                    <a:cs typeface="Times New Roman" panose="02020603050405020304" pitchFamily="18" charset="0"/>
                  </a:defRPr>
                </a:pPr>
                <a:endParaRPr lang="ru-RU"/>
              </a:p>
            </c:txPr>
            <c:dLblPos val="inEnd"/>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Расходы на выплату персоналу в целях обеспечения выполнения функций государственными (муниципальными) органами, казенными учреждениями</c:v>
                </c:pt>
                <c:pt idx="1">
                  <c:v>Закупка товаров, работ и услуг для государственных (муниципальных) нужд</c:v>
                </c:pt>
                <c:pt idx="2">
                  <c:v>Социальное обеспечение и иные выплаты населению</c:v>
                </c:pt>
                <c:pt idx="3">
                  <c:v>Капитальные вложения в объекты недвижимого имущества государственной (муниципальной) собственности</c:v>
                </c:pt>
                <c:pt idx="4">
                  <c:v>Предоставление субсидий бюджетным, автономным учреждениям и иным некоммерческим организациям</c:v>
                </c:pt>
                <c:pt idx="5">
                  <c:v>Иные бюджетные ассигнования</c:v>
                </c:pt>
              </c:strCache>
            </c:strRef>
          </c:cat>
          <c:val>
            <c:numRef>
              <c:f>Лист1!$B$2:$B$7</c:f>
              <c:numCache>
                <c:formatCode>0.0</c:formatCode>
                <c:ptCount val="6"/>
                <c:pt idx="0">
                  <c:v>10.3</c:v>
                </c:pt>
                <c:pt idx="1">
                  <c:v>9.1</c:v>
                </c:pt>
                <c:pt idx="2">
                  <c:v>3</c:v>
                </c:pt>
                <c:pt idx="3">
                  <c:v>13.3</c:v>
                </c:pt>
                <c:pt idx="4">
                  <c:v>56.8</c:v>
                </c:pt>
                <c:pt idx="5">
                  <c:v>7.5</c:v>
                </c:pt>
              </c:numCache>
            </c:numRef>
          </c:val>
          <c:extLst xmlns:c16r2="http://schemas.microsoft.com/office/drawing/2015/06/chart">
            <c:ext xmlns:c16="http://schemas.microsoft.com/office/drawing/2014/chart" uri="{C3380CC4-5D6E-409C-BE32-E72D297353CC}">
              <c16:uniqueId val="{0000000C-3A55-4B7D-A3DA-9F1BDE08FC6D}"/>
            </c:ext>
          </c:extLst>
        </c:ser>
        <c:dLbls>
          <c:dLblPos val="inEnd"/>
          <c:showLegendKey val="0"/>
          <c:showVal val="0"/>
          <c:showCatName val="1"/>
          <c:showSerName val="0"/>
          <c:showPercent val="1"/>
          <c:showBubbleSize val="0"/>
          <c:showLeaderLines val="1"/>
        </c:dLbls>
      </c:pie3DChart>
    </c:plotArea>
    <c:plotVisOnly val="1"/>
    <c:dispBlanksAs val="gap"/>
    <c:showDLblsOverMax val="0"/>
  </c:chart>
  <c:spPr>
    <a:noFill/>
    <a:ln>
      <a:noFill/>
    </a:ln>
    <a:scene3d>
      <a:camera prst="orthographicFront"/>
      <a:lightRig rig="threePt" dir="t"/>
    </a:scene3d>
    <a:sp3d>
      <a:bevelT h="82550"/>
      <a:bevelB/>
    </a:sp3d>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1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3.382663847780127E-2"/>
          <c:y val="0.18700741992026082"/>
          <c:w val="0.91759384619282691"/>
          <c:h val="0.81299258007973929"/>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7"/>
            <c:spPr>
              <a:solidFill>
                <a:srgbClr val="9265ED"/>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5E0-491A-AD40-2CE26171D8A4}"/>
              </c:ext>
            </c:extLst>
          </c:dPt>
          <c:dPt>
            <c:idx val="1"/>
            <c:bubble3D val="0"/>
            <c:explosion val="21"/>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15E0-491A-AD40-2CE26171D8A4}"/>
              </c:ext>
            </c:extLst>
          </c:dPt>
          <c:dLbls>
            <c:dLbl>
              <c:idx val="0"/>
              <c:layout>
                <c:manualLayout>
                  <c:x val="2.5381970410123425E-2"/>
                  <c:y val="-2.3937632795900551E-2"/>
                </c:manualLayout>
              </c:layout>
              <c:tx>
                <c:rich>
                  <a:bodyPr/>
                  <a:lstStyle/>
                  <a:p>
                    <a:r>
                      <a:rPr lang="en-US" sz="1000" b="0"/>
                      <a:t>4,8%</a:t>
                    </a:r>
                    <a:endParaRPr lang="en-US" b="0"/>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15E0-491A-AD40-2CE26171D8A4}"/>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5E0-491A-AD40-2CE26171D8A4}"/>
                </c:ext>
              </c:extLst>
            </c:dLbl>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758698.62</c:v>
                </c:pt>
                <c:pt idx="1">
                  <c:v>14978386.600000001</c:v>
                </c:pt>
              </c:numCache>
            </c:numRef>
          </c:val>
          <c:extLst xmlns:c16r2="http://schemas.microsoft.com/office/drawing/2015/06/chart">
            <c:ext xmlns:c16="http://schemas.microsoft.com/office/drawing/2014/chart" uri="{C3380CC4-5D6E-409C-BE32-E72D297353CC}">
              <c16:uniqueId val="{00000004-15E0-491A-AD40-2CE26171D8A4}"/>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51816138196043"/>
          <c:y val="4.8335405442740703E-2"/>
          <c:w val="0.67134754814064079"/>
          <c:h val="0.91856333747755214"/>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F4AF-4DAD-A3C0-4CAEE03526AE}"/>
              </c:ext>
            </c:extLst>
          </c:dPt>
          <c:dPt>
            <c:idx val="1"/>
            <c:bubble3D val="1"/>
            <c:explosion val="6"/>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F4AF-4DAD-A3C0-4CAEE03526AE}"/>
              </c:ext>
            </c:extLst>
          </c:dPt>
          <c:dPt>
            <c:idx val="2"/>
            <c:bubble3D val="1"/>
            <c:explosion val="6"/>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F4AF-4DAD-A3C0-4CAEE03526AE}"/>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F4AF-4DAD-A3C0-4CAEE03526AE}"/>
              </c:ext>
            </c:extLst>
          </c:dPt>
          <c:dLbls>
            <c:dLbl>
              <c:idx val="0"/>
              <c:layout>
                <c:manualLayout>
                  <c:x val="0.22274141784257165"/>
                  <c:y val="-0.45460698991573423"/>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b="0"/>
                      <a:t>712 712,81</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F4AF-4DAD-A3C0-4CAEE03526AE}"/>
                </c:ext>
              </c:extLst>
            </c:dLbl>
            <c:dLbl>
              <c:idx val="1"/>
              <c:layout>
                <c:manualLayout>
                  <c:x val="-0.27229360928279878"/>
                  <c:y val="0.39981542649126667"/>
                </c:manualLayout>
              </c:layout>
              <c:tx>
                <c:rich>
                  <a:bodyPr/>
                  <a:lstStyle/>
                  <a:p>
                    <a:pPr>
                      <a:defRPr sz="700">
                        <a:latin typeface="Times New Roman" pitchFamily="18" charset="0"/>
                        <a:cs typeface="Times New Roman" pitchFamily="18" charset="0"/>
                      </a:defRPr>
                    </a:pPr>
                    <a:r>
                      <a:rPr lang="ru-RU" sz="700"/>
                      <a:t>Субсидии из бюджетов других уровней - </a:t>
                    </a:r>
                  </a:p>
                  <a:p>
                    <a:pPr>
                      <a:defRPr sz="700">
                        <a:latin typeface="Times New Roman" pitchFamily="18" charset="0"/>
                        <a:cs typeface="Times New Roman" pitchFamily="18" charset="0"/>
                      </a:defRPr>
                    </a:pPr>
                    <a:r>
                      <a:rPr lang="ru-RU" sz="700" b="0"/>
                      <a:t>35 563,40</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F4AF-4DAD-A3C0-4CAEE03526AE}"/>
                </c:ext>
              </c:extLst>
            </c:dLbl>
            <c:dLbl>
              <c:idx val="2"/>
              <c:layout>
                <c:manualLayout>
                  <c:x val="-0.29632589911141072"/>
                  <c:y val="-3.2436987567634301E-2"/>
                </c:manualLayout>
              </c:layout>
              <c:tx>
                <c:rich>
                  <a:bodyPr/>
                  <a:lstStyle/>
                  <a:p>
                    <a:pPr>
                      <a:defRPr sz="700">
                        <a:latin typeface="Times New Roman" pitchFamily="18" charset="0"/>
                        <a:cs typeface="Times New Roman" pitchFamily="18" charset="0"/>
                      </a:defRPr>
                    </a:pPr>
                    <a:r>
                      <a:rPr lang="ru-RU" sz="700"/>
                      <a:t>Иные межбюджет-ные трансферты - </a:t>
                    </a:r>
                  </a:p>
                  <a:p>
                    <a:pPr>
                      <a:defRPr sz="700">
                        <a:latin typeface="Times New Roman" pitchFamily="18" charset="0"/>
                        <a:cs typeface="Times New Roman" pitchFamily="18" charset="0"/>
                      </a:defRPr>
                    </a:pPr>
                    <a:r>
                      <a:rPr lang="ru-RU" sz="700" b="0"/>
                      <a:t>10 422,41</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F4AF-4DAD-A3C0-4CAEE03526AE}"/>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4AF-4DAD-A3C0-4CAEE03526AE}"/>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Лист1!$A$2:$A$4</c:f>
              <c:strCache>
                <c:ptCount val="3"/>
                <c:pt idx="0">
                  <c:v>Местный бюджет, тыс.руб.</c:v>
                </c:pt>
                <c:pt idx="1">
                  <c:v>Субсидии из бюджетов других уровней, тыс.руб.</c:v>
                </c:pt>
                <c:pt idx="2">
                  <c:v>Иные межбюджетные трансферты, тыс. руб.</c:v>
                </c:pt>
              </c:strCache>
            </c:strRef>
          </c:cat>
          <c:val>
            <c:numRef>
              <c:f>Лист1!$B$2:$B$4</c:f>
              <c:numCache>
                <c:formatCode>General</c:formatCode>
                <c:ptCount val="3"/>
                <c:pt idx="0">
                  <c:v>712712.82</c:v>
                </c:pt>
                <c:pt idx="1">
                  <c:v>35563.4</c:v>
                </c:pt>
                <c:pt idx="2" formatCode="#,##0.00">
                  <c:v>10422.4</c:v>
                </c:pt>
              </c:numCache>
            </c:numRef>
          </c:val>
          <c:extLst xmlns:c16r2="http://schemas.microsoft.com/office/drawing/2015/06/chart">
            <c:ext xmlns:c16="http://schemas.microsoft.com/office/drawing/2014/chart" uri="{C3380CC4-5D6E-409C-BE32-E72D297353CC}">
              <c16:uniqueId val="{00000008-F4AF-4DAD-A3C0-4CAEE03526AE}"/>
            </c:ext>
          </c:extLst>
        </c:ser>
        <c:dLbls>
          <c:showLegendKey val="0"/>
          <c:showVal val="1"/>
          <c:showCatName val="0"/>
          <c:showSerName val="0"/>
          <c:showPercent val="0"/>
          <c:showBubbleSize val="0"/>
          <c:showLeaderLines val="1"/>
        </c:dLbls>
        <c:firstSliceAng val="329"/>
        <c:holeSize val="15"/>
      </c:doughnutChart>
    </c:plotArea>
    <c:plotVisOnly val="1"/>
    <c:dispBlanksAs val="zero"/>
    <c:showDLblsOverMax val="0"/>
  </c:chart>
  <c:spPr>
    <a:no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3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4.4833623984921925E-2"/>
          <c:y val="0"/>
          <c:w val="0.95223193372222059"/>
          <c:h val="1"/>
        </c:manualLayout>
      </c:layout>
      <c:pie3DChart>
        <c:varyColors val="1"/>
        <c:ser>
          <c:idx val="0"/>
          <c:order val="0"/>
          <c:tx>
            <c:strRef>
              <c:f>Лист1!$B$1</c:f>
              <c:strCache>
                <c:ptCount val="1"/>
                <c:pt idx="0">
                  <c:v>план на 2016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50E0-40BF-9F9D-C7E830D08A47}"/>
              </c:ext>
            </c:extLst>
          </c:dPt>
          <c:dPt>
            <c:idx val="1"/>
            <c:bubble3D val="0"/>
            <c:explosion val="13"/>
            <c:spPr>
              <a:solidFill>
                <a:srgbClr val="0BDAD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50E0-40BF-9F9D-C7E830D08A47}"/>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0E0-40BF-9F9D-C7E830D08A47}"/>
                </c:ext>
              </c:extLst>
            </c:dLbl>
            <c:dLbl>
              <c:idx val="1"/>
              <c:layout>
                <c:manualLayout>
                  <c:x val="3.6494732282252862E-2"/>
                  <c:y val="-1.4612350121978649E-2"/>
                </c:manualLayout>
              </c:layout>
              <c:tx>
                <c:rich>
                  <a:bodyPr/>
                  <a:lstStyle/>
                  <a:p>
                    <a:r>
                      <a:rPr lang="en-US" b="0">
                        <a:latin typeface="Times New Roman" panose="02020603050405020304" pitchFamily="18" charset="0"/>
                        <a:cs typeface="Times New Roman" panose="02020603050405020304" pitchFamily="18" charset="0"/>
                      </a:rPr>
                      <a:t>1,1%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50E0-40BF-9F9D-C7E830D08A47}"/>
                </c:ext>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бюджет программы</c:v>
                </c:pt>
              </c:strCache>
            </c:strRef>
          </c:cat>
          <c:val>
            <c:numRef>
              <c:f>Лист1!$B$2:$B$3</c:f>
              <c:numCache>
                <c:formatCode>#,##0.00</c:formatCode>
                <c:ptCount val="2"/>
                <c:pt idx="0">
                  <c:v>98.5</c:v>
                </c:pt>
                <c:pt idx="1">
                  <c:v>1.5</c:v>
                </c:pt>
              </c:numCache>
            </c:numRef>
          </c:val>
          <c:extLst xmlns:c16r2="http://schemas.microsoft.com/office/drawing/2015/06/chart">
            <c:ext xmlns:c16="http://schemas.microsoft.com/office/drawing/2014/chart" uri="{C3380CC4-5D6E-409C-BE32-E72D297353CC}">
              <c16:uniqueId val="{00000004-50E0-40BF-9F9D-C7E830D08A47}"/>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01788752566603"/>
          <c:y val="0.21565804274465689"/>
          <c:w val="0.64602857019922177"/>
          <c:h val="0.72752755905511823"/>
        </c:manualLayout>
      </c:layout>
      <c:doughnutChart>
        <c:varyColors val="1"/>
        <c:ser>
          <c:idx val="0"/>
          <c:order val="0"/>
          <c:tx>
            <c:strRef>
              <c:f>Лист1!$B$1</c:f>
              <c:strCache>
                <c:ptCount val="1"/>
                <c:pt idx="0">
                  <c:v>План 2016 года</c:v>
                </c:pt>
              </c:strCache>
            </c:strRef>
          </c:tx>
          <c:spPr>
            <a:scene3d>
              <a:camera prst="orthographicFront"/>
              <a:lightRig rig="threePt" dir="t"/>
            </a:scene3d>
            <a:sp3d>
              <a:bevelT/>
              <a:bevelB w="165100" prst="coolSlant"/>
            </a:sp3d>
          </c:spPr>
          <c:explosion val="11"/>
          <c:dPt>
            <c:idx val="0"/>
            <c:bubble3D val="1"/>
            <c:spPr>
              <a:solidFill>
                <a:srgbClr val="F79646">
                  <a:lumMod val="75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738B-44C5-AFE1-A65E2A3BF0DF}"/>
              </c:ext>
            </c:extLst>
          </c:dPt>
          <c:dPt>
            <c:idx val="1"/>
            <c:bubble3D val="1"/>
            <c:explosion val="6"/>
            <c:spPr>
              <a:solidFill>
                <a:srgbClr val="FFC00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738B-44C5-AFE1-A65E2A3BF0DF}"/>
              </c:ext>
            </c:extLst>
          </c:dPt>
          <c:dPt>
            <c:idx val="2"/>
            <c:bubble3D val="1"/>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738B-44C5-AFE1-A65E2A3BF0DF}"/>
              </c:ext>
            </c:extLst>
          </c:dPt>
          <c:dPt>
            <c:idx val="3"/>
            <c:bubble3D val="1"/>
            <c:explosion val="5"/>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738B-44C5-AFE1-A65E2A3BF0DF}"/>
              </c:ext>
            </c:extLst>
          </c:dPt>
          <c:dLbls>
            <c:dLbl>
              <c:idx val="0"/>
              <c:layout>
                <c:manualLayout>
                  <c:x val="0.15147540317839731"/>
                  <c:y val="-0.23983617083930941"/>
                </c:manualLayout>
              </c:layout>
              <c:tx>
                <c:rich>
                  <a:bodyPr/>
                  <a:lstStyle/>
                  <a:p>
                    <a:r>
                      <a:rPr lang="ru-RU" b="0"/>
                      <a:t>Субсидии из бюджетов других уровней - </a:t>
                    </a:r>
                  </a:p>
                  <a:p>
                    <a:r>
                      <a:rPr lang="ru-RU" b="0"/>
                      <a:t>27 979,00</a:t>
                    </a:r>
                  </a:p>
                  <a:p>
                    <a:r>
                      <a:rPr lang="ru-RU" b="0"/>
                      <a:t>тыс.рублей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738B-44C5-AFE1-A65E2A3BF0DF}"/>
                </c:ext>
              </c:extLst>
            </c:dLbl>
            <c:dLbl>
              <c:idx val="1"/>
              <c:layout>
                <c:manualLayout>
                  <c:x val="0.29907794875120408"/>
                  <c:y val="9.0671471885787197E-2"/>
                </c:manualLayout>
              </c:layout>
              <c:tx>
                <c:rich>
                  <a:bodyPr/>
                  <a:lstStyle/>
                  <a:p>
                    <a:r>
                      <a:rPr lang="ru-RU" b="0"/>
                      <a:t>Субвенции из бюджетов других уровней -  </a:t>
                    </a:r>
                  </a:p>
                  <a:p>
                    <a:r>
                      <a:rPr lang="ru-RU" b="0"/>
                      <a:t>48 182,82 тыс.рублей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738B-44C5-AFE1-A65E2A3BF0DF}"/>
                </c:ext>
              </c:extLst>
            </c:dLbl>
            <c:dLbl>
              <c:idx val="2"/>
              <c:layout>
                <c:manualLayout>
                  <c:x val="-0.22540293276031417"/>
                  <c:y val="0.10481450264158763"/>
                </c:manualLayout>
              </c:layout>
              <c:tx>
                <c:rich>
                  <a:bodyPr/>
                  <a:lstStyle/>
                  <a:p>
                    <a:r>
                      <a:rPr lang="ru-RU" b="0"/>
                      <a:t>Иные межбюджетные трансферты - 3 992,95 тыс.рублей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738B-44C5-AFE1-A65E2A3BF0DF}"/>
                </c:ext>
              </c:extLst>
            </c:dLbl>
            <c:dLbl>
              <c:idx val="3"/>
              <c:layout>
                <c:manualLayout>
                  <c:x val="-0.16725340868784341"/>
                  <c:y val="-0.2452287500613497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Местный бюджет -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95 716,32 </a:t>
                    </a:r>
                    <a:r>
                      <a:rPr lang="ru-RU" sz="700" b="0" baseline="0"/>
                      <a:t>тыс.рублей</a:t>
                    </a:r>
                    <a:endParaRPr lang="ru-RU" sz="700" b="0">
                      <a:effectLst/>
                    </a:endParaRP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b="1"/>
                  </a:p>
                </c:rich>
              </c:tx>
              <c:spPr/>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738B-44C5-AFE1-A65E2A3BF0DF}"/>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38B-44C5-AFE1-A65E2A3BF0DF}"/>
                </c:ext>
              </c:extLst>
            </c:dLbl>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Лист1!$A$2:$A$6</c:f>
              <c:strCache>
                <c:ptCount val="4"/>
                <c:pt idx="0">
                  <c:v>Субсидии из бюджетов других уровней, тыс.руб.</c:v>
                </c:pt>
                <c:pt idx="1">
                  <c:v>Субвенции из бюджетов других уровней, тыс.руб.</c:v>
                </c:pt>
                <c:pt idx="2">
                  <c:v>Иные межбюджетные трансферты, тыс. руб.</c:v>
                </c:pt>
                <c:pt idx="3">
                  <c:v>Местный бюджет, тыс.рублей</c:v>
                </c:pt>
              </c:strCache>
            </c:strRef>
          </c:cat>
          <c:val>
            <c:numRef>
              <c:f>Лист1!$B$2:$B$6</c:f>
              <c:numCache>
                <c:formatCode>#,##0.00</c:formatCode>
                <c:ptCount val="5"/>
                <c:pt idx="0">
                  <c:v>24421.91</c:v>
                </c:pt>
                <c:pt idx="1">
                  <c:v>36596.15</c:v>
                </c:pt>
                <c:pt idx="2">
                  <c:v>2423.38</c:v>
                </c:pt>
                <c:pt idx="3">
                  <c:v>60684.46</c:v>
                </c:pt>
              </c:numCache>
            </c:numRef>
          </c:val>
          <c:extLst xmlns:c16r2="http://schemas.microsoft.com/office/drawing/2015/06/chart">
            <c:ext xmlns:c16="http://schemas.microsoft.com/office/drawing/2014/chart" uri="{C3380CC4-5D6E-409C-BE32-E72D297353CC}">
              <c16:uniqueId val="{00000009-738B-44C5-AFE1-A65E2A3BF0DF}"/>
            </c:ext>
          </c:extLst>
        </c:ser>
        <c:dLbls>
          <c:showLegendKey val="0"/>
          <c:showVal val="1"/>
          <c:showCatName val="0"/>
          <c:showSerName val="0"/>
          <c:showPercent val="0"/>
          <c:showBubbleSize val="0"/>
          <c:showLeaderLines val="0"/>
        </c:dLbls>
        <c:firstSliceAng val="30"/>
        <c:holeSize val="15"/>
      </c:doughnutChart>
    </c:plotArea>
    <c:plotVisOnly val="1"/>
    <c:dispBlanksAs val="zero"/>
    <c:showDLblsOverMax val="0"/>
  </c:chart>
  <c:spPr>
    <a:noFill/>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841726179576395"/>
          <c:y val="0.15277777777777779"/>
          <c:w val="0.7441860465116279"/>
          <c:h val="0.7777777777777779"/>
        </c:manualLayout>
      </c:layout>
      <c:doughnutChart>
        <c:varyColors val="1"/>
        <c:ser>
          <c:idx val="0"/>
          <c:order val="0"/>
          <c:tx>
            <c:strRef>
              <c:f>Лист1!$B$1</c:f>
              <c:strCache>
                <c:ptCount val="1"/>
                <c:pt idx="0">
                  <c:v>Исполнение за 2016 год</c:v>
                </c:pt>
              </c:strCache>
            </c:strRef>
          </c:tx>
          <c:spPr>
            <a:solidFill>
              <a:srgbClr val="FFFF00"/>
            </a:solidFill>
            <a:scene3d>
              <a:camera prst="orthographicFront"/>
              <a:lightRig rig="threePt" dir="t"/>
            </a:scene3d>
            <a:sp3d>
              <a:bevelT/>
              <a:bevelB w="165100" prst="coolSlant"/>
            </a:sp3d>
          </c:spPr>
          <c:explosion val="8"/>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323B-43EA-8E47-A9F6EFEEF528}"/>
              </c:ext>
            </c:extLst>
          </c:dPt>
          <c:dPt>
            <c:idx val="1"/>
            <c:bubble3D val="1"/>
            <c:spPr>
              <a:solidFill>
                <a:srgbClr val="FFC00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323B-43EA-8E47-A9F6EFEEF528}"/>
              </c:ext>
            </c:extLst>
          </c:dPt>
          <c:dPt>
            <c:idx val="2"/>
            <c:bubble3D val="1"/>
            <c:spPr>
              <a:solidFill>
                <a:srgbClr val="FFC00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323B-43EA-8E47-A9F6EFEEF528}"/>
              </c:ext>
            </c:extLst>
          </c:dPt>
          <c:dPt>
            <c:idx val="3"/>
            <c:bubble3D val="1"/>
            <c:extLst xmlns:c16r2="http://schemas.microsoft.com/office/drawing/2015/06/chart">
              <c:ext xmlns:c16="http://schemas.microsoft.com/office/drawing/2014/chart" uri="{C3380CC4-5D6E-409C-BE32-E72D297353CC}">
                <c16:uniqueId val="{00000006-323B-43EA-8E47-A9F6EFEEF528}"/>
              </c:ext>
            </c:extLst>
          </c:dPt>
          <c:dLbls>
            <c:dLbl>
              <c:idx val="0"/>
              <c:layout>
                <c:manualLayout>
                  <c:x val="-0.34136699808146609"/>
                  <c:y val="-7.7954578594342377E-2"/>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a:t>89 443,91</a:t>
                    </a:r>
                  </a:p>
                  <a:p>
                    <a:pPr>
                      <a:defRPr sz="700">
                        <a:latin typeface="Times New Roman" pitchFamily="18" charset="0"/>
                        <a:cs typeface="Times New Roman" pitchFamily="18" charset="0"/>
                      </a:defRPr>
                    </a:pPr>
                    <a:r>
                      <a:rPr lang="ru-RU" sz="70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323B-43EA-8E47-A9F6EFEEF528}"/>
                </c:ext>
              </c:extLst>
            </c:dLbl>
            <c:dLbl>
              <c:idx val="1"/>
              <c:layout>
                <c:manualLayout>
                  <c:x val="-0.46709524491355103"/>
                  <c:y val="7.8070137066200057E-2"/>
                </c:manualLayout>
              </c:layout>
              <c:tx>
                <c:rich>
                  <a:bodyPr/>
                  <a:lstStyle/>
                  <a:p>
                    <a:pPr>
                      <a:defRPr sz="700">
                        <a:latin typeface="Times New Roman" pitchFamily="18" charset="0"/>
                        <a:cs typeface="Times New Roman" pitchFamily="18" charset="0"/>
                      </a:defRPr>
                    </a:pPr>
                    <a:r>
                      <a:rPr lang="ru-RU" sz="700"/>
                      <a:t>Субвенции из бюджетов других уровней  -     170 635,87</a:t>
                    </a:r>
                  </a:p>
                  <a:p>
                    <a:pPr>
                      <a:defRPr sz="700">
                        <a:latin typeface="Times New Roman" pitchFamily="18" charset="0"/>
                        <a:cs typeface="Times New Roman" pitchFamily="18" charset="0"/>
                      </a:defRPr>
                    </a:pPr>
                    <a:r>
                      <a:rPr lang="ru-RU" sz="70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323B-43EA-8E47-A9F6EFEEF528}"/>
                </c:ext>
              </c:extLst>
            </c:dLbl>
            <c:dLbl>
              <c:idx val="2"/>
              <c:layout>
                <c:manualLayout>
                  <c:x val="0.20158701092595985"/>
                  <c:y val="-0.48098972003499574"/>
                </c:manualLayout>
              </c:layout>
              <c:tx>
                <c:rich>
                  <a:bodyPr/>
                  <a:lstStyle/>
                  <a:p>
                    <a:pPr>
                      <a:defRPr sz="700">
                        <a:latin typeface="Times New Roman" pitchFamily="18" charset="0"/>
                        <a:cs typeface="Times New Roman" pitchFamily="18" charset="0"/>
                      </a:defRPr>
                    </a:pPr>
                    <a:r>
                      <a:rPr lang="ru-RU"/>
                      <a:t>Субвенции из бюджетов других уровней -
360 086,70</a:t>
                    </a:r>
                  </a:p>
                  <a:p>
                    <a:pPr>
                      <a:defRPr sz="700">
                        <a:latin typeface="Times New Roman" pitchFamily="18" charset="0"/>
                        <a:cs typeface="Times New Roman" pitchFamily="18" charset="0"/>
                      </a:defRPr>
                    </a:pPr>
                    <a:r>
                      <a:rPr lang="ru-RU"/>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23B-43EA-8E47-A9F6EFEEF528}"/>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23B-43EA-8E47-A9F6EFEEF528}"/>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Субвенции из бюджетов других уровней, тыс.руб.</c:v>
                </c:pt>
              </c:strCache>
            </c:strRef>
          </c:cat>
          <c:val>
            <c:numRef>
              <c:f>Лист1!$B$2:$B$3</c:f>
              <c:numCache>
                <c:formatCode>#,##0.00</c:formatCode>
                <c:ptCount val="2"/>
                <c:pt idx="0" formatCode="General">
                  <c:v>89443.91</c:v>
                </c:pt>
                <c:pt idx="1">
                  <c:v>170635.87</c:v>
                </c:pt>
              </c:numCache>
            </c:numRef>
          </c:val>
          <c:extLst xmlns:c16r2="http://schemas.microsoft.com/office/drawing/2015/06/chart">
            <c:ext xmlns:c16="http://schemas.microsoft.com/office/drawing/2014/chart" uri="{C3380CC4-5D6E-409C-BE32-E72D297353CC}">
              <c16:uniqueId val="{00000007-323B-43EA-8E47-A9F6EFEEF528}"/>
            </c:ext>
          </c:extLst>
        </c:ser>
        <c:dLbls>
          <c:showLegendKey val="0"/>
          <c:showVal val="1"/>
          <c:showCatName val="0"/>
          <c:showSerName val="0"/>
          <c:showPercent val="0"/>
          <c:showBubbleSize val="0"/>
          <c:showLeaderLines val="1"/>
        </c:dLbls>
        <c:firstSliceAng val="281"/>
        <c:holeSize val="14"/>
      </c:doughnutChart>
    </c:plotArea>
    <c:plotVisOnly val="1"/>
    <c:dispBlanksAs val="zero"/>
    <c:showDLblsOverMax val="0"/>
  </c:chart>
  <c:spPr>
    <a:noFill/>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
          <c:y val="0"/>
          <c:w val="1"/>
          <c:h val="1"/>
        </c:manualLayout>
      </c:layout>
      <c:pie3DChart>
        <c:varyColors val="1"/>
        <c:ser>
          <c:idx val="0"/>
          <c:order val="0"/>
          <c:tx>
            <c:strRef>
              <c:f>Лист1!$A$2</c:f>
              <c:strCache>
                <c:ptCount val="1"/>
                <c:pt idx="0">
                  <c:v>Исполнение
 за 2016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3"/>
            <c:spPr>
              <a:solidFill>
                <a:srgbClr val="0070C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EBA0-4FD8-B441-A04EDF9F0068}"/>
              </c:ext>
            </c:extLst>
          </c:dPt>
          <c:dPt>
            <c:idx val="1"/>
            <c:bubble3D val="0"/>
            <c:explosion val="21"/>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EBA0-4FD8-B441-A04EDF9F0068}"/>
              </c:ext>
            </c:extLst>
          </c:dPt>
          <c:dLbls>
            <c:dLbl>
              <c:idx val="0"/>
              <c:layout>
                <c:manualLayout>
                  <c:x val="2.5381970410123637E-2"/>
                  <c:y val="-2.3937632795900551E-2"/>
                </c:manualLayout>
              </c:layout>
              <c:tx>
                <c:rich>
                  <a:bodyPr/>
                  <a:lstStyle/>
                  <a:p>
                    <a:r>
                      <a:rPr lang="en-US" sz="1000" b="0"/>
                      <a:t>1,7%</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EBA0-4FD8-B441-A04EDF9F0068}"/>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BA0-4FD8-B441-A04EDF9F0068}"/>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на программу в общем объеме расходов, %</c:v>
                </c:pt>
                <c:pt idx="1">
                  <c:v>Столбец1</c:v>
                </c:pt>
              </c:strCache>
            </c:strRef>
          </c:cat>
          <c:val>
            <c:numRef>
              <c:f>Лист1!$B$2:$C$2</c:f>
              <c:numCache>
                <c:formatCode>#,##0.00</c:formatCode>
                <c:ptCount val="2"/>
                <c:pt idx="0">
                  <c:v>260079.78</c:v>
                </c:pt>
                <c:pt idx="1">
                  <c:v>15737085.220000001</c:v>
                </c:pt>
              </c:numCache>
            </c:numRef>
          </c:val>
          <c:extLst xmlns:c16r2="http://schemas.microsoft.com/office/drawing/2015/06/chart">
            <c:ext xmlns:c16="http://schemas.microsoft.com/office/drawing/2014/chart" uri="{C3380CC4-5D6E-409C-BE32-E72D297353CC}">
              <c16:uniqueId val="{00000004-EBA0-4FD8-B441-A04EDF9F0068}"/>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939665354330707"/>
          <c:y val="2.6903613332918359E-2"/>
          <c:w val="0.7293681102362205"/>
          <c:h val="0.87296463436141625"/>
        </c:manualLayout>
      </c:layout>
      <c:doughnutChart>
        <c:varyColors val="1"/>
        <c:ser>
          <c:idx val="0"/>
          <c:order val="0"/>
          <c:tx>
            <c:strRef>
              <c:f>Лист1!$B$1</c:f>
              <c:strCache>
                <c:ptCount val="1"/>
                <c:pt idx="0">
                  <c:v>Исполнение за 2016 год</c:v>
                </c:pt>
              </c:strCache>
            </c:strRef>
          </c:tx>
          <c:spPr>
            <a:scene3d>
              <a:camera prst="orthographicFront"/>
              <a:lightRig rig="threePt" dir="t"/>
            </a:scene3d>
            <a:sp3d>
              <a:bevelT/>
              <a:bevelB w="165100" prst="coolSlant"/>
            </a:sp3d>
          </c:spPr>
          <c:explosion val="13"/>
          <c:dPt>
            <c:idx val="0"/>
            <c:bubble3D val="1"/>
            <c:explosion val="0"/>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8CD4-4CA0-ADB1-632C05ECA4A4}"/>
              </c:ext>
            </c:extLst>
          </c:dPt>
          <c:dPt>
            <c:idx val="1"/>
            <c:bubble3D val="1"/>
            <c:explosion val="15"/>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8CD4-4CA0-ADB1-632C05ECA4A4}"/>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8CD4-4CA0-ADB1-632C05ECA4A4}"/>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8CD4-4CA0-ADB1-632C05ECA4A4}"/>
              </c:ext>
            </c:extLst>
          </c:dPt>
          <c:dLbls>
            <c:dLbl>
              <c:idx val="0"/>
              <c:layout>
                <c:manualLayout>
                  <c:x val="0.2"/>
                  <c:y val="0.17391262851036901"/>
                </c:manualLayout>
              </c:layout>
              <c:tx>
                <c:rich>
                  <a:bodyPr/>
                  <a:lstStyle/>
                  <a:p>
                    <a:r>
                      <a:rPr lang="ru-RU" sz="700">
                        <a:latin typeface="Times New Roman" panose="02020603050405020304" pitchFamily="18" charset="0"/>
                        <a:cs typeface="Times New Roman" panose="02020603050405020304" pitchFamily="18" charset="0"/>
                      </a:rPr>
                      <a:t>Местный бюджет  -    13 722,63 тыс.рублей</a:t>
                    </a:r>
                  </a:p>
                </c:rich>
              </c:tx>
              <c:showLegendKey val="1"/>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CD4-4CA0-ADB1-632C05ECA4A4}"/>
                </c:ext>
              </c:extLst>
            </c:dLbl>
            <c:dLbl>
              <c:idx val="1"/>
              <c:layout>
                <c:manualLayout>
                  <c:x val="-0.2794691601049869"/>
                  <c:y val="-0.11917670370255101"/>
                </c:manualLayout>
              </c:layout>
              <c:tx>
                <c:rich>
                  <a:bodyPr/>
                  <a:lstStyle/>
                  <a:p>
                    <a:pPr>
                      <a:defRPr sz="700">
                        <a:latin typeface="Times New Roman" panose="02020603050405020304" pitchFamily="18" charset="0"/>
                        <a:cs typeface="Times New Roman" panose="02020603050405020304" pitchFamily="18" charset="0"/>
                      </a:defRPr>
                    </a:pPr>
                    <a:r>
                      <a:rPr lang="ru-RU" sz="700" b="0" i="0" u="none" strike="noStrike" baseline="0">
                        <a:effectLst/>
                      </a:rPr>
                      <a:t>Субсидии из бюджетов других уровней  -     </a:t>
                    </a:r>
                    <a:r>
                      <a:rPr lang="ru-RU" sz="700">
                        <a:latin typeface="Times New Roman" panose="02020603050405020304" pitchFamily="18" charset="0"/>
                        <a:cs typeface="Times New Roman" panose="02020603050405020304" pitchFamily="18" charset="0"/>
                      </a:rPr>
                      <a:t>4 140,00 тыс.рублей</a:t>
                    </a:r>
                  </a:p>
                </c:rich>
              </c:tx>
              <c:spPr/>
              <c:showLegendKey val="1"/>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8CD4-4CA0-ADB1-632C05ECA4A4}"/>
                </c:ext>
              </c:extLst>
            </c:dLbl>
            <c:spPr>
              <a:noFill/>
              <a:ln>
                <a:noFill/>
              </a:ln>
              <a:effectLst/>
            </c:spPr>
            <c:showLegendKey val="1"/>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Субсидии из бюджетов других уровней, тыс.руб.</c:v>
                </c:pt>
              </c:strCache>
            </c:strRef>
          </c:cat>
          <c:val>
            <c:numRef>
              <c:f>Лист1!$B$2:$B$3</c:f>
              <c:numCache>
                <c:formatCode>General</c:formatCode>
                <c:ptCount val="2"/>
                <c:pt idx="0">
                  <c:v>13722.63</c:v>
                </c:pt>
                <c:pt idx="1">
                  <c:v>4140</c:v>
                </c:pt>
              </c:numCache>
            </c:numRef>
          </c:val>
          <c:extLst xmlns:c16r2="http://schemas.microsoft.com/office/drawing/2015/06/chart">
            <c:ext xmlns:c16="http://schemas.microsoft.com/office/drawing/2014/chart" uri="{C3380CC4-5D6E-409C-BE32-E72D297353CC}">
              <c16:uniqueId val="{00000008-8CD4-4CA0-ADB1-632C05ECA4A4}"/>
            </c:ext>
          </c:extLst>
        </c:ser>
        <c:dLbls>
          <c:showLegendKey val="0"/>
          <c:showVal val="1"/>
          <c:showCatName val="0"/>
          <c:showSerName val="0"/>
          <c:showPercent val="0"/>
          <c:showBubbleSize val="0"/>
          <c:showLeaderLines val="1"/>
        </c:dLbls>
        <c:firstSliceAng val="0"/>
        <c:holeSize val="15"/>
      </c:doughnutChart>
    </c:plotArea>
    <c:plotVisOnly val="1"/>
    <c:dispBlanksAs val="zero"/>
    <c:showDLblsOverMax val="0"/>
  </c:chart>
  <c:spPr>
    <a:noFill/>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
          <c:y val="8.9710248669509191E-2"/>
          <c:w val="1"/>
          <c:h val="0.83181143858993911"/>
        </c:manualLayout>
      </c:layout>
      <c:pie3DChart>
        <c:varyColors val="1"/>
        <c:ser>
          <c:idx val="0"/>
          <c:order val="0"/>
          <c:tx>
            <c:strRef>
              <c:f>Лист1!$A$2</c:f>
              <c:strCache>
                <c:ptCount val="1"/>
                <c:pt idx="0">
                  <c:v>Исполнение
 за 2014 год</c:v>
                </c:pt>
              </c:strCache>
            </c:strRef>
          </c:tx>
          <c:spPr>
            <a:solidFill>
              <a:srgbClr val="FF0000"/>
            </a:solidFill>
            <a:scene3d>
              <a:camera prst="orthographicFront"/>
              <a:lightRig rig="threePt" dir="t"/>
            </a:scene3d>
            <a:sp3d>
              <a:bevelT/>
              <a:bevelB w="165100" prst="coolSlant"/>
            </a:sp3d>
          </c:spPr>
          <c:explosion val="11"/>
          <c:dPt>
            <c:idx val="0"/>
            <c:bubble3D val="0"/>
            <c:explosion val="9"/>
            <c:extLst xmlns:c16r2="http://schemas.microsoft.com/office/drawing/2015/06/chart">
              <c:ext xmlns:c16="http://schemas.microsoft.com/office/drawing/2014/chart" uri="{C3380CC4-5D6E-409C-BE32-E72D297353CC}">
                <c16:uniqueId val="{00000000-751B-4B6F-AC5C-6F6AD80452DF}"/>
              </c:ext>
            </c:extLst>
          </c:dPt>
          <c:dPt>
            <c:idx val="1"/>
            <c:bubble3D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2-751B-4B6F-AC5C-6F6AD80452DF}"/>
              </c:ext>
            </c:extLst>
          </c:dPt>
          <c:dLbls>
            <c:dLbl>
              <c:idx val="0"/>
              <c:layout>
                <c:manualLayout>
                  <c:x val="2.7972027972027972E-2"/>
                  <c:y val="-7.6639175043830984E-2"/>
                </c:manualLayout>
              </c:layout>
              <c:tx>
                <c:rich>
                  <a:bodyPr/>
                  <a:lstStyle/>
                  <a:p>
                    <a:r>
                      <a:rPr lang="en-US" sz="1000" b="0" i="0" baseline="0">
                        <a:effectLst/>
                      </a:rPr>
                      <a:t>0,1%</a:t>
                    </a:r>
                    <a:endParaRPr lang="en-US" sz="1000" b="0">
                      <a:effectLst/>
                    </a:endParaRPr>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751B-4B6F-AC5C-6F6AD80452DF}"/>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51B-4B6F-AC5C-6F6AD80452DF}"/>
                </c:ext>
              </c:extLst>
            </c:dLbl>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17862.64</c:v>
                </c:pt>
                <c:pt idx="1">
                  <c:v>15737085.220000001</c:v>
                </c:pt>
              </c:numCache>
            </c:numRef>
          </c:val>
          <c:extLst xmlns:c16r2="http://schemas.microsoft.com/office/drawing/2015/06/chart">
            <c:ext xmlns:c16="http://schemas.microsoft.com/office/drawing/2014/chart" uri="{C3380CC4-5D6E-409C-BE32-E72D297353CC}">
              <c16:uniqueId val="{00000003-751B-4B6F-AC5C-6F6AD80452DF}"/>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9.6944151738672282E-2"/>
          <c:y val="9.0370411803141995E-2"/>
          <c:w val="0.8458322477867295"/>
          <c:h val="0.84060215753624923"/>
        </c:manualLayout>
      </c:layout>
      <c:pie3DChart>
        <c:varyColors val="1"/>
        <c:ser>
          <c:idx val="0"/>
          <c:order val="0"/>
          <c:tx>
            <c:strRef>
              <c:f>Лист1!$B$1</c:f>
              <c:strCache>
                <c:ptCount val="1"/>
                <c:pt idx="0">
                  <c:v>план на 2016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3.5134098123929591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2,7%</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6455959081536056"/>
                      <c:h val="8.5369443626729463E-2"/>
                    </c:manualLayout>
                  </c15:layout>
                </c:ext>
                <c:ext xmlns:c16="http://schemas.microsoft.com/office/drawing/2014/chart" uri="{C3380CC4-5D6E-409C-BE32-E72D297353CC}">
                  <c16:uniqueId val="{00000002-1B1A-457A-8434-52CE6FB2964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422353.95</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132778181242217"/>
          <c:y val="0"/>
          <c:w val="0.74162343231598493"/>
          <c:h val="1"/>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Pt>
            <c:idx val="1"/>
            <c:bubble3D val="0"/>
            <c:spPr>
              <a:solidFill>
                <a:srgbClr val="F79646">
                  <a:lumMod val="75000"/>
                </a:srgbClr>
              </a:solidFill>
              <a:scene3d>
                <a:camera prst="orthographicFront"/>
                <a:lightRig rig="soft" dir="t"/>
              </a:scene3d>
              <a:sp3d prstMaterial="plastic">
                <a:bevelT/>
                <a:bevelB/>
              </a:sp3d>
            </c:spPr>
          </c:dPt>
          <c:dPt>
            <c:idx val="2"/>
            <c:bubble3D val="0"/>
            <c:extLst xmlns:c16r2="http://schemas.microsoft.com/office/drawing/2015/06/chart">
              <c:ext xmlns:c16="http://schemas.microsoft.com/office/drawing/2014/chart" uri="{C3380CC4-5D6E-409C-BE32-E72D297353CC}">
                <c16:uniqueId val="{00000002-28A3-40CC-8EF8-73DB1FE2677C}"/>
              </c:ext>
            </c:extLst>
          </c:dPt>
          <c:dLbls>
            <c:dLbl>
              <c:idx val="0"/>
              <c:layout>
                <c:manualLayout>
                  <c:x val="-0.46940558173861907"/>
                  <c:y val="0.23842121630530769"/>
                </c:manualLayout>
              </c:layout>
              <c:tx>
                <c:rich>
                  <a:bodyPr/>
                  <a:lstStyle/>
                  <a:p>
                    <a:r>
                      <a:rPr lang="ru-RU" sz="600" b="0"/>
                      <a:t>Местный бюджет -</a:t>
                    </a:r>
                  </a:p>
                  <a:p>
                    <a:r>
                      <a:rPr lang="ru-RU" sz="600" b="0"/>
                      <a:t>  384</a:t>
                    </a:r>
                    <a:r>
                      <a:rPr lang="ru-RU" sz="600" b="0" baseline="0"/>
                      <a:t> 725</a:t>
                    </a:r>
                    <a:r>
                      <a:rPr lang="ru-RU" sz="600" b="0"/>
                      <a:t>,40</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79C-443A-BB16-D826EE3D68D6}"/>
                </c:ext>
              </c:extLst>
            </c:dLbl>
            <c:dLbl>
              <c:idx val="1"/>
              <c:layout>
                <c:manualLayout>
                  <c:x val="-0.24334938017190394"/>
                  <c:y val="0.16996380191812516"/>
                </c:manualLayout>
              </c:layout>
              <c:tx>
                <c:rich>
                  <a:bodyPr/>
                  <a:lstStyle/>
                  <a:p>
                    <a:r>
                      <a:rPr lang="ru-RU" b="0"/>
                      <a:t>Субсидии из бюджетов других уровней -  </a:t>
                    </a:r>
                  </a:p>
                  <a:p>
                    <a:r>
                      <a:rPr lang="ru-RU" b="0"/>
                      <a:t>35</a:t>
                    </a:r>
                    <a:r>
                      <a:rPr lang="ru-RU" b="0" baseline="0"/>
                      <a:t> 633</a:t>
                    </a:r>
                    <a:r>
                      <a:rPr lang="ru-RU" b="0"/>
                      <a:t>,08</a:t>
                    </a:r>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79C-443A-BB16-D826EE3D68D6}"/>
                </c:ext>
              </c:extLst>
            </c:dLbl>
            <c:dLbl>
              <c:idx val="2"/>
              <c:layout>
                <c:manualLayout>
                  <c:x val="-0.29235935707052241"/>
                  <c:y val="-9.5579853466184028E-2"/>
                </c:manualLayout>
              </c:layout>
              <c:tx>
                <c:rich>
                  <a:bodyPr/>
                  <a:lstStyle/>
                  <a:p>
                    <a:r>
                      <a:rPr lang="ru-RU"/>
                      <a:t>Субвенции из бюджетов других уровней -             1</a:t>
                    </a:r>
                    <a:r>
                      <a:rPr lang="ru-RU" baseline="0"/>
                      <a:t> 995,47             тыс. 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3047629960014895"/>
                      <c:h val="0.32453433842096752"/>
                    </c:manualLayout>
                  </c15:layout>
                </c:ext>
                <c:ext xmlns:c16="http://schemas.microsoft.com/office/drawing/2014/chart" uri="{C3380CC4-5D6E-409C-BE32-E72D297353CC}">
                  <c16:uniqueId val="{00000002-28A3-40CC-8EF8-73DB1FE2677C}"/>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Местный бюджет, тыс. руб.</c:v>
                </c:pt>
                <c:pt idx="1">
                  <c:v>Субсидии из бюджетов других уровней, тыс.руб.</c:v>
                </c:pt>
                <c:pt idx="2">
                  <c:v>Субвенция из бюджетов других уровней, тыс.руб.</c:v>
                </c:pt>
              </c:strCache>
            </c:strRef>
          </c:cat>
          <c:val>
            <c:numRef>
              <c:f>Лист1!$B$2:$B$4</c:f>
              <c:numCache>
                <c:formatCode>#,##0.00</c:formatCode>
                <c:ptCount val="3"/>
                <c:pt idx="0" formatCode="General">
                  <c:v>384725.4</c:v>
                </c:pt>
                <c:pt idx="1">
                  <c:v>35633.08</c:v>
                </c:pt>
                <c:pt idx="2">
                  <c:v>1995.47</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title>
      <c:tx>
        <c:rich>
          <a:bodyPr rot="0" vert="horz"/>
          <a:lstStyle/>
          <a:p>
            <a:pPr>
              <a:defRPr/>
            </a:pPr>
            <a:r>
              <a:rPr lang="ru-RU" sz="1200" baseline="0">
                <a:latin typeface="Times New Roman" panose="02020603050405020304" pitchFamily="18" charset="0"/>
              </a:rPr>
              <a:t>Всего расходов - 8 897 735,10 тыс. рублей </a:t>
            </a:r>
          </a:p>
        </c:rich>
      </c:tx>
      <c:layout>
        <c:manualLayout>
          <c:xMode val="edge"/>
          <c:yMode val="edge"/>
          <c:x val="0.52523139424952237"/>
          <c:y val="1.7553085647687547E-3"/>
        </c:manualLayout>
      </c:layout>
      <c:overlay val="0"/>
    </c:title>
    <c:autoTitleDeleted val="0"/>
    <c:view3D>
      <c:rotX val="0"/>
      <c:rotY val="0"/>
      <c:depthPercent val="90"/>
      <c:rAngAx val="0"/>
      <c:perspective val="0"/>
    </c:view3D>
    <c:floor>
      <c:thickness val="0"/>
      <c:spPr>
        <a:blipFill dpi="0" rotWithShape="1">
          <a:blip xmlns:r="http://schemas.openxmlformats.org/officeDocument/2006/relationships" r:embed="rId2">
            <a:alphaModFix amt="35000"/>
          </a:blip>
          <a:srcRect/>
          <a:stretch>
            <a:fillRect/>
          </a:stretch>
        </a:blipFill>
      </c:spPr>
    </c:floor>
    <c:sideWall>
      <c:thickness val="0"/>
      <c:spPr>
        <a:noFill/>
      </c:spPr>
    </c:sideWall>
    <c:backWall>
      <c:thickness val="0"/>
      <c:spPr>
        <a:noFill/>
      </c:spPr>
    </c:backWall>
    <c:plotArea>
      <c:layout>
        <c:manualLayout>
          <c:layoutTarget val="inner"/>
          <c:xMode val="edge"/>
          <c:yMode val="edge"/>
          <c:x val="2.8274724475561464E-3"/>
          <c:y val="2.9014972690776892E-3"/>
          <c:w val="0.99717256136517096"/>
          <c:h val="0.61779406950498805"/>
        </c:manualLayout>
      </c:layout>
      <c:bar3DChart>
        <c:barDir val="col"/>
        <c:grouping val="stacked"/>
        <c:varyColors val="0"/>
        <c:ser>
          <c:idx val="0"/>
          <c:order val="0"/>
          <c:spPr>
            <a:scene3d>
              <a:camera prst="orthographicFront"/>
              <a:lightRig rig="threePt" dir="t">
                <a:rot lat="0" lon="0" rev="1200000"/>
              </a:lightRig>
            </a:scene3d>
            <a:sp3d>
              <a:bevelT w="101600" h="101600"/>
              <a:bevelB w="101600" h="101600"/>
            </a:sp3d>
          </c:spPr>
          <c:invertIfNegative val="0"/>
          <c:dPt>
            <c:idx val="0"/>
            <c:invertIfNegative val="0"/>
            <c:bubble3D val="0"/>
            <c:spPr>
              <a:gradFill>
                <a:gsLst>
                  <a:gs pos="14000">
                    <a:srgbClr val="FBEAC7">
                      <a:lumMod val="93000"/>
                      <a:lumOff val="7000"/>
                    </a:srgbClr>
                  </a:gs>
                  <a:gs pos="17999">
                    <a:srgbClr val="FEE7F2"/>
                  </a:gs>
                  <a:gs pos="36000">
                    <a:srgbClr val="FAC77D"/>
                  </a:gs>
                  <a:gs pos="61000">
                    <a:srgbClr val="FBA97D"/>
                  </a:gs>
                  <a:gs pos="82001">
                    <a:srgbClr val="FBD49C"/>
                  </a:gs>
                  <a:gs pos="100000">
                    <a:srgbClr val="FEE7F2"/>
                  </a:gs>
                </a:gsLst>
                <a:lin ang="2700000" scaled="0"/>
              </a:gradFill>
              <a:scene3d>
                <a:camera prst="orthographicFront"/>
                <a:lightRig rig="threePt" dir="t">
                  <a:rot lat="0" lon="0" rev="1200000"/>
                </a:lightRig>
              </a:scene3d>
              <a:sp3d>
                <a:bevelT w="101600" h="101600"/>
                <a:bevelB w="101600" h="101600"/>
              </a:sp3d>
            </c:spPr>
            <c:extLst xmlns:c16r2="http://schemas.microsoft.com/office/drawing/2015/06/chart">
              <c:ext xmlns:c16="http://schemas.microsoft.com/office/drawing/2014/chart" uri="{C3380CC4-5D6E-409C-BE32-E72D297353CC}">
                <c16:uniqueId val="{00000001-4633-40CB-8A36-53DAB64671C1}"/>
              </c:ext>
            </c:extLst>
          </c:dPt>
          <c:dPt>
            <c:idx val="1"/>
            <c:invertIfNegative val="0"/>
            <c:bubble3D val="0"/>
            <c:spPr>
              <a:gradFill flip="none" rotWithShape="1">
                <a:gsLst>
                  <a:gs pos="0">
                    <a:srgbClr val="03D4A8"/>
                  </a:gs>
                  <a:gs pos="42000">
                    <a:srgbClr val="21D6E0">
                      <a:lumMod val="92000"/>
                      <a:lumOff val="8000"/>
                      <a:alpha val="98000"/>
                    </a:srgbClr>
                  </a:gs>
                  <a:gs pos="75000">
                    <a:srgbClr val="0087E6"/>
                  </a:gs>
                  <a:gs pos="100000">
                    <a:srgbClr val="005CBF"/>
                  </a:gs>
                </a:gsLst>
                <a:lin ang="2700000" scaled="0"/>
                <a:tileRect/>
              </a:gradFill>
              <a:scene3d>
                <a:camera prst="orthographicFront"/>
                <a:lightRig rig="threePt" dir="t">
                  <a:rot lat="0" lon="0" rev="1200000"/>
                </a:lightRig>
              </a:scene3d>
              <a:sp3d>
                <a:bevelT w="101600" h="101600"/>
                <a:bevelB w="101600" h="101600"/>
              </a:sp3d>
            </c:spPr>
            <c:extLst xmlns:c16r2="http://schemas.microsoft.com/office/drawing/2015/06/chart">
              <c:ext xmlns:c16="http://schemas.microsoft.com/office/drawing/2014/chart" uri="{C3380CC4-5D6E-409C-BE32-E72D297353CC}">
                <c16:uniqueId val="{00000003-4633-40CB-8A36-53DAB64671C1}"/>
              </c:ext>
            </c:extLst>
          </c:dPt>
          <c:dPt>
            <c:idx val="2"/>
            <c:invertIfNegative val="0"/>
            <c:bubble3D val="0"/>
            <c:spPr>
              <a:solidFill>
                <a:srgbClr val="00B050"/>
              </a:solidFill>
              <a:scene3d>
                <a:camera prst="orthographicFront"/>
                <a:lightRig rig="threePt" dir="t">
                  <a:rot lat="0" lon="0" rev="1200000"/>
                </a:lightRig>
              </a:scene3d>
              <a:sp3d>
                <a:bevelT w="101600" h="101600"/>
                <a:bevelB w="101600" h="101600"/>
              </a:sp3d>
            </c:spPr>
            <c:extLst xmlns:c16r2="http://schemas.microsoft.com/office/drawing/2015/06/chart">
              <c:ext xmlns:c16="http://schemas.microsoft.com/office/drawing/2014/chart" uri="{C3380CC4-5D6E-409C-BE32-E72D297353CC}">
                <c16:uniqueId val="{00000005-4633-40CB-8A36-53DAB64671C1}"/>
              </c:ext>
            </c:extLst>
          </c:dPt>
          <c:dPt>
            <c:idx val="3"/>
            <c:invertIfNegative val="0"/>
            <c:bubble3D val="0"/>
            <c:spPr>
              <a:gradFill>
                <a:gsLst>
                  <a:gs pos="14000">
                    <a:srgbClr val="FFF200">
                      <a:lumMod val="92000"/>
                      <a:lumOff val="8000"/>
                    </a:srgbClr>
                  </a:gs>
                  <a:gs pos="45000">
                    <a:srgbClr val="FF7A00"/>
                  </a:gs>
                  <a:gs pos="70000">
                    <a:srgbClr val="FF0300"/>
                  </a:gs>
                  <a:gs pos="100000">
                    <a:srgbClr val="4D0808"/>
                  </a:gs>
                </a:gsLst>
                <a:lin ang="2700000" scaled="0"/>
              </a:gradFill>
              <a:scene3d>
                <a:camera prst="orthographicFront"/>
                <a:lightRig rig="threePt" dir="t">
                  <a:rot lat="0" lon="0" rev="1200000"/>
                </a:lightRig>
              </a:scene3d>
              <a:sp3d>
                <a:bevelT w="101600" h="101600"/>
                <a:bevelB w="101600" h="101600"/>
              </a:sp3d>
            </c:spPr>
            <c:extLst xmlns:c16r2="http://schemas.microsoft.com/office/drawing/2015/06/chart">
              <c:ext xmlns:c16="http://schemas.microsoft.com/office/drawing/2014/chart" uri="{C3380CC4-5D6E-409C-BE32-E72D297353CC}">
                <c16:uniqueId val="{00000007-4633-40CB-8A36-53DAB64671C1}"/>
              </c:ext>
            </c:extLst>
          </c:dPt>
          <c:dPt>
            <c:idx val="4"/>
            <c:invertIfNegative val="0"/>
            <c:bubble3D val="0"/>
            <c:extLst xmlns:c16r2="http://schemas.microsoft.com/office/drawing/2015/06/chart">
              <c:ext xmlns:c16="http://schemas.microsoft.com/office/drawing/2014/chart" uri="{C3380CC4-5D6E-409C-BE32-E72D297353CC}">
                <c16:uniqueId val="{00000008-4633-40CB-8A36-53DAB64671C1}"/>
              </c:ext>
            </c:extLst>
          </c:dPt>
          <c:dLbls>
            <c:dLbl>
              <c:idx val="1"/>
              <c:layout>
                <c:manualLayout>
                  <c:x val="0"/>
                  <c:y val="-0.1080827045450998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633-40CB-8A36-53DAB64671C1}"/>
                </c:ext>
              </c:extLst>
            </c:dLbl>
            <c:dLbl>
              <c:idx val="2"/>
              <c:layout>
                <c:manualLayout>
                  <c:x val="2.0988464112122688E-3"/>
                  <c:y val="-9.607351515119995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633-40CB-8A36-53DAB64671C1}"/>
                </c:ext>
              </c:extLst>
            </c:dLbl>
            <c:dLbl>
              <c:idx val="3"/>
              <c:layout>
                <c:manualLayout>
                  <c:x val="0"/>
                  <c:y val="-0.1020785826508819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633-40CB-8A36-53DAB64671C1}"/>
                </c:ext>
              </c:extLst>
            </c:dLbl>
            <c:spPr>
              <a:noFill/>
              <a:ln>
                <a:noFill/>
              </a:ln>
              <a:effectLst/>
            </c:spPr>
            <c:txPr>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Оплата труда и
 начисления 
на выплаты 
по оплате труда </c:v>
                </c:pt>
                <c:pt idx="1">
                  <c:v>Оплата работ, услуг</c:v>
                </c:pt>
                <c:pt idx="2">
                  <c:v>Прочие расходы</c:v>
                </c:pt>
                <c:pt idx="3">
                  <c:v>Поступление 
нефинансовых активов</c:v>
                </c:pt>
              </c:strCache>
            </c:strRef>
          </c:cat>
          <c:val>
            <c:numRef>
              <c:f>Лист1!$B$2:$B$5</c:f>
              <c:numCache>
                <c:formatCode>#,##0.00</c:formatCode>
                <c:ptCount val="4"/>
                <c:pt idx="0">
                  <c:v>7063374</c:v>
                </c:pt>
                <c:pt idx="1">
                  <c:v>1162578.0900000001</c:v>
                </c:pt>
                <c:pt idx="2">
                  <c:v>134951.45000000001</c:v>
                </c:pt>
                <c:pt idx="3">
                  <c:v>536831.56000000006</c:v>
                </c:pt>
              </c:numCache>
            </c:numRef>
          </c:val>
          <c:extLst xmlns:c16r2="http://schemas.microsoft.com/office/drawing/2015/06/chart">
            <c:ext xmlns:c16="http://schemas.microsoft.com/office/drawing/2014/chart" uri="{C3380CC4-5D6E-409C-BE32-E72D297353CC}">
              <c16:uniqueId val="{00000009-4633-40CB-8A36-53DAB64671C1}"/>
            </c:ext>
          </c:extLst>
        </c:ser>
        <c:dLbls>
          <c:showLegendKey val="0"/>
          <c:showVal val="1"/>
          <c:showCatName val="0"/>
          <c:showSerName val="0"/>
          <c:showPercent val="0"/>
          <c:showBubbleSize val="0"/>
        </c:dLbls>
        <c:gapWidth val="18"/>
        <c:gapDepth val="154"/>
        <c:shape val="cylinder"/>
        <c:axId val="109298048"/>
        <c:axId val="109302528"/>
        <c:axId val="0"/>
      </c:bar3DChart>
      <c:catAx>
        <c:axId val="109298048"/>
        <c:scaling>
          <c:orientation val="minMax"/>
        </c:scaling>
        <c:delete val="0"/>
        <c:axPos val="b"/>
        <c:numFmt formatCode="General" sourceLinked="1"/>
        <c:majorTickMark val="out"/>
        <c:minorTickMark val="none"/>
        <c:tickLblPos val="nextTo"/>
        <c:txPr>
          <a:bodyPr/>
          <a:lstStyle/>
          <a:p>
            <a:pPr>
              <a:defRPr sz="1000" baseline="0">
                <a:latin typeface="Times New Roman" panose="02020603050405020304" pitchFamily="18" charset="0"/>
              </a:defRPr>
            </a:pPr>
            <a:endParaRPr lang="ru-RU"/>
          </a:p>
        </c:txPr>
        <c:crossAx val="109302528"/>
        <c:crosses val="autoZero"/>
        <c:auto val="1"/>
        <c:lblAlgn val="ctr"/>
        <c:lblOffset val="100"/>
        <c:noMultiLvlLbl val="0"/>
      </c:catAx>
      <c:valAx>
        <c:axId val="109302528"/>
        <c:scaling>
          <c:orientation val="minMax"/>
        </c:scaling>
        <c:delete val="1"/>
        <c:axPos val="l"/>
        <c:numFmt formatCode="#,##0.00" sourceLinked="1"/>
        <c:majorTickMark val="out"/>
        <c:minorTickMark val="none"/>
        <c:tickLblPos val="none"/>
        <c:crossAx val="109298048"/>
        <c:crosses val="autoZero"/>
        <c:crossBetween val="between"/>
      </c:valAx>
    </c:plotArea>
    <c:plotVisOnly val="1"/>
    <c:dispBlanksAs val="zero"/>
    <c:showDLblsOverMax val="0"/>
  </c:chart>
  <c:spPr>
    <a:noFill/>
    <a:ln>
      <a:noFill/>
    </a:ln>
    <a:effectLst>
      <a:glow rad="863600">
        <a:schemeClr val="accent6">
          <a:satMod val="175000"/>
          <a:alpha val="35000"/>
        </a:schemeClr>
      </a:glow>
      <a:softEdge rad="558800"/>
    </a:effectLst>
    <a:scene3d>
      <a:camera prst="orthographicFront"/>
      <a:lightRig rig="threePt" dir="t"/>
    </a:scene3d>
  </c:sp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86232075062894"/>
          <c:y val="5.5508508780298081E-2"/>
          <c:w val="0.66447259451286944"/>
          <c:h val="0.94687323017337455"/>
        </c:manualLayout>
      </c:layout>
      <c:doughnutChart>
        <c:varyColors val="1"/>
        <c:ser>
          <c:idx val="0"/>
          <c:order val="0"/>
          <c:tx>
            <c:strRef>
              <c:f>Лист1!$B$1</c:f>
              <c:strCache>
                <c:ptCount val="1"/>
                <c:pt idx="0">
                  <c:v> 2015 год</c:v>
                </c:pt>
              </c:strCache>
            </c:strRef>
          </c:tx>
          <c:spPr>
            <a:scene3d>
              <a:camera prst="orthographicFront"/>
              <a:lightRig rig="threePt" dir="t"/>
            </a:scene3d>
            <a:sp3d>
              <a:bevelT w="120650" h="101600"/>
              <a:bevelB/>
            </a:sp3d>
          </c:spPr>
          <c:explosion val="16"/>
          <c:dPt>
            <c:idx val="0"/>
            <c:bubble3D val="1"/>
            <c:spPr>
              <a:solidFill>
                <a:srgbClr val="00B0F0"/>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1-BFDB-438F-8847-60B973EA496E}"/>
              </c:ext>
            </c:extLst>
          </c:dPt>
          <c:dPt>
            <c:idx val="1"/>
            <c:bubble3D val="1"/>
            <c:spPr>
              <a:solidFill>
                <a:srgbClr val="F79646">
                  <a:lumMod val="75000"/>
                </a:srgbClr>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3-BFDB-438F-8847-60B973EA496E}"/>
              </c:ext>
            </c:extLst>
          </c:dPt>
          <c:dPt>
            <c:idx val="2"/>
            <c:bubble3D val="1"/>
            <c:spPr>
              <a:solidFill>
                <a:srgbClr val="FFC000"/>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5-BFDB-438F-8847-60B973EA496E}"/>
              </c:ext>
            </c:extLst>
          </c:dPt>
          <c:dPt>
            <c:idx val="3"/>
            <c:bubble3D val="1"/>
            <c:spPr>
              <a:solidFill>
                <a:srgbClr val="FF00FF"/>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7-BFDB-438F-8847-60B973EA496E}"/>
              </c:ext>
            </c:extLst>
          </c:dPt>
          <c:dLbls>
            <c:dLbl>
              <c:idx val="0"/>
              <c:layout>
                <c:manualLayout>
                  <c:x val="-0.54455383344549957"/>
                  <c:y val="8.5624146233576351E-2"/>
                </c:manualLayout>
              </c:layout>
              <c:tx>
                <c:rich>
                  <a:bodyPr rot="0" vert="horz"/>
                  <a:lstStyle/>
                  <a:p>
                    <a:pPr>
                      <a:defRPr sz="750" b="0">
                        <a:latin typeface="Times New Roman" pitchFamily="18" charset="0"/>
                        <a:cs typeface="Times New Roman" pitchFamily="18" charset="0"/>
                      </a:defRPr>
                    </a:pPr>
                    <a:r>
                      <a:rPr lang="ru-RU" sz="750" b="0"/>
                      <a:t>Местный бюджет-  </a:t>
                    </a:r>
                  </a:p>
                  <a:p>
                    <a:pPr>
                      <a:defRPr sz="750" b="0">
                        <a:latin typeface="Times New Roman" pitchFamily="18" charset="0"/>
                        <a:cs typeface="Times New Roman" pitchFamily="18" charset="0"/>
                      </a:defRPr>
                    </a:pPr>
                    <a:r>
                      <a:rPr lang="ru-RU" sz="750" b="0"/>
                      <a:t>1 509 726,65 тыс.рублей</a:t>
                    </a:r>
                    <a:endParaRPr lang="ru-RU" sz="700" b="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BFDB-438F-8847-60B973EA496E}"/>
                </c:ext>
              </c:extLst>
            </c:dLbl>
            <c:dLbl>
              <c:idx val="1"/>
              <c:layout>
                <c:manualLayout>
                  <c:x val="-0.22953998627395092"/>
                  <c:y val="-1.5309666122105594E-4"/>
                </c:manualLayout>
              </c:layout>
              <c:tx>
                <c:rich>
                  <a:bodyPr/>
                  <a:lstStyle/>
                  <a:p>
                    <a:pPr>
                      <a:defRPr sz="750" b="0">
                        <a:latin typeface="Times New Roman" pitchFamily="18" charset="0"/>
                        <a:cs typeface="Times New Roman" pitchFamily="18" charset="0"/>
                      </a:defRPr>
                    </a:pPr>
                    <a:r>
                      <a:rPr lang="ru-RU" sz="750" b="0" i="0" u="none" strike="noStrike" baseline="0">
                        <a:effectLst/>
                      </a:rPr>
                      <a:t>Субсидии из бюджетов других уровней-                 132 993,65</a:t>
                    </a:r>
                  </a:p>
                  <a:p>
                    <a:pPr>
                      <a:defRPr sz="750" b="0">
                        <a:latin typeface="Times New Roman" pitchFamily="18" charset="0"/>
                        <a:cs typeface="Times New Roman" pitchFamily="18" charset="0"/>
                      </a:defRPr>
                    </a:pPr>
                    <a:r>
                      <a:rPr lang="ru-RU" sz="750" b="0" i="0" u="none" strike="noStrike" baseline="0"/>
                      <a:t>тыс.рублей</a:t>
                    </a:r>
                    <a:endParaRPr lang="ru-RU" sz="700" b="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BFDB-438F-8847-60B973EA496E}"/>
                </c:ext>
              </c:extLst>
            </c:dLbl>
            <c:dLbl>
              <c:idx val="2"/>
              <c:layout>
                <c:manualLayout>
                  <c:x val="0.42601387508600258"/>
                  <c:y val="4.716190532101474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50" b="0" i="0" u="none" strike="noStrike" kern="1200" baseline="0">
                        <a:solidFill>
                          <a:sysClr val="windowText" lastClr="000000"/>
                        </a:solidFill>
                        <a:latin typeface="Times New Roman" pitchFamily="18" charset="0"/>
                        <a:ea typeface="+mn-ea"/>
                        <a:cs typeface="Times New Roman" pitchFamily="18" charset="0"/>
                      </a:defRPr>
                    </a:pPr>
                    <a:r>
                      <a:rPr lang="ru-RU" sz="750" b="0" i="0" u="none" strike="noStrike" baseline="0">
                        <a:effectLst/>
                      </a:rPr>
                      <a:t>Субвенции из бюджетов других уровней-</a:t>
                    </a:r>
                  </a:p>
                  <a:p>
                    <a:pPr marL="0" marR="0" indent="0" algn="ctr" defTabSz="914400" rtl="0" eaLnBrk="1" fontAlgn="auto" latinLnBrk="0" hangingPunct="1">
                      <a:lnSpc>
                        <a:spcPct val="100000"/>
                      </a:lnSpc>
                      <a:spcBef>
                        <a:spcPts val="0"/>
                      </a:spcBef>
                      <a:spcAft>
                        <a:spcPts val="0"/>
                      </a:spcAft>
                      <a:buClrTx/>
                      <a:buSzTx/>
                      <a:buFontTx/>
                      <a:buNone/>
                      <a:tabLst/>
                      <a:defRPr sz="750" b="0" i="0" u="none" strike="noStrike" kern="1200" baseline="0">
                        <a:solidFill>
                          <a:sysClr val="windowText" lastClr="000000"/>
                        </a:solidFill>
                        <a:latin typeface="Times New Roman" pitchFamily="18" charset="0"/>
                        <a:ea typeface="+mn-ea"/>
                        <a:cs typeface="Times New Roman" pitchFamily="18" charset="0"/>
                      </a:defRPr>
                    </a:pPr>
                    <a:r>
                      <a:rPr lang="ru-RU" sz="750" b="0"/>
                      <a:t> </a:t>
                    </a:r>
                    <a:r>
                      <a:rPr lang="ru-RU" sz="750" b="0" i="0" baseline="0">
                        <a:effectLst/>
                      </a:rPr>
                      <a:t>1 185,00</a:t>
                    </a:r>
                    <a:endParaRPr lang="ru-RU" sz="750" b="0">
                      <a:effectLst/>
                    </a:endParaRPr>
                  </a:p>
                  <a:p>
                    <a:pPr marL="0" marR="0" indent="0" algn="ctr" defTabSz="914400" rtl="0" eaLnBrk="1" fontAlgn="auto" latinLnBrk="0" hangingPunct="1">
                      <a:lnSpc>
                        <a:spcPct val="100000"/>
                      </a:lnSpc>
                      <a:spcBef>
                        <a:spcPts val="0"/>
                      </a:spcBef>
                      <a:spcAft>
                        <a:spcPts val="0"/>
                      </a:spcAft>
                      <a:buClrTx/>
                      <a:buSzTx/>
                      <a:buFontTx/>
                      <a:buNone/>
                      <a:tabLst/>
                      <a:defRPr sz="750" b="0" i="0" u="none" strike="noStrike" kern="1200" baseline="0">
                        <a:solidFill>
                          <a:sysClr val="windowText" lastClr="000000"/>
                        </a:solidFill>
                        <a:latin typeface="Times New Roman" pitchFamily="18" charset="0"/>
                        <a:ea typeface="+mn-ea"/>
                        <a:cs typeface="Times New Roman" pitchFamily="18" charset="0"/>
                      </a:defRPr>
                    </a:pPr>
                    <a:r>
                      <a:rPr lang="ru-RU" sz="750" b="0"/>
                      <a:t>тыс.рублей</a:t>
                    </a:r>
                    <a:endParaRPr lang="ru-RU" sz="70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BFDB-438F-8847-60B973EA496E}"/>
                </c:ext>
              </c:extLst>
            </c:dLbl>
            <c:dLbl>
              <c:idx val="3"/>
              <c:layout>
                <c:manualLayout>
                  <c:x val="0.16537692009810237"/>
                  <c:y val="-0.17064612101528853"/>
                </c:manualLayout>
              </c:layout>
              <c:tx>
                <c:rich>
                  <a:bodyPr/>
                  <a:lstStyle/>
                  <a:p>
                    <a:r>
                      <a:rPr lang="ru-RU" sz="750" b="0"/>
                      <a:t>Иные межбюджетные трансферты - </a:t>
                    </a:r>
                    <a:r>
                      <a:rPr lang="ru-RU" sz="750" b="0"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FDB-438F-8847-60B973EA496E}"/>
                </c:ext>
              </c:extLst>
            </c:dLbl>
            <c:spPr>
              <a:noFill/>
              <a:ln>
                <a:noFill/>
              </a:ln>
              <a:effectLst/>
            </c:spPr>
            <c:txPr>
              <a:bodyPr/>
              <a:lstStyle/>
              <a:p>
                <a:pPr>
                  <a:defRPr sz="750" b="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Лист1!$A$2:$A$4</c:f>
              <c:strCache>
                <c:ptCount val="3"/>
                <c:pt idx="0">
                  <c:v>Местный бюджет, тыс.руб.</c:v>
                </c:pt>
                <c:pt idx="1">
                  <c:v>Субсидии из бюджетов других уровней, тыс.руб.</c:v>
                </c:pt>
                <c:pt idx="2">
                  <c:v>Субвенции из бюджетов других уровней, тыс. руб.</c:v>
                </c:pt>
              </c:strCache>
            </c:strRef>
          </c:cat>
          <c:val>
            <c:numRef>
              <c:f>Лист1!$B$2:$B$4</c:f>
              <c:numCache>
                <c:formatCode>General</c:formatCode>
                <c:ptCount val="3"/>
                <c:pt idx="0">
                  <c:v>1509726.65</c:v>
                </c:pt>
                <c:pt idx="1">
                  <c:v>132993.65</c:v>
                </c:pt>
                <c:pt idx="2">
                  <c:v>11850</c:v>
                </c:pt>
              </c:numCache>
            </c:numRef>
          </c:val>
          <c:extLst xmlns:c16r2="http://schemas.microsoft.com/office/drawing/2015/06/chart">
            <c:ext xmlns:c16="http://schemas.microsoft.com/office/drawing/2014/chart" uri="{C3380CC4-5D6E-409C-BE32-E72D297353CC}">
              <c16:uniqueId val="{00000008-BFDB-438F-8847-60B973EA496E}"/>
            </c:ext>
          </c:extLst>
        </c:ser>
        <c:dLbls>
          <c:showLegendKey val="0"/>
          <c:showVal val="1"/>
          <c:showCatName val="0"/>
          <c:showSerName val="0"/>
          <c:showPercent val="0"/>
          <c:showBubbleSize val="0"/>
          <c:showLeaderLines val="0"/>
        </c:dLbls>
        <c:firstSliceAng val="337"/>
        <c:holeSize val="30"/>
      </c:doughnutChart>
    </c:plotArea>
    <c:plotVisOnly val="1"/>
    <c:dispBlanksAs val="zero"/>
    <c:showDLblsOverMax val="0"/>
  </c:chart>
  <c:spPr>
    <a:noFill/>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8"/>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2424196655724939"/>
          <c:y val="0.12200696356543381"/>
          <c:w val="0.78167873311138125"/>
          <c:h val="0.74767448918219492"/>
        </c:manualLayout>
      </c:layout>
      <c:pie3D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A6C8-42BA-B902-89DF4BF2A471}"/>
              </c:ext>
            </c:extLst>
          </c:dPt>
          <c:dPt>
            <c:idx val="1"/>
            <c:bubble3D val="0"/>
            <c:explosion val="13"/>
            <c:spPr>
              <a:solidFill>
                <a:srgbClr val="FF66CC"/>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A6C8-42BA-B902-89DF4BF2A471}"/>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6C8-42BA-B902-89DF4BF2A471}"/>
                </c:ext>
              </c:extLst>
            </c:dLbl>
            <c:dLbl>
              <c:idx val="1"/>
              <c:layout>
                <c:manualLayout>
                  <c:x val="2.7542300981179123E-2"/>
                  <c:y val="-4.4097742947494183E-2"/>
                </c:manualLayout>
              </c:layout>
              <c:tx>
                <c:rich>
                  <a:bodyPr/>
                  <a:lstStyle/>
                  <a:p>
                    <a:pPr>
                      <a:defRPr b="0"/>
                    </a:pPr>
                    <a:r>
                      <a:rPr lang="en-US" b="0">
                        <a:latin typeface="Times New Roman" panose="02020603050405020304" pitchFamily="18" charset="0"/>
                        <a:cs typeface="Times New Roman" panose="02020603050405020304" pitchFamily="18" charset="0"/>
                      </a:rPr>
                      <a:t>10,4 %</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A6C8-42BA-B902-89DF4BF2A471}"/>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15811122.26</c:v>
                </c:pt>
                <c:pt idx="1">
                  <c:v>868871.87</c:v>
                </c:pt>
              </c:numCache>
            </c:numRef>
          </c:val>
          <c:extLst xmlns:c16r2="http://schemas.microsoft.com/office/drawing/2015/06/chart">
            <c:ext xmlns:c16="http://schemas.microsoft.com/office/drawing/2014/chart" uri="{C3380CC4-5D6E-409C-BE32-E72D297353CC}">
              <c16:uniqueId val="{00000004-A6C8-42BA-B902-89DF4BF2A471}"/>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773939255574169"/>
          <c:y val="0.10269199304632376"/>
          <c:w val="0.56498699150571163"/>
          <c:h val="0.86296475641079629"/>
        </c:manualLayout>
      </c:layout>
      <c:doughnutChart>
        <c:varyColors val="1"/>
        <c:ser>
          <c:idx val="0"/>
          <c:order val="0"/>
          <c:tx>
            <c:strRef>
              <c:f>Лист1!$B$1</c:f>
              <c:strCache>
                <c:ptCount val="1"/>
                <c:pt idx="0">
                  <c:v> 2015 год</c:v>
                </c:pt>
              </c:strCache>
            </c:strRef>
          </c:tx>
          <c:spPr>
            <a:scene3d>
              <a:camera prst="orthographicFront"/>
              <a:lightRig rig="threePt" dir="t"/>
            </a:scene3d>
            <a:sp3d>
              <a:bevelT w="120650" h="101600"/>
              <a:bevelB/>
            </a:sp3d>
          </c:spPr>
          <c:explosion val="2"/>
          <c:dPt>
            <c:idx val="0"/>
            <c:bubble3D val="1"/>
            <c:explosion val="10"/>
            <c:spPr>
              <a:solidFill>
                <a:srgbClr val="00B0F0"/>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1-29E9-4EE6-AB13-1F17645A2ED4}"/>
              </c:ext>
            </c:extLst>
          </c:dPt>
          <c:dPt>
            <c:idx val="1"/>
            <c:bubble3D val="1"/>
            <c:spPr>
              <a:solidFill>
                <a:schemeClr val="accent6">
                  <a:lumMod val="75000"/>
                </a:schemeClr>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3-29E9-4EE6-AB13-1F17645A2ED4}"/>
              </c:ext>
            </c:extLst>
          </c:dPt>
          <c:dPt>
            <c:idx val="2"/>
            <c:bubble3D val="1"/>
            <c:spPr>
              <a:solidFill>
                <a:srgbClr val="92D050"/>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5-29E9-4EE6-AB13-1F17645A2ED4}"/>
              </c:ext>
            </c:extLst>
          </c:dPt>
          <c:dPt>
            <c:idx val="3"/>
            <c:bubble3D val="1"/>
            <c:spPr>
              <a:solidFill>
                <a:srgbClr val="FF00FF"/>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7-29E9-4EE6-AB13-1F17645A2ED4}"/>
              </c:ext>
            </c:extLst>
          </c:dPt>
          <c:dLbls>
            <c:dLbl>
              <c:idx val="0"/>
              <c:layout>
                <c:manualLayout>
                  <c:x val="-0.27391419065240658"/>
                  <c:y val="-6.6829430412107579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Местный бюджет -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i="0" baseline="0">
                        <a:effectLst/>
                      </a:rPr>
                      <a:t>309 060,97 </a:t>
                    </a:r>
                    <a:r>
                      <a:rPr lang="ru-RU" sz="700" b="0"/>
                      <a:t>тыс.рублей </a:t>
                    </a:r>
                    <a:endParaRPr lang="ru-RU" b="1"/>
                  </a:p>
                </c:rich>
              </c:tx>
              <c:spPr/>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29E9-4EE6-AB13-1F17645A2ED4}"/>
                </c:ext>
              </c:extLst>
            </c:dLbl>
            <c:dLbl>
              <c:idx val="1"/>
              <c:layout>
                <c:manualLayout>
                  <c:x val="0.23160206056390747"/>
                  <c:y val="-0.54349109748821711"/>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Субсидии из бюджетов других уровней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i="0" baseline="0">
                        <a:effectLst/>
                      </a:rPr>
                      <a:t>555 845,62</a:t>
                    </a:r>
                    <a:endParaRPr lang="ru-RU" sz="700" b="0">
                      <a:effectLst/>
                    </a:endParaRP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 тыс.рублей </a:t>
                    </a:r>
                    <a:endParaRPr lang="ru-RU" b="1"/>
                  </a:p>
                </c:rich>
              </c:tx>
              <c:spPr/>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29E9-4EE6-AB13-1F17645A2ED4}"/>
                </c:ext>
              </c:extLst>
            </c:dLbl>
            <c:dLbl>
              <c:idx val="2"/>
              <c:layout>
                <c:manualLayout>
                  <c:x val="-0.23948978345761668"/>
                  <c:y val="0.2345000385987677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Иные межбюджетные трансферты-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i="0" baseline="0">
                        <a:effectLst/>
                      </a:rPr>
                      <a:t>2 237,97</a:t>
                    </a:r>
                    <a:endParaRPr lang="ru-RU" sz="700" b="0">
                      <a:effectLst/>
                    </a:endParaRP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тыс. рублей </a:t>
                    </a:r>
                    <a:endParaRPr lang="ru-RU" b="1"/>
                  </a:p>
                </c:rich>
              </c:tx>
              <c:spPr/>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29E9-4EE6-AB13-1F17645A2ED4}"/>
                </c:ext>
              </c:extLst>
            </c:dLbl>
            <c:spPr>
              <a:noFill/>
              <a:ln>
                <a:noFill/>
              </a:ln>
              <a:effectLst/>
            </c:spPr>
            <c:txPr>
              <a:bodyPr/>
              <a:lstStyle/>
              <a:p>
                <a:pPr>
                  <a:defRPr sz="700" b="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Местный бюджет - тыс.рублей</c:v>
                </c:pt>
                <c:pt idx="1">
                  <c:v>Субсидии из бюджето других уровней - тыс.рублей</c:v>
                </c:pt>
                <c:pt idx="2">
                  <c:v>Иные межбюджетные трансферты - тыс. рублей</c:v>
                </c:pt>
              </c:strCache>
            </c:strRef>
          </c:cat>
          <c:val>
            <c:numRef>
              <c:f>Лист1!$B$2:$B$4</c:f>
              <c:numCache>
                <c:formatCode>#,##0.00</c:formatCode>
                <c:ptCount val="3"/>
                <c:pt idx="0">
                  <c:v>309060.98</c:v>
                </c:pt>
                <c:pt idx="1">
                  <c:v>555845.62</c:v>
                </c:pt>
                <c:pt idx="2">
                  <c:v>10237.959999999999</c:v>
                </c:pt>
              </c:numCache>
            </c:numRef>
          </c:val>
          <c:extLst xmlns:c16r2="http://schemas.microsoft.com/office/drawing/2015/06/chart">
            <c:ext xmlns:c16="http://schemas.microsoft.com/office/drawing/2014/chart" uri="{C3380CC4-5D6E-409C-BE32-E72D297353CC}">
              <c16:uniqueId val="{00000008-29E9-4EE6-AB13-1F17645A2ED4}"/>
            </c:ext>
          </c:extLst>
        </c:ser>
        <c:dLbls>
          <c:showLegendKey val="0"/>
          <c:showVal val="1"/>
          <c:showCatName val="0"/>
          <c:showSerName val="0"/>
          <c:showPercent val="0"/>
          <c:showBubbleSize val="0"/>
          <c:showLeaderLines val="0"/>
        </c:dLbls>
        <c:firstSliceAng val="270"/>
        <c:holeSize val="30"/>
      </c:doughnutChart>
    </c:plotArea>
    <c:plotVisOnly val="1"/>
    <c:dispBlanksAs val="zero"/>
    <c:showDLblsOverMax val="0"/>
  </c:chart>
  <c:spPr>
    <a:noFill/>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2424196655724939"/>
          <c:y val="0.12200696356543381"/>
          <c:w val="0.78167873311138125"/>
          <c:h val="0.74767448918219492"/>
        </c:manualLayout>
      </c:layout>
      <c:pie3D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C3D69B"/>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D5CE-489D-BEF9-619D3F45D1DD}"/>
              </c:ext>
            </c:extLst>
          </c:dPt>
          <c:dPt>
            <c:idx val="1"/>
            <c:bubble3D val="0"/>
            <c:explosion val="13"/>
            <c:spPr>
              <a:solidFill>
                <a:srgbClr val="FF66CC"/>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D5CE-489D-BEF9-619D3F45D1DD}"/>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5CE-489D-BEF9-619D3F45D1DD}"/>
                </c:ext>
              </c:extLst>
            </c:dLbl>
            <c:dLbl>
              <c:idx val="1"/>
              <c:layout>
                <c:manualLayout>
                  <c:x val="3.4512278039015187E-2"/>
                  <c:y val="-8.5008690510271684E-2"/>
                </c:manualLayout>
              </c:layout>
              <c:tx>
                <c:rich>
                  <a:bodyPr/>
                  <a:lstStyle/>
                  <a:p>
                    <a:r>
                      <a:rPr lang="en-US" b="0">
                        <a:latin typeface="Times New Roman" panose="02020603050405020304" pitchFamily="18" charset="0"/>
                        <a:cs typeface="Times New Roman" panose="02020603050405020304" pitchFamily="18" charset="0"/>
                      </a:rPr>
                      <a:t>5,5%</a:t>
                    </a:r>
                    <a:endParaRPr lang="en-US" b="1">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D5CE-489D-BEF9-619D3F45D1DD}"/>
                </c:ext>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93</c:v>
                </c:pt>
                <c:pt idx="1">
                  <c:v>7</c:v>
                </c:pt>
              </c:numCache>
            </c:numRef>
          </c:val>
          <c:extLst xmlns:c16r2="http://schemas.microsoft.com/office/drawing/2015/06/chart">
            <c:ext xmlns:c16="http://schemas.microsoft.com/office/drawing/2014/chart" uri="{C3380CC4-5D6E-409C-BE32-E72D297353CC}">
              <c16:uniqueId val="{00000004-D5CE-489D-BEF9-619D3F45D1DD}"/>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5"/>
      <c:rotY val="93"/>
      <c:depthPercent val="200"/>
      <c:rAngAx val="0"/>
      <c:perspective val="20"/>
    </c:view3D>
    <c:floor>
      <c:thickness val="0"/>
    </c:floor>
    <c:sideWall>
      <c:thickness val="0"/>
      <c:spPr>
        <a:noFill/>
        <a:ln w="25376">
          <a:noFill/>
        </a:ln>
      </c:spPr>
    </c:sideWall>
    <c:backWall>
      <c:thickness val="0"/>
      <c:spPr>
        <a:noFill/>
        <a:ln w="25376">
          <a:noFill/>
        </a:ln>
      </c:spPr>
    </c:backWall>
    <c:plotArea>
      <c:layout>
        <c:manualLayout>
          <c:layoutTarget val="inner"/>
          <c:xMode val="edge"/>
          <c:yMode val="edge"/>
          <c:x val="2.6769087114408337E-2"/>
          <c:y val="3.2620541721624895E-3"/>
          <c:w val="0.92788207690175573"/>
          <c:h val="0.99673794582783748"/>
        </c:manualLayout>
      </c:layout>
      <c:pie3DChart>
        <c:varyColors val="1"/>
        <c:ser>
          <c:idx val="0"/>
          <c:order val="0"/>
          <c:tx>
            <c:strRef>
              <c:f>Лист1!$B$1</c:f>
              <c:strCache>
                <c:ptCount val="1"/>
                <c:pt idx="0">
                  <c:v>исполнение 2014</c:v>
                </c:pt>
              </c:strCache>
            </c:strRef>
          </c:tx>
          <c:spPr>
            <a:ln>
              <a:solidFill>
                <a:sysClr val="windowText" lastClr="000000"/>
              </a:solidFill>
            </a:ln>
            <a:scene3d>
              <a:camera prst="orthographicFront"/>
              <a:lightRig rig="threePt" dir="t"/>
            </a:scene3d>
            <a:sp3d>
              <a:bevelT w="165100" h="165100"/>
              <a:bevelB w="165100" h="165100" prst="coolSlant"/>
              <a:contourClr>
                <a:srgbClr val="000000"/>
              </a:contourClr>
            </a:sp3d>
          </c:spPr>
          <c:dPt>
            <c:idx val="0"/>
            <c:bubble3D val="0"/>
            <c:spPr>
              <a:solidFill>
                <a:srgbClr val="FFFF00"/>
              </a:solidFill>
              <a:ln>
                <a:solidFill>
                  <a:sysClr val="windowText" lastClr="000000"/>
                </a:solidFill>
              </a:ln>
              <a:scene3d>
                <a:camera prst="orthographicFront"/>
                <a:lightRig rig="threePt" dir="t"/>
              </a:scene3d>
              <a:sp3d>
                <a:bevelT w="165100" h="165100"/>
                <a:bevelB w="165100" h="165100" prst="coolSlant"/>
                <a:contourClr>
                  <a:srgbClr val="000000"/>
                </a:contourClr>
              </a:sp3d>
            </c:spPr>
            <c:extLst xmlns:c16r2="http://schemas.microsoft.com/office/drawing/2015/06/chart">
              <c:ext xmlns:c16="http://schemas.microsoft.com/office/drawing/2014/chart" uri="{C3380CC4-5D6E-409C-BE32-E72D297353CC}">
                <c16:uniqueId val="{00000001-A832-4404-B3C6-4D6E76F96812}"/>
              </c:ext>
            </c:extLst>
          </c:dPt>
          <c:dPt>
            <c:idx val="1"/>
            <c:bubble3D val="0"/>
            <c:explosion val="13"/>
            <c:spPr>
              <a:solidFill>
                <a:srgbClr val="99CCFF"/>
              </a:solidFill>
              <a:ln>
                <a:solidFill>
                  <a:sysClr val="windowText" lastClr="000000"/>
                </a:solidFill>
              </a:ln>
              <a:scene3d>
                <a:camera prst="orthographicFront"/>
                <a:lightRig rig="threePt" dir="t"/>
              </a:scene3d>
              <a:sp3d>
                <a:bevelT w="165100" h="165100"/>
                <a:bevelB w="165100" h="165100" prst="coolSlant"/>
                <a:contourClr>
                  <a:srgbClr val="000000"/>
                </a:contourClr>
              </a:sp3d>
            </c:spPr>
            <c:extLst xmlns:c16r2="http://schemas.microsoft.com/office/drawing/2015/06/chart">
              <c:ext xmlns:c16="http://schemas.microsoft.com/office/drawing/2014/chart" uri="{C3380CC4-5D6E-409C-BE32-E72D297353CC}">
                <c16:uniqueId val="{00000003-A832-4404-B3C6-4D6E76F96812}"/>
              </c:ext>
            </c:extLst>
          </c:dPt>
          <c:dPt>
            <c:idx val="2"/>
            <c:bubble3D val="0"/>
            <c:explosion val="40"/>
            <c:spPr>
              <a:solidFill>
                <a:srgbClr val="F79646">
                  <a:lumMod val="75000"/>
                </a:srgbClr>
              </a:solidFill>
              <a:ln>
                <a:solidFill>
                  <a:sysClr val="windowText" lastClr="000000"/>
                </a:solidFill>
              </a:ln>
              <a:scene3d>
                <a:camera prst="orthographicFront"/>
                <a:lightRig rig="threePt" dir="t"/>
              </a:scene3d>
              <a:sp3d>
                <a:bevelT w="165100" h="165100"/>
                <a:bevelB w="165100" h="165100" prst="coolSlant"/>
                <a:contourClr>
                  <a:srgbClr val="000000"/>
                </a:contourClr>
              </a:sp3d>
            </c:spPr>
            <c:extLst xmlns:c16r2="http://schemas.microsoft.com/office/drawing/2015/06/chart">
              <c:ext xmlns:c16="http://schemas.microsoft.com/office/drawing/2014/chart" uri="{C3380CC4-5D6E-409C-BE32-E72D297353CC}">
                <c16:uniqueId val="{00000005-A832-4404-B3C6-4D6E76F96812}"/>
              </c:ext>
            </c:extLst>
          </c:dPt>
          <c:dPt>
            <c:idx val="3"/>
            <c:bubble3D val="0"/>
            <c:explosion val="74"/>
            <c:spPr>
              <a:solidFill>
                <a:srgbClr val="FF0000"/>
              </a:solidFill>
              <a:ln>
                <a:solidFill>
                  <a:sysClr val="windowText" lastClr="000000"/>
                </a:solidFill>
              </a:ln>
              <a:scene3d>
                <a:camera prst="orthographicFront"/>
                <a:lightRig rig="threePt" dir="t"/>
              </a:scene3d>
              <a:sp3d>
                <a:bevelT w="165100" h="165100"/>
                <a:bevelB w="165100" h="165100" prst="coolSlant"/>
                <a:contourClr>
                  <a:srgbClr val="000000"/>
                </a:contourClr>
              </a:sp3d>
            </c:spPr>
            <c:extLst xmlns:c16r2="http://schemas.microsoft.com/office/drawing/2015/06/chart">
              <c:ext xmlns:c16="http://schemas.microsoft.com/office/drawing/2014/chart" uri="{C3380CC4-5D6E-409C-BE32-E72D297353CC}">
                <c16:uniqueId val="{00000007-A832-4404-B3C6-4D6E76F96812}"/>
              </c:ext>
            </c:extLst>
          </c:dPt>
          <c:dPt>
            <c:idx val="4"/>
            <c:bubble3D val="0"/>
            <c:explosion val="41"/>
            <c:spPr>
              <a:solidFill>
                <a:srgbClr val="00B050"/>
              </a:solidFill>
              <a:ln>
                <a:solidFill>
                  <a:sysClr val="windowText" lastClr="000000"/>
                </a:solidFill>
              </a:ln>
              <a:scene3d>
                <a:camera prst="orthographicFront"/>
                <a:lightRig rig="threePt" dir="t"/>
              </a:scene3d>
              <a:sp3d>
                <a:bevelT w="165100" h="165100"/>
                <a:bevelB w="165100" h="165100" prst="coolSlant"/>
                <a:contourClr>
                  <a:srgbClr val="000000"/>
                </a:contourClr>
              </a:sp3d>
            </c:spPr>
            <c:extLst xmlns:c16r2="http://schemas.microsoft.com/office/drawing/2015/06/chart">
              <c:ext xmlns:c16="http://schemas.microsoft.com/office/drawing/2014/chart" uri="{C3380CC4-5D6E-409C-BE32-E72D297353CC}">
                <c16:uniqueId val="{00000009-A832-4404-B3C6-4D6E76F96812}"/>
              </c:ext>
            </c:extLst>
          </c:dPt>
          <c:dLbls>
            <c:dLbl>
              <c:idx val="0"/>
              <c:layout>
                <c:manualLayout>
                  <c:x val="-3.2093045918765113E-2"/>
                  <c:y val="-4.3015083472621269E-3"/>
                </c:manualLayout>
              </c:layout>
              <c:tx>
                <c:rich>
                  <a:bodyPr/>
                  <a:lstStyle/>
                  <a:p>
                    <a:r>
                      <a:rPr lang="ru-RU" sz="750" b="0"/>
                      <a:t>Оплата труда и начисления на выплаты по оплате труда </a:t>
                    </a:r>
                    <a:r>
                      <a:rPr lang="ru-RU" sz="750" b="0" baseline="0"/>
                      <a:t>-</a:t>
                    </a:r>
                    <a:r>
                      <a:rPr lang="ru-RU" sz="750" b="0"/>
                      <a:t> </a:t>
                    </a:r>
                  </a:p>
                  <a:p>
                    <a:r>
                      <a:rPr lang="ru-RU" sz="750" b="0"/>
                      <a:t>75 825,60 тыс. рублей</a:t>
                    </a:r>
                    <a:endParaRPr lang="ru-RU" b="0"/>
                  </a:p>
                </c:rich>
              </c:tx>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32-4404-B3C6-4D6E76F96812}"/>
                </c:ext>
              </c:extLst>
            </c:dLbl>
            <c:dLbl>
              <c:idx val="1"/>
              <c:layout>
                <c:manualLayout>
                  <c:x val="-7.7268397842865502E-2"/>
                  <c:y val="-0.18241748766911384"/>
                </c:manualLayout>
              </c:layout>
              <c:tx>
                <c:rich>
                  <a:bodyPr/>
                  <a:lstStyle/>
                  <a:p>
                    <a:r>
                      <a:rPr lang="ru-RU" sz="750" b="0"/>
                      <a:t>Оплата работ,</a:t>
                    </a:r>
                    <a:r>
                      <a:rPr lang="ru-RU" sz="750" b="0" baseline="0"/>
                      <a:t> </a:t>
                    </a:r>
                    <a:r>
                      <a:rPr lang="ru-RU" sz="750" b="0"/>
                      <a:t>услуг</a:t>
                    </a:r>
                    <a:r>
                      <a:rPr lang="ru-RU" sz="750" b="0" baseline="0"/>
                      <a:t> -</a:t>
                    </a:r>
                    <a:r>
                      <a:rPr lang="ru-RU" sz="750" b="0"/>
                      <a:t> </a:t>
                    </a:r>
                  </a:p>
                  <a:p>
                    <a:r>
                      <a:rPr lang="ru-RU" sz="750" b="0"/>
                      <a:t>5 931,84 тыс. рублей</a:t>
                    </a:r>
                    <a:endParaRPr lang="ru-RU" b="0"/>
                  </a:p>
                </c:rich>
              </c:tx>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832-4404-B3C6-4D6E76F96812}"/>
                </c:ext>
              </c:extLst>
            </c:dLbl>
            <c:dLbl>
              <c:idx val="2"/>
              <c:layout>
                <c:manualLayout>
                  <c:x val="8.8782382427675166E-2"/>
                  <c:y val="-0.22812319478520743"/>
                </c:manualLayout>
              </c:layout>
              <c:tx>
                <c:rich>
                  <a:bodyPr/>
                  <a:lstStyle/>
                  <a:p>
                    <a:r>
                      <a:rPr lang="ru-RU" sz="750" b="0"/>
                      <a:t>Прочие расходы</a:t>
                    </a:r>
                    <a:r>
                      <a:rPr lang="ru-RU" sz="750" b="0" baseline="0"/>
                      <a:t> -</a:t>
                    </a:r>
                    <a:r>
                      <a:rPr lang="ru-RU" sz="750" b="0"/>
                      <a:t> </a:t>
                    </a:r>
                  </a:p>
                  <a:p>
                    <a:r>
                      <a:rPr lang="ru-RU" sz="750" b="0"/>
                      <a:t>1 786,96 тыс. рублей</a:t>
                    </a:r>
                    <a:endParaRPr lang="ru-RU" b="0"/>
                  </a:p>
                </c:rich>
              </c:tx>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832-4404-B3C6-4D6E76F96812}"/>
                </c:ext>
              </c:extLst>
            </c:dLbl>
            <c:dLbl>
              <c:idx val="3"/>
              <c:layout>
                <c:manualLayout>
                  <c:x val="8.3593851822212517E-2"/>
                  <c:y val="-1.3212840019866688E-2"/>
                </c:manualLayout>
              </c:layout>
              <c:tx>
                <c:rich>
                  <a:bodyPr/>
                  <a:lstStyle/>
                  <a:p>
                    <a:r>
                      <a:rPr lang="ru-RU" sz="750" b="0"/>
                      <a:t>Увеличение стоимости </a:t>
                    </a:r>
                  </a:p>
                  <a:p>
                    <a:r>
                      <a:rPr lang="ru-RU" sz="750" b="0"/>
                      <a:t>основных средств - </a:t>
                    </a:r>
                  </a:p>
                  <a:p>
                    <a:r>
                      <a:rPr lang="ru-RU" sz="750" b="0"/>
                      <a:t>3 095,54 тыс. рублей</a:t>
                    </a:r>
                    <a:endParaRPr lang="ru-RU" b="0"/>
                  </a:p>
                </c:rich>
              </c:tx>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832-4404-B3C6-4D6E76F96812}"/>
                </c:ext>
              </c:extLst>
            </c:dLbl>
            <c:dLbl>
              <c:idx val="4"/>
              <c:layout>
                <c:manualLayout>
                  <c:x val="2.6210870848991083E-2"/>
                  <c:y val="0.23448767604507936"/>
                </c:manualLayout>
              </c:layout>
              <c:tx>
                <c:rich>
                  <a:bodyPr/>
                  <a:lstStyle/>
                  <a:p>
                    <a:r>
                      <a:rPr lang="ru-RU" sz="750" b="0"/>
                      <a:t>Увеличение стоимости материальных запасаов - </a:t>
                    </a:r>
                  </a:p>
                  <a:p>
                    <a:r>
                      <a:rPr lang="ru-RU" sz="750" b="0"/>
                      <a:t>1 199,35 тыс. рублей</a:t>
                    </a:r>
                    <a:endParaRPr lang="ru-RU" b="0"/>
                  </a:p>
                </c:rich>
              </c:tx>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832-4404-B3C6-4D6E76F96812}"/>
                </c:ext>
              </c:extLst>
            </c:dLbl>
            <c:spPr>
              <a:ln>
                <a:noFill/>
              </a:ln>
            </c:spPr>
            <c:txPr>
              <a:bodyPr/>
              <a:lstStyle/>
              <a:p>
                <a:pPr>
                  <a:defRPr sz="750" b="0">
                    <a:latin typeface="Times New Roman" panose="02020603050405020304" pitchFamily="18" charset="0"/>
                    <a:cs typeface="Times New Roman" panose="02020603050405020304" pitchFamily="18" charset="0"/>
                  </a:defRPr>
                </a:pPr>
                <a:endParaRPr lang="ru-RU"/>
              </a:p>
            </c:txPr>
            <c:dLblPos val="inEnd"/>
            <c:showLegendKey val="0"/>
            <c:showVal val="1"/>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Оплата труда и начисления на выплаты по оплате труда</c:v>
                </c:pt>
                <c:pt idx="1">
                  <c:v>Оплата работ, услуг </c:v>
                </c:pt>
                <c:pt idx="2">
                  <c:v>Прочие расходы</c:v>
                </c:pt>
                <c:pt idx="3">
                  <c:v>Увеличение стоимости основных средств</c:v>
                </c:pt>
                <c:pt idx="4">
                  <c:v>Увеличение стоимости материальных запасов</c:v>
                </c:pt>
              </c:strCache>
            </c:strRef>
          </c:cat>
          <c:val>
            <c:numRef>
              <c:f>Лист1!$B$2:$B$6</c:f>
              <c:numCache>
                <c:formatCode>#,##0.00</c:formatCode>
                <c:ptCount val="5"/>
                <c:pt idx="0">
                  <c:v>75747.819999999992</c:v>
                </c:pt>
                <c:pt idx="1">
                  <c:v>5606.99</c:v>
                </c:pt>
                <c:pt idx="2">
                  <c:v>1195.3900000000001</c:v>
                </c:pt>
                <c:pt idx="3">
                  <c:v>100</c:v>
                </c:pt>
                <c:pt idx="4">
                  <c:v>1628.36</c:v>
                </c:pt>
              </c:numCache>
            </c:numRef>
          </c:val>
          <c:extLst xmlns:c16r2="http://schemas.microsoft.com/office/drawing/2015/06/chart">
            <c:ext xmlns:c16="http://schemas.microsoft.com/office/drawing/2014/chart" uri="{C3380CC4-5D6E-409C-BE32-E72D297353CC}">
              <c16:uniqueId val="{0000000A-A832-4404-B3C6-4D6E76F96812}"/>
            </c:ext>
          </c:extLst>
        </c:ser>
        <c:dLbls>
          <c:showLegendKey val="0"/>
          <c:showVal val="1"/>
          <c:showCatName val="0"/>
          <c:showSerName val="0"/>
          <c:showPercent val="0"/>
          <c:showBubbleSize val="0"/>
          <c:showLeaderLines val="1"/>
        </c:dLbls>
      </c:pie3DChart>
      <c:spPr>
        <a:scene3d>
          <a:camera prst="orthographicFront"/>
          <a:lightRig rig="threePt" dir="t"/>
        </a:scene3d>
        <a:sp3d prstMaterial="plastic"/>
      </c:spPr>
    </c:plotArea>
    <c:plotVisOnly val="1"/>
    <c:dispBlanksAs val="zero"/>
    <c:showDLblsOverMax val="0"/>
  </c:chart>
  <c:spPr>
    <a:noFill/>
    <a:ln>
      <a:noFill/>
    </a:ln>
    <a:scene3d>
      <a:camera prst="orthographicFront"/>
      <a:lightRig rig="threePt" dir="t"/>
    </a:scene3d>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8.5251491901108273E-3"/>
          <c:y val="4.5854031333588077E-2"/>
          <c:w val="0.95584979626907252"/>
          <c:h val="0.94934814462674399"/>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&lt; 0,1 %</a:t>
                    </a:r>
                  </a:p>
                </c:rich>
              </c:tx>
              <c:spPr/>
              <c:showLegendKey val="0"/>
              <c:showVal val="0"/>
              <c:showCatName val="0"/>
              <c:showSerName val="1"/>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B1A-457A-8434-52CE6FB29643}"/>
                </c:ext>
              </c:extLst>
            </c:dLbl>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434164479440063"/>
          <c:y val="2.8309820454677499E-4"/>
          <c:w val="0.61115383038057747"/>
          <c:h val="0.99266720140771969"/>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Pt>
            <c:idx val="1"/>
            <c:bubble3D val="0"/>
            <c:spPr>
              <a:solidFill>
                <a:srgbClr val="F79646">
                  <a:lumMod val="75000"/>
                </a:srgbClr>
              </a:solidFill>
              <a:scene3d>
                <a:camera prst="orthographicFront"/>
                <a:lightRig rig="soft" dir="t"/>
              </a:scene3d>
              <a:sp3d prstMaterial="plastic">
                <a:bevelT/>
                <a:bevelB/>
              </a:sp3d>
            </c:spPr>
          </c:dPt>
          <c:dLbls>
            <c:dLbl>
              <c:idx val="0"/>
              <c:layout>
                <c:manualLayout>
                  <c:x val="-0.47992125984251971"/>
                  <c:y val="0.18764526129686732"/>
                </c:manualLayout>
              </c:layout>
              <c:tx>
                <c:rich>
                  <a:bodyPr/>
                  <a:lstStyle/>
                  <a:p>
                    <a:r>
                      <a:rPr lang="ru-RU" sz="600" b="0"/>
                      <a:t>Местный бюджет-</a:t>
                    </a:r>
                  </a:p>
                  <a:p>
                    <a:r>
                      <a:rPr lang="ru-RU" sz="600" b="0"/>
                      <a:t>12 267,90</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79C-443A-BB16-D826EE3D68D6}"/>
                </c:ext>
              </c:extLst>
            </c:dLbl>
            <c:dLbl>
              <c:idx val="1"/>
              <c:layout>
                <c:manualLayout>
                  <c:x val="-0.26115677400790016"/>
                  <c:y val="-0.12001928330387274"/>
                </c:manualLayout>
              </c:layout>
              <c:tx>
                <c:rich>
                  <a:bodyPr/>
                  <a:lstStyle/>
                  <a:p>
                    <a:r>
                      <a:rPr lang="ru-RU" b="0"/>
                      <a:t>Субсидии из бюджетов других уровней-  </a:t>
                    </a:r>
                  </a:p>
                  <a:p>
                    <a:r>
                      <a:rPr lang="ru-RU" b="0"/>
                      <a:t>2</a:t>
                    </a:r>
                    <a:r>
                      <a:rPr lang="ru-RU" b="0" baseline="0"/>
                      <a:t> 572</a:t>
                    </a:r>
                    <a:r>
                      <a:rPr lang="ru-RU" b="0"/>
                      <a:t>,10 </a:t>
                    </a:r>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BD02-4E1A-A34E-EE1A96CCE4FA}"/>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 руб.</c:v>
                </c:pt>
                <c:pt idx="1">
                  <c:v>Средства из бюджетов других уровней, тыс.руб.</c:v>
                </c:pt>
              </c:strCache>
            </c:strRef>
          </c:cat>
          <c:val>
            <c:numRef>
              <c:f>Лист1!$B$2:$B$3</c:f>
              <c:numCache>
                <c:formatCode>#,##0.00</c:formatCode>
                <c:ptCount val="2"/>
                <c:pt idx="0" formatCode="General">
                  <c:v>12267.9</c:v>
                </c:pt>
                <c:pt idx="1">
                  <c:v>2572.1</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3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0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1524259338772006E-2"/>
          <c:y val="0.11545828186298655"/>
          <c:w val="0.8996139061406504"/>
          <c:h val="0.70538191928462934"/>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5"/>
            <c:spPr>
              <a:solidFill>
                <a:srgbClr val="E806C8"/>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4B57-4BB2-9CD6-BEFCA5F15943}"/>
              </c:ext>
            </c:extLst>
          </c:dPt>
          <c:dPt>
            <c:idx val="1"/>
            <c:bubble3D val="0"/>
            <c:spPr>
              <a:solidFill>
                <a:srgbClr val="C3D69B"/>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4B57-4BB2-9CD6-BEFCA5F15943}"/>
              </c:ext>
            </c:extLst>
          </c:dPt>
          <c:dLbls>
            <c:dLbl>
              <c:idx val="0"/>
              <c:layout>
                <c:manualLayout>
                  <c:x val="2.5381970410123415E-2"/>
                  <c:y val="-2.3937632795900551E-2"/>
                </c:manualLayout>
              </c:layout>
              <c:tx>
                <c:rich>
                  <a:bodyPr/>
                  <a:lstStyle/>
                  <a:p>
                    <a:r>
                      <a:rPr lang="en-US" sz="1000" b="0"/>
                      <a:t>4,7%</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B57-4BB2-9CD6-BEFCA5F1594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B57-4BB2-9CD6-BEFCA5F15943}"/>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734149.11</c:v>
                </c:pt>
                <c:pt idx="1">
                  <c:v>15003036.110000001</c:v>
                </c:pt>
              </c:numCache>
            </c:numRef>
          </c:val>
          <c:extLst xmlns:c16r2="http://schemas.microsoft.com/office/drawing/2015/06/chart">
            <c:ext xmlns:c16="http://schemas.microsoft.com/office/drawing/2014/chart" uri="{C3380CC4-5D6E-409C-BE32-E72D297353CC}">
              <c16:uniqueId val="{00000004-4B57-4BB2-9CD6-BEFCA5F15943}"/>
            </c:ext>
          </c:extLst>
        </c:ser>
        <c:dLbls>
          <c:showLegendKey val="0"/>
          <c:showVal val="0"/>
          <c:showCatName val="0"/>
          <c:showSerName val="0"/>
          <c:showPercent val="0"/>
          <c:showBubbleSize val="0"/>
          <c:showLeaderLines val="1"/>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562130018757512"/>
          <c:y val="4.6189747608563148E-2"/>
          <c:w val="0.60747821857731055"/>
          <c:h val="0.90114067495117622"/>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CB30-45BE-BA97-C4A44909DADA}"/>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CB30-45BE-BA97-C4A44909DADA}"/>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CB30-45BE-BA97-C4A44909DADA}"/>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CB30-45BE-BA97-C4A44909DADA}"/>
              </c:ext>
            </c:extLst>
          </c:dPt>
          <c:dLbls>
            <c:dLbl>
              <c:idx val="0"/>
              <c:layout>
                <c:manualLayout>
                  <c:x val="-0.30921217914853294"/>
                  <c:y val="-4.8542249754325736E-2"/>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b="0"/>
                      <a:t>80 910,26 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B30-45BE-BA97-C4A44909DADA}"/>
                </c:ext>
              </c:extLst>
            </c:dLbl>
            <c:dLbl>
              <c:idx val="1"/>
              <c:layout>
                <c:manualLayout>
                  <c:x val="-0.53848607582199193"/>
                  <c:y val="-1.0586259655931751E-2"/>
                </c:manualLayout>
              </c:layout>
              <c:tx>
                <c:rich>
                  <a:bodyPr/>
                  <a:lstStyle/>
                  <a:p>
                    <a:pPr>
                      <a:defRPr sz="700">
                        <a:latin typeface="Times New Roman" pitchFamily="18" charset="0"/>
                        <a:cs typeface="Times New Roman" pitchFamily="18" charset="0"/>
                      </a:defRPr>
                    </a:pPr>
                    <a:r>
                      <a:rPr lang="ru-RU" sz="700"/>
                      <a:t>Субсидии из бюджетов других уровней  -     </a:t>
                    </a:r>
                    <a:r>
                      <a:rPr lang="ru-RU" sz="700" b="0"/>
                      <a:t>653 238,85 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B30-45BE-BA97-C4A44909DADA}"/>
                </c:ext>
              </c:extLst>
            </c:dLbl>
            <c:dLbl>
              <c:idx val="2"/>
              <c:layout>
                <c:manualLayout>
                  <c:x val="0.30496752752322348"/>
                  <c:y val="-8.1500226264820397E-2"/>
                </c:manualLayout>
              </c:layout>
              <c:tx>
                <c:rich>
                  <a:bodyPr/>
                  <a:lstStyle/>
                  <a:p>
                    <a:pPr>
                      <a:defRPr sz="700">
                        <a:latin typeface="Times New Roman" pitchFamily="18" charset="0"/>
                        <a:cs typeface="Times New Roman" pitchFamily="18" charset="0"/>
                      </a:defRPr>
                    </a:pPr>
                    <a:r>
                      <a:rPr lang="ru-RU" sz="700"/>
                      <a:t>Иные межбюджетные трансферты - 3 741,40</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B30-45BE-BA97-C4A44909DADA}"/>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B30-45BE-BA97-C4A44909DADA}"/>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Субсидии из бюджетов других уровней, тыс.руб.</c:v>
                </c:pt>
              </c:strCache>
            </c:strRef>
          </c:cat>
          <c:val>
            <c:numRef>
              <c:f>Лист1!$B$2:$B$3</c:f>
              <c:numCache>
                <c:formatCode>General</c:formatCode>
                <c:ptCount val="2"/>
                <c:pt idx="0">
                  <c:v>100153</c:v>
                </c:pt>
                <c:pt idx="1">
                  <c:v>736494.65</c:v>
                </c:pt>
              </c:numCache>
            </c:numRef>
          </c:val>
          <c:extLst xmlns:c16r2="http://schemas.microsoft.com/office/drawing/2015/06/chart">
            <c:ext xmlns:c16="http://schemas.microsoft.com/office/drawing/2014/chart" uri="{C3380CC4-5D6E-409C-BE32-E72D297353CC}">
              <c16:uniqueId val="{00000008-CB30-45BE-BA97-C4A44909DADA}"/>
            </c:ext>
          </c:extLst>
        </c:ser>
        <c:dLbls>
          <c:showLegendKey val="0"/>
          <c:showVal val="1"/>
          <c:showCatName val="0"/>
          <c:showSerName val="0"/>
          <c:showPercent val="0"/>
          <c:showBubbleSize val="0"/>
          <c:showLeaderLines val="0"/>
        </c:dLbls>
        <c:firstSliceAng val="302"/>
        <c:holeSize val="15"/>
      </c:doughnutChart>
    </c:plotArea>
    <c:plotVisOnly val="1"/>
    <c:dispBlanksAs val="zero"/>
    <c:showDLblsOverMax val="0"/>
  </c:chart>
  <c:spPr>
    <a:noFill/>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9.0921930722785265E-5"/>
          <c:y val="0"/>
          <c:w val="0.99911278695796824"/>
          <c:h val="0.95964864122975568"/>
        </c:manualLayout>
      </c:layout>
      <c:pie3DChart>
        <c:varyColors val="1"/>
        <c:ser>
          <c:idx val="0"/>
          <c:order val="0"/>
          <c:tx>
            <c:strRef>
              <c:f>Лист1!$B$1</c:f>
              <c:strCache>
                <c:ptCount val="1"/>
                <c:pt idx="0">
                  <c:v>план на 2015 год</c:v>
                </c:pt>
              </c:strCache>
            </c:strRef>
          </c:tx>
          <c:spPr>
            <a:solidFill>
              <a:srgbClr val="C00000"/>
            </a:solidFill>
            <a:scene3d>
              <a:camera prst="orthographicFront"/>
              <a:lightRig rig="threePt" dir="t"/>
            </a:scene3d>
            <a:sp3d>
              <a:bevelT/>
              <a:bevelB w="165100" prst="coolSlant"/>
            </a:sp3d>
          </c:spPr>
          <c:dPt>
            <c:idx val="0"/>
            <c:bubble3D val="0"/>
            <c:explosion val="2"/>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4091-4568-851B-EAD44027FE53}"/>
              </c:ext>
            </c:extLst>
          </c:dPt>
          <c:dPt>
            <c:idx val="1"/>
            <c:bubble3D val="0"/>
            <c:explosion val="13"/>
            <c:extLst xmlns:c16r2="http://schemas.microsoft.com/office/drawing/2015/06/chart">
              <c:ext xmlns:c16="http://schemas.microsoft.com/office/drawing/2014/chart" uri="{C3380CC4-5D6E-409C-BE32-E72D297353CC}">
                <c16:uniqueId val="{00000002-4091-4568-851B-EAD44027FE5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091-4568-851B-EAD44027FE53}"/>
                </c:ext>
              </c:extLst>
            </c:dLbl>
            <c:dLbl>
              <c:idx val="1"/>
              <c:layout>
                <c:manualLayout>
                  <c:x val="1.2638200223105493E-2"/>
                  <c:y val="-5.7454564014812193E-2"/>
                </c:manualLayout>
              </c:layout>
              <c:tx>
                <c:rich>
                  <a:bodyPr/>
                  <a:lstStyle/>
                  <a:p>
                    <a:r>
                      <a:rPr lang="ru-RU" sz="1000" b="0">
                        <a:latin typeface="Times New Roman" panose="02020603050405020304" pitchFamily="18" charset="0"/>
                        <a:cs typeface="Times New Roman" panose="02020603050405020304" pitchFamily="18" charset="0"/>
                      </a:rPr>
                      <a:t>0,1</a:t>
                    </a:r>
                    <a:r>
                      <a:rPr lang="en-US" sz="1000" b="0">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091-4568-851B-EAD44027FE53}"/>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Субсидии  из бюджетов других уровней, тыс.руб.</c:v>
                </c:pt>
              </c:strCache>
            </c:strRef>
          </c:cat>
          <c:val>
            <c:numRef>
              <c:f>Лист1!$B$2:$B$3</c:f>
              <c:numCache>
                <c:formatCode>#,##0.00</c:formatCode>
                <c:ptCount val="2"/>
                <c:pt idx="0">
                  <c:v>99.5</c:v>
                </c:pt>
                <c:pt idx="1">
                  <c:v>0.5</c:v>
                </c:pt>
              </c:numCache>
            </c:numRef>
          </c:val>
          <c:extLst xmlns:c16r2="http://schemas.microsoft.com/office/drawing/2015/06/chart">
            <c:ext xmlns:c16="http://schemas.microsoft.com/office/drawing/2014/chart" uri="{C3380CC4-5D6E-409C-BE32-E72D297353CC}">
              <c16:uniqueId val="{00000003-4091-4568-851B-EAD44027FE5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3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
          <c:y val="8.9710223137995593E-2"/>
          <c:w val="1"/>
          <c:h val="0.9102897482642256"/>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5"/>
            <c:spPr>
              <a:solidFill>
                <a:srgbClr val="C0504D">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63A3-4065-84BE-F4ABF5522476}"/>
              </c:ext>
            </c:extLst>
          </c:dPt>
          <c:dPt>
            <c:idx val="1"/>
            <c:bubble3D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63A3-4065-84BE-F4ABF5522476}"/>
              </c:ext>
            </c:extLst>
          </c:dPt>
          <c:dLbls>
            <c:dLbl>
              <c:idx val="0"/>
              <c:layout>
                <c:manualLayout>
                  <c:x val="6.2165574092567524E-2"/>
                  <c:y val="-0.10432023117764361"/>
                </c:manualLayout>
              </c:layout>
              <c:tx>
                <c:rich>
                  <a:bodyPr/>
                  <a:lstStyle/>
                  <a:p>
                    <a:r>
                      <a:rPr lang="en-US" sz="1000" b="0"/>
                      <a:t>51,5%</a:t>
                    </a:r>
                    <a:endParaRPr lang="en-US" b="0"/>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3A3-4065-84BE-F4ABF552247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3A3-4065-84BE-F4ABF5522476}"/>
                </c:ext>
              </c:extLst>
            </c:dLbl>
            <c:spPr>
              <a:noFill/>
              <a:ln>
                <a:noFill/>
              </a:ln>
              <a:effectLst/>
            </c:spPr>
            <c:txPr>
              <a:bodyPr/>
              <a:lstStyle/>
              <a:p>
                <a:pPr>
                  <a:defRPr sz="1000" b="1">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8103523.8600000003</c:v>
                </c:pt>
                <c:pt idx="1">
                  <c:v>8103523.8600000003</c:v>
                </c:pt>
              </c:numCache>
            </c:numRef>
          </c:val>
          <c:extLst xmlns:c16r2="http://schemas.microsoft.com/office/drawing/2015/06/chart">
            <c:ext xmlns:c16="http://schemas.microsoft.com/office/drawing/2014/chart" uri="{C3380CC4-5D6E-409C-BE32-E72D297353CC}">
              <c16:uniqueId val="{00000004-63A3-4065-84BE-F4ABF5522476}"/>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42850996084506"/>
          <c:y val="0.16897935708640774"/>
          <c:w val="0.68245844269466327"/>
          <c:h val="0.72610404077397306"/>
        </c:manualLayout>
      </c:layout>
      <c:doughnutChart>
        <c:varyColors val="1"/>
        <c:ser>
          <c:idx val="0"/>
          <c:order val="0"/>
          <c:tx>
            <c:strRef>
              <c:f>Лист1!$B$1</c:f>
              <c:strCache>
                <c:ptCount val="1"/>
                <c:pt idx="0">
                  <c:v>План на 2016 год</c:v>
                </c:pt>
              </c:strCache>
            </c:strRef>
          </c:tx>
          <c:spPr>
            <a:solidFill>
              <a:srgbClr val="00B050"/>
            </a:solidFill>
            <a:scene3d>
              <a:camera prst="orthographicFront"/>
              <a:lightRig rig="threePt" dir="t"/>
            </a:scene3d>
            <a:sp3d>
              <a:bevelT/>
              <a:bevelB w="165100" prst="coolSlant"/>
            </a:sp3d>
          </c:spPr>
          <c:explosion val="11"/>
          <c:dPt>
            <c:idx val="0"/>
            <c:bubble3D val="1"/>
            <c:explosion val="26"/>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E042-430B-8B0D-0F6EE93CB096}"/>
              </c:ext>
            </c:extLst>
          </c:dPt>
          <c:dPt>
            <c:idx val="1"/>
            <c:bubble3D val="1"/>
            <c:explosion val="6"/>
            <c:spPr>
              <a:solidFill>
                <a:srgbClr val="F79646">
                  <a:lumMod val="75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E042-430B-8B0D-0F6EE93CB096}"/>
              </c:ext>
            </c:extLst>
          </c:dPt>
          <c:dPt>
            <c:idx val="2"/>
            <c:bubble3D val="1"/>
            <c:extLst xmlns:c16r2="http://schemas.microsoft.com/office/drawing/2015/06/chart">
              <c:ext xmlns:c16="http://schemas.microsoft.com/office/drawing/2014/chart" uri="{C3380CC4-5D6E-409C-BE32-E72D297353CC}">
                <c16:uniqueId val="{00000004-E042-430B-8B0D-0F6EE93CB096}"/>
              </c:ext>
            </c:extLst>
          </c:dPt>
          <c:dPt>
            <c:idx val="3"/>
            <c:bubble3D val="1"/>
            <c:explosion val="5"/>
            <c:extLst xmlns:c16r2="http://schemas.microsoft.com/office/drawing/2015/06/chart">
              <c:ext xmlns:c16="http://schemas.microsoft.com/office/drawing/2014/chart" uri="{C3380CC4-5D6E-409C-BE32-E72D297353CC}">
                <c16:uniqueId val="{00000005-E042-430B-8B0D-0F6EE93CB096}"/>
              </c:ext>
            </c:extLst>
          </c:dPt>
          <c:dLbls>
            <c:dLbl>
              <c:idx val="0"/>
              <c:layout>
                <c:manualLayout>
                  <c:x val="0.44282195258379575"/>
                  <c:y val="7.4812937747423064E-2"/>
                </c:manualLayout>
              </c:layout>
              <c:tx>
                <c:rich>
                  <a:bodyPr/>
                  <a:lstStyle/>
                  <a:p>
                    <a:r>
                      <a:rPr lang="ru-RU" b="0"/>
                      <a:t>Местный бюджет - </a:t>
                    </a:r>
                  </a:p>
                  <a:p>
                    <a:r>
                      <a:rPr lang="ru-RU" b="0"/>
                      <a:t>1 121,15 тыс.рублей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42-430B-8B0D-0F6EE93CB096}"/>
                </c:ext>
              </c:extLst>
            </c:dLbl>
            <c:dLbl>
              <c:idx val="1"/>
              <c:layout>
                <c:manualLayout>
                  <c:x val="0.48756139578947211"/>
                  <c:y val="0.1057797065856938"/>
                </c:manualLayout>
              </c:layout>
              <c:tx>
                <c:rich>
                  <a:bodyPr/>
                  <a:lstStyle/>
                  <a:p>
                    <a:r>
                      <a:rPr lang="ru-RU" b="0"/>
                      <a:t>Субсидии из бюджетов других уровней -  </a:t>
                    </a:r>
                  </a:p>
                  <a:p>
                    <a:r>
                      <a:rPr lang="ru-RU" b="0"/>
                      <a:t>  21 301,84 тыс.рублей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42-430B-8B0D-0F6EE93CB096}"/>
                </c:ext>
              </c:extLst>
            </c:dLbl>
            <c:dLbl>
              <c:idx val="2"/>
              <c:layout>
                <c:manualLayout>
                  <c:x val="-0.19543999252317001"/>
                  <c:y val="0.2024871760308094"/>
                </c:manualLayout>
              </c:layout>
              <c:tx>
                <c:rich>
                  <a:bodyPr/>
                  <a:lstStyle/>
                  <a:p>
                    <a:r>
                      <a:rPr lang="ru-RU"/>
                      <a:t>Иные межбюджетные трансферты- </a:t>
                    </a:r>
                    <a:r>
                      <a:rPr lang="ru-RU" b="1"/>
                      <a:t>32 302,08 </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042-430B-8B0D-0F6EE93CB096}"/>
                </c:ext>
              </c:extLst>
            </c:dLbl>
            <c:dLbl>
              <c:idx val="3"/>
              <c:layout>
                <c:manualLayout>
                  <c:x val="-0.23148812927755838"/>
                  <c:y val="-0.18433758165813671"/>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a:t>Местный бюджет -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1"/>
                      <a:t>3 085 215,09</a:t>
                    </a:r>
                    <a:endParaRPr lang="ru-RU" sz="700">
                      <a:effectLst/>
                    </a:endParaRP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b="1"/>
                  </a:p>
                </c:rich>
              </c:tx>
              <c:spPr/>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042-430B-8B0D-0F6EE93CB096}"/>
                </c:ext>
              </c:extLst>
            </c:dLbl>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тыс.рублей</c:v>
                </c:pt>
                <c:pt idx="1">
                  <c:v>Субсидии из бюджетов других уровней, тыс.руб.</c:v>
                </c:pt>
              </c:strCache>
            </c:strRef>
          </c:cat>
          <c:val>
            <c:numRef>
              <c:f>Лист1!$B$2:$B$3</c:f>
              <c:numCache>
                <c:formatCode>#,##0.00</c:formatCode>
                <c:ptCount val="2"/>
                <c:pt idx="0">
                  <c:v>1474.79</c:v>
                </c:pt>
                <c:pt idx="1">
                  <c:v>28021.07</c:v>
                </c:pt>
              </c:numCache>
            </c:numRef>
          </c:val>
          <c:extLst xmlns:c16r2="http://schemas.microsoft.com/office/drawing/2015/06/chart">
            <c:ext xmlns:c16="http://schemas.microsoft.com/office/drawing/2014/chart" uri="{C3380CC4-5D6E-409C-BE32-E72D297353CC}">
              <c16:uniqueId val="{00000006-E042-430B-8B0D-0F6EE93CB096}"/>
            </c:ext>
          </c:extLst>
        </c:ser>
        <c:dLbls>
          <c:showLegendKey val="0"/>
          <c:showVal val="1"/>
          <c:showCatName val="0"/>
          <c:showSerName val="0"/>
          <c:showPercent val="0"/>
          <c:showBubbleSize val="0"/>
          <c:showLeaderLines val="0"/>
        </c:dLbls>
        <c:firstSliceAng val="30"/>
        <c:holeSize val="15"/>
      </c:doughnutChart>
    </c:plotArea>
    <c:plotVisOnly val="1"/>
    <c:dispBlanksAs val="zero"/>
    <c:showDLblsOverMax val="0"/>
  </c:chart>
  <c:spPr>
    <a:noFill/>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11024698390413"/>
          <c:y val="5.813236944977429E-2"/>
          <c:w val="0.69939877515310589"/>
          <c:h val="0.94186744915312548"/>
        </c:manualLayout>
      </c:layout>
      <c:doughnutChart>
        <c:varyColors val="1"/>
        <c:ser>
          <c:idx val="0"/>
          <c:order val="0"/>
          <c:tx>
            <c:strRef>
              <c:f>Лист1!$B$1</c:f>
              <c:strCache>
                <c:ptCount val="1"/>
                <c:pt idx="0">
                  <c:v>60552,67</c:v>
                </c:pt>
              </c:strCache>
            </c:strRef>
          </c:tx>
          <c:spPr>
            <a:scene3d>
              <a:camera prst="orthographicFront"/>
              <a:lightRig rig="threePt" dir="t"/>
            </a:scene3d>
            <a:sp3d>
              <a:bevelT/>
              <a:bevelB w="165100" prst="coolSlant"/>
            </a:sp3d>
          </c:spPr>
          <c:explosion val="13"/>
          <c:dPt>
            <c:idx val="0"/>
            <c:bubble3D val="1"/>
            <c:explosion val="0"/>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ABA2-4943-86CF-D10EA34CAAF8}"/>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ABA2-4943-86CF-D10EA34CAAF8}"/>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ABA2-4943-86CF-D10EA34CAAF8}"/>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ABA2-4943-86CF-D10EA34CAAF8}"/>
              </c:ext>
            </c:extLst>
          </c:dPt>
          <c:dLbls>
            <c:dLbl>
              <c:idx val="0"/>
              <c:layout>
                <c:manualLayout>
                  <c:x val="-0.42675485564304461"/>
                  <c:y val="-0.42194845026394173"/>
                </c:manualLayout>
              </c:layout>
              <c:tx>
                <c:rich>
                  <a:bodyPr rot="0" vert="horz"/>
                  <a:lstStyle/>
                  <a:p>
                    <a:pPr>
                      <a:defRPr sz="700" b="0">
                        <a:latin typeface="Times New Roman" pitchFamily="18" charset="0"/>
                        <a:cs typeface="Times New Roman" pitchFamily="18" charset="0"/>
                      </a:defRPr>
                    </a:pPr>
                    <a:r>
                      <a:rPr lang="ru-RU" sz="700" b="0"/>
                      <a:t>Местный бюджет - </a:t>
                    </a:r>
                  </a:p>
                  <a:p>
                    <a:pPr>
                      <a:defRPr sz="700" b="0">
                        <a:latin typeface="Times New Roman" pitchFamily="18" charset="0"/>
                        <a:cs typeface="Times New Roman" pitchFamily="18" charset="0"/>
                      </a:defRPr>
                    </a:pPr>
                    <a:r>
                      <a:rPr lang="ru-RU" sz="700" b="0"/>
                      <a:t>60 552,67 тыс. рублей</a:t>
                    </a:r>
                    <a:endParaRPr lang="ru-RU" sz="700" b="1"/>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BA2-4943-86CF-D10EA34CAAF8}"/>
                </c:ext>
              </c:extLst>
            </c:dLbl>
            <c:dLbl>
              <c:idx val="1"/>
              <c:layout>
                <c:manualLayout>
                  <c:x val="-0.25977408114088174"/>
                  <c:y val="-0.1115847588017015"/>
                </c:manualLayout>
              </c:layout>
              <c:tx>
                <c:rich>
                  <a:bodyPr/>
                  <a:lstStyle/>
                  <a:p>
                    <a:pPr>
                      <a:defRPr sz="700" b="0">
                        <a:latin typeface="Times New Roman" pitchFamily="18" charset="0"/>
                        <a:cs typeface="Times New Roman" pitchFamily="18" charset="0"/>
                      </a:defRPr>
                    </a:pPr>
                    <a:r>
                      <a:rPr lang="ru-RU" sz="700" b="0"/>
                      <a:t>Субсидии из бюджетов других уровней  -     21 716,36</a:t>
                    </a:r>
                    <a:endParaRPr lang="ru-RU" sz="70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BA2-4943-86CF-D10EA34CAAF8}"/>
                </c:ext>
              </c:extLst>
            </c:dLbl>
            <c:dLbl>
              <c:idx val="2"/>
              <c:layout>
                <c:manualLayout>
                  <c:x val="0.30496752752322348"/>
                  <c:y val="-8.1500226264820397E-2"/>
                </c:manualLayout>
              </c:layout>
              <c:tx>
                <c:rich>
                  <a:bodyPr/>
                  <a:lstStyle/>
                  <a:p>
                    <a:pPr>
                      <a:defRPr sz="700" b="0">
                        <a:latin typeface="Times New Roman" pitchFamily="18" charset="0"/>
                        <a:cs typeface="Times New Roman" pitchFamily="18" charset="0"/>
                      </a:defRPr>
                    </a:pPr>
                    <a:r>
                      <a:rPr lang="ru-RU" sz="700" b="0"/>
                      <a:t>Иные межбюджетные трансферты - 3 741,40</a:t>
                    </a:r>
                    <a:endParaRPr lang="ru-RU" sz="70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BA2-4943-86CF-D10EA34CAAF8}"/>
                </c:ext>
              </c:extLst>
            </c:dLbl>
            <c:dLbl>
              <c:idx val="3"/>
              <c:layout>
                <c:manualLayout>
                  <c:x val="0.16537692009810237"/>
                  <c:y val="-0.17064612101528853"/>
                </c:manualLayout>
              </c:layout>
              <c:tx>
                <c:rich>
                  <a:bodyPr/>
                  <a:lstStyle/>
                  <a:p>
                    <a:r>
                      <a:rPr lang="ru-RU" sz="700" b="0"/>
                      <a:t>Иные межбюджетные трансферты - </a:t>
                    </a:r>
                    <a:r>
                      <a:rPr lang="ru-RU" sz="700" b="0"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BA2-4943-86CF-D10EA34CAAF8}"/>
                </c:ext>
              </c:extLst>
            </c:dLbl>
            <c:spPr>
              <a:noFill/>
              <a:ln>
                <a:noFill/>
              </a:ln>
              <a:effectLst/>
            </c:spPr>
            <c:txPr>
              <a:bodyPr/>
              <a:lstStyle/>
              <a:p>
                <a:pPr>
                  <a:defRPr sz="700" b="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c:f>
              <c:strCache>
                <c:ptCount val="1"/>
                <c:pt idx="0">
                  <c:v>Местный бюджет, тыс.руб.</c:v>
                </c:pt>
              </c:strCache>
            </c:strRef>
          </c:cat>
          <c:val>
            <c:numRef>
              <c:f>Лист1!$B$2</c:f>
              <c:numCache>
                <c:formatCode>General</c:formatCode>
                <c:ptCount val="1"/>
                <c:pt idx="0">
                  <c:v>60552.67</c:v>
                </c:pt>
              </c:numCache>
            </c:numRef>
          </c:val>
          <c:extLst xmlns:c16r2="http://schemas.microsoft.com/office/drawing/2015/06/chart">
            <c:ext xmlns:c16="http://schemas.microsoft.com/office/drawing/2014/chart" uri="{C3380CC4-5D6E-409C-BE32-E72D297353CC}">
              <c16:uniqueId val="{00000008-ABA2-4943-86CF-D10EA34CAAF8}"/>
            </c:ext>
          </c:extLst>
        </c:ser>
        <c:dLbls>
          <c:showLegendKey val="0"/>
          <c:showVal val="1"/>
          <c:showCatName val="0"/>
          <c:showSerName val="0"/>
          <c:showPercent val="0"/>
          <c:showBubbleSize val="0"/>
          <c:showLeaderLines val="1"/>
        </c:dLbls>
        <c:firstSliceAng val="0"/>
        <c:holeSize val="15"/>
      </c:doughnutChart>
    </c:plotArea>
    <c:plotVisOnly val="1"/>
    <c:dispBlanksAs val="zero"/>
    <c:showDLblsOverMax val="0"/>
  </c:chart>
  <c:spPr>
    <a:noFill/>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3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7.3966836822562526E-2"/>
          <c:y val="0.12283569553805776"/>
          <c:w val="0.92603316317743745"/>
          <c:h val="0.7804019940215805"/>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5"/>
            <c:spPr>
              <a:solidFill>
                <a:srgbClr val="E806C8"/>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EBB2-4EE5-AD74-868D95F753D5}"/>
              </c:ext>
            </c:extLst>
          </c:dPt>
          <c:dPt>
            <c:idx val="1"/>
            <c:bubble3D val="0"/>
            <c:spPr>
              <a:solidFill>
                <a:srgbClr val="C3D69B"/>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EBB2-4EE5-AD74-868D95F753D5}"/>
              </c:ext>
            </c:extLst>
          </c:dPt>
          <c:dLbls>
            <c:dLbl>
              <c:idx val="0"/>
              <c:layout>
                <c:manualLayout>
                  <c:x val="-2.562762013940606E-2"/>
                  <c:y val="-3.9708098051803422E-3"/>
                </c:manualLayout>
              </c:layout>
              <c:tx>
                <c:rich>
                  <a:bodyPr/>
                  <a:lstStyle/>
                  <a:p>
                    <a:r>
                      <a:rPr lang="en-US" sz="1000" b="0"/>
                      <a:t>0,4%</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BB2-4EE5-AD74-868D95F753D5}"/>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BB2-4EE5-AD74-868D95F753D5}"/>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60552.67</c:v>
                </c:pt>
                <c:pt idx="1">
                  <c:v>15676632.550000001</c:v>
                </c:pt>
              </c:numCache>
            </c:numRef>
          </c:val>
          <c:extLst xmlns:c16r2="http://schemas.microsoft.com/office/drawing/2015/06/chart">
            <c:ext xmlns:c16="http://schemas.microsoft.com/office/drawing/2014/chart" uri="{C3380CC4-5D6E-409C-BE32-E72D297353CC}">
              <c16:uniqueId val="{00000004-EBB2-4EE5-AD74-868D95F753D5}"/>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gradFill flip="none" rotWithShape="1">
          <a:gsLst>
            <a:gs pos="0">
              <a:schemeClr val="accent5">
                <a:lumMod val="5000"/>
                <a:lumOff val="95000"/>
                <a:alpha val="23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0"/>
          <c:y val="3.9682539682540252E-4"/>
          <c:w val="1"/>
          <c:h val="0.68510708997913727"/>
        </c:manualLayout>
      </c:layout>
      <c:bar3DChart>
        <c:barDir val="col"/>
        <c:grouping val="clustered"/>
        <c:varyColors val="0"/>
        <c:ser>
          <c:idx val="0"/>
          <c:order val="0"/>
          <c:tx>
            <c:strRef>
              <c:f>Лист1!$B$1</c:f>
              <c:strCache>
                <c:ptCount val="1"/>
                <c:pt idx="0">
                  <c:v>2016 год</c:v>
                </c:pt>
              </c:strCache>
            </c:strRef>
          </c:tx>
          <c:spPr>
            <a:solidFill>
              <a:schemeClr val="accent1"/>
            </a:solidFill>
            <a:ln>
              <a:noFill/>
            </a:ln>
            <a:effectLst/>
            <a:scene3d>
              <a:camera prst="orthographicFront"/>
              <a:lightRig rig="threePt" dir="t"/>
            </a:scene3d>
            <a:sp3d>
              <a:bevelT/>
              <a:bevelB w="50800" h="50800" prst="relaxedInset"/>
            </a:sp3d>
          </c:spPr>
          <c:invertIfNegative val="0"/>
          <c:dPt>
            <c:idx val="0"/>
            <c:invertIfNegative val="0"/>
            <c:bubble3D val="0"/>
            <c:spPr>
              <a:solidFill>
                <a:srgbClr val="FF0000"/>
              </a:solidFill>
              <a:ln>
                <a:noFill/>
              </a:ln>
              <a:effectLst/>
              <a:scene3d>
                <a:camera prst="orthographicFront"/>
                <a:lightRig rig="threePt" dir="t"/>
              </a:scene3d>
              <a:sp3d>
                <a:bevelT/>
                <a:bevelB w="50800" h="50800" prst="relaxedInset"/>
              </a:sp3d>
            </c:spPr>
            <c:extLst xmlns:c16r2="http://schemas.microsoft.com/office/drawing/2015/06/chart">
              <c:ext xmlns:c16="http://schemas.microsoft.com/office/drawing/2014/chart" uri="{C3380CC4-5D6E-409C-BE32-E72D297353CC}">
                <c16:uniqueId val="{00000003-6292-45C6-AFA4-EBD835662520}"/>
              </c:ext>
            </c:extLst>
          </c:dPt>
          <c:dPt>
            <c:idx val="2"/>
            <c:invertIfNegative val="0"/>
            <c:bubble3D val="0"/>
            <c:spPr>
              <a:solidFill>
                <a:srgbClr val="92D050"/>
              </a:solidFill>
              <a:ln>
                <a:noFill/>
              </a:ln>
              <a:effectLst/>
              <a:scene3d>
                <a:camera prst="orthographicFront"/>
                <a:lightRig rig="threePt" dir="t"/>
              </a:scene3d>
              <a:sp3d>
                <a:bevelT/>
                <a:bevelB w="50800" h="50800" prst="relaxedInset"/>
              </a:sp3d>
            </c:spPr>
            <c:extLst xmlns:c16r2="http://schemas.microsoft.com/office/drawing/2015/06/chart">
              <c:ext xmlns:c16="http://schemas.microsoft.com/office/drawing/2014/chart" uri="{C3380CC4-5D6E-409C-BE32-E72D297353CC}">
                <c16:uniqueId val="{00000005-6292-45C6-AFA4-EBD835662520}"/>
              </c:ext>
            </c:extLst>
          </c:dPt>
          <c:dPt>
            <c:idx val="3"/>
            <c:invertIfNegative val="0"/>
            <c:bubble3D val="0"/>
            <c:spPr>
              <a:solidFill>
                <a:srgbClr val="FFFF00"/>
              </a:solidFill>
              <a:ln>
                <a:noFill/>
              </a:ln>
              <a:effectLst/>
              <a:scene3d>
                <a:camera prst="orthographicFront"/>
                <a:lightRig rig="threePt" dir="t"/>
              </a:scene3d>
              <a:sp3d>
                <a:bevelT/>
                <a:bevelB w="50800" h="50800" prst="relaxedInset"/>
              </a:sp3d>
            </c:spPr>
            <c:extLst xmlns:c16r2="http://schemas.microsoft.com/office/drawing/2015/06/chart">
              <c:ext xmlns:c16="http://schemas.microsoft.com/office/drawing/2014/chart" uri="{C3380CC4-5D6E-409C-BE32-E72D297353CC}">
                <c16:uniqueId val="{00000006-6292-45C6-AFA4-EBD835662520}"/>
              </c:ext>
            </c:extLst>
          </c:dPt>
          <c:dLbls>
            <c:dLbl>
              <c:idx val="0"/>
              <c:layout>
                <c:manualLayout>
                  <c:x val="2.0833333333333332E-2"/>
                  <c:y val="-2.38095238095238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292-45C6-AFA4-EBD835662520}"/>
                </c:ext>
              </c:extLst>
            </c:dLbl>
            <c:dLbl>
              <c:idx val="1"/>
              <c:layout>
                <c:manualLayout>
                  <c:x val="2.4790720415645305E-2"/>
                  <c:y val="-3.18985968100141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292-45C6-AFA4-EBD835662520}"/>
                </c:ext>
              </c:extLst>
            </c:dLbl>
            <c:dLbl>
              <c:idx val="2"/>
              <c:layout>
                <c:manualLayout>
                  <c:x val="2.7777777777777776E-2"/>
                  <c:y val="-3.17460317460318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292-45C6-AFA4-EBD835662520}"/>
                </c:ext>
              </c:extLst>
            </c:dLbl>
            <c:dLbl>
              <c:idx val="3"/>
              <c:layout>
                <c:manualLayout>
                  <c:x val="2.0833333333333332E-2"/>
                  <c:y val="-3.17460317460318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292-45C6-AFA4-EBD83566252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Оплата труда и начисления на выплаты по оплате труда</c:v>
                </c:pt>
                <c:pt idx="1">
                  <c:v>Оплата работ, услуг</c:v>
                </c:pt>
                <c:pt idx="2">
                  <c:v>Прочие расходы</c:v>
                </c:pt>
                <c:pt idx="3">
                  <c:v>Увеличение стоимости материальных запасов</c:v>
                </c:pt>
              </c:strCache>
            </c:strRef>
          </c:cat>
          <c:val>
            <c:numRef>
              <c:f>Лист1!$B$2:$B$5</c:f>
              <c:numCache>
                <c:formatCode>#,##0.00</c:formatCode>
                <c:ptCount val="4"/>
                <c:pt idx="0">
                  <c:v>13426.21</c:v>
                </c:pt>
                <c:pt idx="1">
                  <c:v>1490.53</c:v>
                </c:pt>
                <c:pt idx="2">
                  <c:v>56.97</c:v>
                </c:pt>
                <c:pt idx="3">
                  <c:v>49.04</c:v>
                </c:pt>
              </c:numCache>
            </c:numRef>
          </c:val>
          <c:extLst xmlns:c16r2="http://schemas.microsoft.com/office/drawing/2015/06/chart">
            <c:ext xmlns:c16="http://schemas.microsoft.com/office/drawing/2014/chart" uri="{C3380CC4-5D6E-409C-BE32-E72D297353CC}">
              <c16:uniqueId val="{00000000-6292-45C6-AFA4-EBD835662520}"/>
            </c:ext>
          </c:extLst>
        </c:ser>
        <c:dLbls>
          <c:showLegendKey val="0"/>
          <c:showVal val="0"/>
          <c:showCatName val="0"/>
          <c:showSerName val="0"/>
          <c:showPercent val="0"/>
          <c:showBubbleSize val="0"/>
        </c:dLbls>
        <c:gapWidth val="150"/>
        <c:shape val="box"/>
        <c:axId val="139554176"/>
        <c:axId val="139560064"/>
        <c:axId val="0"/>
      </c:bar3DChart>
      <c:catAx>
        <c:axId val="139554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9560064"/>
        <c:crosses val="autoZero"/>
        <c:auto val="1"/>
        <c:lblAlgn val="ctr"/>
        <c:lblOffset val="100"/>
        <c:noMultiLvlLbl val="0"/>
      </c:catAx>
      <c:valAx>
        <c:axId val="139560064"/>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1395541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4.6349676988630795E-2"/>
          <c:y val="6.0058464112309272E-2"/>
          <c:w val="0.87545948142250007"/>
          <c:h val="0.87392042453351682"/>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8.1718717744551396E-3"/>
                  <c:y val="-1.0920436817472699E-2"/>
                </c:manualLayout>
              </c:layout>
              <c:tx>
                <c:rich>
                  <a:bodyPr/>
                  <a:lstStyle/>
                  <a:p>
                    <a:pPr>
                      <a:defRPr b="0"/>
                    </a:pPr>
                    <a:r>
                      <a:rPr lang="en-US" b="0">
                        <a:latin typeface="Times New Roman" panose="02020603050405020304" pitchFamily="18" charset="0"/>
                        <a:cs typeface="Times New Roman" panose="02020603050405020304" pitchFamily="18" charset="0"/>
                      </a:rPr>
                      <a:t>0,6 %</a:t>
                    </a:r>
                  </a:p>
                </c:rich>
              </c:tx>
              <c:spPr/>
              <c:showLegendKey val="0"/>
              <c:showVal val="0"/>
              <c:showCatName val="0"/>
              <c:showSerName val="1"/>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B1A-457A-8434-52CE6FB29643}"/>
                </c:ext>
              </c:extLst>
            </c:dLbl>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314171939849196"/>
          <c:y val="4.4856377853680542E-3"/>
          <c:w val="0.73634572906109508"/>
          <c:h val="0.99551436221463196"/>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Lbls>
            <c:dLbl>
              <c:idx val="0"/>
              <c:layout>
                <c:manualLayout>
                  <c:x val="-0.52088103103207084"/>
                  <c:y val="-7.4566929133858206E-2"/>
                </c:manualLayout>
              </c:layout>
              <c:tx>
                <c:rich>
                  <a:bodyPr/>
                  <a:lstStyle/>
                  <a:p>
                    <a:r>
                      <a:rPr lang="ru-RU" sz="600" b="0"/>
                      <a:t>Местный бюджет-</a:t>
                    </a:r>
                  </a:p>
                  <a:p>
                    <a:r>
                      <a:rPr lang="ru-RU" sz="600" b="0"/>
                      <a:t>89 161,70</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79C-443A-BB16-D826EE3D68D6}"/>
                </c:ext>
              </c:extLst>
            </c:dLbl>
            <c:dLbl>
              <c:idx val="1"/>
              <c:layout>
                <c:manualLayout>
                  <c:x val="-0.60545513206198065"/>
                  <c:y val="0.10310996839680754"/>
                </c:manualLayout>
              </c:layout>
              <c:tx>
                <c:rich>
                  <a:bodyPr/>
                  <a:lstStyle/>
                  <a:p>
                    <a:r>
                      <a:rPr lang="ru-RU" b="0"/>
                      <a:t>Субвенции из бюджетов других уровней-  </a:t>
                    </a:r>
                  </a:p>
                  <a:p>
                    <a:r>
                      <a:rPr lang="ru-RU" b="0"/>
                      <a:t>147</a:t>
                    </a:r>
                    <a:r>
                      <a:rPr lang="ru-RU" b="0" baseline="0"/>
                      <a:t> 417,52</a:t>
                    </a:r>
                    <a:endParaRPr lang="ru-RU" b="0"/>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79C-443A-BB16-D826EE3D68D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c:f>
              <c:strCache>
                <c:ptCount val="1"/>
                <c:pt idx="0">
                  <c:v>Местный бюджет, тыс. руб.</c:v>
                </c:pt>
              </c:strCache>
            </c:strRef>
          </c:cat>
          <c:val>
            <c:numRef>
              <c:f>Лист1!$B$2</c:f>
              <c:numCache>
                <c:formatCode>General</c:formatCode>
                <c:ptCount val="1"/>
                <c:pt idx="0">
                  <c:v>89161.7</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062193866105668"/>
          <c:y val="0"/>
          <c:w val="0.89853702660064061"/>
          <c:h val="0.94524369658273044"/>
        </c:manualLayout>
      </c:layout>
      <c:pie3D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252C-4991-9C14-0FCF086D5D3F}"/>
              </c:ext>
            </c:extLst>
          </c:dPt>
          <c:dPt>
            <c:idx val="1"/>
            <c:bubble3D val="0"/>
            <c:explosion val="13"/>
            <c:spPr>
              <a:solidFill>
                <a:srgbClr val="FF66CC"/>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252C-4991-9C14-0FCF086D5D3F}"/>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2C-4991-9C14-0FCF086D5D3F}"/>
                </c:ext>
              </c:extLst>
            </c:dLbl>
            <c:dLbl>
              <c:idx val="1"/>
              <c:layout>
                <c:manualLayout>
                  <c:x val="1.8129533839079343E-3"/>
                  <c:y val="-4.188601291511871E-2"/>
                </c:manualLayout>
              </c:layout>
              <c:tx>
                <c:rich>
                  <a:bodyPr/>
                  <a:lstStyle/>
                  <a:p>
                    <a:r>
                      <a:rPr lang="en-US" sz="900" b="0">
                        <a:latin typeface="Times New Roman" panose="02020603050405020304" pitchFamily="18" charset="0"/>
                        <a:cs typeface="Times New Roman" panose="02020603050405020304" pitchFamily="18" charset="0"/>
                      </a:rPr>
                      <a:t>&lt; 0</a:t>
                    </a:r>
                    <a:r>
                      <a:rPr lang="ru-RU" sz="900" b="0">
                        <a:latin typeface="Times New Roman" panose="02020603050405020304" pitchFamily="18" charset="0"/>
                        <a:cs typeface="Times New Roman" panose="02020603050405020304" pitchFamily="18" charset="0"/>
                      </a:rPr>
                      <a:t>,</a:t>
                    </a:r>
                    <a:r>
                      <a:rPr lang="en-US" sz="900" b="0">
                        <a:latin typeface="Times New Roman" panose="02020603050405020304" pitchFamily="18" charset="0"/>
                        <a:cs typeface="Times New Roman" panose="02020603050405020304" pitchFamily="18" charset="0"/>
                      </a:rPr>
                      <a:t>1</a:t>
                    </a:r>
                    <a:r>
                      <a:rPr lang="ru-RU" sz="900" b="0">
                        <a:latin typeface="Times New Roman" panose="02020603050405020304" pitchFamily="18" charset="0"/>
                        <a:cs typeface="Times New Roman" panose="02020603050405020304" pitchFamily="18" charset="0"/>
                      </a:rPr>
                      <a:t>%</a:t>
                    </a:r>
                    <a:endParaRPr lang="en-US" sz="900" b="0">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52C-4991-9C14-0FCF086D5D3F}"/>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99.5</c:v>
                </c:pt>
                <c:pt idx="1">
                  <c:v>0.5</c:v>
                </c:pt>
              </c:numCache>
            </c:numRef>
          </c:val>
          <c:extLst xmlns:c16r2="http://schemas.microsoft.com/office/drawing/2015/06/chart">
            <c:ext xmlns:c16="http://schemas.microsoft.com/office/drawing/2014/chart" uri="{C3380CC4-5D6E-409C-BE32-E72D297353CC}">
              <c16:uniqueId val="{00000004-252C-4991-9C14-0FCF086D5D3F}"/>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704833027774678"/>
          <c:y val="0.22083833723683091"/>
          <c:w val="0.66534608478492452"/>
          <c:h val="0.71616156676067677"/>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BC60-4560-BD22-B4955A32C065}"/>
              </c:ext>
            </c:extLst>
          </c:dPt>
          <c:dPt>
            <c:idx val="1"/>
            <c:bubble3D val="1"/>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BC60-4560-BD22-B4955A32C065}"/>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BC60-4560-BD22-B4955A32C065}"/>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BC60-4560-BD22-B4955A32C065}"/>
              </c:ext>
            </c:extLst>
          </c:dPt>
          <c:dLbls>
            <c:dLbl>
              <c:idx val="0"/>
              <c:layout>
                <c:manualLayout>
                  <c:x val="-0.48311057271687191"/>
                  <c:y val="-6.0292594815846015E-3"/>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b="0"/>
                      <a:t>2 386,40    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60-4560-BD22-B4955A32C065}"/>
                </c:ext>
              </c:extLst>
            </c:dLbl>
            <c:dLbl>
              <c:idx val="1"/>
              <c:layout>
                <c:manualLayout>
                  <c:x val="-0.34091670287189269"/>
                  <c:y val="5.412121258249511E-2"/>
                </c:manualLayout>
              </c:layout>
              <c:tx>
                <c:rich>
                  <a:bodyPr/>
                  <a:lstStyle/>
                  <a:p>
                    <a:pPr>
                      <a:defRPr sz="700">
                        <a:latin typeface="Times New Roman" pitchFamily="18" charset="0"/>
                        <a:cs typeface="Times New Roman" pitchFamily="18" charset="0"/>
                      </a:defRPr>
                    </a:pPr>
                    <a:r>
                      <a:rPr lang="ru-RU" sz="700"/>
                      <a:t>Иные межбюджетные трансферты  -     223,20 тыс.рублей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60-4560-BD22-B4955A32C065}"/>
                </c:ext>
              </c:extLst>
            </c:dLbl>
            <c:dLbl>
              <c:idx val="2"/>
              <c:layout>
                <c:manualLayout>
                  <c:x val="0.30496752752322348"/>
                  <c:y val="-8.1500226264820397E-2"/>
                </c:manualLayout>
              </c:layout>
              <c:tx>
                <c:rich>
                  <a:bodyPr/>
                  <a:lstStyle/>
                  <a:p>
                    <a:pPr>
                      <a:defRPr sz="700">
                        <a:latin typeface="Times New Roman" pitchFamily="18" charset="0"/>
                        <a:cs typeface="Times New Roman" pitchFamily="18" charset="0"/>
                      </a:defRPr>
                    </a:pPr>
                    <a:r>
                      <a:rPr lang="ru-RU" sz="700"/>
                      <a:t>Иные межбюджетные трансферты - 9 923,85</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C60-4560-BD22-B4955A32C065}"/>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C60-4560-BD22-B4955A32C065}"/>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Иные межбюджетные трансферты, тыс.руб.</c:v>
                </c:pt>
              </c:strCache>
            </c:strRef>
          </c:cat>
          <c:val>
            <c:numRef>
              <c:f>Лист1!$B$2:$B$3</c:f>
              <c:numCache>
                <c:formatCode>General</c:formatCode>
                <c:ptCount val="2"/>
                <c:pt idx="0">
                  <c:v>2386.4</c:v>
                </c:pt>
                <c:pt idx="1">
                  <c:v>223.2</c:v>
                </c:pt>
              </c:numCache>
            </c:numRef>
          </c:val>
          <c:extLst xmlns:c16r2="http://schemas.microsoft.com/office/drawing/2015/06/chart">
            <c:ext xmlns:c16="http://schemas.microsoft.com/office/drawing/2014/chart" uri="{C3380CC4-5D6E-409C-BE32-E72D297353CC}">
              <c16:uniqueId val="{00000008-BC60-4560-BD22-B4955A32C065}"/>
            </c:ext>
          </c:extLst>
        </c:ser>
        <c:dLbls>
          <c:showLegendKey val="0"/>
          <c:showVal val="1"/>
          <c:showCatName val="0"/>
          <c:showSerName val="0"/>
          <c:showPercent val="0"/>
          <c:showBubbleSize val="0"/>
          <c:showLeaderLines val="1"/>
        </c:dLbls>
        <c:firstSliceAng val="0"/>
        <c:holeSize val="15"/>
      </c:doughnutChart>
    </c:plotArea>
    <c:plotVisOnly val="1"/>
    <c:dispBlanksAs val="zero"/>
    <c:showDLblsOverMax val="0"/>
  </c:chart>
  <c:spPr>
    <a:noFill/>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3729263923853951E-2"/>
          <c:y val="4.8511263726563329E-2"/>
          <c:w val="0.91748659324561177"/>
          <c:h val="0.91113661240775412"/>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0,2 %</a:t>
                    </a:r>
                  </a:p>
                </c:rich>
              </c:tx>
              <c:spPr/>
              <c:showLegendKey val="0"/>
              <c:showVal val="0"/>
              <c:showCatName val="0"/>
              <c:showSerName val="1"/>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B1A-457A-8434-52CE6FB29643}"/>
                </c:ext>
              </c:extLst>
            </c:dLbl>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7850186978216"/>
          <c:y val="5.6680462652092152E-2"/>
          <c:w val="0.74604267489819587"/>
          <c:h val="0.9183158879949167"/>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Pt>
            <c:idx val="1"/>
            <c:bubble3D val="0"/>
            <c:spPr>
              <a:solidFill>
                <a:srgbClr val="F79646">
                  <a:lumMod val="75000"/>
                </a:srgbClr>
              </a:solidFill>
              <a:scene3d>
                <a:camera prst="orthographicFront"/>
                <a:lightRig rig="soft" dir="t"/>
              </a:scene3d>
              <a:sp3d prstMaterial="plastic">
                <a:bevelT/>
                <a:bevelB/>
              </a:sp3d>
            </c:spPr>
          </c:dPt>
          <c:dPt>
            <c:idx val="2"/>
            <c:bubble3D val="0"/>
            <c:spPr>
              <a:solidFill>
                <a:srgbClr val="92D05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3-D598-41FE-82FC-D4E4CC9E462C}"/>
              </c:ext>
            </c:extLst>
          </c:dPt>
          <c:dLbls>
            <c:dLbl>
              <c:idx val="0"/>
              <c:layout>
                <c:manualLayout>
                  <c:x val="0.18110759410887592"/>
                  <c:y val="-0.24797300337457817"/>
                </c:manualLayout>
              </c:layout>
              <c:tx>
                <c:rich>
                  <a:bodyPr/>
                  <a:lstStyle/>
                  <a:p>
                    <a:r>
                      <a:rPr lang="ru-RU" sz="600" b="0"/>
                      <a:t>Местный бюджет-</a:t>
                    </a:r>
                  </a:p>
                  <a:p>
                    <a:r>
                      <a:rPr lang="ru-RU" sz="600" b="0"/>
                      <a:t>6 485,57</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79C-443A-BB16-D826EE3D68D6}"/>
                </c:ext>
              </c:extLst>
            </c:dLbl>
            <c:dLbl>
              <c:idx val="1"/>
              <c:layout>
                <c:manualLayout>
                  <c:x val="-0.27633941106198934"/>
                  <c:y val="4.868819968932455E-2"/>
                </c:manualLayout>
              </c:layout>
              <c:tx>
                <c:rich>
                  <a:bodyPr/>
                  <a:lstStyle/>
                  <a:p>
                    <a:r>
                      <a:rPr lang="ru-RU" b="0"/>
                      <a:t>Субсидии из бюджетов других уровней-  </a:t>
                    </a:r>
                  </a:p>
                  <a:p>
                    <a:r>
                      <a:rPr lang="ru-RU" b="0"/>
                      <a:t>4 467,09</a:t>
                    </a:r>
                  </a:p>
                  <a:p>
                    <a:r>
                      <a:rPr lang="ru-RU" sz="600" b="0" i="0" u="none" strike="noStrike" baseline="0">
                        <a:effectLst/>
                      </a:rPr>
                      <a:t>тыс.рублей</a:t>
                    </a:r>
                    <a:endParaRPr lang="ru-RU" b="0"/>
                  </a:p>
                </c:rich>
              </c:tx>
              <c:showLegendKey val="1"/>
              <c:showVal val="1"/>
              <c:showCatName val="1"/>
              <c:showSerName val="0"/>
              <c:showPercent val="0"/>
              <c:showBubbleSize val="0"/>
            </c:dLbl>
            <c:dLbl>
              <c:idx val="2"/>
              <c:layout>
                <c:manualLayout>
                  <c:x val="-0.23920265780730898"/>
                  <c:y val="-0.20700326744871178"/>
                </c:manualLayout>
              </c:layout>
              <c:tx>
                <c:rich>
                  <a:bodyPr/>
                  <a:lstStyle/>
                  <a:p>
                    <a:r>
                      <a:rPr lang="ru-RU"/>
                      <a:t>Иные межбюджетные трансферты</a:t>
                    </a:r>
                    <a:r>
                      <a:rPr lang="ru-RU" baseline="0"/>
                      <a:t> -</a:t>
                    </a:r>
                    <a:r>
                      <a:rPr lang="ru-RU"/>
                      <a:t> 120,00</a:t>
                    </a:r>
                  </a:p>
                  <a:p>
                    <a:r>
                      <a:rPr lang="ru-RU"/>
                      <a:t>тыс. 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D598-41FE-82FC-D4E4CC9E462C}"/>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Местный бюджет, тыс. руб.</c:v>
                </c:pt>
                <c:pt idx="1">
                  <c:v>Средства из бюджетов других уровней, тыс.руб.</c:v>
                </c:pt>
                <c:pt idx="2">
                  <c:v>Иные межбюджетные трансферты из бюджетов других уровней, тыс. руб.</c:v>
                </c:pt>
              </c:strCache>
            </c:strRef>
          </c:cat>
          <c:val>
            <c:numRef>
              <c:f>Лист1!$B$2:$B$4</c:f>
              <c:numCache>
                <c:formatCode>#,##0.00</c:formatCode>
                <c:ptCount val="3"/>
                <c:pt idx="0" formatCode="General">
                  <c:v>6485.57</c:v>
                </c:pt>
                <c:pt idx="1">
                  <c:v>4467.09</c:v>
                </c:pt>
                <c:pt idx="2">
                  <c:v>120</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0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65879955060469"/>
          <c:y val="0.14675320066714245"/>
          <c:w val="0.67056857156659111"/>
          <c:h val="0.71439658278009377"/>
        </c:manualLayout>
      </c:layout>
      <c:doughnutChart>
        <c:varyColors val="1"/>
        <c:ser>
          <c:idx val="0"/>
          <c:order val="0"/>
          <c:tx>
            <c:strRef>
              <c:f>Лист1!$B$1</c:f>
              <c:strCache>
                <c:ptCount val="1"/>
                <c:pt idx="0">
                  <c:v>Исполнение за 2014 год</c:v>
                </c:pt>
              </c:strCache>
            </c:strRef>
          </c:tx>
          <c:spPr>
            <a:effectLst>
              <a:glow>
                <a:srgbClr val="4F81BD">
                  <a:alpha val="40000"/>
                </a:srgbClr>
              </a:glow>
            </a:effectLst>
            <a:scene3d>
              <a:camera prst="orthographicFront"/>
              <a:lightRig rig="threePt" dir="t"/>
            </a:scene3d>
            <a:sp3d>
              <a:bevelT w="120650"/>
              <a:bevelB w="165100" prst="coolSlant"/>
            </a:sp3d>
          </c:spPr>
          <c:explosion val="5"/>
          <c:dPt>
            <c:idx val="0"/>
            <c:bubble3D val="1"/>
            <c:spPr>
              <a:solidFill>
                <a:srgbClr val="F79646">
                  <a:lumMod val="75000"/>
                </a:srgbClr>
              </a:solidFill>
              <a:effectLst>
                <a:glow>
                  <a:srgbClr val="4F81BD">
                    <a:alpha val="40000"/>
                  </a:srgbClr>
                </a:glow>
              </a:effectLst>
              <a:scene3d>
                <a:camera prst="orthographicFront"/>
                <a:lightRig rig="threePt" dir="t"/>
              </a:scene3d>
              <a:sp3d>
                <a:bevelT w="120650"/>
                <a:bevelB w="165100" prst="coolSlant"/>
              </a:sp3d>
            </c:spPr>
            <c:extLst xmlns:c16r2="http://schemas.microsoft.com/office/drawing/2015/06/chart">
              <c:ext xmlns:c16="http://schemas.microsoft.com/office/drawing/2014/chart" uri="{C3380CC4-5D6E-409C-BE32-E72D297353CC}">
                <c16:uniqueId val="{00000001-2E17-412A-955D-35F55C99F165}"/>
              </c:ext>
            </c:extLst>
          </c:dPt>
          <c:dPt>
            <c:idx val="1"/>
            <c:bubble3D val="1"/>
            <c:spPr>
              <a:solidFill>
                <a:srgbClr val="FFC000"/>
              </a:solidFill>
              <a:effectLst>
                <a:glow>
                  <a:srgbClr val="4F81BD">
                    <a:alpha val="40000"/>
                  </a:srgbClr>
                </a:glow>
              </a:effectLst>
              <a:scene3d>
                <a:camera prst="orthographicFront"/>
                <a:lightRig rig="threePt" dir="t"/>
              </a:scene3d>
              <a:sp3d>
                <a:bevelT w="120650"/>
                <a:bevelB w="165100" prst="coolSlant"/>
              </a:sp3d>
            </c:spPr>
            <c:extLst xmlns:c16r2="http://schemas.microsoft.com/office/drawing/2015/06/chart">
              <c:ext xmlns:c16="http://schemas.microsoft.com/office/drawing/2014/chart" uri="{C3380CC4-5D6E-409C-BE32-E72D297353CC}">
                <c16:uniqueId val="{00000003-2E17-412A-955D-35F55C99F165}"/>
              </c:ext>
            </c:extLst>
          </c:dPt>
          <c:dPt>
            <c:idx val="2"/>
            <c:bubble3D val="1"/>
            <c:explosion val="10"/>
            <c:spPr>
              <a:solidFill>
                <a:srgbClr val="92D050"/>
              </a:solidFill>
              <a:effectLst>
                <a:glow>
                  <a:srgbClr val="4F81BD">
                    <a:alpha val="40000"/>
                  </a:srgbClr>
                </a:glow>
              </a:effectLst>
              <a:scene3d>
                <a:camera prst="orthographicFront"/>
                <a:lightRig rig="threePt" dir="t"/>
              </a:scene3d>
              <a:sp3d>
                <a:bevelT w="120650"/>
                <a:bevelB w="165100" prst="coolSlant"/>
              </a:sp3d>
            </c:spPr>
            <c:extLst xmlns:c16r2="http://schemas.microsoft.com/office/drawing/2015/06/chart">
              <c:ext xmlns:c16="http://schemas.microsoft.com/office/drawing/2014/chart" uri="{C3380CC4-5D6E-409C-BE32-E72D297353CC}">
                <c16:uniqueId val="{00000005-2E17-412A-955D-35F55C99F165}"/>
              </c:ext>
            </c:extLst>
          </c:dPt>
          <c:dPt>
            <c:idx val="3"/>
            <c:bubble3D val="1"/>
            <c:spPr>
              <a:solidFill>
                <a:srgbClr val="00B0F0"/>
              </a:solidFill>
              <a:effectLst>
                <a:glow>
                  <a:srgbClr val="4F81BD">
                    <a:alpha val="40000"/>
                  </a:srgbClr>
                </a:glow>
              </a:effectLst>
              <a:scene3d>
                <a:camera prst="orthographicFront"/>
                <a:lightRig rig="threePt" dir="t"/>
              </a:scene3d>
              <a:sp3d>
                <a:bevelT w="120650"/>
                <a:bevelB w="165100" prst="coolSlant"/>
              </a:sp3d>
            </c:spPr>
            <c:extLst xmlns:c16r2="http://schemas.microsoft.com/office/drawing/2015/06/chart">
              <c:ext xmlns:c16="http://schemas.microsoft.com/office/drawing/2014/chart" uri="{C3380CC4-5D6E-409C-BE32-E72D297353CC}">
                <c16:uniqueId val="{00000007-2E17-412A-955D-35F55C99F165}"/>
              </c:ext>
            </c:extLst>
          </c:dPt>
          <c:dLbls>
            <c:dLbl>
              <c:idx val="0"/>
              <c:layout>
                <c:manualLayout>
                  <c:x val="0.45762726113201785"/>
                  <c:y val="-0.1389933868618779"/>
                </c:manualLayout>
              </c:layout>
              <c:tx>
                <c:rich>
                  <a:bodyPr/>
                  <a:lstStyle/>
                  <a:p>
                    <a:r>
                      <a:rPr lang="ru-RU"/>
                      <a:t>Субсидии из бюджетов других уровней - </a:t>
                    </a:r>
                  </a:p>
                  <a:p>
                    <a:r>
                      <a:rPr lang="ru-RU" b="0"/>
                      <a:t>663 930,80 тыс. 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E17-412A-955D-35F55C99F165}"/>
                </c:ext>
              </c:extLst>
            </c:dLbl>
            <c:dLbl>
              <c:idx val="1"/>
              <c:layout>
                <c:manualLayout>
                  <c:x val="0.17875826345330045"/>
                  <c:y val="0.26715280236360356"/>
                </c:manualLayout>
              </c:layout>
              <c:tx>
                <c:rich>
                  <a:bodyPr/>
                  <a:lstStyle/>
                  <a:p>
                    <a:r>
                      <a:rPr lang="ru-RU"/>
                      <a:t>Субвенции из бюджетов других уровней -  </a:t>
                    </a:r>
                  </a:p>
                  <a:p>
                    <a:r>
                      <a:rPr lang="ru-RU" b="0"/>
                      <a:t>5 803 146,50 тыс. 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E17-412A-955D-35F55C99F165}"/>
                </c:ext>
              </c:extLst>
            </c:dLbl>
            <c:dLbl>
              <c:idx val="2"/>
              <c:layout>
                <c:manualLayout>
                  <c:x val="-0.22740599780683687"/>
                  <c:y val="0.17334669575700995"/>
                </c:manualLayout>
              </c:layout>
              <c:tx>
                <c:rich>
                  <a:bodyPr/>
                  <a:lstStyle/>
                  <a:p>
                    <a:r>
                      <a:rPr lang="ru-RU"/>
                      <a:t>Иные межбюджет</a:t>
                    </a:r>
                  </a:p>
                  <a:p>
                    <a:r>
                      <a:rPr lang="ru-RU"/>
                      <a:t>ные трансферты - </a:t>
                    </a:r>
                    <a:r>
                      <a:rPr lang="ru-RU" b="0"/>
                      <a:t>11 987,33 </a:t>
                    </a:r>
                  </a:p>
                  <a:p>
                    <a:r>
                      <a:rPr lang="ru-RU" b="0"/>
                      <a:t>тыс. рублей </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E17-412A-955D-35F55C99F165}"/>
                </c:ext>
              </c:extLst>
            </c:dLbl>
            <c:dLbl>
              <c:idx val="3"/>
              <c:layout>
                <c:manualLayout>
                  <c:x val="-0.20058867699670488"/>
                  <c:y val="-0.34092434118967097"/>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a:t>Местный бюджет - </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700" b="0"/>
                      <a:t>1 624 459,23 тыс. рублей</a:t>
                    </a:r>
                    <a:endParaRPr lang="ru-RU" b="0"/>
                  </a:p>
                </c:rich>
              </c:tx>
              <c:spPr/>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E17-412A-955D-35F55C99F165}"/>
                </c:ext>
              </c:extLst>
            </c:dLbl>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Субсидии из бюджетов других уровней, тыс.руб.</c:v>
                </c:pt>
                <c:pt idx="1">
                  <c:v>Субвенции из бюджетов других уровней, тыс.руб.</c:v>
                </c:pt>
                <c:pt idx="2">
                  <c:v>Иные межбюджетные трансферты, тыс. руб.</c:v>
                </c:pt>
                <c:pt idx="3">
                  <c:v>Местный бюджет, тыс.рублей</c:v>
                </c:pt>
              </c:strCache>
            </c:strRef>
          </c:cat>
          <c:val>
            <c:numRef>
              <c:f>Лист1!$B$2:$B$5</c:f>
              <c:numCache>
                <c:formatCode>#,##0.00</c:formatCode>
                <c:ptCount val="4"/>
                <c:pt idx="0">
                  <c:v>663930.80000000005</c:v>
                </c:pt>
                <c:pt idx="1">
                  <c:v>5803146.5</c:v>
                </c:pt>
                <c:pt idx="2">
                  <c:v>11987.33</c:v>
                </c:pt>
                <c:pt idx="3">
                  <c:v>1624459.23</c:v>
                </c:pt>
              </c:numCache>
            </c:numRef>
          </c:val>
          <c:extLst xmlns:c16r2="http://schemas.microsoft.com/office/drawing/2015/06/chart">
            <c:ext xmlns:c16="http://schemas.microsoft.com/office/drawing/2014/chart" uri="{C3380CC4-5D6E-409C-BE32-E72D297353CC}">
              <c16:uniqueId val="{00000008-2E17-412A-955D-35F55C99F165}"/>
            </c:ext>
          </c:extLst>
        </c:ser>
        <c:dLbls>
          <c:showLegendKey val="0"/>
          <c:showVal val="1"/>
          <c:showCatName val="0"/>
          <c:showSerName val="0"/>
          <c:showPercent val="0"/>
          <c:showBubbleSize val="0"/>
          <c:showLeaderLines val="1"/>
        </c:dLbls>
        <c:firstSliceAng val="308"/>
        <c:holeSize val="18"/>
      </c:doughnutChart>
    </c:plotArea>
    <c:plotVisOnly val="1"/>
    <c:dispBlanksAs val="zero"/>
    <c:showDLblsOverMax val="0"/>
  </c:chart>
  <c:spPr>
    <a:noFill/>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9"/>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1.7388617562045249E-2"/>
          <c:y val="5.6768430262006724E-2"/>
          <c:w val="0.98161699724243323"/>
          <c:h val="0.94318381275435448"/>
        </c:manualLayout>
      </c:layout>
      <c:pie3D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w="114300" h="114300"/>
              <a:bevelB w="190500" h="114300" prst="coolSlant"/>
            </a:sp3d>
          </c:spPr>
          <c:dPt>
            <c:idx val="0"/>
            <c:bubble3D val="0"/>
            <c:spPr>
              <a:solidFill>
                <a:srgbClr val="9BBB59">
                  <a:lumMod val="60000"/>
                  <a:lumOff val="40000"/>
                </a:srgbClr>
              </a:solidFill>
              <a:scene3d>
                <a:camera prst="orthographicFront"/>
                <a:lightRig rig="threePt" dir="t"/>
              </a:scene3d>
              <a:sp3d>
                <a:bevelT w="234950" h="114300"/>
                <a:bevelB w="190500" h="114300" prst="coolSlant"/>
              </a:sp3d>
            </c:spPr>
            <c:extLst xmlns:c16r2="http://schemas.microsoft.com/office/drawing/2015/06/chart">
              <c:ext xmlns:c16="http://schemas.microsoft.com/office/drawing/2014/chart" uri="{C3380CC4-5D6E-409C-BE32-E72D297353CC}">
                <c16:uniqueId val="{00000001-D5C1-406B-984C-7FE33EB70AE9}"/>
              </c:ext>
            </c:extLst>
          </c:dPt>
          <c:dPt>
            <c:idx val="1"/>
            <c:bubble3D val="0"/>
            <c:explosion val="31"/>
            <c:spPr>
              <a:solidFill>
                <a:srgbClr val="F79646">
                  <a:lumMod val="75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2-D5C1-406B-984C-7FE33EB70AE9}"/>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5C1-406B-984C-7FE33EB70AE9}"/>
                </c:ext>
              </c:extLst>
            </c:dLbl>
            <c:dLbl>
              <c:idx val="1"/>
              <c:layout>
                <c:manualLayout>
                  <c:x val="-8.7475050148578971E-3"/>
                  <c:y val="4.7795378516474621E-3"/>
                </c:manualLayout>
              </c:layout>
              <c:tx>
                <c:rich>
                  <a:bodyPr/>
                  <a:lstStyle/>
                  <a:p>
                    <a:r>
                      <a:rPr lang="en-US" sz="900" b="0">
                        <a:latin typeface="Times New Roman" panose="02020603050405020304" pitchFamily="18" charset="0"/>
                        <a:cs typeface="Times New Roman" panose="02020603050405020304" pitchFamily="18" charset="0"/>
                      </a:rPr>
                      <a:t>&lt;</a:t>
                    </a:r>
                    <a:r>
                      <a:rPr lang="en-US" sz="900" b="0" baseline="0">
                        <a:latin typeface="Times New Roman" panose="02020603050405020304" pitchFamily="18" charset="0"/>
                        <a:cs typeface="Times New Roman" panose="02020603050405020304" pitchFamily="18" charset="0"/>
                      </a:rPr>
                      <a:t> 0,</a:t>
                    </a:r>
                    <a:r>
                      <a:rPr lang="en-US" sz="900" b="0">
                        <a:latin typeface="Times New Roman" panose="02020603050405020304" pitchFamily="18" charset="0"/>
                        <a:cs typeface="Times New Roman" panose="02020603050405020304" pitchFamily="18" charset="0"/>
                      </a:rPr>
                      <a:t>1%</a:t>
                    </a:r>
                    <a:endParaRPr lang="en-US" b="0">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5C1-406B-984C-7FE33EB70AE9}"/>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c:v>15731082.690000001</c:v>
                </c:pt>
                <c:pt idx="1">
                  <c:v>6002.53</c:v>
                </c:pt>
              </c:numCache>
            </c:numRef>
          </c:val>
          <c:extLst xmlns:c16r2="http://schemas.microsoft.com/office/drawing/2015/06/chart">
            <c:ext xmlns:c16="http://schemas.microsoft.com/office/drawing/2014/chart" uri="{C3380CC4-5D6E-409C-BE32-E72D297353CC}">
              <c16:uniqueId val="{00000003-D5C1-406B-984C-7FE33EB70AE9}"/>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082738204236098"/>
          <c:y val="4.9860219914670052E-2"/>
          <c:w val="0.61082933013586682"/>
          <c:h val="1"/>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20"/>
          <c:dPt>
            <c:idx val="0"/>
            <c:bubble3D val="1"/>
            <c:explosion val="36"/>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82ED-41B9-833E-83B102CF76D6}"/>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82ED-41B9-833E-83B102CF76D6}"/>
              </c:ext>
            </c:extLst>
          </c:dPt>
          <c:dPt>
            <c:idx val="2"/>
            <c:bubble3D val="1"/>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82ED-41B9-833E-83B102CF76D6}"/>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82ED-41B9-833E-83B102CF76D6}"/>
              </c:ext>
            </c:extLst>
          </c:dPt>
          <c:dLbls>
            <c:dLbl>
              <c:idx val="0"/>
              <c:layout>
                <c:manualLayout>
                  <c:x val="-0.41679866659003389"/>
                  <c:y val="-0.40159026233836509"/>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b="0"/>
                      <a:t>6 002,53</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2ED-41B9-833E-83B102CF76D6}"/>
                </c:ext>
              </c:extLst>
            </c:dLbl>
            <c:dLbl>
              <c:idx val="1"/>
              <c:layout>
                <c:manualLayout>
                  <c:x val="-0.25977408114088185"/>
                  <c:y val="-0.1115847588017015"/>
                </c:manualLayout>
              </c:layout>
              <c:tx>
                <c:rich>
                  <a:bodyPr/>
                  <a:lstStyle/>
                  <a:p>
                    <a:pPr>
                      <a:defRPr sz="700">
                        <a:latin typeface="Times New Roman" pitchFamily="18" charset="0"/>
                        <a:cs typeface="Times New Roman" pitchFamily="18" charset="0"/>
                      </a:defRPr>
                    </a:pPr>
                    <a:r>
                      <a:rPr lang="ru-RU" sz="700"/>
                      <a:t>Субсидии из бюджетов других уровней  -     2 520,90</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2ED-41B9-833E-83B102CF76D6}"/>
                </c:ext>
              </c:extLst>
            </c:dLbl>
            <c:dLbl>
              <c:idx val="2"/>
              <c:layout>
                <c:manualLayout>
                  <c:x val="0.30496752752322348"/>
                  <c:y val="-8.1500226264820397E-2"/>
                </c:manualLayout>
              </c:layout>
              <c:tx>
                <c:rich>
                  <a:bodyPr/>
                  <a:lstStyle/>
                  <a:p>
                    <a:pPr>
                      <a:defRPr sz="700">
                        <a:latin typeface="Times New Roman" pitchFamily="18" charset="0"/>
                        <a:cs typeface="Times New Roman" pitchFamily="18" charset="0"/>
                      </a:defRPr>
                    </a:pPr>
                    <a:r>
                      <a:rPr lang="ru-RU" sz="700"/>
                      <a:t>Иные межбюджетные трансферты - 9 923,85</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2ED-41B9-833E-83B102CF76D6}"/>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2ED-41B9-833E-83B102CF76D6}"/>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c:f>
              <c:strCache>
                <c:ptCount val="1"/>
                <c:pt idx="0">
                  <c:v>Местный бюджет, тыс.руб.</c:v>
                </c:pt>
              </c:strCache>
            </c:strRef>
          </c:cat>
          <c:val>
            <c:numRef>
              <c:f>Лист1!$B$2</c:f>
              <c:numCache>
                <c:formatCode>General</c:formatCode>
                <c:ptCount val="1"/>
                <c:pt idx="0">
                  <c:v>5000</c:v>
                </c:pt>
              </c:numCache>
            </c:numRef>
          </c:val>
          <c:extLst xmlns:c16r2="http://schemas.microsoft.com/office/drawing/2015/06/chart">
            <c:ext xmlns:c16="http://schemas.microsoft.com/office/drawing/2014/chart" uri="{C3380CC4-5D6E-409C-BE32-E72D297353CC}">
              <c16:uniqueId val="{00000008-82ED-41B9-833E-83B102CF76D6}"/>
            </c:ext>
          </c:extLst>
        </c:ser>
        <c:dLbls>
          <c:showLegendKey val="0"/>
          <c:showVal val="1"/>
          <c:showCatName val="0"/>
          <c:showSerName val="0"/>
          <c:showPercent val="0"/>
          <c:showBubbleSize val="0"/>
          <c:showLeaderLines val="1"/>
        </c:dLbls>
        <c:firstSliceAng val="0"/>
        <c:holeSize val="15"/>
      </c:doughnutChart>
    </c:plotArea>
    <c:plotVisOnly val="1"/>
    <c:dispBlanksAs val="zero"/>
    <c:showDLblsOverMax val="0"/>
  </c:chart>
  <c:spPr>
    <a:noFill/>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2.033241497122459E-3"/>
          <c:y val="2.9990957165552924E-2"/>
          <c:w val="0.96918251751525275"/>
          <c:h val="0.96498188101858773"/>
        </c:manualLayout>
      </c:layout>
      <c:pie3DChart>
        <c:varyColors val="1"/>
        <c:ser>
          <c:idx val="0"/>
          <c:order val="0"/>
          <c:tx>
            <c:strRef>
              <c:f>Лист1!$B$1</c:f>
              <c:strCache>
                <c:ptCount val="1"/>
                <c:pt idx="0">
                  <c:v>план на 2016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3.5134098123929591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1,0%</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6455959081536056"/>
                      <c:h val="8.5369443626729463E-2"/>
                    </c:manualLayout>
                  </c15:layout>
                </c:ext>
                <c:ext xmlns:c16="http://schemas.microsoft.com/office/drawing/2014/chart" uri="{C3380CC4-5D6E-409C-BE32-E72D297353CC}">
                  <c16:uniqueId val="{00000002-1B1A-457A-8434-52CE6FB2964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159656.12</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71510986397001"/>
          <c:y val="0"/>
          <c:w val="0.70520006336825547"/>
          <c:h val="1"/>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Lbls>
            <c:dLbl>
              <c:idx val="0"/>
              <c:layout>
                <c:manualLayout>
                  <c:x val="-0.51516294722222689"/>
                  <c:y val="-0.42421309552215064"/>
                </c:manualLayout>
              </c:layout>
              <c:tx>
                <c:rich>
                  <a:bodyPr/>
                  <a:lstStyle/>
                  <a:p>
                    <a:r>
                      <a:rPr lang="ru-RU" sz="600" baseline="0"/>
                      <a:t>Местный бюджет,</a:t>
                    </a:r>
                  </a:p>
                  <a:p>
                    <a:r>
                      <a:rPr lang="ru-RU" sz="600" baseline="0"/>
                      <a:t> 156 656,12</a:t>
                    </a:r>
                    <a:r>
                      <a:rPr lang="en-US" sz="600" baseline="0"/>
                      <a:t> тыс. рублей</a:t>
                    </a:r>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17901208395166418"/>
                      <c:h val="0.24431818181818185"/>
                    </c:manualLayout>
                  </c15:layout>
                  <c15:dlblFieldTable/>
                  <c15:showDataLabelsRange val="0"/>
                </c:ext>
                <c:ext xmlns:c16="http://schemas.microsoft.com/office/drawing/2014/chart" uri="{C3380CC4-5D6E-409C-BE32-E72D297353CC}">
                  <c16:uniqueId val="{00000001-879C-443A-BB16-D826EE3D68D6}"/>
                </c:ext>
              </c:extLst>
            </c:dLbl>
            <c:dLbl>
              <c:idx val="1"/>
              <c:layout>
                <c:manualLayout>
                  <c:x val="-0.26473218831534123"/>
                  <c:y val="0.32349479042392426"/>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79C-443A-BB16-D826EE3D68D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DataLabelsRange val="1"/>
              </c:ext>
            </c:extLst>
          </c:dLbls>
          <c:cat>
            <c:strRef>
              <c:f>Лист1!$A$2</c:f>
              <c:strCache>
                <c:ptCount val="1"/>
                <c:pt idx="0">
                  <c:v>Местный бюджет,</c:v>
                </c:pt>
              </c:strCache>
            </c:strRef>
          </c:cat>
          <c:val>
            <c:numRef>
              <c:f>Лист1!$B$2</c:f>
              <c:numCache>
                <c:formatCode>#,##0.00</c:formatCode>
                <c:ptCount val="1"/>
                <c:pt idx="0">
                  <c:v>159656.12</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110"/>
      <c:rAngAx val="0"/>
      <c:perspective val="50"/>
    </c:view3D>
    <c:floor>
      <c:thickness val="0"/>
    </c:floor>
    <c:sideWall>
      <c:thickness val="0"/>
    </c:sideWall>
    <c:backWall>
      <c:thickness val="0"/>
    </c:backWall>
    <c:plotArea>
      <c:layout>
        <c:manualLayout>
          <c:layoutTarget val="inner"/>
          <c:xMode val="edge"/>
          <c:yMode val="edge"/>
          <c:x val="0.14517764270282438"/>
          <c:y val="0"/>
          <c:w val="0.47785923622616"/>
          <c:h val="1"/>
        </c:manualLayout>
      </c:layout>
      <c:pie3DChart>
        <c:varyColors val="1"/>
        <c:ser>
          <c:idx val="0"/>
          <c:order val="0"/>
          <c:tx>
            <c:strRef>
              <c:f>Лист1!$B$1</c:f>
              <c:strCache>
                <c:ptCount val="1"/>
                <c:pt idx="0">
                  <c:v>Столбец1</c:v>
                </c:pt>
              </c:strCache>
            </c:strRef>
          </c:tx>
          <c:spPr>
            <a:scene3d>
              <a:camera prst="orthographicFront"/>
              <a:lightRig rig="threePt" dir="t"/>
            </a:scene3d>
            <a:sp3d prstMaterial="plastic">
              <a:bevelT w="127000" h="127000"/>
              <a:bevelB w="127000" h="127000"/>
            </a:sp3d>
          </c:spPr>
          <c:explosion val="14"/>
          <c:dPt>
            <c:idx val="0"/>
            <c:bubble3D val="0"/>
            <c:spPr>
              <a:solidFill>
                <a:srgbClr val="FF6699"/>
              </a:solidFill>
              <a:scene3d>
                <a:camera prst="orthographicFront"/>
                <a:lightRig rig="threePt" dir="t"/>
              </a:scene3d>
              <a:sp3d prstMaterial="plastic">
                <a:bevelT w="127000" h="127000"/>
                <a:bevelB w="127000" h="127000"/>
              </a:sp3d>
            </c:spPr>
            <c:extLst xmlns:c16r2="http://schemas.microsoft.com/office/drawing/2015/06/chart">
              <c:ext xmlns:c16="http://schemas.microsoft.com/office/drawing/2014/chart" uri="{C3380CC4-5D6E-409C-BE32-E72D297353CC}">
                <c16:uniqueId val="{00000001-50A3-4AD7-9705-D1388160931B}"/>
              </c:ext>
            </c:extLst>
          </c:dPt>
          <c:dPt>
            <c:idx val="1"/>
            <c:bubble3D val="0"/>
            <c:explosion val="13"/>
            <c:spPr>
              <a:solidFill>
                <a:srgbClr val="CCFF66"/>
              </a:solidFill>
              <a:scene3d>
                <a:camera prst="orthographicFront"/>
                <a:lightRig rig="threePt" dir="t"/>
              </a:scene3d>
              <a:sp3d prstMaterial="plastic">
                <a:bevelT w="127000" h="127000"/>
                <a:bevelB w="127000" h="127000"/>
              </a:sp3d>
            </c:spPr>
            <c:extLst xmlns:c16r2="http://schemas.microsoft.com/office/drawing/2015/06/chart">
              <c:ext xmlns:c16="http://schemas.microsoft.com/office/drawing/2014/chart" uri="{C3380CC4-5D6E-409C-BE32-E72D297353CC}">
                <c16:uniqueId val="{00000003-50A3-4AD7-9705-D1388160931B}"/>
              </c:ext>
            </c:extLst>
          </c:dPt>
          <c:dPt>
            <c:idx val="2"/>
            <c:bubble3D val="0"/>
            <c:explosion val="44"/>
            <c:spPr>
              <a:solidFill>
                <a:srgbClr val="FF0000"/>
              </a:solidFill>
              <a:ln>
                <a:noFill/>
              </a:ln>
              <a:scene3d>
                <a:camera prst="orthographicFront"/>
                <a:lightRig rig="threePt" dir="t"/>
              </a:scene3d>
              <a:sp3d prstMaterial="plastic">
                <a:bevelT w="127000" h="127000"/>
                <a:bevelB w="127000" h="127000"/>
              </a:sp3d>
            </c:spPr>
            <c:extLst xmlns:c16r2="http://schemas.microsoft.com/office/drawing/2015/06/chart">
              <c:ext xmlns:c16="http://schemas.microsoft.com/office/drawing/2014/chart" uri="{C3380CC4-5D6E-409C-BE32-E72D297353CC}">
                <c16:uniqueId val="{00000005-50A3-4AD7-9705-D1388160931B}"/>
              </c:ext>
            </c:extLst>
          </c:dPt>
          <c:dPt>
            <c:idx val="3"/>
            <c:bubble3D val="0"/>
            <c:explosion val="29"/>
            <c:spPr>
              <a:solidFill>
                <a:srgbClr val="7030A0"/>
              </a:solidFill>
              <a:ln>
                <a:noFill/>
              </a:ln>
              <a:scene3d>
                <a:camera prst="orthographicFront"/>
                <a:lightRig rig="threePt" dir="t"/>
              </a:scene3d>
              <a:sp3d prstMaterial="plastic">
                <a:bevelT w="127000" h="127000"/>
                <a:bevelB w="127000" h="127000"/>
              </a:sp3d>
            </c:spPr>
            <c:extLst xmlns:c16r2="http://schemas.microsoft.com/office/drawing/2015/06/chart">
              <c:ext xmlns:c16="http://schemas.microsoft.com/office/drawing/2014/chart" uri="{C3380CC4-5D6E-409C-BE32-E72D297353CC}">
                <c16:uniqueId val="{00000007-50A3-4AD7-9705-D1388160931B}"/>
              </c:ext>
            </c:extLst>
          </c:dPt>
          <c:dPt>
            <c:idx val="4"/>
            <c:bubble3D val="0"/>
            <c:explosion val="0"/>
            <c:extLst xmlns:c16r2="http://schemas.microsoft.com/office/drawing/2015/06/chart">
              <c:ext xmlns:c16="http://schemas.microsoft.com/office/drawing/2014/chart" uri="{C3380CC4-5D6E-409C-BE32-E72D297353CC}">
                <c16:uniqueId val="{00000008-50A3-4AD7-9705-D1388160931B}"/>
              </c:ext>
            </c:extLst>
          </c:dPt>
          <c:dPt>
            <c:idx val="5"/>
            <c:bubble3D val="0"/>
            <c:spPr>
              <a:noFill/>
              <a:scene3d>
                <a:camera prst="orthographicFront"/>
                <a:lightRig rig="threePt" dir="t"/>
              </a:scene3d>
              <a:sp3d prstMaterial="plastic">
                <a:bevelT w="127000" h="127000"/>
                <a:bevelB w="127000" h="127000"/>
              </a:sp3d>
            </c:spPr>
            <c:extLst xmlns:c16r2="http://schemas.microsoft.com/office/drawing/2015/06/chart">
              <c:ext xmlns:c16="http://schemas.microsoft.com/office/drawing/2014/chart" uri="{C3380CC4-5D6E-409C-BE32-E72D297353CC}">
                <c16:uniqueId val="{0000000A-50A3-4AD7-9705-D1388160931B}"/>
              </c:ext>
            </c:extLst>
          </c:dPt>
          <c:dLbls>
            <c:dLbl>
              <c:idx val="0"/>
              <c:layout>
                <c:manualLayout>
                  <c:x val="-5.5721803735424617E-2"/>
                  <c:y val="-3.6860599354820785E-2"/>
                </c:manualLayout>
              </c:layout>
              <c:tx>
                <c:rich>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r>
                      <a:rPr lang="ru-RU" sz="800"/>
                      <a:t>Оплата труда и начисления на выплаты по оплате труда,              95 342,29 </a:t>
                    </a:r>
                    <a:r>
                      <a:rPr lang="ru-RU" sz="800" baseline="0"/>
                      <a:t>тыс. рублей</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50A3-4AD7-9705-D1388160931B}"/>
                </c:ext>
              </c:extLst>
            </c:dLbl>
            <c:dLbl>
              <c:idx val="1"/>
              <c:layout>
                <c:manualLayout>
                  <c:x val="9.5082457381920227E-2"/>
                  <c:y val="3.8498556304138593E-2"/>
                </c:manualLayout>
              </c:layout>
              <c:tx>
                <c:rich>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r>
                      <a:rPr lang="ru-RU" sz="800"/>
                      <a:t>Оплата работ, услуг,                   44 758,33</a:t>
                    </a:r>
                    <a:r>
                      <a:rPr lang="ru-RU" sz="800" baseline="0"/>
                      <a:t> тыс. рублей</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50A3-4AD7-9705-D1388160931B}"/>
                </c:ext>
              </c:extLst>
            </c:dLbl>
            <c:dLbl>
              <c:idx val="2"/>
              <c:layout>
                <c:manualLayout>
                  <c:x val="5.9849344752863409E-2"/>
                  <c:y val="-2.9489287852492961E-2"/>
                </c:manualLayout>
              </c:layout>
              <c:tx>
                <c:rich>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r>
                      <a:rPr lang="ru-RU" sz="800"/>
                      <a:t>Прочие расходы,                     948,73 </a:t>
                    </a:r>
                    <a:r>
                      <a:rPr lang="ru-RU" sz="800" baseline="0"/>
                      <a:t>тыс.рублей</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50A3-4AD7-9705-D1388160931B}"/>
                </c:ext>
              </c:extLst>
            </c:dLbl>
            <c:dLbl>
              <c:idx val="3"/>
              <c:layout>
                <c:manualLayout>
                  <c:x val="4.9530492209266405E-2"/>
                  <c:y val="5.8704740829436747E-2"/>
                </c:manualLayout>
              </c:layout>
              <c:tx>
                <c:rich>
                  <a:bodyPr/>
                  <a:lstStyle/>
                  <a:p>
                    <a:r>
                      <a:rPr lang="ru-RU" sz="800"/>
                      <a:t>Увеличение</a:t>
                    </a:r>
                    <a:r>
                      <a:rPr lang="ru-RU" sz="800" baseline="0"/>
                      <a:t> стоимости основных средств,             6 748,77 тыс. рублей</a:t>
                    </a:r>
                  </a:p>
                </c:rich>
              </c:tx>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50A3-4AD7-9705-D1388160931B}"/>
                </c:ext>
              </c:extLst>
            </c:dLbl>
            <c:dLbl>
              <c:idx val="4"/>
              <c:layout>
                <c:manualLayout>
                  <c:x val="-2.2701475595913734E-2"/>
                  <c:y val="0.29515559833172922"/>
                </c:manualLayout>
              </c:layout>
              <c:tx>
                <c:rich>
                  <a:bodyPr/>
                  <a:lstStyle/>
                  <a:p>
                    <a:r>
                      <a:rPr lang="ru-RU" sz="800"/>
                      <a:t>Увеличение стоимости материальных запасов,               1 682,88</a:t>
                    </a:r>
                    <a:r>
                      <a:rPr lang="ru-RU" sz="800" baseline="0"/>
                      <a:t> тыс. рублей</a:t>
                    </a:r>
                  </a:p>
                </c:rich>
              </c:tx>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50A3-4AD7-9705-D1388160931B}"/>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outEnd"/>
            <c:showLegendKey val="0"/>
            <c:showVal val="1"/>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Оплата труда и начисления на выплаты по оплате труда</c:v>
                </c:pt>
                <c:pt idx="1">
                  <c:v>Оплата работ, услуг</c:v>
                </c:pt>
                <c:pt idx="2">
                  <c:v>Прочие расходы</c:v>
                </c:pt>
                <c:pt idx="3">
                  <c:v>Увеличение стоимости основных средств</c:v>
                </c:pt>
                <c:pt idx="4">
                  <c:v>Увеличение стоимости материальных запасов</c:v>
                </c:pt>
              </c:strCache>
            </c:strRef>
          </c:cat>
          <c:val>
            <c:numRef>
              <c:f>Лист1!$B$2:$B$6</c:f>
              <c:numCache>
                <c:formatCode>#,##0.00</c:formatCode>
                <c:ptCount val="5"/>
                <c:pt idx="0">
                  <c:v>95342.29</c:v>
                </c:pt>
                <c:pt idx="1">
                  <c:v>44758.33</c:v>
                </c:pt>
                <c:pt idx="2">
                  <c:v>948.73</c:v>
                </c:pt>
                <c:pt idx="3">
                  <c:v>6748.77</c:v>
                </c:pt>
                <c:pt idx="4">
                  <c:v>1682.88</c:v>
                </c:pt>
              </c:numCache>
            </c:numRef>
          </c:val>
          <c:extLst xmlns:c16r2="http://schemas.microsoft.com/office/drawing/2015/06/chart">
            <c:ext xmlns:c16="http://schemas.microsoft.com/office/drawing/2014/chart" uri="{C3380CC4-5D6E-409C-BE32-E72D297353CC}">
              <c16:uniqueId val="{0000000C-50A3-4AD7-9705-D1388160931B}"/>
            </c:ext>
          </c:extLst>
        </c:ser>
        <c:dLbls>
          <c:showLegendKey val="0"/>
          <c:showVal val="0"/>
          <c:showCatName val="0"/>
          <c:showSerName val="0"/>
          <c:showPercent val="0"/>
          <c:showBubbleSize val="0"/>
          <c:showLeaderLines val="1"/>
        </c:dLbls>
      </c:pie3DChart>
    </c:plotArea>
    <c:plotVisOnly val="1"/>
    <c:dispBlanksAs val="zero"/>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2424196655724939"/>
          <c:y val="0.12200696356543381"/>
          <c:w val="0.78167873311138125"/>
          <c:h val="0.74767448918219492"/>
        </c:manualLayout>
      </c:layout>
      <c:pie3DChart>
        <c:varyColors val="1"/>
        <c:ser>
          <c:idx val="0"/>
          <c:order val="0"/>
          <c:tx>
            <c:strRef>
              <c:f>Лист1!$B$1</c:f>
              <c:strCache>
                <c:ptCount val="1"/>
                <c:pt idx="0">
                  <c:v>план на 2015 год</c:v>
                </c:pt>
              </c:strCache>
            </c:strRef>
          </c:tx>
          <c:spPr>
            <a:solidFill>
              <a:srgbClr val="F79646">
                <a:lumMod val="75000"/>
              </a:srgbClr>
            </a:solidFill>
            <a:scene3d>
              <a:camera prst="orthographicFront"/>
              <a:lightRig rig="threePt" dir="t"/>
            </a:scene3d>
            <a:sp3d>
              <a:bevelT/>
              <a:bevelB w="165100" prst="coolSlant"/>
            </a:sp3d>
          </c:spPr>
          <c:dPt>
            <c:idx val="0"/>
            <c:bubble3D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298A-4DE8-B40C-F6DA34FB8014}"/>
              </c:ext>
            </c:extLst>
          </c:dPt>
          <c:dPt>
            <c:idx val="1"/>
            <c:bubble3D val="0"/>
            <c:explosion val="13"/>
            <c:spPr>
              <a:solidFill>
                <a:srgbClr val="FF66CC"/>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298A-4DE8-B40C-F6DA34FB8014}"/>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8A-4DE8-B40C-F6DA34FB8014}"/>
                </c:ext>
              </c:extLst>
            </c:dLbl>
            <c:dLbl>
              <c:idx val="1"/>
              <c:layout>
                <c:manualLayout>
                  <c:x val="-1.0863389267352822E-2"/>
                  <c:y val="-6.399278215223099E-2"/>
                </c:manualLayout>
              </c:layout>
              <c:tx>
                <c:rich>
                  <a:bodyPr/>
                  <a:lstStyle/>
                  <a:p>
                    <a:r>
                      <a:rPr lang="en-US" b="0">
                        <a:latin typeface="Times New Roman" panose="02020603050405020304" pitchFamily="18" charset="0"/>
                        <a:cs typeface="Times New Roman" panose="02020603050405020304" pitchFamily="18" charset="0"/>
                      </a:rPr>
                      <a:t>  &lt; 0,1%</a:t>
                    </a:r>
                    <a:endParaRPr lang="en-US" b="1">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298A-4DE8-B40C-F6DA34FB8014}"/>
                </c:ext>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Субсидии и субвенции из бюджетов других уровней, тыс.руб.</c:v>
                </c:pt>
              </c:strCache>
            </c:strRef>
          </c:cat>
          <c:val>
            <c:numRef>
              <c:f>Лист1!$B$2:$B$3</c:f>
              <c:numCache>
                <c:formatCode>#,##0.00</c:formatCode>
                <c:ptCount val="2"/>
                <c:pt idx="0" formatCode="General">
                  <c:v>99</c:v>
                </c:pt>
                <c:pt idx="1">
                  <c:v>1</c:v>
                </c:pt>
              </c:numCache>
            </c:numRef>
          </c:val>
          <c:extLst xmlns:c16r2="http://schemas.microsoft.com/office/drawing/2015/06/chart">
            <c:ext xmlns:c16="http://schemas.microsoft.com/office/drawing/2014/chart" uri="{C3380CC4-5D6E-409C-BE32-E72D297353CC}">
              <c16:uniqueId val="{00000004-298A-4DE8-B40C-F6DA34FB8014}"/>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189097065735188"/>
          <c:y val="2.6569648631508073E-2"/>
          <c:w val="0.66447259451286944"/>
          <c:h val="0.94687323017337455"/>
        </c:manualLayout>
      </c:layout>
      <c:doughnutChart>
        <c:varyColors val="1"/>
        <c:ser>
          <c:idx val="0"/>
          <c:order val="0"/>
          <c:tx>
            <c:strRef>
              <c:f>Лист1!$B$1</c:f>
              <c:strCache>
                <c:ptCount val="1"/>
                <c:pt idx="0">
                  <c:v>Проект 2016 год</c:v>
                </c:pt>
              </c:strCache>
            </c:strRef>
          </c:tx>
          <c:spPr>
            <a:scene3d>
              <a:camera prst="orthographicFront"/>
              <a:lightRig rig="threePt" dir="t"/>
            </a:scene3d>
            <a:sp3d>
              <a:bevelT w="120650" h="101600"/>
              <a:bevelB/>
            </a:sp3d>
          </c:spPr>
          <c:explosion val="16"/>
          <c:dPt>
            <c:idx val="0"/>
            <c:bubble3D val="1"/>
            <c:spPr>
              <a:solidFill>
                <a:srgbClr val="00B0F0"/>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1-42D1-401F-BC94-1C46BA0D87EC}"/>
              </c:ext>
            </c:extLst>
          </c:dPt>
          <c:dPt>
            <c:idx val="1"/>
            <c:bubble3D val="1"/>
            <c:spPr>
              <a:solidFill>
                <a:schemeClr val="accent6">
                  <a:lumMod val="75000"/>
                </a:schemeClr>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3-42D1-401F-BC94-1C46BA0D87EC}"/>
              </c:ext>
            </c:extLst>
          </c:dPt>
          <c:dPt>
            <c:idx val="2"/>
            <c:bubble3D val="1"/>
            <c:spPr>
              <a:solidFill>
                <a:srgbClr val="92D050"/>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5-42D1-401F-BC94-1C46BA0D87EC}"/>
              </c:ext>
            </c:extLst>
          </c:dPt>
          <c:dPt>
            <c:idx val="3"/>
            <c:bubble3D val="1"/>
            <c:spPr>
              <a:solidFill>
                <a:srgbClr val="FF00FF"/>
              </a:solidFill>
              <a:scene3d>
                <a:camera prst="orthographicFront"/>
                <a:lightRig rig="threePt" dir="t"/>
              </a:scene3d>
              <a:sp3d>
                <a:bevelT w="120650" h="101600"/>
                <a:bevelB/>
              </a:sp3d>
            </c:spPr>
            <c:extLst xmlns:c16r2="http://schemas.microsoft.com/office/drawing/2015/06/chart">
              <c:ext xmlns:c16="http://schemas.microsoft.com/office/drawing/2014/chart" uri="{C3380CC4-5D6E-409C-BE32-E72D297353CC}">
                <c16:uniqueId val="{00000007-42D1-401F-BC94-1C46BA0D87EC}"/>
              </c:ext>
            </c:extLst>
          </c:dPt>
          <c:dLbls>
            <c:dLbl>
              <c:idx val="0"/>
              <c:layout>
                <c:manualLayout>
                  <c:x val="-0.52514286818314171"/>
                  <c:y val="-3.1200001670962435E-3"/>
                </c:manualLayout>
              </c:layout>
              <c:tx>
                <c:rich>
                  <a:bodyPr rot="0" vert="horz"/>
                  <a:lstStyle/>
                  <a:p>
                    <a:pPr>
                      <a:defRPr sz="700" b="0">
                        <a:latin typeface="Times New Roman" pitchFamily="18" charset="0"/>
                        <a:cs typeface="Times New Roman" pitchFamily="18" charset="0"/>
                      </a:defRPr>
                    </a:pPr>
                    <a:r>
                      <a:rPr lang="ru-RU" sz="700" b="0"/>
                      <a:t>Местный бюджет-  </a:t>
                    </a:r>
                  </a:p>
                  <a:p>
                    <a:pPr>
                      <a:defRPr sz="700" b="0">
                        <a:latin typeface="Times New Roman" pitchFamily="18" charset="0"/>
                        <a:cs typeface="Times New Roman" pitchFamily="18" charset="0"/>
                      </a:defRPr>
                    </a:pPr>
                    <a:r>
                      <a:rPr lang="ru-RU" sz="700" b="0"/>
                      <a:t>9 237,74 тыс.рублей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42D1-401F-BC94-1C46BA0D87EC}"/>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2D1-401F-BC94-1C46BA0D87EC}"/>
                </c:ext>
              </c:extLst>
            </c:dLbl>
            <c:dLbl>
              <c:idx val="2"/>
              <c:layout>
                <c:manualLayout>
                  <c:x val="9.8789528677137681E-2"/>
                  <c:y val="-0.39886053207686045"/>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0" i="0" u="none" strike="noStrike" baseline="0">
                        <a:effectLst/>
                      </a:rPr>
                      <a:t>Иные межбюджетные трансферты</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0"/>
                      <a:t> </a:t>
                    </a:r>
                    <a:r>
                      <a:rPr lang="ru-RU" sz="700" b="0" i="0" baseline="0">
                        <a:effectLst/>
                      </a:rPr>
                      <a:t>79,40</a:t>
                    </a:r>
                    <a:endParaRPr lang="ru-RU" sz="700" b="0">
                      <a:effectLst/>
                    </a:endParaRP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0"/>
                      <a:t>тыс.руб.</a:t>
                    </a:r>
                  </a:p>
                  <a:p>
                    <a:pPr marL="0" marR="0" indent="0" algn="ctr" defTabSz="914400" rtl="0" eaLnBrk="1" fontAlgn="auto" latinLnBrk="0" hangingPunct="1">
                      <a:lnSpc>
                        <a:spcPct val="100000"/>
                      </a:lnSpc>
                      <a:spcBef>
                        <a:spcPts val="0"/>
                      </a:spcBef>
                      <a:spcAft>
                        <a:spcPts val="0"/>
                      </a:spcAft>
                      <a:buClrTx/>
                      <a:buSzTx/>
                      <a:buFontTx/>
                      <a:buNone/>
                      <a:tabLst/>
                      <a:defRPr sz="700" b="0" i="0" u="none" strike="noStrike" kern="1200" baseline="0">
                        <a:solidFill>
                          <a:sysClr val="windowText" lastClr="000000"/>
                        </a:solidFill>
                        <a:latin typeface="Times New Roman" pitchFamily="18" charset="0"/>
                        <a:ea typeface="+mn-ea"/>
                        <a:cs typeface="Times New Roman" pitchFamily="18" charset="0"/>
                      </a:defRPr>
                    </a:pPr>
                    <a:r>
                      <a:rPr lang="ru-RU" sz="700" b="0"/>
                      <a:t>
</a:t>
                    </a:r>
                    <a:endParaRPr lang="ru-RU" sz="70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2D1-401F-BC94-1C46BA0D87EC}"/>
                </c:ext>
              </c:extLst>
            </c:dLbl>
            <c:dLbl>
              <c:idx val="3"/>
              <c:layout>
                <c:manualLayout>
                  <c:x val="0.16537692009810237"/>
                  <c:y val="-0.17064612101528853"/>
                </c:manualLayout>
              </c:layout>
              <c:tx>
                <c:rich>
                  <a:bodyPr/>
                  <a:lstStyle/>
                  <a:p>
                    <a:r>
                      <a:rPr lang="ru-RU" sz="700" b="0"/>
                      <a:t>Иные межбюджетные трансферты - </a:t>
                    </a:r>
                    <a:r>
                      <a:rPr lang="ru-RU" sz="700" b="0"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2D1-401F-BC94-1C46BA0D87EC}"/>
                </c:ext>
              </c:extLst>
            </c:dLbl>
            <c:spPr>
              <a:noFill/>
              <a:ln>
                <a:noFill/>
              </a:ln>
              <a:effectLst/>
            </c:spPr>
            <c:txPr>
              <a:bodyPr/>
              <a:lstStyle/>
              <a:p>
                <a:pPr>
                  <a:defRPr sz="700" b="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Субсидии из бюджетов других уровней, тыс.руб.</c:v>
                </c:pt>
              </c:strCache>
            </c:strRef>
          </c:cat>
          <c:val>
            <c:numRef>
              <c:f>Лист1!$B$2:$B$3</c:f>
              <c:numCache>
                <c:formatCode>General</c:formatCode>
                <c:ptCount val="2"/>
                <c:pt idx="0">
                  <c:v>28889.66</c:v>
                </c:pt>
                <c:pt idx="1">
                  <c:v>0</c:v>
                </c:pt>
              </c:numCache>
            </c:numRef>
          </c:val>
          <c:extLst xmlns:c16r2="http://schemas.microsoft.com/office/drawing/2015/06/chart">
            <c:ext xmlns:c16="http://schemas.microsoft.com/office/drawing/2014/chart" uri="{C3380CC4-5D6E-409C-BE32-E72D297353CC}">
              <c16:uniqueId val="{00000008-42D1-401F-BC94-1C46BA0D87EC}"/>
            </c:ext>
          </c:extLst>
        </c:ser>
        <c:dLbls>
          <c:showLegendKey val="0"/>
          <c:showVal val="1"/>
          <c:showCatName val="0"/>
          <c:showSerName val="0"/>
          <c:showPercent val="0"/>
          <c:showBubbleSize val="0"/>
          <c:showLeaderLines val="0"/>
        </c:dLbls>
        <c:firstSliceAng val="220"/>
        <c:holeSize val="30"/>
      </c:doughnutChart>
    </c:plotArea>
    <c:plotVisOnly val="1"/>
    <c:dispBlanksAs val="zero"/>
    <c:showDLblsOverMax val="0"/>
  </c:chart>
  <c:spPr>
    <a:noFill/>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9.0810647188023543E-5"/>
          <c:y val="0"/>
          <c:w val="0.95223193372222059"/>
          <c:h val="1"/>
        </c:manualLayout>
      </c:layout>
      <c:pie3DChart>
        <c:varyColors val="1"/>
        <c:ser>
          <c:idx val="0"/>
          <c:order val="0"/>
          <c:tx>
            <c:strRef>
              <c:f>Лист1!$B$1</c:f>
              <c:strCache>
                <c:ptCount val="1"/>
                <c:pt idx="0">
                  <c:v>план на 2015 год</c:v>
                </c:pt>
              </c:strCache>
            </c:strRef>
          </c:tx>
          <c:spPr>
            <a:solidFill>
              <a:srgbClr val="FFFF00"/>
            </a:solidFill>
            <a:scene3d>
              <a:camera prst="orthographicFront"/>
              <a:lightRig rig="threePt" dir="t"/>
            </a:scene3d>
            <a:sp3d>
              <a:bevelT/>
              <a:bevelB w="165100" prst="coolSlant"/>
            </a:sp3d>
          </c:spPr>
          <c:dPt>
            <c:idx val="0"/>
            <c:bubble3D val="0"/>
            <c:explosion val="5"/>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B50F-48F9-93FA-6A75C690038C}"/>
              </c:ext>
            </c:extLst>
          </c:dPt>
          <c:dPt>
            <c:idx val="1"/>
            <c:bubble3D val="0"/>
            <c:explosion val="13"/>
            <c:spPr>
              <a:solidFill>
                <a:srgbClr val="FF000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B50F-48F9-93FA-6A75C690038C}"/>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50F-48F9-93FA-6A75C690038C}"/>
                </c:ext>
              </c:extLst>
            </c:dLbl>
            <c:dLbl>
              <c:idx val="1"/>
              <c:layout>
                <c:manualLayout>
                  <c:x val="3.9167572090062809E-2"/>
                  <c:y val="-4.1818897637795276E-2"/>
                </c:manualLayout>
              </c:layout>
              <c:tx>
                <c:rich>
                  <a:bodyPr/>
                  <a:lstStyle/>
                  <a:p>
                    <a:r>
                      <a:rPr lang="en-US" sz="1000" b="0" i="0" u="none" strike="noStrike" baseline="0">
                        <a:effectLst/>
                        <a:latin typeface="Times New Roman" panose="02020603050405020304" pitchFamily="18" charset="0"/>
                        <a:cs typeface="Times New Roman" panose="02020603050405020304" pitchFamily="18" charset="0"/>
                      </a:rPr>
                      <a:t>&lt; 0,1%</a:t>
                    </a:r>
                    <a:endParaRPr lang="en-US" b="1">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B50F-48F9-93FA-6A75C690038C}"/>
                </c:ext>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местный бюджет %</c:v>
                </c:pt>
              </c:strCache>
            </c:strRef>
          </c:cat>
          <c:val>
            <c:numRef>
              <c:f>Лист1!$B$2:$B$3</c:f>
              <c:numCache>
                <c:formatCode>#,##0.00</c:formatCode>
                <c:ptCount val="2"/>
                <c:pt idx="0">
                  <c:v>99.5</c:v>
                </c:pt>
                <c:pt idx="1">
                  <c:v>0.5</c:v>
                </c:pt>
              </c:numCache>
            </c:numRef>
          </c:val>
          <c:extLst xmlns:c16r2="http://schemas.microsoft.com/office/drawing/2015/06/chart">
            <c:ext xmlns:c16="http://schemas.microsoft.com/office/drawing/2014/chart" uri="{C3380CC4-5D6E-409C-BE32-E72D297353CC}">
              <c16:uniqueId val="{00000004-B50F-48F9-93FA-6A75C690038C}"/>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176430815000583"/>
          <c:y val="0.11444891683315705"/>
          <c:w val="0.55580255336935347"/>
          <c:h val="0.88555108316684306"/>
        </c:manualLayout>
      </c:layout>
      <c:doughnutChart>
        <c:varyColors val="1"/>
        <c:ser>
          <c:idx val="0"/>
          <c:order val="0"/>
          <c:tx>
            <c:strRef>
              <c:f>Лист1!$B$1</c:f>
              <c:strCache>
                <c:ptCount val="1"/>
                <c:pt idx="0">
                  <c:v>Исполнение за 2015 год</c:v>
                </c:pt>
              </c:strCache>
            </c:strRef>
          </c:tx>
          <c:spPr>
            <a:scene3d>
              <a:camera prst="orthographicFront"/>
              <a:lightRig rig="threePt" dir="t"/>
            </a:scene3d>
            <a:sp3d>
              <a:bevelT/>
              <a:bevelB w="165100" prst="coolSlant"/>
            </a:sp3d>
          </c:spPr>
          <c:explosion val="11"/>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5861-4242-B1DA-78954E9885D6}"/>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5861-4242-B1DA-78954E9885D6}"/>
              </c:ext>
            </c:extLst>
          </c:dPt>
          <c:dPt>
            <c:idx val="2"/>
            <c:bubble3D val="1"/>
            <c:spPr>
              <a:solidFill>
                <a:srgbClr val="92D050"/>
              </a:solidFill>
              <a:scene3d>
                <a:camera prst="orthographicFront"/>
                <a:lightRig rig="threePt" dir="t">
                  <a:rot lat="0" lon="0" rev="1200000"/>
                </a:lightRig>
              </a:scene3d>
              <a:sp3d>
                <a:bevelT/>
                <a:bevelB w="165100" prst="coolSlant"/>
              </a:sp3d>
            </c:spPr>
            <c:extLst xmlns:c16r2="http://schemas.microsoft.com/office/drawing/2015/06/chart">
              <c:ext xmlns:c16="http://schemas.microsoft.com/office/drawing/2014/chart" uri="{C3380CC4-5D6E-409C-BE32-E72D297353CC}">
                <c16:uniqueId val="{00000005-5861-4242-B1DA-78954E9885D6}"/>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5861-4242-B1DA-78954E9885D6}"/>
              </c:ext>
            </c:extLst>
          </c:dPt>
          <c:dLbls>
            <c:dLbl>
              <c:idx val="0"/>
              <c:layout>
                <c:manualLayout>
                  <c:x val="-0.55959041691473554"/>
                  <c:y val="-0.17051297683144132"/>
                </c:manualLayout>
              </c:layout>
              <c:tx>
                <c:rich>
                  <a:bodyPr rot="0" vert="horz"/>
                  <a:lstStyle/>
                  <a:p>
                    <a:pPr>
                      <a:defRPr sz="700">
                        <a:latin typeface="Times New Roman" pitchFamily="18" charset="0"/>
                        <a:cs typeface="Times New Roman" pitchFamily="18" charset="0"/>
                      </a:defRPr>
                    </a:pPr>
                    <a:r>
                      <a:rPr lang="ru-RU" sz="700" b="0"/>
                      <a:t>Местный бюджет - </a:t>
                    </a:r>
                  </a:p>
                  <a:p>
                    <a:pPr>
                      <a:defRPr sz="700">
                        <a:latin typeface="Times New Roman" pitchFamily="18" charset="0"/>
                        <a:cs typeface="Times New Roman" pitchFamily="18" charset="0"/>
                      </a:defRPr>
                    </a:pPr>
                    <a:r>
                      <a:rPr lang="ru-RU" sz="700" b="0" i="0" baseline="0"/>
                      <a:t>9 570,54 тыс.рублей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5861-4242-B1DA-78954E9885D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861-4242-B1DA-78954E9885D6}"/>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861-4242-B1DA-78954E9885D6}"/>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861-4242-B1DA-78954E9885D6}"/>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Лист1!$A$2:$A$4</c:f>
              <c:strCache>
                <c:ptCount val="1"/>
                <c:pt idx="0">
                  <c:v>Местный бюджет, тыс.руб.</c:v>
                </c:pt>
              </c:strCache>
            </c:strRef>
          </c:cat>
          <c:val>
            <c:numRef>
              <c:f>Лист1!$B$2:$B$4</c:f>
              <c:numCache>
                <c:formatCode>General</c:formatCode>
                <c:ptCount val="3"/>
                <c:pt idx="0" formatCode="#,##0.00">
                  <c:v>6999.37</c:v>
                </c:pt>
              </c:numCache>
            </c:numRef>
          </c:val>
          <c:extLst xmlns:c16r2="http://schemas.microsoft.com/office/drawing/2015/06/chart">
            <c:ext xmlns:c16="http://schemas.microsoft.com/office/drawing/2014/chart" uri="{C3380CC4-5D6E-409C-BE32-E72D297353CC}">
              <c16:uniqueId val="{00000008-5861-4242-B1DA-78954E9885D6}"/>
            </c:ext>
          </c:extLst>
        </c:ser>
        <c:dLbls>
          <c:showLegendKey val="0"/>
          <c:showVal val="1"/>
          <c:showCatName val="0"/>
          <c:showSerName val="0"/>
          <c:showPercent val="0"/>
          <c:showBubbleSize val="0"/>
          <c:showLeaderLines val="0"/>
        </c:dLbls>
        <c:firstSliceAng val="237"/>
        <c:holeSize val="15"/>
      </c:doughnutChart>
    </c:plotArea>
    <c:plotVisOnly val="1"/>
    <c:dispBlanksAs val="zero"/>
    <c:showDLblsOverMax val="0"/>
  </c:chart>
  <c:spPr>
    <a:noFill/>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5"/>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3.7518214066971756E-2"/>
          <c:y val="2.7083323463317466E-3"/>
          <c:w val="0.96248178593302824"/>
          <c:h val="0.99729166979216921"/>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FD1D-4859-AE23-543461DB4170}"/>
              </c:ext>
            </c:extLst>
          </c:dPt>
          <c:dPt>
            <c:idx val="1"/>
            <c:bubble3D val="0"/>
            <c:explosion val="35"/>
            <c:extLst xmlns:c16r2="http://schemas.microsoft.com/office/drawing/2015/06/chart">
              <c:ext xmlns:c16="http://schemas.microsoft.com/office/drawing/2014/chart" uri="{C3380CC4-5D6E-409C-BE32-E72D297353CC}">
                <c16:uniqueId val="{00000002-FD1D-4859-AE23-543461DB4170}"/>
              </c:ext>
            </c:extLst>
          </c:dPt>
          <c:dLbls>
            <c:dLbl>
              <c:idx val="1"/>
              <c:layout>
                <c:manualLayout>
                  <c:x val="-2.1838404079923237E-2"/>
                  <c:y val="1.5601310574489952E-3"/>
                </c:manualLayout>
              </c:layout>
              <c:tx>
                <c:rich>
                  <a:bodyPr/>
                  <a:lstStyle/>
                  <a:p>
                    <a:r>
                      <a:rPr lang="en-US" b="0">
                        <a:latin typeface="Times New Roman" panose="02020603050405020304" pitchFamily="18" charset="0"/>
                        <a:cs typeface="Times New Roman" panose="02020603050405020304" pitchFamily="18" charset="0"/>
                      </a:rPr>
                      <a:t>&lt; 0,1 %</a:t>
                    </a:r>
                  </a:p>
                </c:rich>
              </c:tx>
              <c:showLegendKey val="1"/>
              <c:showVal val="0"/>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FD1D-4859-AE23-543461DB4170}"/>
                </c:ext>
              </c:extLst>
            </c:dLbl>
            <c:spPr>
              <a:noFill/>
              <a:ln>
                <a:noFill/>
              </a:ln>
              <a:effectLst/>
            </c:spPr>
            <c:showLegendKey val="1"/>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15811122.26</c:v>
                </c:pt>
                <c:pt idx="1">
                  <c:v>800</c:v>
                </c:pt>
              </c:numCache>
            </c:numRef>
          </c:val>
          <c:extLst xmlns:c16r2="http://schemas.microsoft.com/office/drawing/2015/06/chart">
            <c:ext xmlns:c16="http://schemas.microsoft.com/office/drawing/2014/chart" uri="{C3380CC4-5D6E-409C-BE32-E72D297353CC}">
              <c16:uniqueId val="{00000003-FD1D-4859-AE23-543461DB4170}"/>
            </c:ext>
          </c:extLst>
        </c:ser>
        <c:dLbls>
          <c:showLegendKey val="0"/>
          <c:showVal val="1"/>
          <c:showCatName val="0"/>
          <c:showSerName val="0"/>
          <c:showPercent val="0"/>
          <c:showBubbleSize val="0"/>
          <c:showLeaderLines val="1"/>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18"/>
      <c:depthPercent val="100"/>
      <c:rAngAx val="0"/>
      <c:perspective val="30"/>
    </c:view3D>
    <c:floor>
      <c:thickness val="0"/>
    </c:floor>
    <c:sideWall>
      <c:thickness val="0"/>
    </c:sideWall>
    <c:backWall>
      <c:thickness val="0"/>
    </c:backWall>
    <c:plotArea>
      <c:layout>
        <c:manualLayout>
          <c:layoutTarget val="inner"/>
          <c:xMode val="edge"/>
          <c:yMode val="edge"/>
          <c:x val="0"/>
          <c:y val="0"/>
          <c:w val="1"/>
          <c:h val="1"/>
        </c:manualLayout>
      </c:layout>
      <c:pie3DChart>
        <c:varyColors val="1"/>
        <c:ser>
          <c:idx val="0"/>
          <c:order val="0"/>
          <c:tx>
            <c:strRef>
              <c:f>Лист1!$B$1</c:f>
              <c:strCache>
                <c:ptCount val="1"/>
                <c:pt idx="0">
                  <c:v>Количество учреждений 
по видам образования</c:v>
                </c:pt>
              </c:strCache>
            </c:strRef>
          </c:tx>
          <c:spPr>
            <a:scene3d>
              <a:camera prst="orthographicFront"/>
              <a:lightRig rig="threePt" dir="t"/>
            </a:scene3d>
            <a:sp3d prstMaterial="plastic">
              <a:bevelT w="82550" h="82550"/>
              <a:bevelB w="82550" h="82550"/>
            </a:sp3d>
          </c:spPr>
          <c:explosion val="5"/>
          <c:dPt>
            <c:idx val="0"/>
            <c:bubble3D val="0"/>
            <c:spPr>
              <a:solidFill>
                <a:srgbClr val="7067E3"/>
              </a:solidFill>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1-C0F6-431C-A6D3-682777AA3C9E}"/>
              </c:ext>
            </c:extLst>
          </c:dPt>
          <c:dPt>
            <c:idx val="1"/>
            <c:bubble3D val="0"/>
            <c:spPr>
              <a:solidFill>
                <a:srgbClr val="C2A6DA"/>
              </a:solidFill>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3-C0F6-431C-A6D3-682777AA3C9E}"/>
              </c:ext>
            </c:extLst>
          </c:dPt>
          <c:dPt>
            <c:idx val="2"/>
            <c:bubble3D val="0"/>
            <c:spPr>
              <a:solidFill>
                <a:srgbClr val="92D050"/>
              </a:solidFill>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5-C0F6-431C-A6D3-682777AA3C9E}"/>
              </c:ext>
            </c:extLst>
          </c:dPt>
          <c:dPt>
            <c:idx val="3"/>
            <c:bubble3D val="0"/>
            <c:explosion val="8"/>
            <c:spPr>
              <a:solidFill>
                <a:srgbClr val="FF0000"/>
              </a:solidFill>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7-C0F6-431C-A6D3-682777AA3C9E}"/>
              </c:ext>
            </c:extLst>
          </c:dPt>
          <c:dLbls>
            <c:dLbl>
              <c:idx val="0"/>
              <c:layout>
                <c:manualLayout>
                  <c:x val="3.6444444444444475E-3"/>
                  <c:y val="-6.3405449713107589E-2"/>
                </c:manualLayout>
              </c:layout>
              <c:spPr>
                <a:noFill/>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0F6-431C-A6D3-682777AA3C9E}"/>
                </c:ext>
              </c:extLst>
            </c:dLbl>
            <c:dLbl>
              <c:idx val="1"/>
              <c:layout>
                <c:manualLayout>
                  <c:x val="-0.13920007705458837"/>
                  <c:y val="-7.252664845465748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0F6-431C-A6D3-682777AA3C9E}"/>
                </c:ext>
              </c:extLst>
            </c:dLbl>
            <c:dLbl>
              <c:idx val="2"/>
              <c:layout>
                <c:manualLayout>
                  <c:x val="-8.3639545056868082E-3"/>
                  <c:y val="-5.38774766718828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0F6-431C-A6D3-682777AA3C9E}"/>
                </c:ext>
              </c:extLst>
            </c:dLbl>
            <c:dLbl>
              <c:idx val="3"/>
              <c:layout>
                <c:manualLayout>
                  <c:x val="6.4135929775567757E-2"/>
                  <c:y val="-4.39187970237480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0F6-431C-A6D3-682777AA3C9E}"/>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Дошкольное образование</c:v>
                </c:pt>
                <c:pt idx="1">
                  <c:v>Общее образование</c:v>
                </c:pt>
                <c:pt idx="2">
                  <c:v>Дополнительное образование</c:v>
                </c:pt>
                <c:pt idx="3">
                  <c:v>Прочие учреждения</c:v>
                </c:pt>
              </c:strCache>
            </c:strRef>
          </c:cat>
          <c:val>
            <c:numRef>
              <c:f>Лист1!$B$2:$B$5</c:f>
              <c:numCache>
                <c:formatCode>General</c:formatCode>
                <c:ptCount val="4"/>
                <c:pt idx="0">
                  <c:v>52</c:v>
                </c:pt>
                <c:pt idx="1">
                  <c:v>35</c:v>
                </c:pt>
                <c:pt idx="2">
                  <c:v>2</c:v>
                </c:pt>
                <c:pt idx="3">
                  <c:v>1</c:v>
                </c:pt>
              </c:numCache>
            </c:numRef>
          </c:val>
          <c:extLst xmlns:c16r2="http://schemas.microsoft.com/office/drawing/2015/06/chart">
            <c:ext xmlns:c16="http://schemas.microsoft.com/office/drawing/2014/chart" uri="{C3380CC4-5D6E-409C-BE32-E72D297353CC}">
              <c16:uniqueId val="{00000008-C0F6-431C-A6D3-682777AA3C9E}"/>
            </c:ext>
          </c:extLst>
        </c:ser>
        <c:dLbls>
          <c:showLegendKey val="0"/>
          <c:showVal val="0"/>
          <c:showCatName val="0"/>
          <c:showSerName val="0"/>
          <c:showPercent val="0"/>
          <c:showBubbleSize val="0"/>
          <c:showLeaderLines val="1"/>
        </c:dLbls>
      </c:pie3DChart>
      <c:spPr>
        <a:noFill/>
        <a:ln>
          <a:noFill/>
        </a:ln>
        <a:scene3d>
          <a:camera prst="orthographicFront"/>
          <a:lightRig rig="threePt" dir="t"/>
        </a:scene3d>
        <a:sp3d>
          <a:bevelB h="6350"/>
        </a:sp3d>
      </c:spPr>
    </c:plotArea>
    <c:legend>
      <c:legendPos val="b"/>
      <c:layout>
        <c:manualLayout>
          <c:xMode val="edge"/>
          <c:yMode val="edge"/>
          <c:x val="0.22544909917406042"/>
          <c:y val="0.81508995453854438"/>
          <c:w val="0.62101618405191117"/>
          <c:h val="0.18491015546133657"/>
        </c:manualLayout>
      </c:layout>
      <c:overlay val="0"/>
      <c:txPr>
        <a:bodyPr/>
        <a:lstStyle/>
        <a:p>
          <a:pPr>
            <a:defRPr sz="900" b="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noFill/>
    <a:ln>
      <a:noFill/>
    </a:ln>
    <a:scene3d>
      <a:camera prst="orthographicFront"/>
      <a:lightRig rig="threePt" dir="t"/>
    </a:scene3d>
    <a:sp3d>
      <a:bevelT w="6350"/>
    </a:sp3d>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994648965433949"/>
          <c:y val="0"/>
          <c:w val="0.63088112259068962"/>
          <c:h val="1"/>
        </c:manualLayout>
      </c:layout>
      <c:doughnutChart>
        <c:varyColors val="1"/>
        <c:ser>
          <c:idx val="0"/>
          <c:order val="0"/>
          <c:tx>
            <c:strRef>
              <c:f>Лист1!$B$1</c:f>
              <c:strCache>
                <c:ptCount val="1"/>
                <c:pt idx="0">
                  <c:v>план на 2016 год</c:v>
                </c:pt>
              </c:strCache>
            </c:strRef>
          </c:tx>
          <c:spPr>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9DB7-44C5-BE0F-2865D537E496}"/>
              </c:ext>
            </c:extLst>
          </c:dPt>
          <c:dLbls>
            <c:dLbl>
              <c:idx val="0"/>
              <c:layout>
                <c:manualLayout>
                  <c:x val="-0.4733910166481507"/>
                  <c:y val="0.4332870894877297"/>
                </c:manualLayout>
              </c:layout>
              <c:tx>
                <c:rich>
                  <a:bodyPr/>
                  <a:lstStyle/>
                  <a:p>
                    <a:r>
                      <a:rPr lang="ru-RU" sz="600" b="0"/>
                      <a:t>Местный бюджет</a:t>
                    </a:r>
                  </a:p>
                  <a:p>
                    <a:r>
                      <a:rPr lang="ru-RU" sz="600" b="0"/>
                      <a:t>  300,00</a:t>
                    </a:r>
                  </a:p>
                  <a:p>
                    <a:r>
                      <a:rPr lang="ru-RU" sz="600" b="0" i="0" u="none" strike="noStrike" baseline="0">
                        <a:effectLst/>
                      </a:rPr>
                      <a:t>тыс. рублей </a:t>
                    </a:r>
                    <a:endParaRPr lang="ru-RU" sz="600" b="0"/>
                  </a:p>
                </c:rich>
              </c:tx>
              <c:showLegendKey val="1"/>
              <c:showVal val="1"/>
              <c:showCatName val="1"/>
              <c:showSerName val="0"/>
              <c:showPercent val="0"/>
              <c:showBubbleSize val="0"/>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DB7-44C5-BE0F-2865D537E49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 руб.</c:v>
                </c:pt>
                <c:pt idx="1">
                  <c:v>Средства из бюджетов других уровней, тыс.руб.</c:v>
                </c:pt>
              </c:strCache>
            </c:strRef>
          </c:cat>
          <c:val>
            <c:numRef>
              <c:f>Лист1!$B$2:$B$3</c:f>
              <c:numCache>
                <c:formatCode>General</c:formatCode>
                <c:ptCount val="2"/>
                <c:pt idx="0">
                  <c:v>300</c:v>
                </c:pt>
              </c:numCache>
            </c:numRef>
          </c:val>
          <c:extLst xmlns:c16r2="http://schemas.microsoft.com/office/drawing/2015/06/chart">
            <c:ext xmlns:c16="http://schemas.microsoft.com/office/drawing/2014/chart" uri="{C3380CC4-5D6E-409C-BE32-E72D297353CC}">
              <c16:uniqueId val="{00000003-9DB7-44C5-BE0F-2865D537E496}"/>
            </c:ext>
          </c:extLst>
        </c:ser>
        <c:dLbls>
          <c:showLegendKey val="0"/>
          <c:showVal val="1"/>
          <c:showCatName val="0"/>
          <c:showSerName val="0"/>
          <c:showPercent val="0"/>
          <c:showBubbleSize val="0"/>
          <c:showLeaderLines val="0"/>
        </c:dLbls>
        <c:firstSliceAng val="220"/>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3729263923853951E-2"/>
          <c:y val="4.8511263726563329E-2"/>
          <c:w val="0.91748659324561177"/>
          <c:h val="0.91113661240775412"/>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0,2 %</a:t>
                    </a:r>
                  </a:p>
                </c:rich>
              </c:tx>
              <c:spPr/>
              <c:showLegendKey val="0"/>
              <c:showVal val="0"/>
              <c:showCatName val="0"/>
              <c:showSerName val="1"/>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B1A-457A-8434-52CE6FB29643}"/>
                </c:ext>
              </c:extLst>
            </c:dLbl>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36611121284259"/>
          <c:y val="6.3428331580009989E-2"/>
          <c:w val="0.74604267489819587"/>
          <c:h val="0.9183158879949167"/>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Pt>
            <c:idx val="1"/>
            <c:bubble3D val="0"/>
            <c:spPr>
              <a:solidFill>
                <a:srgbClr val="F79646">
                  <a:lumMod val="75000"/>
                </a:srgbClr>
              </a:solidFill>
              <a:scene3d>
                <a:camera prst="orthographicFront"/>
                <a:lightRig rig="soft" dir="t"/>
              </a:scene3d>
              <a:sp3d prstMaterial="plastic">
                <a:bevelT/>
                <a:bevelB/>
              </a:sp3d>
            </c:spPr>
          </c:dPt>
          <c:dLbls>
            <c:dLbl>
              <c:idx val="0"/>
              <c:layout>
                <c:manualLayout>
                  <c:x val="-0.25020709620599751"/>
                  <c:y val="0.17344830883993739"/>
                </c:manualLayout>
              </c:layout>
              <c:tx>
                <c:rich>
                  <a:bodyPr/>
                  <a:lstStyle/>
                  <a:p>
                    <a:r>
                      <a:rPr lang="ru-RU" sz="600" b="0"/>
                      <a:t>Местный бюджет-</a:t>
                    </a:r>
                  </a:p>
                  <a:p>
                    <a:r>
                      <a:rPr lang="ru-RU" sz="600" b="0"/>
                      <a:t>8 703,38</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79C-443A-BB16-D826EE3D68D6}"/>
                </c:ext>
              </c:extLst>
            </c:dLbl>
            <c:dLbl>
              <c:idx val="1"/>
              <c:layout>
                <c:manualLayout>
                  <c:x val="-0.5194398374621777"/>
                  <c:y val="-0.17182993826176587"/>
                </c:manualLayout>
              </c:layout>
              <c:tx>
                <c:rich>
                  <a:bodyPr/>
                  <a:lstStyle/>
                  <a:p>
                    <a:r>
                      <a:rPr lang="ru-RU" b="0"/>
                      <a:t>Субсидии из бюджетов других уровней-  </a:t>
                    </a:r>
                  </a:p>
                  <a:p>
                    <a:r>
                      <a:rPr lang="ru-RU" b="0"/>
                      <a:t>13 730,50</a:t>
                    </a:r>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879C-443A-BB16-D826EE3D68D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 руб.</c:v>
                </c:pt>
                <c:pt idx="1">
                  <c:v>Средства из бюджетов других уровней, тыс.руб.</c:v>
                </c:pt>
              </c:strCache>
            </c:strRef>
          </c:cat>
          <c:val>
            <c:numRef>
              <c:f>Лист1!$B$2:$B$3</c:f>
              <c:numCache>
                <c:formatCode>#,##0.00</c:formatCode>
                <c:ptCount val="2"/>
                <c:pt idx="0" formatCode="General">
                  <c:v>8703.3799999999992</c:v>
                </c:pt>
                <c:pt idx="1">
                  <c:v>13730.5</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169"/>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3729263923853951E-2"/>
          <c:y val="4.8511263726563329E-2"/>
          <c:w val="0.87552851348126937"/>
          <c:h val="0.86983857106357276"/>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0,9 %</a:t>
                    </a:r>
                  </a:p>
                </c:rich>
              </c:tx>
              <c:spPr/>
              <c:showLegendKey val="0"/>
              <c:showVal val="0"/>
              <c:showCatName val="0"/>
              <c:showSerName val="1"/>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B1A-457A-8434-52CE6FB29643}"/>
                </c:ext>
              </c:extLst>
            </c:dLbl>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34762515150726"/>
          <c:y val="3.753559376506508E-2"/>
          <c:w val="0.70174588641536095"/>
          <c:h val="0.86214494616744342"/>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Lbls>
            <c:dLbl>
              <c:idx val="0"/>
              <c:layout>
                <c:manualLayout>
                  <c:x val="-0.28173315544859218"/>
                  <c:y val="-7.0364347313728648E-2"/>
                </c:manualLayout>
              </c:layout>
              <c:tx>
                <c:rich>
                  <a:bodyPr/>
                  <a:lstStyle/>
                  <a:p>
                    <a:r>
                      <a:rPr lang="ru-RU" sz="600" b="0"/>
                      <a:t>Местный бюджет-</a:t>
                    </a:r>
                  </a:p>
                  <a:p>
                    <a:r>
                      <a:rPr lang="ru-RU" sz="600" b="0"/>
                      <a:t>2 197,92</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79C-443A-BB16-D826EE3D68D6}"/>
                </c:ext>
              </c:extLst>
            </c:dLbl>
            <c:dLbl>
              <c:idx val="1"/>
              <c:layout>
                <c:manualLayout>
                  <c:x val="-0.56115834357914562"/>
                  <c:y val="1.0592961594086354E-2"/>
                </c:manualLayout>
              </c:layout>
              <c:tx>
                <c:rich>
                  <a:bodyPr/>
                  <a:lstStyle/>
                  <a:p>
                    <a:r>
                      <a:rPr lang="ru-RU" b="0"/>
                      <a:t>Субвенции из бюджетов других уровней-  </a:t>
                    </a:r>
                  </a:p>
                  <a:p>
                    <a:r>
                      <a:rPr lang="ru-RU" b="0"/>
                      <a:t>147</a:t>
                    </a:r>
                    <a:r>
                      <a:rPr lang="ru-RU" b="0" baseline="0"/>
                      <a:t> 417,52</a:t>
                    </a:r>
                    <a:endParaRPr lang="ru-RU" b="0"/>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879C-443A-BB16-D826EE3D68D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 руб.</c:v>
                </c:pt>
                <c:pt idx="1">
                  <c:v>Средства из бюджетов других уровней, тыс.руб.</c:v>
                </c:pt>
              </c:strCache>
            </c:strRef>
          </c:cat>
          <c:val>
            <c:numRef>
              <c:f>Лист1!$B$2:$B$3</c:f>
              <c:numCache>
                <c:formatCode>#,##0.00</c:formatCode>
                <c:ptCount val="2"/>
                <c:pt idx="0" formatCode="General">
                  <c:v>2197.92</c:v>
                </c:pt>
                <c:pt idx="1">
                  <c:v>147417.51999999999</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0"/>
          <c:y val="0.11382812941981206"/>
          <c:w val="0.9869902697657863"/>
          <c:h val="0.88617178898846583"/>
        </c:manualLayout>
      </c:layout>
      <c:pie3DChart>
        <c:varyColors val="1"/>
        <c:ser>
          <c:idx val="0"/>
          <c:order val="0"/>
          <c:tx>
            <c:strRef>
              <c:f>Лист1!$B$1</c:f>
              <c:strCache>
                <c:ptCount val="1"/>
                <c:pt idx="0">
                  <c:v>план на 2015 год</c:v>
                </c:pt>
              </c:strCache>
            </c:strRef>
          </c:tx>
          <c:spPr>
            <a:solidFill>
              <a:srgbClr val="FFC000"/>
            </a:solidFill>
            <a:scene3d>
              <a:camera prst="orthographicFront"/>
              <a:lightRig rig="threePt" dir="t"/>
            </a:scene3d>
            <a:sp3d>
              <a:bevelT/>
              <a:bevelB w="165100" prst="coolSlant"/>
            </a:sp3d>
          </c:spPr>
          <c:explosion val="25"/>
          <c:dPt>
            <c:idx val="0"/>
            <c:bubble3D val="0"/>
            <c:explosion val="0"/>
            <c:spPr>
              <a:solidFill>
                <a:schemeClr val="accent3">
                  <a:lumMod val="60000"/>
                  <a:lumOff val="40000"/>
                </a:schemeClr>
              </a:solidFill>
              <a:ln>
                <a:noFill/>
              </a:ln>
              <a:effectLst/>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A89D-4610-8DDA-C7B3082CDF5F}"/>
              </c:ext>
            </c:extLst>
          </c:dPt>
          <c:dPt>
            <c:idx val="1"/>
            <c:bubble3D val="0"/>
            <c:explosion val="35"/>
            <c:spPr>
              <a:solidFill>
                <a:srgbClr val="FFC000"/>
              </a:solidFill>
              <a:ln>
                <a:noFill/>
              </a:ln>
              <a:effectLst/>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2-A89D-4610-8DDA-C7B3082CDF5F}"/>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9D-4610-8DDA-C7B3082CDF5F}"/>
                </c:ext>
              </c:extLst>
            </c:dLbl>
            <c:dLbl>
              <c:idx val="1"/>
              <c:layout>
                <c:manualLayout>
                  <c:x val="-1.6494769139773022E-2"/>
                  <c:y val="1.5601240571506E-3"/>
                </c:manualLayout>
              </c:layout>
              <c:tx>
                <c:rich>
                  <a:bodyPr rot="0" spcFirstLastPara="1" vertOverflow="ellipsis" vert="horz" wrap="square" anchor="ctr" anchorCtr="1"/>
                  <a:lstStyle/>
                  <a:p>
                    <a:pPr>
                      <a:defRPr sz="1000" b="0" i="0" u="none" strike="noStrike" kern="1200" baseline="0">
                        <a:solidFill>
                          <a:sysClr val="windowText" lastClr="000000"/>
                        </a:solidFill>
                        <a:latin typeface="Calibri"/>
                        <a:ea typeface="Calibri"/>
                        <a:cs typeface="Calibri"/>
                      </a:defRPr>
                    </a:pPr>
                    <a:r>
                      <a:rPr lang="en-US" b="0">
                        <a:solidFill>
                          <a:sysClr val="windowText" lastClr="000000"/>
                        </a:solidFill>
                        <a:latin typeface="Times New Roman" panose="02020603050405020304" pitchFamily="18" charset="0"/>
                        <a:cs typeface="Times New Roman" panose="02020603050405020304" pitchFamily="18" charset="0"/>
                      </a:rPr>
                      <a:t>&lt;0,1%</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A89D-4610-8DDA-C7B3082CDF5F}"/>
                </c:ext>
              </c:extLst>
            </c:dLbl>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A89D-4610-8DDA-C7B3082CDF5F}"/>
            </c:ext>
          </c:extLst>
        </c:ser>
        <c:dLbls>
          <c:showLegendKey val="0"/>
          <c:showVal val="1"/>
          <c:showCatName val="0"/>
          <c:showSerName val="0"/>
          <c:showPercent val="0"/>
          <c:showBubbleSize val="0"/>
          <c:showLeaderLines val="0"/>
        </c:dLbls>
      </c:pie3DChart>
      <c:spPr>
        <a:noFill/>
        <a:ln>
          <a:noFill/>
        </a:ln>
        <a:effectLst/>
      </c:spPr>
    </c:plotArea>
    <c:plotVisOnly val="1"/>
    <c:dispBlanksAs val="zero"/>
    <c:showDLblsOverMax val="0"/>
  </c:chart>
  <c:spPr>
    <a:noFill/>
    <a:ln w="9525" cap="flat" cmpd="sng" algn="ctr">
      <a:noFill/>
      <a:prstDash val="solid"/>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723719768549568"/>
          <c:y val="0"/>
          <c:w val="0.65740331828836795"/>
          <c:h val="1"/>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144E-4E22-BC5A-552BFC181547}"/>
              </c:ext>
            </c:extLst>
          </c:dPt>
          <c:dLbls>
            <c:dLbl>
              <c:idx val="0"/>
              <c:layout>
                <c:manualLayout>
                  <c:x val="-0.52748944942884102"/>
                  <c:y val="-0.46179934589503174"/>
                </c:manualLayout>
              </c:layout>
              <c:tx>
                <c:rich>
                  <a:bodyPr/>
                  <a:lstStyle/>
                  <a:p>
                    <a:pPr>
                      <a:defRPr sz="800" baseline="0">
                        <a:latin typeface="Times New Roman" panose="02020603050405020304" pitchFamily="18" charset="0"/>
                        <a:cs typeface="Times New Roman" panose="02020603050405020304" pitchFamily="18" charset="0"/>
                      </a:defRPr>
                    </a:pPr>
                    <a:r>
                      <a:rPr lang="ru-RU" sz="800" b="0" baseline="0"/>
                      <a:t>Местный бюджет-</a:t>
                    </a:r>
                  </a:p>
                  <a:p>
                    <a:pPr>
                      <a:defRPr sz="800" baseline="0">
                        <a:latin typeface="Times New Roman" panose="02020603050405020304" pitchFamily="18" charset="0"/>
                        <a:cs typeface="Times New Roman" panose="02020603050405020304" pitchFamily="18" charset="0"/>
                      </a:defRPr>
                    </a:pPr>
                    <a:r>
                      <a:rPr lang="ru-RU" sz="800" b="0" baseline="0"/>
                      <a:t>  5 145,54</a:t>
                    </a:r>
                  </a:p>
                  <a:p>
                    <a:pPr>
                      <a:defRPr sz="800" baseline="0">
                        <a:latin typeface="Times New Roman" panose="02020603050405020304" pitchFamily="18" charset="0"/>
                        <a:cs typeface="Times New Roman" panose="02020603050405020304" pitchFamily="18" charset="0"/>
                      </a:defRPr>
                    </a:pPr>
                    <a:r>
                      <a:rPr lang="ru-RU" sz="800" b="0" i="0" u="none" strike="noStrike" baseline="0">
                        <a:effectLst/>
                      </a:rPr>
                      <a:t>тыс. рублей </a:t>
                    </a:r>
                    <a:endParaRPr lang="ru-RU" sz="800" b="0" baseline="0"/>
                  </a:p>
                </c:rich>
              </c:tx>
              <c:spPr>
                <a:noFill/>
                <a:ln>
                  <a:noFill/>
                </a:ln>
                <a:effectLst/>
              </c:spPr>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144E-4E22-BC5A-552BFC181547}"/>
                </c:ext>
              </c:extLst>
            </c:dLbl>
            <c:dLbl>
              <c:idx val="1"/>
              <c:layout>
                <c:manualLayout>
                  <c:x val="-0.26436993040393725"/>
                  <c:y val="-7.6481758416847956E-2"/>
                </c:manualLayout>
              </c:layout>
              <c:tx>
                <c:rich>
                  <a:bodyPr/>
                  <a:lstStyle/>
                  <a:p>
                    <a:r>
                      <a:rPr lang="ru-RU" b="0"/>
                      <a:t>Субвенции из бюджетов других уровней-  </a:t>
                    </a:r>
                  </a:p>
                  <a:p>
                    <a:r>
                      <a:rPr lang="ru-RU" b="0"/>
                      <a:t>7 284,54 </a:t>
                    </a:r>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44E-4E22-BC5A-552BFC181547}"/>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c:f>
              <c:strCache>
                <c:ptCount val="1"/>
                <c:pt idx="0">
                  <c:v>Местный бюджет, тыс. руб.</c:v>
                </c:pt>
              </c:strCache>
            </c:strRef>
          </c:cat>
          <c:val>
            <c:numRef>
              <c:f>Лист1!$B$2</c:f>
              <c:numCache>
                <c:formatCode>General</c:formatCode>
                <c:ptCount val="1"/>
                <c:pt idx="0">
                  <c:v>5145.54</c:v>
                </c:pt>
              </c:numCache>
            </c:numRef>
          </c:val>
          <c:extLst xmlns:c16r2="http://schemas.microsoft.com/office/drawing/2015/06/chart">
            <c:ext xmlns:c16="http://schemas.microsoft.com/office/drawing/2014/chart" uri="{C3380CC4-5D6E-409C-BE32-E72D297353CC}">
              <c16:uniqueId val="{00000003-144E-4E22-BC5A-552BFC181547}"/>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3729263923853951E-2"/>
          <c:y val="4.8511263726563329E-2"/>
          <c:w val="0.91748659324561177"/>
          <c:h val="0.91113661240775412"/>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1A-457A-8434-52CE6FB29643}"/>
                </c:ext>
              </c:extLst>
            </c:dLbl>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0,2 %</a:t>
                    </a:r>
                  </a:p>
                </c:rich>
              </c:tx>
              <c:spPr/>
              <c:showLegendKey val="0"/>
              <c:showVal val="0"/>
              <c:showCatName val="0"/>
              <c:showSerName val="1"/>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B1A-457A-8434-52CE6FB29643}"/>
                </c:ext>
              </c:extLst>
            </c:dLbl>
            <c:spPr>
              <a:noFill/>
              <a:ln>
                <a:noFill/>
              </a:ln>
              <a:effectLst/>
            </c:sp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69968639536449"/>
          <c:y val="0"/>
          <c:w val="0.70270090318980505"/>
          <c:h val="0.89871227695980027"/>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Lbls>
            <c:dLbl>
              <c:idx val="0"/>
              <c:layout>
                <c:manualLayout>
                  <c:x val="-0.53643755236202906"/>
                  <c:y val="-0.50831112455576744"/>
                </c:manualLayout>
              </c:layout>
              <c:tx>
                <c:rich>
                  <a:bodyPr/>
                  <a:lstStyle/>
                  <a:p>
                    <a:r>
                      <a:rPr lang="ru-RU" sz="600" b="0"/>
                      <a:t>Местный бюджет-</a:t>
                    </a:r>
                  </a:p>
                  <a:p>
                    <a:r>
                      <a:rPr lang="ru-RU" sz="600" b="0"/>
                      <a:t>38 210,93</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79C-443A-BB16-D826EE3D68D6}"/>
                </c:ext>
              </c:extLst>
            </c:dLbl>
            <c:dLbl>
              <c:idx val="1"/>
              <c:layout>
                <c:manualLayout>
                  <c:x val="-0.26436993040393725"/>
                  <c:y val="-7.6481758416847956E-2"/>
                </c:manualLayout>
              </c:layout>
              <c:tx>
                <c:rich>
                  <a:bodyPr/>
                  <a:lstStyle/>
                  <a:p>
                    <a:r>
                      <a:rPr lang="ru-RU" b="0"/>
                      <a:t>Субвенции из бюджетов других уровней-  </a:t>
                    </a:r>
                  </a:p>
                  <a:p>
                    <a:r>
                      <a:rPr lang="ru-RU" b="0"/>
                      <a:t>7 284,54 </a:t>
                    </a:r>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79C-443A-BB16-D826EE3D68D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c:f>
              <c:strCache>
                <c:ptCount val="1"/>
                <c:pt idx="0">
                  <c:v>Местный бюджет, тыс. руб.</c:v>
                </c:pt>
              </c:strCache>
            </c:strRef>
          </c:cat>
          <c:val>
            <c:numRef>
              <c:f>Лист1!$B$2</c:f>
              <c:numCache>
                <c:formatCode>General</c:formatCode>
                <c:ptCount val="1"/>
                <c:pt idx="0">
                  <c:v>38210.93</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785582645141541"/>
          <c:y val="4.5878894113500823E-2"/>
          <c:w val="0.65128054717207073"/>
          <c:h val="0.93213717953502262"/>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D6E7-4981-8A8D-762072597879}"/>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D6E7-4981-8A8D-762072597879}"/>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D6E7-4981-8A8D-762072597879}"/>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D6E7-4981-8A8D-762072597879}"/>
              </c:ext>
            </c:extLst>
          </c:dPt>
          <c:dLbls>
            <c:dLbl>
              <c:idx val="0"/>
              <c:layout>
                <c:manualLayout>
                  <c:x val="-0.2837429429762981"/>
                  <c:y val="-5.4219878875564585E-2"/>
                </c:manualLayout>
              </c:layout>
              <c:tx>
                <c:rich>
                  <a:bodyPr rot="0" vert="horz"/>
                  <a:lstStyle/>
                  <a:p>
                    <a:pPr>
                      <a:defRPr sz="700" b="0">
                        <a:latin typeface="Times New Roman" pitchFamily="18" charset="0"/>
                        <a:cs typeface="Times New Roman" pitchFamily="18" charset="0"/>
                      </a:defRPr>
                    </a:pPr>
                    <a:r>
                      <a:rPr lang="ru-RU" sz="700" b="0"/>
                      <a:t>Местный бюджет, </a:t>
                    </a:r>
                  </a:p>
                  <a:p>
                    <a:pPr>
                      <a:defRPr sz="700" b="0">
                        <a:latin typeface="Times New Roman" pitchFamily="18" charset="0"/>
                        <a:cs typeface="Times New Roman" pitchFamily="18" charset="0"/>
                      </a:defRPr>
                    </a:pPr>
                    <a:r>
                      <a:rPr lang="ru-RU" sz="700" b="0"/>
                      <a:t>10 722,80 тыс. рублей</a:t>
                    </a:r>
                    <a:endParaRPr lang="ru-RU" sz="700" b="1"/>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D6E7-4981-8A8D-762072597879}"/>
                </c:ext>
              </c:extLst>
            </c:dLbl>
            <c:dLbl>
              <c:idx val="1"/>
              <c:layout>
                <c:manualLayout>
                  <c:x val="-0.46574881247624517"/>
                  <c:y val="4.5386420337033842E-2"/>
                </c:manualLayout>
              </c:layout>
              <c:tx>
                <c:rich>
                  <a:bodyPr/>
                  <a:lstStyle/>
                  <a:p>
                    <a:pPr>
                      <a:defRPr sz="700" b="0">
                        <a:latin typeface="Times New Roman" pitchFamily="18" charset="0"/>
                        <a:cs typeface="Times New Roman" pitchFamily="18" charset="0"/>
                      </a:defRPr>
                    </a:pPr>
                    <a:r>
                      <a:rPr lang="ru-RU" sz="700" b="0"/>
                      <a:t>Субсидии из бюджетов других уровней,     88 376,47 тыс. рублей</a:t>
                    </a:r>
                    <a:endParaRPr lang="ru-RU" sz="700" b="1"/>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D6E7-4981-8A8D-762072597879}"/>
                </c:ext>
              </c:extLst>
            </c:dLbl>
            <c:dLbl>
              <c:idx val="2"/>
              <c:layout>
                <c:manualLayout>
                  <c:x val="0.30496752752322348"/>
                  <c:y val="-8.1500226264820397E-2"/>
                </c:manualLayout>
              </c:layout>
              <c:tx>
                <c:rich>
                  <a:bodyPr/>
                  <a:lstStyle/>
                  <a:p>
                    <a:pPr>
                      <a:defRPr sz="700" b="0">
                        <a:latin typeface="Times New Roman" pitchFamily="18" charset="0"/>
                        <a:cs typeface="Times New Roman" pitchFamily="18" charset="0"/>
                      </a:defRPr>
                    </a:pPr>
                    <a:r>
                      <a:rPr lang="ru-RU" sz="700" b="0"/>
                      <a:t>Иные межбюджетные трансферты - 3 741,40</a:t>
                    </a:r>
                    <a:endParaRPr lang="ru-RU" sz="70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6E7-4981-8A8D-762072597879}"/>
                </c:ext>
              </c:extLst>
            </c:dLbl>
            <c:dLbl>
              <c:idx val="3"/>
              <c:layout>
                <c:manualLayout>
                  <c:x val="0.16537692009810237"/>
                  <c:y val="-0.17064612101528853"/>
                </c:manualLayout>
              </c:layout>
              <c:tx>
                <c:rich>
                  <a:bodyPr/>
                  <a:lstStyle/>
                  <a:p>
                    <a:r>
                      <a:rPr lang="ru-RU" sz="700" b="0"/>
                      <a:t>Иные межбюджетные трансферты - </a:t>
                    </a:r>
                    <a:r>
                      <a:rPr lang="ru-RU" sz="700" b="0"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6E7-4981-8A8D-762072597879}"/>
                </c:ext>
              </c:extLst>
            </c:dLbl>
            <c:spPr>
              <a:noFill/>
              <a:ln>
                <a:noFill/>
              </a:ln>
              <a:effectLst/>
            </c:spPr>
            <c:txPr>
              <a:bodyPr/>
              <a:lstStyle/>
              <a:p>
                <a:pPr>
                  <a:defRPr sz="700" b="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Субсидии из бюджетов других уровней, тыс.руб.</c:v>
                </c:pt>
              </c:strCache>
            </c:strRef>
          </c:cat>
          <c:val>
            <c:numRef>
              <c:f>Лист1!$B$2:$B$3</c:f>
              <c:numCache>
                <c:formatCode>General</c:formatCode>
                <c:ptCount val="2"/>
                <c:pt idx="0">
                  <c:v>10722.79</c:v>
                </c:pt>
                <c:pt idx="1">
                  <c:v>88376.48</c:v>
                </c:pt>
              </c:numCache>
            </c:numRef>
          </c:val>
          <c:extLst xmlns:c16r2="http://schemas.microsoft.com/office/drawing/2015/06/chart">
            <c:ext xmlns:c16="http://schemas.microsoft.com/office/drawing/2014/chart" uri="{C3380CC4-5D6E-409C-BE32-E72D297353CC}">
              <c16:uniqueId val="{00000008-D6E7-4981-8A8D-762072597879}"/>
            </c:ext>
          </c:extLst>
        </c:ser>
        <c:dLbls>
          <c:showLegendKey val="0"/>
          <c:showVal val="1"/>
          <c:showCatName val="0"/>
          <c:showSerName val="0"/>
          <c:showPercent val="0"/>
          <c:showBubbleSize val="0"/>
          <c:showLeaderLines val="1"/>
        </c:dLbls>
        <c:firstSliceAng val="313"/>
        <c:holeSize val="15"/>
      </c:doughnutChart>
    </c:plotArea>
    <c:plotVisOnly val="1"/>
    <c:dispBlanksAs val="zero"/>
    <c:showDLblsOverMax val="0"/>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13"/>
      <c:rAngAx val="0"/>
      <c:perspective val="30"/>
    </c:view3D>
    <c:floor>
      <c:thickness val="0"/>
    </c:floor>
    <c:sideWall>
      <c:thickness val="0"/>
    </c:sideWall>
    <c:backWall>
      <c:thickness val="0"/>
    </c:backWall>
    <c:plotArea>
      <c:layout>
        <c:manualLayout>
          <c:layoutTarget val="inner"/>
          <c:xMode val="edge"/>
          <c:yMode val="edge"/>
          <c:x val="1.0431934985493541E-2"/>
          <c:y val="6.7390769702174322E-2"/>
          <c:w val="0.98515585019731633"/>
          <c:h val="0.67054843950957743"/>
        </c:manualLayout>
      </c:layout>
      <c:pie3DChart>
        <c:varyColors val="1"/>
        <c:ser>
          <c:idx val="0"/>
          <c:order val="0"/>
          <c:tx>
            <c:strRef>
              <c:f>Лист1!$B$1</c:f>
              <c:strCache>
                <c:ptCount val="1"/>
                <c:pt idx="0">
                  <c:v>Типы учреждений</c:v>
                </c:pt>
              </c:strCache>
            </c:strRef>
          </c:tx>
          <c:spPr>
            <a:scene3d>
              <a:camera prst="orthographicFront"/>
              <a:lightRig rig="threePt" dir="t"/>
            </a:scene3d>
            <a:sp3d prstMaterial="plastic">
              <a:bevelT w="82550" h="82550"/>
              <a:bevelB w="82550" h="82550"/>
            </a:sp3d>
          </c:spPr>
          <c:explosion val="6"/>
          <c:dPt>
            <c:idx val="0"/>
            <c:bubble3D val="0"/>
            <c:spPr>
              <a:solidFill>
                <a:srgbClr val="DB80F4"/>
              </a:solidFill>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1-121C-48A2-B5B3-E0370DDAD559}"/>
              </c:ext>
            </c:extLst>
          </c:dPt>
          <c:dPt>
            <c:idx val="1"/>
            <c:bubble3D val="0"/>
            <c:spPr>
              <a:solidFill>
                <a:srgbClr val="65C9DD"/>
              </a:solidFill>
              <a:ln>
                <a:noFill/>
              </a:ln>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3-121C-48A2-B5B3-E0370DDAD559}"/>
              </c:ext>
            </c:extLst>
          </c:dPt>
          <c:dPt>
            <c:idx val="2"/>
            <c:bubble3D val="0"/>
            <c:spPr>
              <a:solidFill>
                <a:srgbClr val="D5F070"/>
              </a:solidFill>
              <a:scene3d>
                <a:camera prst="orthographicFront"/>
                <a:lightRig rig="threePt" dir="t"/>
              </a:scene3d>
              <a:sp3d prstMaterial="plastic">
                <a:bevelT w="82550" h="82550"/>
                <a:bevelB w="82550" h="82550"/>
              </a:sp3d>
            </c:spPr>
            <c:extLst xmlns:c16r2="http://schemas.microsoft.com/office/drawing/2015/06/chart">
              <c:ext xmlns:c16="http://schemas.microsoft.com/office/drawing/2014/chart" uri="{C3380CC4-5D6E-409C-BE32-E72D297353CC}">
                <c16:uniqueId val="{00000005-121C-48A2-B5B3-E0370DDAD559}"/>
              </c:ext>
            </c:extLst>
          </c:dPt>
          <c:dLbls>
            <c:dLbl>
              <c:idx val="0"/>
              <c:layout>
                <c:manualLayout>
                  <c:x val="-7.8786632562649492E-2"/>
                  <c:y val="-5.36011208058452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21C-48A2-B5B3-E0370DDAD559}"/>
                </c:ext>
              </c:extLst>
            </c:dLbl>
            <c:dLbl>
              <c:idx val="1"/>
              <c:layout>
                <c:manualLayout>
                  <c:x val="-8.8734499685131415E-3"/>
                  <c:y val="7.22515868543727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21C-48A2-B5B3-E0370DDAD559}"/>
                </c:ext>
              </c:extLst>
            </c:dLbl>
            <c:dLbl>
              <c:idx val="2"/>
              <c:layout>
                <c:manualLayout>
                  <c:x val="-3.4260661684805342E-2"/>
                  <c:y val="-1.93232602681421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21C-48A2-B5B3-E0370DDAD559}"/>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Бюджетные учреждения</c:v>
                </c:pt>
                <c:pt idx="1">
                  <c:v>Автономные учреждения</c:v>
                </c:pt>
                <c:pt idx="2">
                  <c:v>Негосударственные учреждения</c:v>
                </c:pt>
              </c:strCache>
            </c:strRef>
          </c:cat>
          <c:val>
            <c:numRef>
              <c:f>Лист1!$B$2:$B$4</c:f>
              <c:numCache>
                <c:formatCode>General</c:formatCode>
                <c:ptCount val="3"/>
                <c:pt idx="0">
                  <c:v>48</c:v>
                </c:pt>
                <c:pt idx="1">
                  <c:v>38</c:v>
                </c:pt>
                <c:pt idx="2">
                  <c:v>4</c:v>
                </c:pt>
              </c:numCache>
            </c:numRef>
          </c:val>
          <c:extLst xmlns:c16r2="http://schemas.microsoft.com/office/drawing/2015/06/chart">
            <c:ext xmlns:c16="http://schemas.microsoft.com/office/drawing/2014/chart" uri="{C3380CC4-5D6E-409C-BE32-E72D297353CC}">
              <c16:uniqueId val="{00000006-121C-48A2-B5B3-E0370DDAD559}"/>
            </c:ext>
          </c:extLst>
        </c:ser>
        <c:dLbls>
          <c:showLegendKey val="0"/>
          <c:showVal val="0"/>
          <c:showCatName val="0"/>
          <c:showSerName val="0"/>
          <c:showPercent val="0"/>
          <c:showBubbleSize val="0"/>
          <c:showLeaderLines val="1"/>
        </c:dLbls>
      </c:pie3DChart>
      <c:spPr>
        <a:scene3d>
          <a:camera prst="orthographicFront"/>
          <a:lightRig rig="threePt" dir="t"/>
        </a:scene3d>
        <a:sp3d>
          <a:bevelT h="6350"/>
        </a:sp3d>
      </c:spPr>
    </c:plotArea>
    <c:legend>
      <c:legendPos val="b"/>
      <c:layout>
        <c:manualLayout>
          <c:xMode val="edge"/>
          <c:yMode val="edge"/>
          <c:x val="0.22049157631759331"/>
          <c:y val="0.75674210078578885"/>
          <c:w val="0.64782988113746964"/>
          <c:h val="0.15139670276647882"/>
        </c:manualLayout>
      </c:layout>
      <c:overlay val="0"/>
      <c:txPr>
        <a:bodyPr/>
        <a:lstStyle/>
        <a:p>
          <a:pPr>
            <a:defRPr sz="9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noFill/>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16"/>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2.3299161230195712E-2"/>
          <c:y val="0.16874082125403453"/>
          <c:w val="0.95449397952344639"/>
          <c:h val="0.74162326625471375"/>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5"/>
            <c:spPr>
              <a:solidFill>
                <a:srgbClr val="E806C8"/>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58B0-458D-8E79-D9BC4AF81F6D}"/>
              </c:ext>
            </c:extLst>
          </c:dPt>
          <c:dPt>
            <c:idx val="1"/>
            <c:bubble3D val="0"/>
            <c:spPr>
              <a:solidFill>
                <a:srgbClr val="C3D69B"/>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58B0-458D-8E79-D9BC4AF81F6D}"/>
              </c:ext>
            </c:extLst>
          </c:dPt>
          <c:dLbls>
            <c:dLbl>
              <c:idx val="0"/>
              <c:layout>
                <c:manualLayout>
                  <c:x val="2.5381970410123415E-2"/>
                  <c:y val="-2.3937632795900551E-2"/>
                </c:manualLayout>
              </c:layout>
              <c:tx>
                <c:rich>
                  <a:bodyPr/>
                  <a:lstStyle/>
                  <a:p>
                    <a:r>
                      <a:rPr lang="en-US" sz="1000" b="0"/>
                      <a:t>0,6%</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58B0-458D-8E79-D9BC4AF81F6D}"/>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8B0-458D-8E79-D9BC4AF81F6D}"/>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99099.27</c:v>
                </c:pt>
                <c:pt idx="1">
                  <c:v>15637985.950000001</c:v>
                </c:pt>
              </c:numCache>
            </c:numRef>
          </c:val>
          <c:extLst xmlns:c16r2="http://schemas.microsoft.com/office/drawing/2015/06/chart">
            <c:ext xmlns:c16="http://schemas.microsoft.com/office/drawing/2014/chart" uri="{C3380CC4-5D6E-409C-BE32-E72D297353CC}">
              <c16:uniqueId val="{00000004-58B0-458D-8E79-D9BC4AF81F6D}"/>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1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9.3611660244597078E-2"/>
          <c:y val="0.12897720245702271"/>
          <c:w val="0.7914984084436254"/>
          <c:h val="0.68475182421569036"/>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5"/>
            <c:spPr>
              <a:solidFill>
                <a:srgbClr val="E806C8"/>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A06D-4152-8099-44F2C2D25D32}"/>
              </c:ext>
            </c:extLst>
          </c:dPt>
          <c:dPt>
            <c:idx val="1"/>
            <c:bubble3D val="0"/>
            <c:spPr>
              <a:solidFill>
                <a:srgbClr val="C3D69B"/>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A06D-4152-8099-44F2C2D25D32}"/>
              </c:ext>
            </c:extLst>
          </c:dPt>
          <c:dLbls>
            <c:dLbl>
              <c:idx val="0"/>
              <c:layout>
                <c:manualLayout>
                  <c:x val="2.5381970410123415E-2"/>
                  <c:y val="-2.3937632795900551E-2"/>
                </c:manualLayout>
              </c:layout>
              <c:tx>
                <c:rich>
                  <a:bodyPr/>
                  <a:lstStyle/>
                  <a:p>
                    <a:r>
                      <a:rPr lang="en-US" sz="1000" b="0"/>
                      <a:t>0,1%</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A06D-4152-8099-44F2C2D25D32}"/>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06D-4152-8099-44F2C2D25D32}"/>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23332.11</c:v>
                </c:pt>
                <c:pt idx="1">
                  <c:v>15713753.110000001</c:v>
                </c:pt>
              </c:numCache>
            </c:numRef>
          </c:val>
          <c:extLst xmlns:c16r2="http://schemas.microsoft.com/office/drawing/2015/06/chart">
            <c:ext xmlns:c16="http://schemas.microsoft.com/office/drawing/2014/chart" uri="{C3380CC4-5D6E-409C-BE32-E72D297353CC}">
              <c16:uniqueId val="{00000004-A06D-4152-8099-44F2C2D25D32}"/>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4946416081944"/>
          <c:y val="3.2010243277848911E-2"/>
          <c:w val="0.62122426453360735"/>
          <c:h val="0.90220694244205402"/>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06EA-4DE7-B942-2D9CFC97DB64}"/>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06EA-4DE7-B942-2D9CFC97DB64}"/>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06EA-4DE7-B942-2D9CFC97DB64}"/>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06EA-4DE7-B942-2D9CFC97DB64}"/>
              </c:ext>
            </c:extLst>
          </c:dPt>
          <c:dLbls>
            <c:dLbl>
              <c:idx val="0"/>
              <c:layout>
                <c:manualLayout>
                  <c:x val="-0.29880162929821119"/>
                  <c:y val="-5.7233558833314879E-2"/>
                </c:manualLayout>
              </c:layout>
              <c:tx>
                <c:rich>
                  <a:bodyPr rot="0" vert="horz"/>
                  <a:lstStyle/>
                  <a:p>
                    <a:pPr>
                      <a:defRPr sz="700" b="0">
                        <a:latin typeface="Times New Roman" pitchFamily="18" charset="0"/>
                        <a:cs typeface="Times New Roman" pitchFamily="18" charset="0"/>
                      </a:defRPr>
                    </a:pPr>
                    <a:r>
                      <a:rPr lang="ru-RU" sz="700" b="0"/>
                      <a:t>Местный бюджет - </a:t>
                    </a:r>
                  </a:p>
                  <a:p>
                    <a:pPr>
                      <a:defRPr sz="700" b="0">
                        <a:latin typeface="Times New Roman" pitchFamily="18" charset="0"/>
                        <a:cs typeface="Times New Roman" pitchFamily="18" charset="0"/>
                      </a:defRPr>
                    </a:pPr>
                    <a:r>
                      <a:rPr lang="ru-RU" sz="700" b="0"/>
                      <a:t>2 333,21 </a:t>
                    </a:r>
                  </a:p>
                  <a:p>
                    <a:pPr>
                      <a:defRPr sz="700" b="0">
                        <a:latin typeface="Times New Roman" pitchFamily="18" charset="0"/>
                        <a:cs typeface="Times New Roman" pitchFamily="18" charset="0"/>
                      </a:defRPr>
                    </a:pPr>
                    <a:r>
                      <a:rPr lang="ru-RU" sz="700" b="0"/>
                      <a:t>тыс. рублей</a:t>
                    </a:r>
                    <a:endParaRPr lang="ru-RU" sz="700" b="1"/>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manualLayout>
                      <c:w val="0.23425978812233963"/>
                      <c:h val="0.23451032644903394"/>
                    </c:manualLayout>
                  </c15:layout>
                </c:ext>
                <c:ext xmlns:c16="http://schemas.microsoft.com/office/drawing/2014/chart" uri="{C3380CC4-5D6E-409C-BE32-E72D297353CC}">
                  <c16:uniqueId val="{00000001-06EA-4DE7-B942-2D9CFC97DB64}"/>
                </c:ext>
              </c:extLst>
            </c:dLbl>
            <c:dLbl>
              <c:idx val="1"/>
              <c:layout>
                <c:manualLayout>
                  <c:x val="-0.51218103467725562"/>
                  <c:y val="1.656618306834565E-2"/>
                </c:manualLayout>
              </c:layout>
              <c:tx>
                <c:rich>
                  <a:bodyPr/>
                  <a:lstStyle/>
                  <a:p>
                    <a:pPr>
                      <a:defRPr sz="700" b="0">
                        <a:latin typeface="Times New Roman" pitchFamily="18" charset="0"/>
                        <a:cs typeface="Times New Roman" pitchFamily="18" charset="0"/>
                      </a:defRPr>
                    </a:pPr>
                    <a:r>
                      <a:rPr lang="ru-RU" sz="700" b="0"/>
                      <a:t>Субсидии из бюджетов других уровней -</a:t>
                    </a:r>
                  </a:p>
                  <a:p>
                    <a:pPr>
                      <a:defRPr sz="700" b="0">
                        <a:latin typeface="Times New Roman" pitchFamily="18" charset="0"/>
                        <a:cs typeface="Times New Roman" pitchFamily="18" charset="0"/>
                      </a:defRPr>
                    </a:pPr>
                    <a:r>
                      <a:rPr lang="ru-RU" sz="700" b="0"/>
                      <a:t>20 998,90 тыс. рублей</a:t>
                    </a:r>
                    <a:endParaRPr lang="ru-RU" sz="700" b="1"/>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06EA-4DE7-B942-2D9CFC97DB64}"/>
                </c:ext>
              </c:extLst>
            </c:dLbl>
            <c:dLbl>
              <c:idx val="2"/>
              <c:layout>
                <c:manualLayout>
                  <c:x val="0.30496752752322348"/>
                  <c:y val="-8.1500226264820397E-2"/>
                </c:manualLayout>
              </c:layout>
              <c:tx>
                <c:rich>
                  <a:bodyPr/>
                  <a:lstStyle/>
                  <a:p>
                    <a:pPr>
                      <a:defRPr sz="700" b="0">
                        <a:latin typeface="Times New Roman" pitchFamily="18" charset="0"/>
                        <a:cs typeface="Times New Roman" pitchFamily="18" charset="0"/>
                      </a:defRPr>
                    </a:pPr>
                    <a:r>
                      <a:rPr lang="ru-RU" sz="700" b="0"/>
                      <a:t>Иные межбюджетные трансферты - 3 741,40</a:t>
                    </a:r>
                    <a:endParaRPr lang="ru-RU" sz="70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6EA-4DE7-B942-2D9CFC97DB64}"/>
                </c:ext>
              </c:extLst>
            </c:dLbl>
            <c:dLbl>
              <c:idx val="3"/>
              <c:layout>
                <c:manualLayout>
                  <c:x val="0.16537692009810237"/>
                  <c:y val="-0.17064612101528853"/>
                </c:manualLayout>
              </c:layout>
              <c:tx>
                <c:rich>
                  <a:bodyPr/>
                  <a:lstStyle/>
                  <a:p>
                    <a:r>
                      <a:rPr lang="ru-RU" sz="700" b="0"/>
                      <a:t>Иные межбюджетные трансферты - </a:t>
                    </a:r>
                    <a:r>
                      <a:rPr lang="ru-RU" sz="700" b="0"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6EA-4DE7-B942-2D9CFC97DB64}"/>
                </c:ext>
              </c:extLst>
            </c:dLbl>
            <c:spPr>
              <a:noFill/>
              <a:ln>
                <a:noFill/>
              </a:ln>
              <a:effectLst/>
            </c:spPr>
            <c:txPr>
              <a:bodyPr/>
              <a:lstStyle/>
              <a:p>
                <a:pPr>
                  <a:defRPr sz="700" b="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тыс.руб.</c:v>
                </c:pt>
                <c:pt idx="1">
                  <c:v>Субсидии из бюджетов других уровней, тыс.руб.</c:v>
                </c:pt>
              </c:strCache>
            </c:strRef>
          </c:cat>
          <c:val>
            <c:numRef>
              <c:f>Лист1!$B$2:$B$3</c:f>
              <c:numCache>
                <c:formatCode>General</c:formatCode>
                <c:ptCount val="2"/>
                <c:pt idx="0">
                  <c:v>2333.21</c:v>
                </c:pt>
                <c:pt idx="1">
                  <c:v>20998.9</c:v>
                </c:pt>
              </c:numCache>
            </c:numRef>
          </c:val>
          <c:extLst xmlns:c16r2="http://schemas.microsoft.com/office/drawing/2015/06/chart">
            <c:ext xmlns:c16="http://schemas.microsoft.com/office/drawing/2014/chart" uri="{C3380CC4-5D6E-409C-BE32-E72D297353CC}">
              <c16:uniqueId val="{00000008-06EA-4DE7-B942-2D9CFC97DB64}"/>
            </c:ext>
          </c:extLst>
        </c:ser>
        <c:dLbls>
          <c:showLegendKey val="0"/>
          <c:showVal val="1"/>
          <c:showCatName val="0"/>
          <c:showSerName val="0"/>
          <c:showPercent val="0"/>
          <c:showBubbleSize val="0"/>
          <c:showLeaderLines val="0"/>
        </c:dLbls>
        <c:firstSliceAng val="305"/>
        <c:holeSize val="15"/>
      </c:doughnutChart>
    </c:plotArea>
    <c:plotVisOnly val="1"/>
    <c:dispBlanksAs val="zero"/>
    <c:showDLblsOverMax val="0"/>
  </c:chart>
  <c:spPr>
    <a:noFill/>
    <a:ln>
      <a:noFill/>
    </a:ln>
  </c:sp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
          <c:y val="0.1392862350539516"/>
          <c:w val="1"/>
          <c:h val="0.79265456401283163"/>
        </c:manualLayout>
      </c:layout>
      <c:pie3DChart>
        <c:varyColors val="1"/>
        <c:ser>
          <c:idx val="0"/>
          <c:order val="0"/>
          <c:tx>
            <c:strRef>
              <c:f>Лист1!$A$2</c:f>
              <c:strCache>
                <c:ptCount val="1"/>
                <c:pt idx="0">
                  <c:v>Исполнение
 за 2014 год</c:v>
                </c:pt>
              </c:strCache>
            </c:strRef>
          </c:tx>
          <c:spPr>
            <a:solidFill>
              <a:srgbClr val="F79646">
                <a:lumMod val="75000"/>
              </a:srgbClr>
            </a:solidFill>
            <a:scene3d>
              <a:camera prst="orthographicFront"/>
              <a:lightRig rig="threePt" dir="t"/>
            </a:scene3d>
            <a:sp3d>
              <a:bevelT/>
              <a:bevelB w="165100" prst="coolSlant"/>
            </a:sp3d>
          </c:spPr>
          <c:dPt>
            <c:idx val="0"/>
            <c:bubble3D val="0"/>
            <c:explosion val="15"/>
            <c:spPr>
              <a:solidFill>
                <a:srgbClr val="EB03E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62F0-4C68-B86B-76BA4CE792C2}"/>
              </c:ext>
            </c:extLst>
          </c:dPt>
          <c:dPt>
            <c:idx val="1"/>
            <c:bubble3D val="0"/>
            <c:spPr>
              <a:solidFill>
                <a:srgbClr val="C3D69B"/>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62F0-4C68-B86B-76BA4CE792C2}"/>
              </c:ext>
            </c:extLst>
          </c:dPt>
          <c:dLbls>
            <c:dLbl>
              <c:idx val="0"/>
              <c:layout>
                <c:manualLayout>
                  <c:x val="2.5381970410123415E-2"/>
                  <c:y val="-2.3937632795900551E-2"/>
                </c:manualLayout>
              </c:layout>
              <c:tx>
                <c:rich>
                  <a:bodyPr/>
                  <a:lstStyle/>
                  <a:p>
                    <a:r>
                      <a:rPr lang="en-US" sz="1000" b="0"/>
                      <a:t>1,0%</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62F0-4C68-B86B-76BA4CE792C2}"/>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2F0-4C68-B86B-76BA4CE792C2}"/>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по программе в общем объеме расходов, %</c:v>
                </c:pt>
                <c:pt idx="1">
                  <c:v>Столбец1</c:v>
                </c:pt>
              </c:strCache>
            </c:strRef>
          </c:cat>
          <c:val>
            <c:numRef>
              <c:f>Лист1!$B$2:$C$2</c:f>
              <c:numCache>
                <c:formatCode>#,##0.00</c:formatCode>
                <c:ptCount val="2"/>
                <c:pt idx="0">
                  <c:v>157850.23000000001</c:v>
                </c:pt>
                <c:pt idx="1">
                  <c:v>15579334.99</c:v>
                </c:pt>
              </c:numCache>
            </c:numRef>
          </c:val>
          <c:extLst xmlns:c16r2="http://schemas.microsoft.com/office/drawing/2015/06/chart">
            <c:ext xmlns:c16="http://schemas.microsoft.com/office/drawing/2014/chart" uri="{C3380CC4-5D6E-409C-BE32-E72D297353CC}">
              <c16:uniqueId val="{00000004-62F0-4C68-B86B-76BA4CE792C2}"/>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759264404224983"/>
          <c:y val="5.7563030970519284E-2"/>
          <c:w val="0.62888780567335067"/>
          <c:h val="0.86376261876145355"/>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7A81-413C-BB46-28B04EE0EB16}"/>
              </c:ext>
            </c:extLst>
          </c:dPt>
          <c:dPt>
            <c:idx val="1"/>
            <c:bubble3D val="1"/>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7A81-413C-BB46-28B04EE0EB16}"/>
              </c:ext>
            </c:extLst>
          </c:dPt>
          <c:dPt>
            <c:idx val="2"/>
            <c:bubble3D val="1"/>
            <c:explosion val="18"/>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7A81-413C-BB46-28B04EE0EB16}"/>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7A81-413C-BB46-28B04EE0EB16}"/>
              </c:ext>
            </c:extLst>
          </c:dPt>
          <c:dLbls>
            <c:dLbl>
              <c:idx val="0"/>
              <c:layout>
                <c:manualLayout>
                  <c:x val="0.27482560876805673"/>
                  <c:y val="-3.9891509498631302E-2"/>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b="0"/>
                      <a:t>33 515,49</a:t>
                    </a:r>
                  </a:p>
                  <a:p>
                    <a:pPr>
                      <a:defRPr sz="700">
                        <a:latin typeface="Times New Roman" pitchFamily="18" charset="0"/>
                        <a:cs typeface="Times New Roman" pitchFamily="18" charset="0"/>
                      </a:defRPr>
                    </a:pPr>
                    <a:r>
                      <a:rPr lang="ru-RU" sz="700" b="0" i="0" u="none" strike="noStrike" baseline="0">
                        <a:effectLst/>
                      </a:rPr>
                      <a:t>тыс. рублей</a:t>
                    </a:r>
                    <a:endParaRPr lang="ru-RU" sz="700" b="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7A81-413C-BB46-28B04EE0EB16}"/>
                </c:ext>
              </c:extLst>
            </c:dLbl>
            <c:dLbl>
              <c:idx val="1"/>
              <c:layout>
                <c:manualLayout>
                  <c:x val="-0.41263036711579443"/>
                  <c:y val="-3.1907815063453693E-2"/>
                </c:manualLayout>
              </c:layout>
              <c:tx>
                <c:rich>
                  <a:bodyPr/>
                  <a:lstStyle/>
                  <a:p>
                    <a:pPr>
                      <a:defRPr sz="700">
                        <a:latin typeface="Times New Roman" pitchFamily="18" charset="0"/>
                        <a:cs typeface="Times New Roman" pitchFamily="18" charset="0"/>
                      </a:defRPr>
                    </a:pPr>
                    <a:r>
                      <a:rPr lang="ru-RU" sz="700"/>
                      <a:t>Субсидии из бюджетов других уровней  -     </a:t>
                    </a:r>
                    <a:r>
                      <a:rPr lang="ru-RU" sz="700" b="0"/>
                      <a:t>124 284,74</a:t>
                    </a:r>
                  </a:p>
                  <a:p>
                    <a:pPr>
                      <a:defRPr sz="700">
                        <a:latin typeface="Times New Roman" pitchFamily="18" charset="0"/>
                        <a:cs typeface="Times New Roman" pitchFamily="18" charset="0"/>
                      </a:defRPr>
                    </a:pPr>
                    <a:r>
                      <a:rPr lang="ru-RU" sz="700" b="0" i="0" u="none" strike="noStrike" baseline="0">
                        <a:effectLst/>
                      </a:rPr>
                      <a:t>тыс. рублей</a:t>
                    </a:r>
                    <a:endParaRPr lang="ru-RU" sz="700" b="0"/>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7A81-413C-BB46-28B04EE0EB16}"/>
                </c:ext>
              </c:extLst>
            </c:dLbl>
            <c:dLbl>
              <c:idx val="2"/>
              <c:layout>
                <c:manualLayout>
                  <c:x val="-0.34938736397650272"/>
                  <c:y val="-1.0912572376508639E-2"/>
                </c:manualLayout>
              </c:layout>
              <c:tx>
                <c:rich>
                  <a:bodyPr/>
                  <a:lstStyle/>
                  <a:p>
                    <a:pPr>
                      <a:defRPr sz="700">
                        <a:latin typeface="Times New Roman" pitchFamily="18" charset="0"/>
                        <a:cs typeface="Times New Roman" pitchFamily="18" charset="0"/>
                      </a:defRPr>
                    </a:pPr>
                    <a:r>
                      <a:rPr lang="ru-RU" sz="700"/>
                      <a:t>Иные межбюджетные трансферты - </a:t>
                    </a:r>
                    <a:r>
                      <a:rPr lang="ru-RU" sz="700" b="0"/>
                      <a:t>50,00           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7A81-413C-BB46-28B04EE0EB16}"/>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A81-413C-BB46-28B04EE0EB16}"/>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Лист1!$A$2:$A$4</c:f>
              <c:strCache>
                <c:ptCount val="3"/>
                <c:pt idx="0">
                  <c:v>Местный бюджет, тыс.руб.</c:v>
                </c:pt>
                <c:pt idx="1">
                  <c:v>Субсидии из бюджетов других уровней, тыс.руб.</c:v>
                </c:pt>
                <c:pt idx="2">
                  <c:v>Иные межбюджетные трансферты, тыс. руб.</c:v>
                </c:pt>
              </c:strCache>
            </c:strRef>
          </c:cat>
          <c:val>
            <c:numRef>
              <c:f>Лист1!$B$2:$B$4</c:f>
              <c:numCache>
                <c:formatCode>General</c:formatCode>
                <c:ptCount val="3"/>
                <c:pt idx="0">
                  <c:v>33515.49</c:v>
                </c:pt>
                <c:pt idx="1">
                  <c:v>124284.74</c:v>
                </c:pt>
                <c:pt idx="2" formatCode="#,##0.00">
                  <c:v>1000</c:v>
                </c:pt>
              </c:numCache>
            </c:numRef>
          </c:val>
          <c:extLst xmlns:c16r2="http://schemas.microsoft.com/office/drawing/2015/06/chart">
            <c:ext xmlns:c16="http://schemas.microsoft.com/office/drawing/2014/chart" uri="{C3380CC4-5D6E-409C-BE32-E72D297353CC}">
              <c16:uniqueId val="{00000008-7A81-413C-BB46-28B04EE0EB16}"/>
            </c:ext>
          </c:extLst>
        </c:ser>
        <c:dLbls>
          <c:showLegendKey val="0"/>
          <c:showVal val="1"/>
          <c:showCatName val="0"/>
          <c:showSerName val="0"/>
          <c:showPercent val="0"/>
          <c:showBubbleSize val="0"/>
          <c:showLeaderLines val="0"/>
        </c:dLbls>
        <c:firstSliceAng val="332"/>
        <c:holeSize val="15"/>
      </c:doughnutChart>
    </c:plotArea>
    <c:plotVisOnly val="1"/>
    <c:dispBlanksAs val="zero"/>
    <c:showDLblsOverMax val="0"/>
  </c:chart>
  <c:spPr>
    <a:noFill/>
    <a:ln>
      <a:noFill/>
    </a:ln>
  </c:sp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8818337623679"/>
          <c:y val="5.6121321263602995E-2"/>
          <c:w val="0.79923623062633187"/>
          <c:h val="0.94387867873639697"/>
        </c:manualLayout>
      </c:layout>
      <c:barChart>
        <c:barDir val="bar"/>
        <c:grouping val="clustered"/>
        <c:varyColors val="0"/>
        <c:ser>
          <c:idx val="0"/>
          <c:order val="0"/>
          <c:tx>
            <c:strRef>
              <c:f>Лист1!$B$1</c:f>
              <c:strCache>
                <c:ptCount val="1"/>
                <c:pt idx="0">
                  <c:v>Структура 
расходов</c:v>
                </c:pt>
              </c:strCache>
            </c:strRef>
          </c:tx>
          <c:spPr>
            <a:scene3d>
              <a:camera prst="orthographicFront"/>
              <a:lightRig rig="threePt" dir="t"/>
            </a:scene3d>
            <a:sp3d prstMaterial="plastic">
              <a:bevelT w="101600" h="101600"/>
              <a:bevelB w="101600" h="101600" prst="coolSlant"/>
            </a:sp3d>
          </c:spPr>
          <c:invertIfNegative val="0"/>
          <c:dPt>
            <c:idx val="0"/>
            <c:invertIfNegative val="0"/>
            <c:bubble3D val="0"/>
            <c:spPr>
              <a:solidFill>
                <a:srgbClr val="00B050"/>
              </a:solidFill>
              <a:scene3d>
                <a:camera prst="orthographicFront"/>
                <a:lightRig rig="threePt" dir="t"/>
              </a:scene3d>
              <a:sp3d prstMaterial="plastic">
                <a:bevelT w="101600" h="101600"/>
                <a:bevelB w="101600" h="101600" prst="coolSlant"/>
              </a:sp3d>
            </c:spPr>
            <c:extLst xmlns:c16r2="http://schemas.microsoft.com/office/drawing/2015/06/chart">
              <c:ext xmlns:c16="http://schemas.microsoft.com/office/drawing/2014/chart" uri="{C3380CC4-5D6E-409C-BE32-E72D297353CC}">
                <c16:uniqueId val="{00000001-7734-435B-80BD-FD988A63A2A4}"/>
              </c:ext>
            </c:extLst>
          </c:dPt>
          <c:dPt>
            <c:idx val="1"/>
            <c:invertIfNegative val="0"/>
            <c:bubble3D val="0"/>
            <c:explosion val="58"/>
            <c:spPr>
              <a:solidFill>
                <a:srgbClr val="FF0000"/>
              </a:solidFill>
              <a:scene3d>
                <a:camera prst="orthographicFront"/>
                <a:lightRig rig="threePt" dir="t"/>
              </a:scene3d>
              <a:sp3d prstMaterial="plastic">
                <a:bevelT w="101600" h="101600"/>
                <a:bevelB w="101600" h="101600" prst="coolSlant"/>
              </a:sp3d>
            </c:spPr>
            <c:extLst xmlns:c16r2="http://schemas.microsoft.com/office/drawing/2015/06/chart">
              <c:ext xmlns:c16="http://schemas.microsoft.com/office/drawing/2014/chart" uri="{C3380CC4-5D6E-409C-BE32-E72D297353CC}">
                <c16:uniqueId val="{00000003-7734-435B-80BD-FD988A63A2A4}"/>
              </c:ext>
            </c:extLst>
          </c:dPt>
          <c:dPt>
            <c:idx val="2"/>
            <c:invertIfNegative val="0"/>
            <c:bubble3D val="0"/>
            <c:spPr>
              <a:solidFill>
                <a:srgbClr val="8064A2">
                  <a:lumMod val="60000"/>
                  <a:lumOff val="40000"/>
                </a:srgbClr>
              </a:solidFill>
              <a:scene3d>
                <a:camera prst="orthographicFront"/>
                <a:lightRig rig="threePt" dir="t"/>
              </a:scene3d>
              <a:sp3d prstMaterial="plastic">
                <a:bevelT w="101600" h="101600"/>
                <a:bevelB w="101600" h="101600" prst="coolSlant"/>
              </a:sp3d>
            </c:spPr>
            <c:extLst xmlns:c16r2="http://schemas.microsoft.com/office/drawing/2015/06/chart">
              <c:ext xmlns:c16="http://schemas.microsoft.com/office/drawing/2014/chart" uri="{C3380CC4-5D6E-409C-BE32-E72D297353CC}">
                <c16:uniqueId val="{00000005-7734-435B-80BD-FD988A63A2A4}"/>
              </c:ext>
            </c:extLst>
          </c:dPt>
          <c:dPt>
            <c:idx val="3"/>
            <c:invertIfNegative val="0"/>
            <c:bubble3D val="0"/>
            <c:spPr>
              <a:solidFill>
                <a:srgbClr val="FFC000"/>
              </a:solidFill>
              <a:scene3d>
                <a:camera prst="orthographicFront"/>
                <a:lightRig rig="threePt" dir="t"/>
              </a:scene3d>
              <a:sp3d prstMaterial="plastic">
                <a:bevelT w="101600" h="101600"/>
                <a:bevelB w="101600" h="101600" prst="coolSlant"/>
              </a:sp3d>
            </c:spPr>
            <c:extLst xmlns:c16r2="http://schemas.microsoft.com/office/drawing/2015/06/chart">
              <c:ext xmlns:c16="http://schemas.microsoft.com/office/drawing/2014/chart" uri="{C3380CC4-5D6E-409C-BE32-E72D297353CC}">
                <c16:uniqueId val="{00000007-7734-435B-80BD-FD988A63A2A4}"/>
              </c:ext>
            </c:extLst>
          </c:dPt>
          <c:dPt>
            <c:idx val="4"/>
            <c:invertIfNegative val="0"/>
            <c:bubble3D val="0"/>
            <c:spPr>
              <a:solidFill>
                <a:srgbClr val="9BBB59">
                  <a:lumMod val="60000"/>
                  <a:lumOff val="40000"/>
                </a:srgbClr>
              </a:solidFill>
              <a:scene3d>
                <a:camera prst="orthographicFront"/>
                <a:lightRig rig="threePt" dir="t"/>
              </a:scene3d>
              <a:sp3d prstMaterial="plastic">
                <a:bevelT w="101600" h="101600"/>
                <a:bevelB w="101600" h="101600" prst="coolSlant"/>
              </a:sp3d>
            </c:spPr>
            <c:extLst xmlns:c16r2="http://schemas.microsoft.com/office/drawing/2015/06/chart">
              <c:ext xmlns:c16="http://schemas.microsoft.com/office/drawing/2014/chart" uri="{C3380CC4-5D6E-409C-BE32-E72D297353CC}">
                <c16:uniqueId val="{00000009-7734-435B-80BD-FD988A63A2A4}"/>
              </c:ext>
            </c:extLst>
          </c:dPt>
          <c:dPt>
            <c:idx val="5"/>
            <c:invertIfNegative val="0"/>
            <c:bubble3D val="0"/>
            <c:spPr>
              <a:solidFill>
                <a:srgbClr val="4BACC6">
                  <a:lumMod val="60000"/>
                  <a:lumOff val="40000"/>
                </a:srgbClr>
              </a:solidFill>
              <a:scene3d>
                <a:camera prst="orthographicFront"/>
                <a:lightRig rig="threePt" dir="t"/>
              </a:scene3d>
              <a:sp3d prstMaterial="plastic">
                <a:bevelT w="101600" h="101600"/>
                <a:bevelB w="101600" h="101600" prst="coolSlant"/>
              </a:sp3d>
            </c:spPr>
            <c:extLst xmlns:c16r2="http://schemas.microsoft.com/office/drawing/2015/06/chart">
              <c:ext xmlns:c16="http://schemas.microsoft.com/office/drawing/2014/chart" uri="{C3380CC4-5D6E-409C-BE32-E72D297353CC}">
                <c16:uniqueId val="{0000000B-7734-435B-80BD-FD988A63A2A4}"/>
              </c:ext>
            </c:extLst>
          </c:dPt>
          <c:dLbls>
            <c:dLbl>
              <c:idx val="0"/>
              <c:layout>
                <c:manualLayout>
                  <c:x val="-3.1147878392460992E-3"/>
                  <c:y val="9.728374395090893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734-435B-80BD-FD988A63A2A4}"/>
                </c:ext>
              </c:extLst>
            </c:dLbl>
            <c:dLbl>
              <c:idx val="1"/>
              <c:layout>
                <c:manualLayout>
                  <c:x val="-6.8250173517390295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734-435B-80BD-FD988A63A2A4}"/>
                </c:ext>
              </c:extLst>
            </c:dLbl>
            <c:dLbl>
              <c:idx val="2"/>
              <c:layout>
                <c:manualLayout>
                  <c:x val="-1.9801970532793566E-3"/>
                  <c:y val="-5.2713587570551116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734-435B-80BD-FD988A63A2A4}"/>
                </c:ext>
              </c:extLst>
            </c:dLbl>
            <c:dLbl>
              <c:idx val="3"/>
              <c:layout>
                <c:manualLayout>
                  <c:x val="-6.1987928461049238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734-435B-80BD-FD988A63A2A4}"/>
                </c:ext>
              </c:extLst>
            </c:dLbl>
            <c:dLbl>
              <c:idx val="4"/>
              <c:layout>
                <c:manualLayout>
                  <c:x val="-3.0993964230526323E-3"/>
                  <c:y val="1.2080057601728385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734-435B-80BD-FD988A63A2A4}"/>
                </c:ext>
              </c:extLst>
            </c:dLbl>
            <c:spPr>
              <a:noFill/>
              <a:ln>
                <a:noFill/>
              </a:ln>
              <a:effectLst/>
            </c:spPr>
            <c:txPr>
              <a:bodyPr/>
              <a:lstStyle/>
              <a:p>
                <a:pPr>
                  <a:defRPr sz="900"/>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Прочие расходы, 
тыс. рублей</c:v>
                </c:pt>
                <c:pt idx="1">
                  <c:v>Увеличение стоимости 
материальных запасов, 
тыс. рублей</c:v>
                </c:pt>
                <c:pt idx="2">
                  <c:v>Увеличение стоимости 
основных средств.
тыс. рублей</c:v>
                </c:pt>
                <c:pt idx="3">
                  <c:v>Оплата работ, 
услуг, тыс. рублей </c:v>
                </c:pt>
                <c:pt idx="4">
                  <c:v>Оплата труда и 
начисления на выплаты 
по оплате труда,
тыс. рублей</c:v>
                </c:pt>
              </c:strCache>
            </c:strRef>
          </c:cat>
          <c:val>
            <c:numRef>
              <c:f>Лист1!$B$2:$B$6</c:f>
              <c:numCache>
                <c:formatCode>#,##0.00</c:formatCode>
                <c:ptCount val="5"/>
                <c:pt idx="0">
                  <c:v>3932.85</c:v>
                </c:pt>
                <c:pt idx="1">
                  <c:v>1880.43</c:v>
                </c:pt>
                <c:pt idx="2">
                  <c:v>1346.03</c:v>
                </c:pt>
                <c:pt idx="3">
                  <c:v>13035.88</c:v>
                </c:pt>
                <c:pt idx="4">
                  <c:v>137655.04000000001</c:v>
                </c:pt>
              </c:numCache>
            </c:numRef>
          </c:val>
          <c:extLst xmlns:c16r2="http://schemas.microsoft.com/office/drawing/2015/06/chart">
            <c:ext xmlns:c16="http://schemas.microsoft.com/office/drawing/2014/chart" uri="{C3380CC4-5D6E-409C-BE32-E72D297353CC}">
              <c16:uniqueId val="{0000000C-7734-435B-80BD-FD988A63A2A4}"/>
            </c:ext>
          </c:extLst>
        </c:ser>
        <c:dLbls>
          <c:dLblPos val="inEnd"/>
          <c:showLegendKey val="0"/>
          <c:showVal val="1"/>
          <c:showCatName val="0"/>
          <c:showSerName val="0"/>
          <c:showPercent val="0"/>
          <c:showBubbleSize val="0"/>
        </c:dLbls>
        <c:gapWidth val="19"/>
        <c:overlap val="-16"/>
        <c:axId val="147612800"/>
        <c:axId val="147603456"/>
      </c:barChart>
      <c:valAx>
        <c:axId val="147603456"/>
        <c:scaling>
          <c:orientation val="minMax"/>
        </c:scaling>
        <c:delete val="1"/>
        <c:axPos val="b"/>
        <c:numFmt formatCode="#,##0.00" sourceLinked="1"/>
        <c:majorTickMark val="out"/>
        <c:minorTickMark val="none"/>
        <c:tickLblPos val="none"/>
        <c:crossAx val="147612800"/>
        <c:crosses val="autoZero"/>
        <c:crossBetween val="between"/>
      </c:valAx>
      <c:catAx>
        <c:axId val="147612800"/>
        <c:scaling>
          <c:orientation val="minMax"/>
        </c:scaling>
        <c:delete val="0"/>
        <c:axPos val="l"/>
        <c:numFmt formatCode="General" sourceLinked="0"/>
        <c:majorTickMark val="out"/>
        <c:minorTickMark val="none"/>
        <c:tickLblPos val="nextTo"/>
        <c:txPr>
          <a:bodyPr/>
          <a:lstStyle/>
          <a:p>
            <a:pPr>
              <a:defRPr sz="700"/>
            </a:pPr>
            <a:endParaRPr lang="ru-RU"/>
          </a:p>
        </c:txPr>
        <c:crossAx val="147603456"/>
        <c:crosses val="autoZero"/>
        <c:auto val="1"/>
        <c:lblAlgn val="ctr"/>
        <c:lblOffset val="100"/>
        <c:noMultiLvlLbl val="0"/>
      </c:catAx>
      <c:spPr>
        <a:scene3d>
          <a:camera prst="orthographicFront"/>
          <a:lightRig rig="threePt" dir="t"/>
        </a:scene3d>
        <a:sp3d>
          <a:bevelB w="165100" prst="coolSlant"/>
        </a:sp3d>
      </c:spPr>
    </c:plotArea>
    <c:plotVisOnly val="1"/>
    <c:dispBlanksAs val="zero"/>
    <c:showDLblsOverMax val="0"/>
  </c:chart>
  <c:spPr>
    <a:noFill/>
    <a:ln>
      <a:noFill/>
    </a:ln>
    <a:scene3d>
      <a:camera prst="orthographicFront"/>
      <a:lightRig rig="threePt" dir="t"/>
    </a:scene3d>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20"/>
      <c:rAngAx val="0"/>
      <c:perspective val="1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6.304899795260914E-2"/>
          <c:y val="0.10224585038100759"/>
          <c:w val="0.78899342871482891"/>
          <c:h val="0.78231040210233271"/>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1B1A-457A-8434-52CE6FB29643}"/>
              </c:ext>
            </c:extLst>
          </c:dPt>
          <c:dPt>
            <c:idx val="1"/>
            <c:bubble3D val="0"/>
            <c:explosion val="35"/>
            <c:extLst xmlns:c16r2="http://schemas.microsoft.com/office/drawing/2015/06/chart">
              <c:ext xmlns:c16="http://schemas.microsoft.com/office/drawing/2014/chart" uri="{C3380CC4-5D6E-409C-BE32-E72D297353CC}">
                <c16:uniqueId val="{00000002-1B1A-457A-8434-52CE6FB29643}"/>
              </c:ext>
            </c:extLst>
          </c:dPt>
          <c:dLbls>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1,6 %</a:t>
                    </a:r>
                  </a:p>
                </c:rich>
              </c:tx>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B1A-457A-8434-52CE6FB29643}"/>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программа</c:v>
                </c:pt>
              </c:strCache>
            </c:strRef>
          </c:cat>
          <c:val>
            <c:numRef>
              <c:f>Лист1!$B$2:$B$3</c:f>
              <c:numCache>
                <c:formatCode>#,##0.00</c:formatCode>
                <c:ptCount val="2"/>
                <c:pt idx="0" formatCode="General">
                  <c:v>15737085.220000001</c:v>
                </c:pt>
                <c:pt idx="1">
                  <c:v>247696.7</c:v>
                </c:pt>
              </c:numCache>
            </c:numRef>
          </c:val>
          <c:extLst xmlns:c16r2="http://schemas.microsoft.com/office/drawing/2015/06/chart">
            <c:ext xmlns:c16="http://schemas.microsoft.com/office/drawing/2014/chart" uri="{C3380CC4-5D6E-409C-BE32-E72D297353CC}">
              <c16:uniqueId val="{00000003-1B1A-457A-8434-52CE6FB29643}"/>
            </c:ext>
          </c:extLst>
        </c:ser>
        <c:dLbls>
          <c:showLegendKey val="0"/>
          <c:showVal val="1"/>
          <c:showCatName val="0"/>
          <c:showSerName val="0"/>
          <c:showPercent val="0"/>
          <c:showBubbleSize val="0"/>
          <c:showLeaderLines val="1"/>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535537708949173"/>
          <c:y val="5.6680462652092152E-2"/>
          <c:w val="0.71060524411192783"/>
          <c:h val="0.8746953863591479"/>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27"/>
          <c:dPt>
            <c:idx val="0"/>
            <c:bubble3D val="0"/>
            <c:explosion val="0"/>
            <c:spPr>
              <a:solidFill>
                <a:srgbClr val="00B0F0"/>
              </a:solidFill>
              <a:scene3d>
                <a:camera prst="orthographicFront"/>
                <a:lightRig rig="soft" dir="t"/>
              </a:scene3d>
              <a:sp3d prstMaterial="plastic">
                <a:bevelT/>
                <a:bevelB/>
              </a:sp3d>
            </c:spPr>
            <c:extLst xmlns:c16r2="http://schemas.microsoft.com/office/drawing/2015/06/chart">
              <c:ext xmlns:c16="http://schemas.microsoft.com/office/drawing/2014/chart" uri="{C3380CC4-5D6E-409C-BE32-E72D297353CC}">
                <c16:uniqueId val="{00000001-879C-443A-BB16-D826EE3D68D6}"/>
              </c:ext>
            </c:extLst>
          </c:dPt>
          <c:dLbls>
            <c:dLbl>
              <c:idx val="0"/>
              <c:layout>
                <c:manualLayout>
                  <c:x val="-0.55500360400094617"/>
                  <c:y val="0.1309961832519792"/>
                </c:manualLayout>
              </c:layout>
              <c:tx>
                <c:rich>
                  <a:bodyPr/>
                  <a:lstStyle/>
                  <a:p>
                    <a:r>
                      <a:rPr lang="ru-RU" sz="600" b="0"/>
                      <a:t>Местный бюджет-</a:t>
                    </a:r>
                  </a:p>
                  <a:p>
                    <a:r>
                      <a:rPr lang="ru-RU" sz="600" b="0"/>
                      <a:t>  240 412,15</a:t>
                    </a:r>
                  </a:p>
                  <a:p>
                    <a:r>
                      <a:rPr lang="ru-RU" sz="600" b="0" i="0" u="none" strike="noStrike" baseline="0">
                        <a:effectLst/>
                      </a:rPr>
                      <a:t>тыс. рублей </a:t>
                    </a:r>
                    <a:endParaRPr lang="ru-RU" sz="600" b="0"/>
                  </a:p>
                </c:rich>
              </c:tx>
              <c:showLegendKey val="1"/>
              <c:showVal val="1"/>
              <c:showCatName val="1"/>
              <c:showSerName val="0"/>
              <c:showPercent val="0"/>
              <c:showBubbleSize val="0"/>
            </c:dLbl>
            <c:dLbl>
              <c:idx val="1"/>
              <c:layout>
                <c:manualLayout>
                  <c:x val="-0.26436993040393725"/>
                  <c:y val="-7.6481758416847956E-2"/>
                </c:manualLayout>
              </c:layout>
              <c:tx>
                <c:rich>
                  <a:bodyPr/>
                  <a:lstStyle/>
                  <a:p>
                    <a:r>
                      <a:rPr lang="ru-RU" b="0"/>
                      <a:t>Субвенции из бюджетов других уровней-  </a:t>
                    </a:r>
                  </a:p>
                  <a:p>
                    <a:r>
                      <a:rPr lang="ru-RU" b="0"/>
                      <a:t>7 284,55 </a:t>
                    </a:r>
                  </a:p>
                  <a:p>
                    <a:r>
                      <a:rPr lang="ru-RU" sz="600" b="0" i="0" u="none" strike="noStrike" baseline="0">
                        <a:effectLst/>
                      </a:rPr>
                      <a:t>тыс.рублей</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879C-443A-BB16-D826EE3D68D6}"/>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 руб.</c:v>
                </c:pt>
                <c:pt idx="1">
                  <c:v>Средства из бюджетов других уровней, тыс.руб.</c:v>
                </c:pt>
              </c:strCache>
            </c:strRef>
          </c:cat>
          <c:val>
            <c:numRef>
              <c:f>Лист1!$B$2:$B$3</c:f>
              <c:numCache>
                <c:formatCode>#,##0.00</c:formatCode>
                <c:ptCount val="2"/>
                <c:pt idx="0" formatCode="General">
                  <c:v>240412.15</c:v>
                </c:pt>
                <c:pt idx="1">
                  <c:v>7284.55</c:v>
                </c:pt>
              </c:numCache>
            </c:numRef>
          </c:val>
          <c:extLst xmlns:c16r2="http://schemas.microsoft.com/office/drawing/2015/06/chart">
            <c:ext xmlns:c16="http://schemas.microsoft.com/office/drawing/2014/chart" uri="{C3380CC4-5D6E-409C-BE32-E72D297353CC}">
              <c16:uniqueId val="{00000003-879C-443A-BB16-D826EE3D68D6}"/>
            </c:ext>
          </c:extLst>
        </c:ser>
        <c:dLbls>
          <c:showLegendKey val="0"/>
          <c:showVal val="1"/>
          <c:showCatName val="0"/>
          <c:showSerName val="0"/>
          <c:showPercent val="0"/>
          <c:showBubbleSize val="0"/>
          <c:showLeaderLines val="0"/>
        </c:dLbls>
        <c:firstSliceAng val="315"/>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737406462832964"/>
          <c:y val="2.5848641266718556E-2"/>
          <c:w val="0.83033265437219994"/>
          <c:h val="0.9741513587332814"/>
        </c:manualLayout>
      </c:layout>
      <c:pie3DChart>
        <c:varyColors val="1"/>
        <c:ser>
          <c:idx val="0"/>
          <c:order val="0"/>
          <c:tx>
            <c:strRef>
              <c:f>Лист1!$B$1</c:f>
              <c:strCache>
                <c:ptCount val="1"/>
                <c:pt idx="0">
                  <c:v>план на 2015 год</c:v>
                </c:pt>
              </c:strCache>
            </c:strRef>
          </c:tx>
          <c:spPr>
            <a:solidFill>
              <a:srgbClr val="00B050"/>
            </a:solidFill>
            <a:scene3d>
              <a:camera prst="orthographicFront"/>
              <a:lightRig rig="threePt" dir="t"/>
            </a:scene3d>
            <a:sp3d>
              <a:bevelT/>
              <a:bevelB w="165100" prst="coolSlant"/>
            </a:sp3d>
          </c:spPr>
          <c:explosion val="25"/>
          <c:dPt>
            <c:idx val="0"/>
            <c:bubble3D val="0"/>
            <c:explosion val="0"/>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4BA4-4215-8B4F-1851C2838E52}"/>
              </c:ext>
            </c:extLst>
          </c:dPt>
          <c:dPt>
            <c:idx val="1"/>
            <c:bubble3D val="0"/>
            <c:explosion val="21"/>
            <c:extLst xmlns:c16r2="http://schemas.microsoft.com/office/drawing/2015/06/chart">
              <c:ext xmlns:c16="http://schemas.microsoft.com/office/drawing/2014/chart" uri="{C3380CC4-5D6E-409C-BE32-E72D297353CC}">
                <c16:uniqueId val="{00000002-4BA4-4215-8B4F-1851C2838E52}"/>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BA4-4215-8B4F-1851C2838E52}"/>
                </c:ext>
              </c:extLst>
            </c:dLbl>
            <c:dLbl>
              <c:idx val="1"/>
              <c:layout>
                <c:manualLayout>
                  <c:x val="-1.6494769139773022E-2"/>
                  <c:y val="1.5601240571506E-3"/>
                </c:manualLayout>
              </c:layout>
              <c:tx>
                <c:rich>
                  <a:bodyPr/>
                  <a:lstStyle/>
                  <a:p>
                    <a:pPr>
                      <a:defRPr b="0"/>
                    </a:pPr>
                    <a:r>
                      <a:rPr lang="en-US" b="0">
                        <a:latin typeface="Times New Roman" panose="02020603050405020304" pitchFamily="18" charset="0"/>
                        <a:cs typeface="Times New Roman" panose="02020603050405020304" pitchFamily="18" charset="0"/>
                      </a:rPr>
                      <a:t>5,7 %</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4BA4-4215-8B4F-1851C2838E52}"/>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Общий объем расходов </c:v>
                </c:pt>
                <c:pt idx="1">
                  <c:v>расходы</c:v>
                </c:pt>
              </c:strCache>
            </c:strRef>
          </c:cat>
          <c:val>
            <c:numRef>
              <c:f>Лист1!$B$2:$B$3</c:f>
              <c:numCache>
                <c:formatCode>#,##0.00</c:formatCode>
                <c:ptCount val="2"/>
                <c:pt idx="0" formatCode="General">
                  <c:v>15737085.220000001</c:v>
                </c:pt>
                <c:pt idx="1">
                  <c:v>896969.28</c:v>
                </c:pt>
              </c:numCache>
            </c:numRef>
          </c:val>
          <c:extLst xmlns:c16r2="http://schemas.microsoft.com/office/drawing/2015/06/chart">
            <c:ext xmlns:c16="http://schemas.microsoft.com/office/drawing/2014/chart" uri="{C3380CC4-5D6E-409C-BE32-E72D297353CC}">
              <c16:uniqueId val="{00000003-4BA4-4215-8B4F-1851C2838E52}"/>
            </c:ext>
          </c:extLst>
        </c:ser>
        <c:dLbls>
          <c:showLegendKey val="0"/>
          <c:showVal val="1"/>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195864052025344"/>
          <c:y val="5.6074766355140186E-2"/>
          <c:w val="0.62607820519250379"/>
          <c:h val="0.91863811416096353"/>
        </c:manualLayout>
      </c:layout>
      <c:doughnutChart>
        <c:varyColors val="1"/>
        <c:ser>
          <c:idx val="0"/>
          <c:order val="0"/>
          <c:tx>
            <c:strRef>
              <c:f>Лист1!$B$1</c:f>
              <c:strCache>
                <c:ptCount val="1"/>
                <c:pt idx="0">
                  <c:v>план на 2016 год</c:v>
                </c:pt>
              </c:strCache>
            </c:strRef>
          </c:tx>
          <c:spPr>
            <a:solidFill>
              <a:srgbClr val="FFC000"/>
            </a:solidFill>
            <a:scene3d>
              <a:camera prst="orthographicFront"/>
              <a:lightRig rig="soft" dir="t"/>
            </a:scene3d>
            <a:sp3d prstMaterial="plastic">
              <a:bevelT/>
              <a:bevelB/>
            </a:sp3d>
          </c:spPr>
          <c:explosion val="9"/>
          <c:dPt>
            <c:idx val="0"/>
            <c:bubble3D val="0"/>
            <c:explosion val="1"/>
            <c:spPr>
              <a:solidFill>
                <a:srgbClr val="00B0F0"/>
              </a:solidFill>
              <a:scene3d>
                <a:camera prst="orthographicFront"/>
                <a:lightRig rig="soft" dir="t"/>
              </a:scene3d>
              <a:sp3d prstMaterial="plastic">
                <a:bevelT w="95250"/>
                <a:bevelB/>
              </a:sp3d>
            </c:spPr>
            <c:extLst xmlns:c16r2="http://schemas.microsoft.com/office/drawing/2015/06/chart">
              <c:ext xmlns:c16="http://schemas.microsoft.com/office/drawing/2014/chart" uri="{C3380CC4-5D6E-409C-BE32-E72D297353CC}">
                <c16:uniqueId val="{00000001-5A75-4241-8D29-1FCE174A050E}"/>
              </c:ext>
            </c:extLst>
          </c:dPt>
          <c:dLbls>
            <c:dLbl>
              <c:idx val="0"/>
              <c:layout>
                <c:manualLayout>
                  <c:x val="-0.55493180586670654"/>
                  <c:y val="0.14874395456604025"/>
                </c:manualLayout>
              </c:layout>
              <c:tx>
                <c:rich>
                  <a:bodyPr/>
                  <a:lstStyle/>
                  <a:p>
                    <a:r>
                      <a:rPr lang="ru-RU" sz="600" b="0"/>
                      <a:t>Местный бюджет-</a:t>
                    </a:r>
                  </a:p>
                  <a:p>
                    <a:r>
                      <a:rPr lang="ru-RU" sz="600" b="0"/>
                      <a:t>  772 253,20</a:t>
                    </a:r>
                  </a:p>
                  <a:p>
                    <a:r>
                      <a:rPr lang="ru-RU" sz="600" b="0" i="0" u="none" strike="noStrike" baseline="0">
                        <a:effectLst/>
                      </a:rPr>
                      <a:t>тыс. рублей </a:t>
                    </a:r>
                    <a:endParaRPr lang="ru-RU" sz="600"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5A75-4241-8D29-1FCE174A050E}"/>
                </c:ext>
              </c:extLst>
            </c:dLbl>
            <c:dLbl>
              <c:idx val="1"/>
              <c:layout>
                <c:manualLayout>
                  <c:x val="-0.25307730494700614"/>
                  <c:y val="-5.9720979215397721E-2"/>
                </c:manualLayout>
              </c:layout>
              <c:tx>
                <c:rich>
                  <a:bodyPr/>
                  <a:lstStyle/>
                  <a:p>
                    <a:r>
                      <a:rPr lang="ru-RU" b="0"/>
                      <a:t>Субвенции из бюджетов других уровней-  </a:t>
                    </a:r>
                  </a:p>
                  <a:p>
                    <a:r>
                      <a:rPr lang="ru-RU" b="0"/>
                      <a:t>124 716,08 </a:t>
                    </a:r>
                  </a:p>
                  <a:p>
                    <a:r>
                      <a:rPr lang="ru-RU" sz="600" b="0" i="0" u="none" strike="noStrike" baseline="0">
                        <a:effectLst/>
                      </a:rPr>
                      <a:t>тыс.рублей </a:t>
                    </a:r>
                    <a:endParaRPr lang="ru-RU" b="0"/>
                  </a:p>
                </c:rich>
              </c:tx>
              <c:showLegendKey val="1"/>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5A75-4241-8D29-1FCE174A050E}"/>
                </c:ext>
              </c:extLst>
            </c:dLbl>
            <c:spPr>
              <a:noFill/>
              <a:ln>
                <a:noFill/>
              </a:ln>
              <a:effectLst/>
            </c:spPr>
            <c:txPr>
              <a:bodyPr/>
              <a:lstStyle/>
              <a:p>
                <a:pPr>
                  <a:defRPr sz="600">
                    <a:latin typeface="Times New Roman" panose="02020603050405020304" pitchFamily="18" charset="0"/>
                    <a:cs typeface="Times New Roman" panose="02020603050405020304" pitchFamily="18" charset="0"/>
                  </a:defRPr>
                </a:pPr>
                <a:endParaRPr lang="ru-RU"/>
              </a:p>
            </c:txPr>
            <c:showLegendKey val="1"/>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Местный бюджет, тыс. руб.</c:v>
                </c:pt>
                <c:pt idx="1">
                  <c:v>Средства из бюджетов других уровней, тыс.руб.</c:v>
                </c:pt>
              </c:strCache>
            </c:strRef>
          </c:cat>
          <c:val>
            <c:numRef>
              <c:f>Лист1!$B$2:$B$3</c:f>
              <c:numCache>
                <c:formatCode>#,##0.00</c:formatCode>
                <c:ptCount val="2"/>
                <c:pt idx="0" formatCode="General">
                  <c:v>772253.2</c:v>
                </c:pt>
                <c:pt idx="1">
                  <c:v>124716.08</c:v>
                </c:pt>
              </c:numCache>
            </c:numRef>
          </c:val>
          <c:extLst xmlns:c16r2="http://schemas.microsoft.com/office/drawing/2015/06/chart">
            <c:ext xmlns:c16="http://schemas.microsoft.com/office/drawing/2014/chart" uri="{C3380CC4-5D6E-409C-BE32-E72D297353CC}">
              <c16:uniqueId val="{00000003-5A75-4241-8D29-1FCE174A050E}"/>
            </c:ext>
          </c:extLst>
        </c:ser>
        <c:dLbls>
          <c:showLegendKey val="0"/>
          <c:showVal val="1"/>
          <c:showCatName val="0"/>
          <c:showSerName val="0"/>
          <c:showPercent val="0"/>
          <c:showBubbleSize val="0"/>
          <c:showLeaderLines val="0"/>
        </c:dLbls>
        <c:firstSliceAng val="326"/>
        <c:holeSize val="18"/>
      </c:doughnutChart>
      <c:spPr>
        <a:noFill/>
        <a:ln w="25400">
          <a:noFill/>
        </a:ln>
      </c:spPr>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5"/>
      <c:rotY val="10"/>
      <c:rAngAx val="1"/>
    </c:view3D>
    <c:floor>
      <c:thickness val="0"/>
      <c:spPr>
        <a:noFill/>
        <a:ln>
          <a:noFill/>
        </a:ln>
        <a:scene3d>
          <a:camera prst="orthographicFront"/>
          <a:lightRig rig="threePt" dir="t"/>
        </a:scene3d>
        <a:sp3d/>
      </c:spPr>
    </c:floor>
    <c:sideWall>
      <c:thickness val="0"/>
      <c:spPr>
        <a:noFill/>
        <a:ln w="25400">
          <a:noFill/>
        </a:ln>
      </c:spPr>
    </c:sideWall>
    <c:backWall>
      <c:thickness val="0"/>
      <c:spPr>
        <a:noFill/>
        <a:ln w="25400">
          <a:noFill/>
        </a:ln>
      </c:spPr>
    </c:backWall>
    <c:plotArea>
      <c:layout>
        <c:manualLayout>
          <c:layoutTarget val="inner"/>
          <c:xMode val="edge"/>
          <c:yMode val="edge"/>
          <c:x val="0"/>
          <c:y val="3.690888119953864E-2"/>
          <c:w val="1"/>
          <c:h val="0.69033802592857707"/>
        </c:manualLayout>
      </c:layout>
      <c:bar3DChart>
        <c:barDir val="col"/>
        <c:grouping val="stacked"/>
        <c:varyColors val="0"/>
        <c:ser>
          <c:idx val="0"/>
          <c:order val="0"/>
          <c:tx>
            <c:strRef>
              <c:f>Лист1!$B$1</c:f>
              <c:strCache>
                <c:ptCount val="1"/>
                <c:pt idx="0">
                  <c:v>Средства бюджета округа</c:v>
                </c:pt>
              </c:strCache>
            </c:strRef>
          </c:tx>
          <c:spPr>
            <a:solidFill>
              <a:srgbClr val="00B0F0"/>
            </a:solidFill>
            <a:scene3d>
              <a:camera prst="orthographicFront"/>
              <a:lightRig rig="threePt" dir="t"/>
            </a:scene3d>
            <a:sp3d prstMaterial="plastic">
              <a:bevelT w="177800" h="177800"/>
              <a:bevelB w="177800" h="177800"/>
            </a:sp3d>
          </c:spPr>
          <c:invertIfNegative val="0"/>
          <c:dLbls>
            <c:dLbl>
              <c:idx val="0"/>
              <c:layout>
                <c:manualLayout>
                  <c:x val="1.674515960230246E-2"/>
                  <c:y val="0"/>
                </c:manualLayout>
              </c:layout>
              <c:tx>
                <c:rich>
                  <a:bodyPr/>
                  <a:lstStyle/>
                  <a:p>
                    <a:r>
                      <a:rPr lang="en-US"/>
                      <a:t>483 505,90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393-49D0-BB46-4EDB14C77780}"/>
                </c:ext>
              </c:extLst>
            </c:dLbl>
            <c:dLbl>
              <c:idx val="1"/>
              <c:layout>
                <c:manualLayout>
                  <c:x val="2.5117739403453611E-2"/>
                  <c:y val="0"/>
                </c:manualLayout>
              </c:layout>
              <c:tx>
                <c:rich>
                  <a:bodyPr/>
                  <a:lstStyle/>
                  <a:p>
                    <a:r>
                      <a:rPr lang="en-US"/>
                      <a:t>479 436,84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393-49D0-BB46-4EDB14C77780}"/>
                </c:ext>
              </c:extLst>
            </c:dLbl>
            <c:spPr>
              <a:noFill/>
              <a:ln>
                <a:noFill/>
              </a:ln>
              <a:effectLst/>
            </c:spPr>
            <c:txPr>
              <a:bodyPr/>
              <a:lstStyle/>
              <a:p>
                <a:pPr>
                  <a:defRPr sz="1050" b="1" baseline="0">
                    <a:solidFill>
                      <a:schemeClr val="tx1"/>
                    </a:solidFill>
                    <a:latin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                 Плановые назначения,
                  тыс. рублей</c:v>
                </c:pt>
                <c:pt idx="1">
                  <c:v>                  Исполнение, 
                  тыс. рублей</c:v>
                </c:pt>
              </c:strCache>
            </c:strRef>
          </c:cat>
          <c:val>
            <c:numRef>
              <c:f>Лист1!$B$2:$B$3</c:f>
              <c:numCache>
                <c:formatCode>#,##0.00</c:formatCode>
                <c:ptCount val="2"/>
                <c:pt idx="0">
                  <c:v>534320.9</c:v>
                </c:pt>
                <c:pt idx="1">
                  <c:v>534320.82999999996</c:v>
                </c:pt>
              </c:numCache>
            </c:numRef>
          </c:val>
          <c:extLst xmlns:c16r2="http://schemas.microsoft.com/office/drawing/2015/06/chart">
            <c:ext xmlns:c16="http://schemas.microsoft.com/office/drawing/2014/chart" uri="{C3380CC4-5D6E-409C-BE32-E72D297353CC}">
              <c16:uniqueId val="{00000002-D393-49D0-BB46-4EDB14C77780}"/>
            </c:ext>
          </c:extLst>
        </c:ser>
        <c:ser>
          <c:idx val="1"/>
          <c:order val="1"/>
          <c:tx>
            <c:strRef>
              <c:f>Лист1!$C$1</c:f>
              <c:strCache>
                <c:ptCount val="1"/>
                <c:pt idx="0">
                  <c:v>Средства бюджета города</c:v>
                </c:pt>
              </c:strCache>
            </c:strRef>
          </c:tx>
          <c:spPr>
            <a:solidFill>
              <a:srgbClr val="FF0000"/>
            </a:solidFill>
            <a:scene3d>
              <a:camera prst="orthographicFront"/>
              <a:lightRig rig="threePt" dir="t"/>
            </a:scene3d>
            <a:sp3d prstMaterial="plastic">
              <a:bevelT w="177800" h="177800"/>
              <a:bevelB w="177800" h="177800"/>
            </a:sp3d>
          </c:spPr>
          <c:invertIfNegative val="0"/>
          <c:dPt>
            <c:idx val="0"/>
            <c:invertIfNegative val="0"/>
            <c:bubble3D val="0"/>
            <c:spPr>
              <a:solidFill>
                <a:srgbClr val="FF0000"/>
              </a:solidFill>
              <a:scene3d>
                <a:camera prst="orthographicFront"/>
                <a:lightRig rig="threePt" dir="t"/>
              </a:scene3d>
              <a:sp3d prstMaterial="plastic">
                <a:bevelT w="63500" h="63500"/>
                <a:bevelB w="63500" h="63500"/>
              </a:sp3d>
            </c:spPr>
            <c:extLst xmlns:c16r2="http://schemas.microsoft.com/office/drawing/2015/06/chart">
              <c:ext xmlns:c16="http://schemas.microsoft.com/office/drawing/2014/chart" uri="{C3380CC4-5D6E-409C-BE32-E72D297353CC}">
                <c16:uniqueId val="{00000004-D393-49D0-BB46-4EDB14C77780}"/>
              </c:ext>
            </c:extLst>
          </c:dPt>
          <c:dPt>
            <c:idx val="1"/>
            <c:invertIfNegative val="0"/>
            <c:bubble3D val="0"/>
            <c:spPr>
              <a:solidFill>
                <a:srgbClr val="FF0000"/>
              </a:solidFill>
              <a:scene3d>
                <a:camera prst="orthographicFront"/>
                <a:lightRig rig="threePt" dir="t"/>
              </a:scene3d>
              <a:sp3d prstMaterial="plastic">
                <a:bevelT w="63500" h="63500"/>
                <a:bevelB w="63500" h="63500"/>
              </a:sp3d>
            </c:spPr>
            <c:extLst xmlns:c16r2="http://schemas.microsoft.com/office/drawing/2015/06/chart">
              <c:ext xmlns:c16="http://schemas.microsoft.com/office/drawing/2014/chart" uri="{C3380CC4-5D6E-409C-BE32-E72D297353CC}">
                <c16:uniqueId val="{00000006-D393-49D0-BB46-4EDB14C77780}"/>
              </c:ext>
            </c:extLst>
          </c:dPt>
          <c:dLbls>
            <c:dLbl>
              <c:idx val="0"/>
              <c:layout>
                <c:manualLayout>
                  <c:x val="2.5117739403453691E-2"/>
                  <c:y val="-9.5959595959595967E-2"/>
                </c:manualLayout>
              </c:layout>
              <c:tx>
                <c:rich>
                  <a:bodyPr/>
                  <a:lstStyle/>
                  <a:p>
                    <a:r>
                      <a:rPr lang="en-US"/>
                      <a:t>25 447,70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393-49D0-BB46-4EDB14C77780}"/>
                </c:ext>
              </c:extLst>
            </c:dLbl>
            <c:dLbl>
              <c:idx val="1"/>
              <c:layout>
                <c:manualLayout>
                  <c:x val="2.7210719539178481E-2"/>
                  <c:y val="-9.0909090909090912E-2"/>
                </c:manualLayout>
              </c:layout>
              <c:tx>
                <c:rich>
                  <a:bodyPr/>
                  <a:lstStyle/>
                  <a:p>
                    <a:r>
                      <a:rPr lang="en-US"/>
                      <a:t>25 233,52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393-49D0-BB46-4EDB14C77780}"/>
                </c:ext>
              </c:extLst>
            </c:dLbl>
            <c:numFmt formatCode="#,##0.00" sourceLinked="0"/>
            <c:spPr>
              <a:noFill/>
              <a:ln>
                <a:noFill/>
              </a:ln>
              <a:effectLst/>
            </c:spPr>
            <c:txPr>
              <a:bodyPr rot="0" vert="horz"/>
              <a:lstStyle/>
              <a:p>
                <a:pPr>
                  <a:defRPr sz="105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                 Плановые назначения,
                  тыс. рублей</c:v>
                </c:pt>
                <c:pt idx="1">
                  <c:v>                  Исполнение, 
                  тыс. рублей</c:v>
                </c:pt>
              </c:strCache>
            </c:strRef>
          </c:cat>
          <c:val>
            <c:numRef>
              <c:f>Лист1!$C$2:$C$3</c:f>
              <c:numCache>
                <c:formatCode>#,##0.00</c:formatCode>
                <c:ptCount val="2"/>
                <c:pt idx="0">
                  <c:v>31159.87</c:v>
                </c:pt>
                <c:pt idx="1">
                  <c:v>28122.17</c:v>
                </c:pt>
              </c:numCache>
            </c:numRef>
          </c:val>
          <c:extLst xmlns:c16r2="http://schemas.microsoft.com/office/drawing/2015/06/chart">
            <c:ext xmlns:c16="http://schemas.microsoft.com/office/drawing/2014/chart" uri="{C3380CC4-5D6E-409C-BE32-E72D297353CC}">
              <c16:uniqueId val="{00000007-D393-49D0-BB46-4EDB14C77780}"/>
            </c:ext>
          </c:extLst>
        </c:ser>
        <c:dLbls>
          <c:showLegendKey val="0"/>
          <c:showVal val="1"/>
          <c:showCatName val="0"/>
          <c:showSerName val="0"/>
          <c:showPercent val="0"/>
          <c:showBubbleSize val="0"/>
        </c:dLbls>
        <c:gapWidth val="97"/>
        <c:shape val="cylinder"/>
        <c:axId val="123028992"/>
        <c:axId val="123030528"/>
        <c:axId val="0"/>
      </c:bar3DChart>
      <c:catAx>
        <c:axId val="123028992"/>
        <c:scaling>
          <c:orientation val="minMax"/>
        </c:scaling>
        <c:delete val="0"/>
        <c:axPos val="b"/>
        <c:numFmt formatCode="General" sourceLinked="0"/>
        <c:majorTickMark val="out"/>
        <c:minorTickMark val="none"/>
        <c:tickLblPos val="nextTo"/>
        <c:spPr>
          <a:ln w="38100">
            <a:solidFill>
              <a:sysClr val="window" lastClr="FFFFFF">
                <a:lumMod val="95000"/>
              </a:sysClr>
            </a:solidFill>
          </a:ln>
        </c:spPr>
        <c:txPr>
          <a:bodyPr anchor="ctr" anchorCtr="1"/>
          <a:lstStyle/>
          <a:p>
            <a:pPr>
              <a:defRPr sz="1100" b="0">
                <a:latin typeface="Times New Roman" panose="02020603050405020304" pitchFamily="18" charset="0"/>
                <a:cs typeface="Times New Roman" panose="02020603050405020304" pitchFamily="18" charset="0"/>
              </a:defRPr>
            </a:pPr>
            <a:endParaRPr lang="ru-RU"/>
          </a:p>
        </c:txPr>
        <c:crossAx val="123030528"/>
        <c:crosses val="autoZero"/>
        <c:auto val="1"/>
        <c:lblAlgn val="ctr"/>
        <c:lblOffset val="10"/>
        <c:noMultiLvlLbl val="0"/>
      </c:catAx>
      <c:valAx>
        <c:axId val="123030528"/>
        <c:scaling>
          <c:orientation val="minMax"/>
          <c:max val="600000"/>
          <c:min val="0"/>
        </c:scaling>
        <c:delete val="1"/>
        <c:axPos val="r"/>
        <c:numFmt formatCode="General" sourceLinked="0"/>
        <c:majorTickMark val="out"/>
        <c:minorTickMark val="none"/>
        <c:tickLblPos val="nextTo"/>
        <c:crossAx val="123028992"/>
        <c:crosses val="max"/>
        <c:crossBetween val="between"/>
        <c:majorUnit val="100000"/>
      </c:valAx>
      <c:spPr>
        <a:ln w="25400">
          <a:noFill/>
        </a:ln>
      </c:spPr>
    </c:plotArea>
    <c:legend>
      <c:legendPos val="r"/>
      <c:layout>
        <c:manualLayout>
          <c:xMode val="edge"/>
          <c:yMode val="edge"/>
          <c:x val="3.3840879780137376E-2"/>
          <c:y val="0.86010737294201867"/>
          <c:w val="0.96406597526957483"/>
          <c:h val="0.11882332355514384"/>
        </c:manualLayout>
      </c:layout>
      <c:overlay val="0"/>
      <c:txPr>
        <a:bodyPr/>
        <a:lstStyle/>
        <a:p>
          <a:pPr>
            <a:defRPr sz="1050" b="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gradFill flip="none" rotWithShape="1">
      <a:gsLst>
        <a:gs pos="0">
          <a:srgbClr val="1F497D">
            <a:lumMod val="29000"/>
            <a:lumOff val="71000"/>
          </a:srgbClr>
        </a:gs>
        <a:gs pos="64000">
          <a:srgbClr val="F0EBD5"/>
        </a:gs>
        <a:gs pos="100000">
          <a:srgbClr val="D1C39F"/>
        </a:gs>
      </a:gsLst>
      <a:lin ang="5400000" scaled="1"/>
      <a:tileRect/>
    </a:gradFill>
    <a:ln>
      <a:noFill/>
    </a:ln>
    <a:scene3d>
      <a:camera prst="orthographicFront"/>
      <a:lightRig rig="threePt" dir="t"/>
    </a:scene3d>
    <a:sp3d prstMaterial="powder"/>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40"/>
      <c:rotY val="31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4.9595975270245542E-2"/>
          <c:y val="7.9740149303766938E-2"/>
          <c:w val="0.95040407989009457"/>
          <c:h val="0.84142287424025353"/>
        </c:manualLayout>
      </c:layout>
      <c:pie3DChart>
        <c:varyColors val="1"/>
        <c:ser>
          <c:idx val="0"/>
          <c:order val="0"/>
          <c:tx>
            <c:strRef>
              <c:f>Лист1!$A$2</c:f>
              <c:strCache>
                <c:ptCount val="1"/>
                <c:pt idx="0">
                  <c:v>Исполнение
 за 2014 год</c:v>
                </c:pt>
              </c:strCache>
            </c:strRef>
          </c:tx>
          <c:spPr>
            <a:solidFill>
              <a:srgbClr val="9966FF"/>
            </a:solidFill>
            <a:scene3d>
              <a:camera prst="orthographicFront"/>
              <a:lightRig rig="threePt" dir="t"/>
            </a:scene3d>
            <a:sp3d>
              <a:bevelT/>
              <a:bevelB w="165100" prst="coolSlant"/>
            </a:sp3d>
          </c:spPr>
          <c:explosion val="13"/>
          <c:dPt>
            <c:idx val="0"/>
            <c:bubble3D val="0"/>
            <c:explosion val="14"/>
            <c:extLst xmlns:c16r2="http://schemas.microsoft.com/office/drawing/2015/06/chart">
              <c:ext xmlns:c16="http://schemas.microsoft.com/office/drawing/2014/chart" uri="{C3380CC4-5D6E-409C-BE32-E72D297353CC}">
                <c16:uniqueId val="{00000000-10B3-48F3-95F7-0C3407B486A3}"/>
              </c:ext>
            </c:extLst>
          </c:dPt>
          <c:dPt>
            <c:idx val="1"/>
            <c:bubble3D val="0"/>
            <c:explosion val="8"/>
            <c:spPr>
              <a:solidFill>
                <a:srgbClr val="9BBB59">
                  <a:lumMod val="60000"/>
                  <a:lumOff val="40000"/>
                </a:srgb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2-10B3-48F3-95F7-0C3407B486A3}"/>
              </c:ext>
            </c:extLst>
          </c:dPt>
          <c:dLbls>
            <c:dLbl>
              <c:idx val="0"/>
              <c:layout>
                <c:manualLayout>
                  <c:x val="0"/>
                  <c:y val="-4.985709632466933E-2"/>
                </c:manualLayout>
              </c:layout>
              <c:tx>
                <c:rich>
                  <a:bodyPr/>
                  <a:lstStyle/>
                  <a:p>
                    <a:r>
                      <a:rPr lang="en-US" sz="1000" b="0"/>
                      <a:t>4,6%</a:t>
                    </a:r>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0B3-48F3-95F7-0C3407B486A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0B3-48F3-95F7-0C3407B486A3}"/>
                </c:ext>
              </c:extLst>
            </c:dLbl>
            <c:spPr>
              <a:noFill/>
              <a:ln>
                <a:noFill/>
              </a:ln>
              <a:effectLst/>
            </c:spPr>
            <c:txPr>
              <a:bodyPr/>
              <a:lstStyle/>
              <a:p>
                <a:pPr>
                  <a:defRPr sz="1000" b="0">
                    <a:latin typeface="Times New Roman" panose="02020603050405020304" pitchFamily="18" charset="0"/>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Лист1!$B$1:$C$1</c:f>
              <c:strCache>
                <c:ptCount val="2"/>
                <c:pt idx="0">
                  <c:v>Доля затрат в общем объеме расходов, %</c:v>
                </c:pt>
                <c:pt idx="1">
                  <c:v>Столбец1</c:v>
                </c:pt>
              </c:strCache>
            </c:strRef>
          </c:cat>
          <c:val>
            <c:numRef>
              <c:f>Лист1!$B$2:$C$2</c:f>
              <c:numCache>
                <c:formatCode>#,##0.00</c:formatCode>
                <c:ptCount val="2"/>
                <c:pt idx="0">
                  <c:v>727716.39</c:v>
                </c:pt>
                <c:pt idx="1">
                  <c:v>15803648.24</c:v>
                </c:pt>
              </c:numCache>
            </c:numRef>
          </c:val>
          <c:extLst xmlns:c16r2="http://schemas.microsoft.com/office/drawing/2015/06/chart">
            <c:ext xmlns:c16="http://schemas.microsoft.com/office/drawing/2014/chart" uri="{C3380CC4-5D6E-409C-BE32-E72D297353CC}">
              <c16:uniqueId val="{00000003-10B3-48F3-95F7-0C3407B486A3}"/>
            </c:ext>
          </c:extLst>
        </c:ser>
        <c:dLbls>
          <c:showLegendKey val="0"/>
          <c:showVal val="0"/>
          <c:showCatName val="0"/>
          <c:showSerName val="0"/>
          <c:showPercent val="0"/>
          <c:showBubbleSize val="0"/>
          <c:showLeaderLines val="0"/>
        </c:dLbls>
      </c:pie3DChart>
    </c:plotArea>
    <c:plotVisOnly val="1"/>
    <c:dispBlanksAs val="zero"/>
    <c:showDLblsOverMax val="0"/>
  </c:chart>
  <c:spPr>
    <a:noFill/>
    <a:ln>
      <a:noFill/>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12374131670898"/>
          <c:y val="0.15060726104889063"/>
          <c:w val="0.65146722856826"/>
          <c:h val="0.79803611505083594"/>
        </c:manualLayout>
      </c:layout>
      <c:doughnutChart>
        <c:varyColors val="1"/>
        <c:ser>
          <c:idx val="0"/>
          <c:order val="0"/>
          <c:tx>
            <c:strRef>
              <c:f>Лист1!$B$1</c:f>
              <c:strCache>
                <c:ptCount val="1"/>
                <c:pt idx="0">
                  <c:v>Исполнение за 2012 год</c:v>
                </c:pt>
              </c:strCache>
            </c:strRef>
          </c:tx>
          <c:spPr>
            <a:scene3d>
              <a:camera prst="orthographicFront"/>
              <a:lightRig rig="threePt" dir="t"/>
            </a:scene3d>
            <a:sp3d>
              <a:bevelT/>
              <a:bevelB w="165100" prst="coolSlant"/>
            </a:sp3d>
          </c:spPr>
          <c:explosion val="13"/>
          <c:dPt>
            <c:idx val="0"/>
            <c:bubble3D val="1"/>
            <c:explosion val="0"/>
            <c:spPr>
              <a:solidFill>
                <a:srgbClr val="00B0F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1-D778-46C8-BB28-837C2AF2D47F}"/>
              </c:ext>
            </c:extLst>
          </c:dPt>
          <c:dPt>
            <c:idx val="1"/>
            <c:bubble3D val="1"/>
            <c:explosion val="9"/>
            <c:spPr>
              <a:solidFill>
                <a:schemeClr val="accent6">
                  <a:lumMod val="75000"/>
                </a:schemeClr>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3-D778-46C8-BB28-837C2AF2D47F}"/>
              </c:ext>
            </c:extLst>
          </c:dPt>
          <c:dPt>
            <c:idx val="2"/>
            <c:bubble3D val="1"/>
            <c:explosion val="9"/>
            <c:spPr>
              <a:solidFill>
                <a:srgbClr val="92D050"/>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5-D778-46C8-BB28-837C2AF2D47F}"/>
              </c:ext>
            </c:extLst>
          </c:dPt>
          <c:dPt>
            <c:idx val="3"/>
            <c:bubble3D val="1"/>
            <c:spPr>
              <a:solidFill>
                <a:srgbClr val="FF00FF"/>
              </a:solidFill>
              <a:scene3d>
                <a:camera prst="orthographicFront"/>
                <a:lightRig rig="threePt" dir="t"/>
              </a:scene3d>
              <a:sp3d>
                <a:bevelT/>
                <a:bevelB w="165100" prst="coolSlant"/>
              </a:sp3d>
            </c:spPr>
            <c:extLst xmlns:c16r2="http://schemas.microsoft.com/office/drawing/2015/06/chart">
              <c:ext xmlns:c16="http://schemas.microsoft.com/office/drawing/2014/chart" uri="{C3380CC4-5D6E-409C-BE32-E72D297353CC}">
                <c16:uniqueId val="{00000007-D778-46C8-BB28-837C2AF2D47F}"/>
              </c:ext>
            </c:extLst>
          </c:dPt>
          <c:dLbls>
            <c:dLbl>
              <c:idx val="0"/>
              <c:layout>
                <c:manualLayout>
                  <c:x val="0.17772544452443365"/>
                  <c:y val="-0.42891315675253489"/>
                </c:manualLayout>
              </c:layout>
              <c:tx>
                <c:rich>
                  <a:bodyPr rot="0" vert="horz"/>
                  <a:lstStyle/>
                  <a:p>
                    <a:pPr>
                      <a:defRPr sz="700">
                        <a:latin typeface="Times New Roman" pitchFamily="18" charset="0"/>
                        <a:cs typeface="Times New Roman" pitchFamily="18" charset="0"/>
                      </a:defRPr>
                    </a:pPr>
                    <a:r>
                      <a:rPr lang="ru-RU" sz="700"/>
                      <a:t>Местный бюджет - </a:t>
                    </a:r>
                  </a:p>
                  <a:p>
                    <a:pPr>
                      <a:defRPr sz="700">
                        <a:latin typeface="Times New Roman" pitchFamily="18" charset="0"/>
                        <a:cs typeface="Times New Roman" pitchFamily="18" charset="0"/>
                      </a:defRPr>
                    </a:pPr>
                    <a:r>
                      <a:rPr lang="ru-RU" sz="700" b="0"/>
                      <a:t>672 710,24</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778-46C8-BB28-837C2AF2D47F}"/>
                </c:ext>
              </c:extLst>
            </c:dLbl>
            <c:dLbl>
              <c:idx val="1"/>
              <c:layout>
                <c:manualLayout>
                  <c:x val="-0.25968695324892749"/>
                  <c:y val="0.21699770580575822"/>
                </c:manualLayout>
              </c:layout>
              <c:tx>
                <c:rich>
                  <a:bodyPr/>
                  <a:lstStyle/>
                  <a:p>
                    <a:pPr>
                      <a:defRPr sz="700">
                        <a:latin typeface="Times New Roman" pitchFamily="18" charset="0"/>
                        <a:cs typeface="Times New Roman" pitchFamily="18" charset="0"/>
                      </a:defRPr>
                    </a:pPr>
                    <a:r>
                      <a:rPr lang="ru-RU" sz="700"/>
                      <a:t>Субсидии из бюджетов других </a:t>
                    </a:r>
                  </a:p>
                  <a:p>
                    <a:pPr>
                      <a:defRPr sz="700">
                        <a:latin typeface="Times New Roman" pitchFamily="18" charset="0"/>
                        <a:cs typeface="Times New Roman" pitchFamily="18" charset="0"/>
                      </a:defRPr>
                    </a:pPr>
                    <a:r>
                      <a:rPr lang="ru-RU" sz="700"/>
                      <a:t>уровней  -           46</a:t>
                    </a:r>
                    <a:r>
                      <a:rPr lang="ru-RU" sz="700" b="0"/>
                      <a:t> 067,45</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778-46C8-BB28-837C2AF2D47F}"/>
                </c:ext>
              </c:extLst>
            </c:dLbl>
            <c:dLbl>
              <c:idx val="2"/>
              <c:layout>
                <c:manualLayout>
                  <c:x val="-0.27367904644985552"/>
                  <c:y val="-5.3808590881747283E-2"/>
                </c:manualLayout>
              </c:layout>
              <c:tx>
                <c:rich>
                  <a:bodyPr/>
                  <a:lstStyle/>
                  <a:p>
                    <a:pPr>
                      <a:defRPr sz="700">
                        <a:latin typeface="Times New Roman" pitchFamily="18" charset="0"/>
                        <a:cs typeface="Times New Roman" pitchFamily="18" charset="0"/>
                      </a:defRPr>
                    </a:pPr>
                    <a:r>
                      <a:rPr lang="ru-RU" sz="700"/>
                      <a:t>Иные межбюджет</a:t>
                    </a:r>
                  </a:p>
                  <a:p>
                    <a:pPr>
                      <a:defRPr sz="700">
                        <a:latin typeface="Times New Roman" pitchFamily="18" charset="0"/>
                        <a:cs typeface="Times New Roman" pitchFamily="18" charset="0"/>
                      </a:defRPr>
                    </a:pPr>
                    <a:r>
                      <a:rPr lang="ru-RU" sz="700"/>
                      <a:t>ные трансферты -     8</a:t>
                    </a:r>
                    <a:r>
                      <a:rPr lang="ru-RU" sz="700" b="0"/>
                      <a:t> 938,70</a:t>
                    </a:r>
                  </a:p>
                  <a:p>
                    <a:pPr>
                      <a:defRPr sz="700">
                        <a:latin typeface="Times New Roman" pitchFamily="18" charset="0"/>
                        <a:cs typeface="Times New Roman" pitchFamily="18" charset="0"/>
                      </a:defRPr>
                    </a:pPr>
                    <a:r>
                      <a:rPr lang="ru-RU" sz="700" b="0"/>
                      <a:t>тыс. рублей</a:t>
                    </a:r>
                  </a:p>
                </c:rich>
              </c:tx>
              <c:spPr>
                <a:noFill/>
              </c:spPr>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778-46C8-BB28-837C2AF2D47F}"/>
                </c:ext>
              </c:extLst>
            </c:dLbl>
            <c:dLbl>
              <c:idx val="3"/>
              <c:layout>
                <c:manualLayout>
                  <c:x val="0.16537692009810237"/>
                  <c:y val="-0.17064612101528853"/>
                </c:manualLayout>
              </c:layout>
              <c:tx>
                <c:rich>
                  <a:bodyPr/>
                  <a:lstStyle/>
                  <a:p>
                    <a:r>
                      <a:rPr lang="ru-RU" sz="700"/>
                      <a:t>Иные межбюджетные трансферты - </a:t>
                    </a:r>
                    <a:r>
                      <a:rPr lang="ru-RU" sz="700" b="1" i="0" u="none" strike="noStrike" baseline="0"/>
                      <a:t>1 602,84</a:t>
                    </a:r>
                    <a:endParaRPr lang="ru-RU" sz="700"/>
                  </a:p>
                </c:rich>
              </c:tx>
              <c:showLegendKey val="1"/>
              <c:showVal val="1"/>
              <c:showCatName val="1"/>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778-46C8-BB28-837C2AF2D47F}"/>
                </c:ext>
              </c:extLst>
            </c:dLbl>
            <c:spPr>
              <a:noFill/>
              <a:ln>
                <a:noFill/>
              </a:ln>
              <a:effectLst/>
            </c:spPr>
            <c:txPr>
              <a:bodyPr/>
              <a:lstStyle/>
              <a:p>
                <a:pPr>
                  <a:defRPr sz="700">
                    <a:latin typeface="Times New Roman" pitchFamily="18" charset="0"/>
                    <a:cs typeface="Times New Roman" pitchFamily="18" charset="0"/>
                  </a:defRPr>
                </a:pPr>
                <a:endParaRPr lang="ru-RU"/>
              </a:p>
            </c:txPr>
            <c:showLegendKey val="1"/>
            <c:showVal val="1"/>
            <c:showCatName val="1"/>
            <c:showSerName val="0"/>
            <c:showPercent val="0"/>
            <c:showBubbleSize val="0"/>
            <c:separator>
</c:separator>
            <c:showLeaderLines val="1"/>
            <c:extLst xmlns:c16r2="http://schemas.microsoft.com/office/drawing/2015/06/chart">
              <c:ext xmlns:c15="http://schemas.microsoft.com/office/drawing/2012/chart" uri="{CE6537A1-D6FC-4f65-9D91-7224C49458BB}"/>
            </c:extLst>
          </c:dLbls>
          <c:cat>
            <c:strRef>
              <c:f>Лист1!$A$2:$A$4</c:f>
              <c:strCache>
                <c:ptCount val="3"/>
                <c:pt idx="0">
                  <c:v>Местный бюджет, тыс.руб.</c:v>
                </c:pt>
                <c:pt idx="1">
                  <c:v>Субсидии из бюджетов других уровней, тыс.руб.</c:v>
                </c:pt>
                <c:pt idx="2">
                  <c:v>Иные межбюджетные трансферты, тыс. руб.</c:v>
                </c:pt>
              </c:strCache>
            </c:strRef>
          </c:cat>
          <c:val>
            <c:numRef>
              <c:f>Лист1!$B$2:$B$4</c:f>
              <c:numCache>
                <c:formatCode>General</c:formatCode>
                <c:ptCount val="3"/>
                <c:pt idx="0">
                  <c:v>672710.24</c:v>
                </c:pt>
                <c:pt idx="1">
                  <c:v>46067.45</c:v>
                </c:pt>
                <c:pt idx="2" formatCode="#,##0.00">
                  <c:v>8938.7000000000007</c:v>
                </c:pt>
              </c:numCache>
            </c:numRef>
          </c:val>
          <c:extLst xmlns:c16r2="http://schemas.microsoft.com/office/drawing/2015/06/chart">
            <c:ext xmlns:c16="http://schemas.microsoft.com/office/drawing/2014/chart" uri="{C3380CC4-5D6E-409C-BE32-E72D297353CC}">
              <c16:uniqueId val="{00000008-D778-46C8-BB28-837C2AF2D47F}"/>
            </c:ext>
          </c:extLst>
        </c:ser>
        <c:dLbls>
          <c:showLegendKey val="0"/>
          <c:showVal val="1"/>
          <c:showCatName val="0"/>
          <c:showSerName val="0"/>
          <c:showPercent val="0"/>
          <c:showBubbleSize val="0"/>
          <c:showLeaderLines val="1"/>
        </c:dLbls>
        <c:firstSliceAng val="332"/>
        <c:holeSize val="15"/>
      </c:doughnutChart>
    </c:plotArea>
    <c:plotVisOnly val="1"/>
    <c:dispBlanksAs val="zero"/>
    <c:showDLblsOverMax val="0"/>
  </c:chart>
  <c:spPr>
    <a:noFill/>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C864F7-27E4-4C68-9D89-8ED372F7F2D9}" type="doc">
      <dgm:prSet loTypeId="urn:microsoft.com/office/officeart/2009/3/layout/IncreasingArrowsProcess" loCatId="process" qsTypeId="urn:microsoft.com/office/officeart/2005/8/quickstyle/3d1" qsCatId="3D" csTypeId="urn:microsoft.com/office/officeart/2005/8/colors/colorful2" csCatId="colorful" phldr="1"/>
      <dgm:spPr/>
    </dgm:pt>
    <dgm:pt modelId="{D9BAB0FD-A2E7-4583-B6DB-0A27559113C4}">
      <dgm:prSet phldrT="[Текст]" custT="1"/>
      <dgm:spPr>
        <a:scene3d>
          <a:camera prst="orthographicFront"/>
          <a:lightRig rig="flat" dir="t"/>
        </a:scene3d>
        <a:sp3d prstMaterial="plastic">
          <a:bevelT w="120900" h="88900" prst="angle"/>
          <a:bevelB w="88900" h="31750" prst="angle"/>
        </a:sp3d>
      </dgm:spPr>
      <dgm:t>
        <a:bodyPr/>
        <a:lstStyle/>
        <a:p>
          <a:pPr>
            <a:lnSpc>
              <a:spcPct val="90000"/>
            </a:lnSpc>
            <a:spcAft>
              <a:spcPct val="35000"/>
            </a:spcAft>
          </a:pPr>
          <a:r>
            <a:rPr lang="ru-RU" sz="1200" b="1" i="0" baseline="0">
              <a:solidFill>
                <a:schemeClr val="tx1"/>
              </a:solidFill>
              <a:latin typeface="Times New Roman" panose="02020603050405020304" pitchFamily="18" charset="0"/>
              <a:cs typeface="Times New Roman" panose="02020603050405020304" pitchFamily="18" charset="0"/>
            </a:rPr>
            <a:t>   Расходы - 15 737 085,22</a:t>
          </a:r>
        </a:p>
        <a:p>
          <a:pPr>
            <a:lnSpc>
              <a:spcPct val="90000"/>
            </a:lnSpc>
            <a:spcAft>
              <a:spcPct val="35000"/>
            </a:spcAft>
          </a:pPr>
          <a:r>
            <a:rPr lang="ru-RU" sz="1200" b="1" i="0" baseline="0">
              <a:solidFill>
                <a:schemeClr val="tx1"/>
              </a:solidFill>
              <a:latin typeface="Times New Roman" panose="02020603050405020304" pitchFamily="18" charset="0"/>
              <a:cs typeface="Times New Roman" panose="02020603050405020304" pitchFamily="18" charset="0"/>
            </a:rPr>
            <a:t>                       </a:t>
          </a:r>
          <a:r>
            <a:rPr lang="ru-RU" sz="1200" b="1" i="0" baseline="0">
              <a:solidFill>
                <a:sysClr val="windowText" lastClr="000000"/>
              </a:solidFill>
              <a:latin typeface="Times New Roman" panose="02020603050405020304" pitchFamily="18" charset="0"/>
              <a:cs typeface="Times New Roman" panose="02020603050405020304" pitchFamily="18" charset="0"/>
            </a:rPr>
            <a:t>тыс. рублей</a:t>
          </a:r>
        </a:p>
      </dgm:t>
    </dgm:pt>
    <dgm:pt modelId="{7A7ACCE0-11FC-44EC-BADF-9B0C3D8D03FE}" type="parTrans" cxnId="{9033B930-1A28-4A07-8653-7328BBCB5378}">
      <dgm:prSet/>
      <dgm:spPr/>
      <dgm:t>
        <a:bodyPr/>
        <a:lstStyle/>
        <a:p>
          <a:endParaRPr lang="ru-RU"/>
        </a:p>
      </dgm:t>
    </dgm:pt>
    <dgm:pt modelId="{348642F0-9A0B-4714-8429-BE7A7EBF1AFC}" type="sibTrans" cxnId="{9033B930-1A28-4A07-8653-7328BBCB5378}">
      <dgm:prSet/>
      <dgm:spPr/>
      <dgm:t>
        <a:bodyPr/>
        <a:lstStyle/>
        <a:p>
          <a:endParaRPr lang="ru-RU"/>
        </a:p>
      </dgm:t>
    </dgm:pt>
    <dgm:pt modelId="{558C76B4-215E-4A48-B090-E50796E749E0}">
      <dgm:prSet phldrT="[Текст]" custT="1"/>
      <dgm:spPr>
        <a:scene3d>
          <a:camera prst="orthographicFront"/>
          <a:lightRig rig="flat" dir="t"/>
        </a:scene3d>
        <a:sp3d prstMaterial="plastic">
          <a:bevelT w="120900" h="88900" prst="angle"/>
          <a:bevelB w="88900" h="31750" prst="angle"/>
        </a:sp3d>
      </dgm:spPr>
      <dgm:t>
        <a:bodyPr/>
        <a:lstStyle/>
        <a:p>
          <a:pPr>
            <a:lnSpc>
              <a:spcPct val="100000"/>
            </a:lnSpc>
            <a:spcAft>
              <a:spcPts val="0"/>
            </a:spcAft>
          </a:pPr>
          <a:r>
            <a:rPr lang="ru-RU" sz="1200" b="1" i="0" baseline="0">
              <a:solidFill>
                <a:schemeClr val="tx1"/>
              </a:solidFill>
              <a:latin typeface="Times New Roman" panose="02020603050405020304" pitchFamily="18" charset="0"/>
              <a:cs typeface="Times New Roman" panose="02020603050405020304" pitchFamily="18" charset="0"/>
            </a:rPr>
            <a:t>     Доходы - 15 456 577,46</a:t>
          </a:r>
        </a:p>
        <a:p>
          <a:pPr>
            <a:lnSpc>
              <a:spcPct val="100000"/>
            </a:lnSpc>
            <a:spcAft>
              <a:spcPts val="0"/>
            </a:spcAft>
          </a:pPr>
          <a:r>
            <a:rPr lang="ru-RU" sz="1200" b="1" i="0" baseline="0">
              <a:solidFill>
                <a:schemeClr val="tx1"/>
              </a:solidFill>
              <a:latin typeface="Times New Roman" panose="02020603050405020304" pitchFamily="18" charset="0"/>
              <a:cs typeface="Times New Roman" panose="02020603050405020304" pitchFamily="18" charset="0"/>
            </a:rPr>
            <a:t>                       тыс. рублей</a:t>
          </a:r>
        </a:p>
      </dgm:t>
    </dgm:pt>
    <dgm:pt modelId="{6A733C2C-F441-438C-B734-6BE308EDF136}" type="parTrans" cxnId="{10D9428E-441B-416C-AE2D-1FC30E9EDCE0}">
      <dgm:prSet/>
      <dgm:spPr/>
      <dgm:t>
        <a:bodyPr/>
        <a:lstStyle/>
        <a:p>
          <a:endParaRPr lang="ru-RU"/>
        </a:p>
      </dgm:t>
    </dgm:pt>
    <dgm:pt modelId="{5FD627AB-F78B-49F9-8EB1-71CBCF7FBD88}" type="sibTrans" cxnId="{10D9428E-441B-416C-AE2D-1FC30E9EDCE0}">
      <dgm:prSet/>
      <dgm:spPr/>
      <dgm:t>
        <a:bodyPr/>
        <a:lstStyle/>
        <a:p>
          <a:endParaRPr lang="ru-RU"/>
        </a:p>
      </dgm:t>
    </dgm:pt>
    <dgm:pt modelId="{AE88C90B-7386-47ED-9401-DBD19A4FE57E}">
      <dgm:prSet phldrT="[Текст]" custT="1"/>
      <dgm:spPr>
        <a:scene3d>
          <a:camera prst="orthographicFront"/>
          <a:lightRig rig="flat" dir="t"/>
        </a:scene3d>
        <a:sp3d prstMaterial="plastic">
          <a:bevelT w="120900" h="88900" prst="angle"/>
          <a:bevelB w="88900" h="31750" prst="angle"/>
        </a:sp3d>
      </dgm:spPr>
      <dgm:t>
        <a:bodyPr/>
        <a:lstStyle/>
        <a:p>
          <a:pPr>
            <a:lnSpc>
              <a:spcPct val="100000"/>
            </a:lnSpc>
            <a:spcAft>
              <a:spcPts val="0"/>
            </a:spcAft>
          </a:pPr>
          <a:endParaRPr lang="ru-RU" sz="1200" b="1" i="0" baseline="0">
            <a:solidFill>
              <a:sysClr val="windowText" lastClr="000000"/>
            </a:solidFill>
            <a:latin typeface="Times New Roman" panose="02020603050405020304" pitchFamily="18" charset="0"/>
            <a:cs typeface="Times New Roman" panose="02020603050405020304" pitchFamily="18" charset="0"/>
          </a:endParaRPr>
        </a:p>
        <a:p>
          <a:pPr>
            <a:lnSpc>
              <a:spcPct val="100000"/>
            </a:lnSpc>
            <a:spcAft>
              <a:spcPts val="0"/>
            </a:spcAft>
          </a:pPr>
          <a:r>
            <a:rPr lang="ru-RU" sz="1200" b="1" i="0" baseline="0">
              <a:solidFill>
                <a:sysClr val="windowText" lastClr="000000"/>
              </a:solidFill>
              <a:latin typeface="Times New Roman" panose="02020603050405020304" pitchFamily="18" charset="0"/>
              <a:cs typeface="Times New Roman" panose="02020603050405020304" pitchFamily="18" charset="0"/>
            </a:rPr>
            <a:t>    Дефицит - 280 507,76</a:t>
          </a:r>
        </a:p>
        <a:p>
          <a:pPr>
            <a:lnSpc>
              <a:spcPct val="100000"/>
            </a:lnSpc>
            <a:spcAft>
              <a:spcPts val="0"/>
            </a:spcAft>
          </a:pPr>
          <a:r>
            <a:rPr lang="ru-RU" sz="1200" b="1" i="0" baseline="0">
              <a:solidFill>
                <a:sysClr val="windowText" lastClr="000000"/>
              </a:solidFill>
              <a:latin typeface="Times New Roman" panose="02020603050405020304" pitchFamily="18" charset="0"/>
              <a:cs typeface="Times New Roman" panose="02020603050405020304" pitchFamily="18" charset="0"/>
            </a:rPr>
            <a:t>                     тыс. рублей</a:t>
          </a:r>
        </a:p>
      </dgm:t>
    </dgm:pt>
    <dgm:pt modelId="{0C591510-13F8-47AE-91FD-E898A6E1D395}" type="parTrans" cxnId="{079C5240-E448-4734-9EC7-36865AEB4113}">
      <dgm:prSet/>
      <dgm:spPr/>
      <dgm:t>
        <a:bodyPr/>
        <a:lstStyle/>
        <a:p>
          <a:endParaRPr lang="ru-RU"/>
        </a:p>
      </dgm:t>
    </dgm:pt>
    <dgm:pt modelId="{AC20B8EC-1FA4-46B1-AF35-AB6447090CE1}" type="sibTrans" cxnId="{079C5240-E448-4734-9EC7-36865AEB4113}">
      <dgm:prSet/>
      <dgm:spPr/>
      <dgm:t>
        <a:bodyPr/>
        <a:lstStyle/>
        <a:p>
          <a:endParaRPr lang="ru-RU"/>
        </a:p>
      </dgm:t>
    </dgm:pt>
    <dgm:pt modelId="{905B4BE5-C41A-404F-B582-3180A98692A2}" type="pres">
      <dgm:prSet presAssocID="{07C864F7-27E4-4C68-9D89-8ED372F7F2D9}" presName="Name0" presStyleCnt="0">
        <dgm:presLayoutVars>
          <dgm:chMax val="5"/>
          <dgm:chPref val="5"/>
          <dgm:dir/>
          <dgm:animLvl val="lvl"/>
        </dgm:presLayoutVars>
      </dgm:prSet>
      <dgm:spPr/>
    </dgm:pt>
    <dgm:pt modelId="{8FEDAA0C-61BC-491A-B928-08D7C63BC874}" type="pres">
      <dgm:prSet presAssocID="{D9BAB0FD-A2E7-4583-B6DB-0A27559113C4}" presName="parentText1" presStyleLbl="node1" presStyleIdx="0" presStyleCnt="3" custScaleY="202425" custLinFactNeighborY="-1306">
        <dgm:presLayoutVars>
          <dgm:chMax/>
          <dgm:chPref val="3"/>
          <dgm:bulletEnabled val="1"/>
        </dgm:presLayoutVars>
      </dgm:prSet>
      <dgm:spPr/>
      <dgm:t>
        <a:bodyPr/>
        <a:lstStyle/>
        <a:p>
          <a:endParaRPr lang="ru-RU"/>
        </a:p>
      </dgm:t>
    </dgm:pt>
    <dgm:pt modelId="{9777B0E1-A1D0-4717-8DBF-8B7BF0C980CD}" type="pres">
      <dgm:prSet presAssocID="{558C76B4-215E-4A48-B090-E50796E749E0}" presName="parentText2" presStyleLbl="node1" presStyleIdx="1" presStyleCnt="3" custScaleX="103358" custScaleY="172571">
        <dgm:presLayoutVars>
          <dgm:chMax/>
          <dgm:chPref val="3"/>
          <dgm:bulletEnabled val="1"/>
        </dgm:presLayoutVars>
      </dgm:prSet>
      <dgm:spPr/>
      <dgm:t>
        <a:bodyPr/>
        <a:lstStyle/>
        <a:p>
          <a:endParaRPr lang="ru-RU"/>
        </a:p>
      </dgm:t>
    </dgm:pt>
    <dgm:pt modelId="{A394C00A-8FFF-4914-8BDF-8E58A3FDA0E3}" type="pres">
      <dgm:prSet presAssocID="{AE88C90B-7386-47ED-9401-DBD19A4FE57E}" presName="parentText3" presStyleLbl="node1" presStyleIdx="2" presStyleCnt="3" custScaleY="163773">
        <dgm:presLayoutVars>
          <dgm:chMax/>
          <dgm:chPref val="3"/>
          <dgm:bulletEnabled val="1"/>
        </dgm:presLayoutVars>
      </dgm:prSet>
      <dgm:spPr/>
      <dgm:t>
        <a:bodyPr/>
        <a:lstStyle/>
        <a:p>
          <a:endParaRPr lang="ru-RU"/>
        </a:p>
      </dgm:t>
    </dgm:pt>
  </dgm:ptLst>
  <dgm:cxnLst>
    <dgm:cxn modelId="{0FCC597C-7C89-478F-B536-773F8A581BF7}" type="presOf" srcId="{558C76B4-215E-4A48-B090-E50796E749E0}" destId="{9777B0E1-A1D0-4717-8DBF-8B7BF0C980CD}" srcOrd="0" destOrd="0" presId="urn:microsoft.com/office/officeart/2009/3/layout/IncreasingArrowsProcess"/>
    <dgm:cxn modelId="{C9B3D99B-7E46-4BB4-8C9F-4C93BBB5ADF3}" type="presOf" srcId="{07C864F7-27E4-4C68-9D89-8ED372F7F2D9}" destId="{905B4BE5-C41A-404F-B582-3180A98692A2}" srcOrd="0" destOrd="0" presId="urn:microsoft.com/office/officeart/2009/3/layout/IncreasingArrowsProcess"/>
    <dgm:cxn modelId="{ABE7CBAD-5708-4661-8A30-8381455D6BB7}" type="presOf" srcId="{AE88C90B-7386-47ED-9401-DBD19A4FE57E}" destId="{A394C00A-8FFF-4914-8BDF-8E58A3FDA0E3}" srcOrd="0" destOrd="0" presId="urn:microsoft.com/office/officeart/2009/3/layout/IncreasingArrowsProcess"/>
    <dgm:cxn modelId="{F6C422AD-1AFD-44A2-98BC-B48CE78E03DC}" type="presOf" srcId="{D9BAB0FD-A2E7-4583-B6DB-0A27559113C4}" destId="{8FEDAA0C-61BC-491A-B928-08D7C63BC874}" srcOrd="0" destOrd="0" presId="urn:microsoft.com/office/officeart/2009/3/layout/IncreasingArrowsProcess"/>
    <dgm:cxn modelId="{10D9428E-441B-416C-AE2D-1FC30E9EDCE0}" srcId="{07C864F7-27E4-4C68-9D89-8ED372F7F2D9}" destId="{558C76B4-215E-4A48-B090-E50796E749E0}" srcOrd="1" destOrd="0" parTransId="{6A733C2C-F441-438C-B734-6BE308EDF136}" sibTransId="{5FD627AB-F78B-49F9-8EB1-71CBCF7FBD88}"/>
    <dgm:cxn modelId="{079C5240-E448-4734-9EC7-36865AEB4113}" srcId="{07C864F7-27E4-4C68-9D89-8ED372F7F2D9}" destId="{AE88C90B-7386-47ED-9401-DBD19A4FE57E}" srcOrd="2" destOrd="0" parTransId="{0C591510-13F8-47AE-91FD-E898A6E1D395}" sibTransId="{AC20B8EC-1FA4-46B1-AF35-AB6447090CE1}"/>
    <dgm:cxn modelId="{9033B930-1A28-4A07-8653-7328BBCB5378}" srcId="{07C864F7-27E4-4C68-9D89-8ED372F7F2D9}" destId="{D9BAB0FD-A2E7-4583-B6DB-0A27559113C4}" srcOrd="0" destOrd="0" parTransId="{7A7ACCE0-11FC-44EC-BADF-9B0C3D8D03FE}" sibTransId="{348642F0-9A0B-4714-8429-BE7A7EBF1AFC}"/>
    <dgm:cxn modelId="{9ACC94D9-EE7E-4499-8279-B1777D4C1816}" type="presParOf" srcId="{905B4BE5-C41A-404F-B582-3180A98692A2}" destId="{8FEDAA0C-61BC-491A-B928-08D7C63BC874}" srcOrd="0" destOrd="0" presId="urn:microsoft.com/office/officeart/2009/3/layout/IncreasingArrowsProcess"/>
    <dgm:cxn modelId="{638D2EFB-7560-4329-AA3A-728D6F6F9968}" type="presParOf" srcId="{905B4BE5-C41A-404F-B582-3180A98692A2}" destId="{9777B0E1-A1D0-4717-8DBF-8B7BF0C980CD}" srcOrd="1" destOrd="0" presId="urn:microsoft.com/office/officeart/2009/3/layout/IncreasingArrowsProcess"/>
    <dgm:cxn modelId="{60D3662C-59FB-434C-BD9E-DF04D695F970}" type="presParOf" srcId="{905B4BE5-C41A-404F-B582-3180A98692A2}" destId="{A394C00A-8FFF-4914-8BDF-8E58A3FDA0E3}" srcOrd="2" destOrd="0" presId="urn:microsoft.com/office/officeart/2009/3/layout/IncreasingArrowsProcess"/>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EDAA0C-61BC-491A-B928-08D7C63BC874}">
      <dsp:nvSpPr>
        <dsp:cNvPr id="0" name=""/>
        <dsp:cNvSpPr/>
      </dsp:nvSpPr>
      <dsp:spPr>
        <a:xfrm>
          <a:off x="-34736" y="-29988"/>
          <a:ext cx="5979381" cy="1762769"/>
        </a:xfrm>
        <a:prstGeom prst="rightArrow">
          <a:avLst>
            <a:gd name="adj1" fmla="val 50000"/>
            <a:gd name="adj2" fmla="val 5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prst="angle"/>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254000" bIns="138244" numCol="1" spcCol="1270" anchor="ctr" anchorCtr="0">
          <a:noAutofit/>
        </a:bodyPr>
        <a:lstStyle/>
        <a:p>
          <a:pPr lvl="0" algn="l" defTabSz="533400">
            <a:lnSpc>
              <a:spcPct val="90000"/>
            </a:lnSpc>
            <a:spcBef>
              <a:spcPct val="0"/>
            </a:spcBef>
            <a:spcAft>
              <a:spcPct val="35000"/>
            </a:spcAft>
          </a:pPr>
          <a:r>
            <a:rPr lang="ru-RU" sz="1200" b="1" i="0" kern="1200" baseline="0">
              <a:solidFill>
                <a:schemeClr val="tx1"/>
              </a:solidFill>
              <a:latin typeface="Times New Roman" panose="02020603050405020304" pitchFamily="18" charset="0"/>
              <a:cs typeface="Times New Roman" panose="02020603050405020304" pitchFamily="18" charset="0"/>
            </a:rPr>
            <a:t>   Расходы - 15 737 085,22</a:t>
          </a:r>
        </a:p>
        <a:p>
          <a:pPr lvl="0" algn="l" defTabSz="533400">
            <a:lnSpc>
              <a:spcPct val="90000"/>
            </a:lnSpc>
            <a:spcBef>
              <a:spcPct val="0"/>
            </a:spcBef>
            <a:spcAft>
              <a:spcPct val="35000"/>
            </a:spcAft>
          </a:pPr>
          <a:r>
            <a:rPr lang="ru-RU" sz="1200" b="1" i="0" kern="1200" baseline="0">
              <a:solidFill>
                <a:schemeClr val="tx1"/>
              </a:solidFill>
              <a:latin typeface="Times New Roman" panose="02020603050405020304" pitchFamily="18" charset="0"/>
              <a:cs typeface="Times New Roman" panose="02020603050405020304" pitchFamily="18" charset="0"/>
            </a:rPr>
            <a:t>                       </a:t>
          </a:r>
          <a:r>
            <a:rPr lang="ru-RU" sz="1200" b="1" i="0" kern="1200" baseline="0">
              <a:solidFill>
                <a:sysClr val="windowText" lastClr="000000"/>
              </a:solidFill>
              <a:latin typeface="Times New Roman" panose="02020603050405020304" pitchFamily="18" charset="0"/>
              <a:cs typeface="Times New Roman" panose="02020603050405020304" pitchFamily="18" charset="0"/>
            </a:rPr>
            <a:t>тыс. рублей</a:t>
          </a:r>
        </a:p>
      </dsp:txBody>
      <dsp:txXfrm>
        <a:off x="-34736" y="410704"/>
        <a:ext cx="5538689" cy="881385"/>
      </dsp:txXfrm>
    </dsp:sp>
    <dsp:sp modelId="{9777B0E1-A1D0-4717-8DBF-8B7BF0C980CD}">
      <dsp:nvSpPr>
        <dsp:cNvPr id="0" name=""/>
        <dsp:cNvSpPr/>
      </dsp:nvSpPr>
      <dsp:spPr>
        <a:xfrm>
          <a:off x="1737440" y="390274"/>
          <a:ext cx="4276676" cy="1502792"/>
        </a:xfrm>
        <a:prstGeom prst="rightArrow">
          <a:avLst>
            <a:gd name="adj1" fmla="val 50000"/>
            <a:gd name="adj2" fmla="val 50000"/>
          </a:avLst>
        </a:prstGeom>
        <a:gradFill rotWithShape="0">
          <a:gsLst>
            <a:gs pos="0">
              <a:schemeClr val="accent2">
                <a:hueOff val="2340759"/>
                <a:satOff val="-2919"/>
                <a:lumOff val="686"/>
                <a:alphaOff val="0"/>
                <a:shade val="51000"/>
                <a:satMod val="130000"/>
              </a:schemeClr>
            </a:gs>
            <a:gs pos="80000">
              <a:schemeClr val="accent2">
                <a:hueOff val="2340759"/>
                <a:satOff val="-2919"/>
                <a:lumOff val="686"/>
                <a:alphaOff val="0"/>
                <a:shade val="93000"/>
                <a:satMod val="130000"/>
              </a:schemeClr>
            </a:gs>
            <a:gs pos="100000">
              <a:schemeClr val="accent2">
                <a:hueOff val="2340759"/>
                <a:satOff val="-2919"/>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prst="angle"/>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254000" bIns="138244" numCol="1" spcCol="1270" anchor="ctr" anchorCtr="0">
          <a:noAutofit/>
        </a:bodyPr>
        <a:lstStyle/>
        <a:p>
          <a:pPr lvl="0" algn="l" defTabSz="533400">
            <a:lnSpc>
              <a:spcPct val="100000"/>
            </a:lnSpc>
            <a:spcBef>
              <a:spcPct val="0"/>
            </a:spcBef>
            <a:spcAft>
              <a:spcPts val="0"/>
            </a:spcAft>
          </a:pPr>
          <a:r>
            <a:rPr lang="ru-RU" sz="1200" b="1" i="0" kern="1200" baseline="0">
              <a:solidFill>
                <a:schemeClr val="tx1"/>
              </a:solidFill>
              <a:latin typeface="Times New Roman" panose="02020603050405020304" pitchFamily="18" charset="0"/>
              <a:cs typeface="Times New Roman" panose="02020603050405020304" pitchFamily="18" charset="0"/>
            </a:rPr>
            <a:t>     Доходы - 15 456 577,46</a:t>
          </a:r>
        </a:p>
        <a:p>
          <a:pPr lvl="0" algn="l" defTabSz="533400">
            <a:lnSpc>
              <a:spcPct val="100000"/>
            </a:lnSpc>
            <a:spcBef>
              <a:spcPct val="0"/>
            </a:spcBef>
            <a:spcAft>
              <a:spcPts val="0"/>
            </a:spcAft>
          </a:pPr>
          <a:r>
            <a:rPr lang="ru-RU" sz="1200" b="1" i="0" kern="1200" baseline="0">
              <a:solidFill>
                <a:schemeClr val="tx1"/>
              </a:solidFill>
              <a:latin typeface="Times New Roman" panose="02020603050405020304" pitchFamily="18" charset="0"/>
              <a:cs typeface="Times New Roman" panose="02020603050405020304" pitchFamily="18" charset="0"/>
            </a:rPr>
            <a:t>                       тыс. рублей</a:t>
          </a:r>
        </a:p>
      </dsp:txBody>
      <dsp:txXfrm>
        <a:off x="1737440" y="765972"/>
        <a:ext cx="3900978" cy="751396"/>
      </dsp:txXfrm>
    </dsp:sp>
    <dsp:sp modelId="{A394C00A-8FFF-4914-8BDF-8E58A3FDA0E3}">
      <dsp:nvSpPr>
        <dsp:cNvPr id="0" name=""/>
        <dsp:cNvSpPr/>
      </dsp:nvSpPr>
      <dsp:spPr>
        <a:xfrm>
          <a:off x="3648562" y="718857"/>
          <a:ext cx="2296082" cy="1426177"/>
        </a:xfrm>
        <a:prstGeom prst="rightArrow">
          <a:avLst>
            <a:gd name="adj1" fmla="val 50000"/>
            <a:gd name="adj2" fmla="val 5000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prst="angle"/>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254000" bIns="138244" numCol="1" spcCol="1270" anchor="ctr" anchorCtr="0">
          <a:noAutofit/>
        </a:bodyPr>
        <a:lstStyle/>
        <a:p>
          <a:pPr lvl="0" algn="l" defTabSz="533400">
            <a:lnSpc>
              <a:spcPct val="100000"/>
            </a:lnSpc>
            <a:spcBef>
              <a:spcPct val="0"/>
            </a:spcBef>
            <a:spcAft>
              <a:spcPts val="0"/>
            </a:spcAft>
          </a:pPr>
          <a:endParaRPr lang="ru-RU" sz="1200" b="1" i="0" kern="1200" baseline="0">
            <a:solidFill>
              <a:sysClr val="windowText" lastClr="000000"/>
            </a:solidFill>
            <a:latin typeface="Times New Roman" panose="02020603050405020304" pitchFamily="18" charset="0"/>
            <a:cs typeface="Times New Roman" panose="02020603050405020304" pitchFamily="18" charset="0"/>
          </a:endParaRPr>
        </a:p>
        <a:p>
          <a:pPr lvl="0" algn="l" defTabSz="533400">
            <a:lnSpc>
              <a:spcPct val="100000"/>
            </a:lnSpc>
            <a:spcBef>
              <a:spcPct val="0"/>
            </a:spcBef>
            <a:spcAft>
              <a:spcPts val="0"/>
            </a:spcAft>
          </a:pPr>
          <a:r>
            <a:rPr lang="ru-RU" sz="1200" b="1" i="0" kern="1200" baseline="0">
              <a:solidFill>
                <a:sysClr val="windowText" lastClr="000000"/>
              </a:solidFill>
              <a:latin typeface="Times New Roman" panose="02020603050405020304" pitchFamily="18" charset="0"/>
              <a:cs typeface="Times New Roman" panose="02020603050405020304" pitchFamily="18" charset="0"/>
            </a:rPr>
            <a:t>    Дефицит - 280 507,76</a:t>
          </a:r>
        </a:p>
        <a:p>
          <a:pPr lvl="0" algn="l" defTabSz="533400">
            <a:lnSpc>
              <a:spcPct val="100000"/>
            </a:lnSpc>
            <a:spcBef>
              <a:spcPct val="0"/>
            </a:spcBef>
            <a:spcAft>
              <a:spcPts val="0"/>
            </a:spcAft>
          </a:pPr>
          <a:r>
            <a:rPr lang="ru-RU" sz="1200" b="1" i="0" kern="1200" baseline="0">
              <a:solidFill>
                <a:sysClr val="windowText" lastClr="000000"/>
              </a:solidFill>
              <a:latin typeface="Times New Roman" panose="02020603050405020304" pitchFamily="18" charset="0"/>
              <a:cs typeface="Times New Roman" panose="02020603050405020304" pitchFamily="18" charset="0"/>
            </a:rPr>
            <a:t>                     тыс. рублей</a:t>
          </a:r>
        </a:p>
      </dsp:txBody>
      <dsp:txXfrm>
        <a:off x="3648562" y="1075401"/>
        <a:ext cx="1939538" cy="713089"/>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Зеленый и желтый">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Зеленый и желтый">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Другая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Другая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E3FC8F-5A5A-45FF-98A4-789EF07AB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717</TotalTime>
  <Pages>191</Pages>
  <Words>60566</Words>
  <Characters>345228</Characters>
  <Application>Microsoft Office Word</Application>
  <DocSecurity>0</DocSecurity>
  <Lines>2876</Lines>
  <Paragraphs>809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404985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Теляга ИА</dc:creator>
  <cp:lastModifiedBy>Шипицина Екатерина Васильевна</cp:lastModifiedBy>
  <cp:revision>45</cp:revision>
  <cp:lastPrinted>2017-03-31T06:41:00Z</cp:lastPrinted>
  <dcterms:created xsi:type="dcterms:W3CDTF">2017-03-29T11:24:00Z</dcterms:created>
  <dcterms:modified xsi:type="dcterms:W3CDTF">2017-03-31T12:12:00Z</dcterms:modified>
</cp:coreProperties>
</file>