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Постановление администрации города от 31.10.2017 №1601 "О Регламенте сопровождения инвестиционных проектов по принципу "одного окна" на территории города Нижневартовска"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02/24/11-19/00018536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"http://regulation.admhmao.ru/projects#npa=18536"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6B421A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6B421A">
        <w:rPr>
          <w:rStyle w:val="a8"/>
        </w:rPr>
        <w:t>.</w:t>
      </w:r>
      <w:r w:rsidR="001D360B" w:rsidRPr="001D360B">
        <w:rPr>
          <w:rStyle w:val="a8"/>
          <w:lang w:val="en-US"/>
        </w:rPr>
        <w:t>admhmao</w:t>
      </w:r>
      <w:r w:rsidR="001D360B" w:rsidRPr="006B421A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6B421A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6B421A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6B421A">
        <w:rPr>
          <w:rStyle w:val="a8"/>
        </w:rPr>
        <w:t>=18536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06.11.2019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03.12.2019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3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19.12.2019 в 16:17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Ханты-Мансийское региональное отделение Деловая Россия  (deloros-hmao@mail.ru)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Нормы обоснованы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Ханты-Мансийское региональное отделение Деловая Россия  (deloros-hmao@mail.ru)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Дополнительные издержки отсутствуют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Ханты-Мансийское региональное отделение Деловая Россия  (deloros-hmao@mail.ru)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Ханты-Мансийское региональное отделение Деловая Россия  (deloros-hmao@mail.ru)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Полагаем, что абз. 1 п. 1.2. можно расширить и число инвесторов включить физических лиц и иностранных инвесторов по аналогии с ч. 2 ст. 4 ФЗ "Об инвестиционной деятельности в Российской Федерации" Такие изменения расширят круг инвесторов, которые могут воспользоваться сервисом одного окна.  Считаем необходимым уведомлять инвестора о приеме его заявки и начале процедуры ее рассмотрения.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Постановление администрации города Нижневартовска от 31.10.2017 №1601 "О Регламенте сопровождения инвестиционных проектов по принципу "одного окна" на территории города Нижневартовска" (далее – Постановление администрации города Нижневартовска) разработано в соответствии с постановлением Правительства Ханты-Мансийского автономного округа – Югры от 27 декабря </w:t>
            </w:r>
            <w:r w:rsidRPr="001D360B">
              <w:rPr>
                <w:rStyle w:val="pt-000004"/>
                <w:rFonts w:ascii="Times New Roman" w:hAnsi="Times New Roman" w:cs="Times New Roman"/>
              </w:rPr>
              <w:lastRenderedPageBreak/>
              <w:t xml:space="preserve">2013 года № 590-п "О Регламенте по сопровождению инвестиционных проектов в Ханты-Мансийском автономном округе – Югре" (далее – Постановление Правительства ХМАО-Югры). Все понятия и определения в Постановлении администрации города изложены по аналогии с Постановлением Правительства ХМАО-Югры, в том числе понятие "Инвестор".  Департамент строительства администрации города при поступлении от инвестора заявки проверяет ее на предмет наличия оснований для отказа в сопровождении инвестиционного проекта. В случае наличия оснований для отказа в сопровождении инвестиционного проекта департамент строительства в течение 3 рабочих дней с даты поступления заявки направляет инвестору мотивированный отказ в сопровождении инвестиционного проекта.  В случае отсутствия оснований для отказа в сопровождении инвестиционного проекта департамент строительства администрации города направляет заявку в Департамент экономического развития Ханты-Мансийского автономного округа – Югры, который дополнительно проверяет заявку на предмет наличия оснований для отказа в сопровождении инвестиционного проекта и направляет инвестору мотивированный отказ в сопровождении инвестиционного проекта в случае наличия оснований для отказа в сопровождении </w:t>
            </w:r>
            <w:r w:rsidRPr="001D360B">
              <w:rPr>
                <w:rStyle w:val="pt-000004"/>
                <w:rFonts w:ascii="Times New Roman" w:hAnsi="Times New Roman" w:cs="Times New Roman"/>
              </w:rPr>
              <w:lastRenderedPageBreak/>
              <w:t>инвестиционного проекта или определяет куратора инвестиционного проекта и направляет ему копии заявки и уведомления об определении куратора инвестиционного проекта в случае отсутствия оснований для отказа в сопровождении инвестиционного проекта. Куратор инвестиционного проекта направляет инвестору план мероприятий и соглашение о сопровождении инвестиционного проекта. Таким образом, на всех этапах рассмотрения заявки на сопровождение инвестиционного проекта по принципу "одного окна" происходит информирование инвестора о рассмотрении инвестиционного проекта.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Ханты-Мансийское региональное отделение Деловая Россия  (deloros-hmao@mail.ru)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Заявленные цели достигаются.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Ханты-Мансийское региональное отделение Деловая Россия  (deloros-hmao@mail.ru)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Предлагаем п. 3.7. дополнить фразой о том, что в решении об отказе должна содержатся информация о возможности повторного обращения инвестора с заявкой после устранения оснований для отказа.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Предложение учтено. Будут внесены соответствующие изменения в Постановление администрации города Нижневартовска от 31.10.2017 №1601 "О Регламенте сопровождения инвестиционных проектов по принципу "одного окна" на территории города Нижневартовска".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Колесникова Лилиана  (33zyba@mail.ru)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Да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Колесникова Лилиана  (33zyba@mail.ru)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Не вижу таковых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Колесникова Лилиана  (33zyba@mail.ru)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Колесникова Лилиана  (33zyba@mail.ru)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Колесникова Лилиана  (33zyba@mail.ru)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Достигаются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Колесникова Лилиана  (33zyba@mail.ru)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Романов Арсений  (Romanovarsenij700@gmail.com)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Обоснованы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Романов Арсений  (Romanovarsenij700@gmail.com)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Издержки минимальны. Пересмотр издержек не требуется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Романов Арсений  (Romanovarsenij700@gmail.com)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наиболее эффективные и менее затратные варианты регулирования не существуют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Романов Арсений  (Romanovarsenij700@gmail.com)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Не существуют положения, затрудняющие ведение предпринимательской и инвестиционной деятельности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Романов Арсений  (Romanovarsenij700@gmail.com)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Заявленные цели достигаются. Необходимость изменения или отмены правового акта не требуется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Романов Арсений  (Romanovarsenij700@gmail.com)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Предложения и замечания отсутствуют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18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17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1F" w:rsidRDefault="00E5761F">
      <w:r>
        <w:separator/>
      </w:r>
    </w:p>
  </w:endnote>
  <w:endnote w:type="continuationSeparator" w:id="0">
    <w:p w:rsidR="00E5761F" w:rsidRDefault="00E5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1F" w:rsidRDefault="00E5761F">
      <w:r>
        <w:separator/>
      </w:r>
    </w:p>
  </w:footnote>
  <w:footnote w:type="continuationSeparator" w:id="0">
    <w:p w:rsidR="00E5761F" w:rsidRDefault="00E5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21A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5761F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327075-3803-42F3-B72C-93A09849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3C7F-506C-4684-BF66-A1A6FF07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Зяблова Ксения Владимировна</cp:lastModifiedBy>
  <cp:revision>2</cp:revision>
  <cp:lastPrinted>2015-05-12T12:20:00Z</cp:lastPrinted>
  <dcterms:created xsi:type="dcterms:W3CDTF">2020-05-20T11:45:00Z</dcterms:created>
  <dcterms:modified xsi:type="dcterms:W3CDTF">2020-05-20T11:45:00Z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