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0ED21" w14:textId="77777777" w:rsidR="00DC6F76" w:rsidRPr="004E6117" w:rsidRDefault="00DC6F76" w:rsidP="00DC6F76">
      <w:pPr>
        <w:rPr>
          <w:rFonts w:ascii="Times New Roman" w:hAnsi="Times New Roman" w:cs="Times New Roman"/>
        </w:rPr>
      </w:pPr>
    </w:p>
    <w:p w14:paraId="6975ED5E" w14:textId="77777777" w:rsidR="00DC6F76" w:rsidRPr="004E6117" w:rsidRDefault="00DC6F76" w:rsidP="00DC6F76">
      <w:pPr>
        <w:rPr>
          <w:rFonts w:ascii="Times New Roman" w:hAnsi="Times New Roman" w:cs="Times New Roman"/>
        </w:rPr>
      </w:pPr>
    </w:p>
    <w:p w14:paraId="6C201BF1" w14:textId="77777777" w:rsidR="00DC6F76" w:rsidRPr="004E6117" w:rsidRDefault="00DC6F76" w:rsidP="00DC6F76">
      <w:pPr>
        <w:rPr>
          <w:rFonts w:ascii="Times New Roman" w:hAnsi="Times New Roman" w:cs="Times New Roman"/>
        </w:rPr>
      </w:pPr>
    </w:p>
    <w:p w14:paraId="26DCE2DD" w14:textId="77777777" w:rsidR="00DC6F76" w:rsidRPr="004E6117" w:rsidRDefault="00DC6F76" w:rsidP="00DC6F76">
      <w:pPr>
        <w:rPr>
          <w:rFonts w:ascii="Times New Roman" w:hAnsi="Times New Roman" w:cs="Times New Roman"/>
        </w:rPr>
      </w:pPr>
    </w:p>
    <w:p w14:paraId="02F80AEF" w14:textId="77777777" w:rsidR="00DC6F76" w:rsidRPr="004E6117" w:rsidRDefault="00DC6F76" w:rsidP="00DC6F76">
      <w:pPr>
        <w:rPr>
          <w:rFonts w:ascii="Times New Roman" w:hAnsi="Times New Roman" w:cs="Times New Roman"/>
        </w:rPr>
      </w:pPr>
    </w:p>
    <w:p w14:paraId="00C833B7" w14:textId="77777777" w:rsidR="00DC6F76" w:rsidRPr="004E6117" w:rsidRDefault="00DC6F76" w:rsidP="00DC6F76">
      <w:pPr>
        <w:rPr>
          <w:rFonts w:ascii="Times New Roman" w:hAnsi="Times New Roman" w:cs="Times New Roman"/>
        </w:rPr>
      </w:pPr>
    </w:p>
    <w:p w14:paraId="1B74B280" w14:textId="77777777" w:rsidR="00DC6F76" w:rsidRPr="004E6117" w:rsidRDefault="00DC6F76" w:rsidP="00DC6F76">
      <w:pPr>
        <w:rPr>
          <w:rFonts w:ascii="Times New Roman" w:hAnsi="Times New Roman" w:cs="Times New Roman"/>
        </w:rPr>
      </w:pPr>
    </w:p>
    <w:p w14:paraId="66F099C1" w14:textId="77777777" w:rsidR="00DC6F76" w:rsidRPr="004E6117" w:rsidRDefault="00DC6F76" w:rsidP="00DC6F76">
      <w:pPr>
        <w:rPr>
          <w:rFonts w:ascii="Times New Roman" w:hAnsi="Times New Roman" w:cs="Times New Roman"/>
        </w:rPr>
      </w:pPr>
    </w:p>
    <w:tbl>
      <w:tblPr>
        <w:tblW w:w="9057" w:type="dxa"/>
        <w:jc w:val="center"/>
        <w:tblLayout w:type="fixed"/>
        <w:tblCellMar>
          <w:left w:w="28" w:type="dxa"/>
          <w:right w:w="28" w:type="dxa"/>
        </w:tblCellMar>
        <w:tblLook w:val="0000" w:firstRow="0" w:lastRow="0" w:firstColumn="0" w:lastColumn="0" w:noHBand="0" w:noVBand="0"/>
      </w:tblPr>
      <w:tblGrid>
        <w:gridCol w:w="2254"/>
        <w:gridCol w:w="6803"/>
      </w:tblGrid>
      <w:tr w:rsidR="00DC6F76" w:rsidRPr="004E6117" w14:paraId="78B957F1" w14:textId="77777777" w:rsidTr="00974BB5">
        <w:trPr>
          <w:cantSplit/>
          <w:trHeight w:val="2889"/>
          <w:jc w:val="center"/>
        </w:trPr>
        <w:tc>
          <w:tcPr>
            <w:tcW w:w="2254" w:type="dxa"/>
          </w:tcPr>
          <w:p w14:paraId="37477631" w14:textId="77777777" w:rsidR="00DC6F76" w:rsidRPr="004E6117" w:rsidRDefault="00DC6F76" w:rsidP="00974BB5">
            <w:pPr>
              <w:ind w:left="-116" w:firstLine="116"/>
              <w:rPr>
                <w:rFonts w:ascii="Times New Roman" w:hAnsi="Times New Roman" w:cs="Times New Roman"/>
              </w:rPr>
            </w:pPr>
            <w:r w:rsidRPr="004E6117">
              <w:rPr>
                <w:rFonts w:ascii="Times New Roman" w:hAnsi="Times New Roman" w:cs="Times New Roman"/>
                <w:noProof/>
                <w:lang w:eastAsia="ru-RU"/>
              </w:rPr>
              <w:drawing>
                <wp:inline distT="0" distB="0" distL="0" distR="0" wp14:anchorId="19684697" wp14:editId="5068DB95">
                  <wp:extent cx="1399617" cy="1631950"/>
                  <wp:effectExtent l="0" t="0" r="0" b="6350"/>
                  <wp:docPr id="20" name="Рисунок 20" descr="http://mtdata.ru/u23/photoBAC6/20381974256-0/hu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tdata.ru/u23/photoBAC6/20381974256-0/hu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029" cy="1649920"/>
                          </a:xfrm>
                          <a:prstGeom prst="rect">
                            <a:avLst/>
                          </a:prstGeom>
                          <a:noFill/>
                          <a:ln>
                            <a:noFill/>
                          </a:ln>
                        </pic:spPr>
                      </pic:pic>
                    </a:graphicData>
                  </a:graphic>
                </wp:inline>
              </w:drawing>
            </w:r>
          </w:p>
        </w:tc>
        <w:tc>
          <w:tcPr>
            <w:tcW w:w="6803" w:type="dxa"/>
          </w:tcPr>
          <w:p w14:paraId="0DF14550" w14:textId="77777777" w:rsidR="002C4B95" w:rsidRPr="004E6117" w:rsidRDefault="002C4B95" w:rsidP="002C4B95">
            <w:pPr>
              <w:suppressAutoHyphens/>
              <w:spacing w:after="300" w:line="240" w:lineRule="auto"/>
              <w:ind w:left="184"/>
              <w:contextualSpacing/>
              <w:jc w:val="both"/>
              <w:rPr>
                <w:rFonts w:ascii="Times New Roman" w:eastAsia="Times New Roman" w:hAnsi="Times New Roman" w:cs="Times New Roman"/>
                <w:b/>
                <w:caps/>
                <w:sz w:val="32"/>
                <w:szCs w:val="52"/>
                <w:lang w:bidi="en-US"/>
              </w:rPr>
            </w:pPr>
          </w:p>
          <w:p w14:paraId="7BFCC608" w14:textId="77777777" w:rsidR="002C4B95" w:rsidRPr="004E6117" w:rsidRDefault="002C4B95" w:rsidP="002C4B95">
            <w:pPr>
              <w:suppressAutoHyphens/>
              <w:spacing w:after="300" w:line="240" w:lineRule="auto"/>
              <w:ind w:left="184"/>
              <w:contextualSpacing/>
              <w:jc w:val="both"/>
              <w:rPr>
                <w:rFonts w:ascii="Times New Roman" w:eastAsia="Times New Roman" w:hAnsi="Times New Roman" w:cs="Times New Roman"/>
                <w:b/>
                <w:caps/>
                <w:sz w:val="32"/>
                <w:szCs w:val="52"/>
                <w:lang w:bidi="en-US"/>
              </w:rPr>
            </w:pPr>
            <w:r w:rsidRPr="004E6117">
              <w:rPr>
                <w:rFonts w:ascii="Times New Roman" w:eastAsia="Times New Roman" w:hAnsi="Times New Roman" w:cs="Times New Roman"/>
                <w:b/>
                <w:caps/>
                <w:sz w:val="32"/>
                <w:szCs w:val="52"/>
                <w:lang w:bidi="en-US"/>
              </w:rPr>
              <w:t xml:space="preserve">Схема теплоснабжения </w:t>
            </w:r>
          </w:p>
          <w:p w14:paraId="2B46150C" w14:textId="77777777" w:rsidR="002C4B95" w:rsidRPr="004E6117" w:rsidRDefault="002C4B95" w:rsidP="002C4B95">
            <w:pPr>
              <w:suppressAutoHyphens/>
              <w:spacing w:after="240" w:line="240" w:lineRule="auto"/>
              <w:ind w:left="184"/>
              <w:contextualSpacing/>
              <w:jc w:val="both"/>
              <w:rPr>
                <w:rFonts w:ascii="Times New Roman" w:eastAsia="Times New Roman" w:hAnsi="Times New Roman" w:cs="Times New Roman"/>
                <w:b/>
                <w:bCs/>
                <w:caps/>
                <w:sz w:val="32"/>
                <w:szCs w:val="52"/>
                <w:lang w:bidi="en-US"/>
              </w:rPr>
            </w:pPr>
            <w:r w:rsidRPr="004E6117">
              <w:rPr>
                <w:rFonts w:ascii="Times New Roman" w:eastAsia="Times New Roman" w:hAnsi="Times New Roman" w:cs="Times New Roman"/>
                <w:b/>
                <w:bCs/>
                <w:caps/>
                <w:sz w:val="32"/>
                <w:szCs w:val="52"/>
                <w:lang w:bidi="en-US"/>
              </w:rPr>
              <w:t>муниципального образования</w:t>
            </w:r>
          </w:p>
          <w:p w14:paraId="3AA235D1" w14:textId="77777777" w:rsidR="002C4B95" w:rsidRPr="004E6117" w:rsidRDefault="002C4B95" w:rsidP="002C4B95">
            <w:pPr>
              <w:suppressAutoHyphens/>
              <w:spacing w:after="240" w:line="240" w:lineRule="auto"/>
              <w:ind w:left="181"/>
              <w:contextualSpacing/>
              <w:jc w:val="both"/>
              <w:rPr>
                <w:rFonts w:ascii="Times New Roman" w:eastAsia="Times New Roman" w:hAnsi="Times New Roman" w:cs="Times New Roman"/>
                <w:b/>
                <w:bCs/>
                <w:caps/>
                <w:sz w:val="32"/>
                <w:szCs w:val="52"/>
                <w:lang w:bidi="en-US"/>
              </w:rPr>
            </w:pPr>
            <w:r w:rsidRPr="004E6117">
              <w:rPr>
                <w:rFonts w:ascii="Times New Roman" w:eastAsia="Times New Roman" w:hAnsi="Times New Roman" w:cs="Times New Roman"/>
                <w:b/>
                <w:bCs/>
                <w:caps/>
                <w:sz w:val="32"/>
                <w:szCs w:val="52"/>
                <w:lang w:bidi="en-US"/>
              </w:rPr>
              <w:t>город нижневартовск</w:t>
            </w:r>
          </w:p>
          <w:p w14:paraId="7BF75F33" w14:textId="44EB0C60" w:rsidR="002C4B95" w:rsidRPr="004E6117" w:rsidRDefault="002C4B95" w:rsidP="002C4B95">
            <w:pPr>
              <w:suppressAutoHyphens/>
              <w:spacing w:before="120" w:after="300" w:line="240" w:lineRule="auto"/>
              <w:ind w:left="181"/>
              <w:contextualSpacing/>
              <w:jc w:val="both"/>
              <w:rPr>
                <w:rFonts w:ascii="Times New Roman" w:eastAsia="Times New Roman" w:hAnsi="Times New Roman" w:cs="Times New Roman"/>
                <w:b/>
                <w:bCs/>
                <w:caps/>
                <w:sz w:val="32"/>
                <w:szCs w:val="52"/>
                <w:lang w:bidi="en-US"/>
              </w:rPr>
            </w:pPr>
            <w:r w:rsidRPr="004E6117">
              <w:rPr>
                <w:rFonts w:ascii="Times New Roman" w:eastAsia="Times New Roman" w:hAnsi="Times New Roman" w:cs="Times New Roman"/>
                <w:b/>
                <w:bCs/>
                <w:caps/>
                <w:sz w:val="32"/>
                <w:szCs w:val="52"/>
                <w:lang w:bidi="en-US"/>
              </w:rPr>
              <w:t>(актуализация на 202</w:t>
            </w:r>
            <w:r w:rsidR="00F806E2">
              <w:rPr>
                <w:rFonts w:ascii="Times New Roman" w:eastAsia="Times New Roman" w:hAnsi="Times New Roman" w:cs="Times New Roman"/>
                <w:b/>
                <w:bCs/>
                <w:caps/>
                <w:sz w:val="32"/>
                <w:szCs w:val="52"/>
                <w:lang w:bidi="en-US"/>
              </w:rPr>
              <w:t>7</w:t>
            </w:r>
            <w:r w:rsidRPr="004E6117">
              <w:rPr>
                <w:rFonts w:ascii="Times New Roman" w:eastAsia="Times New Roman" w:hAnsi="Times New Roman" w:cs="Times New Roman"/>
                <w:b/>
                <w:bCs/>
                <w:caps/>
                <w:sz w:val="32"/>
                <w:szCs w:val="52"/>
                <w:lang w:bidi="en-US"/>
              </w:rPr>
              <w:t xml:space="preserve"> год)</w:t>
            </w:r>
          </w:p>
          <w:p w14:paraId="5C0C2448" w14:textId="77777777" w:rsidR="002C4B95" w:rsidRPr="004E6117" w:rsidRDefault="002C4B95" w:rsidP="002C4B95">
            <w:pPr>
              <w:spacing w:after="0" w:line="360" w:lineRule="auto"/>
              <w:ind w:left="184"/>
              <w:jc w:val="both"/>
              <w:rPr>
                <w:rFonts w:ascii="Times New Roman" w:eastAsia="Times New Roman" w:hAnsi="Times New Roman" w:cs="Times New Roman"/>
                <w:sz w:val="24"/>
                <w:lang w:bidi="en-US"/>
              </w:rPr>
            </w:pPr>
          </w:p>
          <w:p w14:paraId="58D8C8A1" w14:textId="77777777" w:rsidR="002C4B95" w:rsidRPr="004E6117" w:rsidRDefault="002C4B95" w:rsidP="002C4B95">
            <w:pPr>
              <w:suppressAutoHyphens/>
              <w:spacing w:after="300" w:line="240" w:lineRule="auto"/>
              <w:ind w:left="184"/>
              <w:contextualSpacing/>
              <w:jc w:val="both"/>
              <w:rPr>
                <w:rFonts w:ascii="Times New Roman" w:eastAsia="Times New Roman" w:hAnsi="Times New Roman" w:cs="Times New Roman"/>
                <w:b/>
                <w:caps/>
                <w:sz w:val="32"/>
                <w:szCs w:val="52"/>
                <w:lang w:bidi="en-US"/>
              </w:rPr>
            </w:pPr>
            <w:r w:rsidRPr="004E6117">
              <w:rPr>
                <w:rFonts w:ascii="Times New Roman" w:eastAsia="Times New Roman" w:hAnsi="Times New Roman" w:cs="Times New Roman"/>
                <w:b/>
                <w:caps/>
                <w:sz w:val="32"/>
                <w:szCs w:val="52"/>
                <w:lang w:bidi="en-US"/>
              </w:rPr>
              <w:t>Обосновывающие материалы</w:t>
            </w:r>
          </w:p>
          <w:p w14:paraId="0F95A69A" w14:textId="77777777" w:rsidR="002C4B95" w:rsidRPr="004E6117" w:rsidRDefault="002C4B95" w:rsidP="002C4B95">
            <w:pPr>
              <w:suppressAutoHyphens/>
              <w:spacing w:after="300" w:line="240" w:lineRule="auto"/>
              <w:ind w:left="184"/>
              <w:contextualSpacing/>
              <w:jc w:val="both"/>
              <w:rPr>
                <w:rFonts w:ascii="Times New Roman" w:eastAsia="Times New Roman" w:hAnsi="Times New Roman" w:cs="Times New Roman"/>
                <w:b/>
                <w:caps/>
                <w:sz w:val="32"/>
                <w:szCs w:val="32"/>
                <w:lang w:bidi="en-US"/>
              </w:rPr>
            </w:pPr>
          </w:p>
          <w:p w14:paraId="0828590D" w14:textId="77777777" w:rsidR="00DC6F76" w:rsidRPr="004E6117" w:rsidRDefault="00DC6F76" w:rsidP="002C4B95">
            <w:pPr>
              <w:pStyle w:val="af9"/>
              <w:ind w:left="267" w:firstLine="0"/>
              <w:jc w:val="left"/>
              <w:rPr>
                <w:rFonts w:ascii="Times New Roman" w:hAnsi="Times New Roman"/>
                <w:szCs w:val="32"/>
                <w:lang w:val="ru-RU"/>
              </w:rPr>
            </w:pPr>
            <w:r w:rsidRPr="004E6117">
              <w:rPr>
                <w:rFonts w:ascii="Times New Roman" w:hAnsi="Times New Roman"/>
                <w:szCs w:val="32"/>
                <w:lang w:val="ru-RU"/>
              </w:rPr>
              <w:t>Глава 15</w:t>
            </w:r>
          </w:p>
          <w:p w14:paraId="0EECF9DA" w14:textId="77777777" w:rsidR="00DC6F76" w:rsidRPr="004E6117" w:rsidRDefault="00DC6F76" w:rsidP="002C4B95">
            <w:pPr>
              <w:pStyle w:val="af9"/>
              <w:ind w:left="267" w:firstLine="0"/>
              <w:jc w:val="left"/>
              <w:rPr>
                <w:rFonts w:ascii="Times New Roman" w:hAnsi="Times New Roman"/>
                <w:szCs w:val="32"/>
                <w:lang w:val="ru-RU"/>
              </w:rPr>
            </w:pPr>
            <w:r w:rsidRPr="004E6117">
              <w:rPr>
                <w:rFonts w:ascii="Times New Roman" w:hAnsi="Times New Roman"/>
                <w:szCs w:val="32"/>
                <w:lang w:val="ru-RU"/>
              </w:rPr>
              <w:t>реестр единых теплоснабжающих организаций</w:t>
            </w:r>
          </w:p>
          <w:p w14:paraId="3439E787" w14:textId="77777777" w:rsidR="00DC6F76" w:rsidRPr="004E6117" w:rsidRDefault="00DC6F76" w:rsidP="00974BB5">
            <w:pPr>
              <w:pStyle w:val="ChapterSubtitle"/>
              <w:jc w:val="center"/>
              <w:rPr>
                <w:rFonts w:ascii="Times New Roman" w:hAnsi="Times New Roman"/>
                <w:b/>
                <w:bCs/>
                <w:spacing w:val="0"/>
                <w:sz w:val="16"/>
                <w:szCs w:val="16"/>
                <w:lang w:val="ru-RU"/>
              </w:rPr>
            </w:pPr>
          </w:p>
          <w:p w14:paraId="2C73FCE3" w14:textId="77777777" w:rsidR="00DC6F76" w:rsidRPr="004E6117" w:rsidRDefault="00DC6F76" w:rsidP="00974BB5">
            <w:pPr>
              <w:pStyle w:val="ChapterSubtitle"/>
              <w:jc w:val="center"/>
              <w:rPr>
                <w:rFonts w:ascii="Times New Roman" w:hAnsi="Times New Roman"/>
                <w:b/>
                <w:bCs/>
                <w:spacing w:val="0"/>
                <w:sz w:val="28"/>
                <w:lang w:val="ru-RU"/>
              </w:rPr>
            </w:pPr>
          </w:p>
        </w:tc>
      </w:tr>
    </w:tbl>
    <w:p w14:paraId="796FC3B0" w14:textId="77777777" w:rsidR="00DC6F76" w:rsidRPr="004E6117" w:rsidRDefault="00DC6F76" w:rsidP="00DC6F76">
      <w:pPr>
        <w:jc w:val="center"/>
        <w:rPr>
          <w:rFonts w:ascii="Times New Roman" w:hAnsi="Times New Roman" w:cs="Times New Roman"/>
        </w:rPr>
      </w:pPr>
    </w:p>
    <w:p w14:paraId="4FB342FA" w14:textId="37F8D1F5" w:rsidR="00DC6F76" w:rsidRPr="004E6117" w:rsidRDefault="00DC6F76" w:rsidP="00DC6F76">
      <w:pPr>
        <w:jc w:val="center"/>
        <w:rPr>
          <w:rFonts w:ascii="Times New Roman" w:hAnsi="Times New Roman" w:cs="Times New Roman"/>
        </w:rPr>
      </w:pPr>
    </w:p>
    <w:p w14:paraId="5F9B699C" w14:textId="77777777" w:rsidR="003F7F27" w:rsidRPr="004E6117" w:rsidRDefault="003F7F27" w:rsidP="00DC6F76">
      <w:pPr>
        <w:jc w:val="center"/>
        <w:rPr>
          <w:rFonts w:ascii="Times New Roman" w:hAnsi="Times New Roman" w:cs="Times New Roman"/>
        </w:rPr>
      </w:pPr>
    </w:p>
    <w:p w14:paraId="2B1D5D65" w14:textId="77777777" w:rsidR="00DC6F76" w:rsidRPr="004E6117" w:rsidRDefault="00DC6F76" w:rsidP="00DC6F76">
      <w:pPr>
        <w:jc w:val="center"/>
        <w:rPr>
          <w:rFonts w:ascii="Times New Roman" w:hAnsi="Times New Roman" w:cs="Times New Roman"/>
        </w:rPr>
      </w:pPr>
    </w:p>
    <w:p w14:paraId="2094A6BD" w14:textId="77777777" w:rsidR="00DC6F76" w:rsidRPr="004E6117" w:rsidRDefault="00DC6F76" w:rsidP="00DC6F76">
      <w:pPr>
        <w:jc w:val="center"/>
        <w:rPr>
          <w:rFonts w:ascii="Times New Roman" w:hAnsi="Times New Roman" w:cs="Times New Roman"/>
        </w:rPr>
      </w:pPr>
    </w:p>
    <w:p w14:paraId="01CD593C" w14:textId="77777777" w:rsidR="00DC6F76" w:rsidRPr="004E6117" w:rsidRDefault="00DC6F76" w:rsidP="00DC6F76">
      <w:pPr>
        <w:jc w:val="center"/>
        <w:rPr>
          <w:rFonts w:ascii="Times New Roman" w:hAnsi="Times New Roman" w:cs="Times New Roman"/>
        </w:rPr>
      </w:pPr>
    </w:p>
    <w:p w14:paraId="023B4767" w14:textId="143161DD" w:rsidR="002507CF" w:rsidRPr="004E6117" w:rsidRDefault="002507CF" w:rsidP="00A50A56">
      <w:pPr>
        <w:spacing w:after="0" w:line="240" w:lineRule="auto"/>
        <w:jc w:val="center"/>
        <w:rPr>
          <w:rFonts w:ascii="Times New Roman" w:eastAsia="Calibri" w:hAnsi="Times New Roman" w:cs="Times New Roman"/>
          <w:b/>
          <w:szCs w:val="24"/>
          <w:lang w:eastAsia="ru-RU"/>
        </w:rPr>
      </w:pPr>
    </w:p>
    <w:p w14:paraId="52CB2F45" w14:textId="77777777" w:rsidR="002507CF" w:rsidRPr="004E6117" w:rsidRDefault="002507CF" w:rsidP="002507CF">
      <w:pPr>
        <w:rPr>
          <w:rFonts w:ascii="Times New Roman" w:eastAsia="Calibri" w:hAnsi="Times New Roman" w:cs="Times New Roman"/>
          <w:szCs w:val="24"/>
          <w:lang w:eastAsia="ru-RU"/>
        </w:rPr>
      </w:pPr>
    </w:p>
    <w:p w14:paraId="79B478E8" w14:textId="77777777" w:rsidR="002507CF" w:rsidRPr="004E6117" w:rsidRDefault="002507CF" w:rsidP="002507CF">
      <w:pPr>
        <w:rPr>
          <w:rFonts w:ascii="Times New Roman" w:eastAsia="Calibri" w:hAnsi="Times New Roman" w:cs="Times New Roman"/>
          <w:szCs w:val="24"/>
          <w:lang w:eastAsia="ru-RU"/>
        </w:rPr>
      </w:pPr>
    </w:p>
    <w:p w14:paraId="45841B46" w14:textId="1B8F4316" w:rsidR="002507CF" w:rsidRPr="004E6117" w:rsidRDefault="002507CF" w:rsidP="002507CF">
      <w:pPr>
        <w:jc w:val="center"/>
        <w:rPr>
          <w:rFonts w:ascii="Times New Roman" w:eastAsia="Calibri" w:hAnsi="Times New Roman" w:cs="Times New Roman"/>
          <w:szCs w:val="24"/>
          <w:lang w:eastAsia="ru-RU"/>
        </w:rPr>
      </w:pPr>
    </w:p>
    <w:p w14:paraId="37E95C12" w14:textId="77777777" w:rsidR="00A50A56" w:rsidRPr="004E6117" w:rsidRDefault="00A50A56" w:rsidP="002507CF">
      <w:pPr>
        <w:rPr>
          <w:rFonts w:ascii="Times New Roman" w:eastAsia="Calibri" w:hAnsi="Times New Roman" w:cs="Times New Roman"/>
          <w:szCs w:val="24"/>
          <w:lang w:eastAsia="ru-RU"/>
        </w:rPr>
        <w:sectPr w:rsidR="00A50A56" w:rsidRPr="004E6117" w:rsidSect="004E6117">
          <w:headerReference w:type="default" r:id="rId9"/>
          <w:footerReference w:type="default" r:id="rId10"/>
          <w:headerReference w:type="first" r:id="rId11"/>
          <w:footerReference w:type="first" r:id="rId12"/>
          <w:pgSz w:w="11906" w:h="16838"/>
          <w:pgMar w:top="1134" w:right="851" w:bottom="1134" w:left="1701" w:header="283" w:footer="665"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sdt>
      <w:sdtPr>
        <w:rPr>
          <w:rFonts w:ascii="Times New Roman" w:eastAsiaTheme="minorHAnsi" w:hAnsi="Times New Roman" w:cs="Times New Roman"/>
          <w:color w:val="auto"/>
          <w:sz w:val="22"/>
          <w:szCs w:val="22"/>
          <w:lang w:eastAsia="en-US"/>
        </w:rPr>
        <w:id w:val="1959912301"/>
        <w:docPartObj>
          <w:docPartGallery w:val="Table of Contents"/>
          <w:docPartUnique/>
        </w:docPartObj>
      </w:sdtPr>
      <w:sdtEndPr>
        <w:rPr>
          <w:b/>
          <w:bCs/>
        </w:rPr>
      </w:sdtEndPr>
      <w:sdtContent>
        <w:p w14:paraId="26099D14" w14:textId="17723386" w:rsidR="003D6EBA" w:rsidRPr="004E6117" w:rsidRDefault="002C4B95" w:rsidP="00251A6C">
          <w:pPr>
            <w:pStyle w:val="af6"/>
            <w:spacing w:line="240" w:lineRule="auto"/>
            <w:ind w:right="424"/>
            <w:jc w:val="center"/>
            <w:rPr>
              <w:rFonts w:ascii="Times New Roman" w:hAnsi="Times New Roman" w:cs="Times New Roman"/>
              <w:color w:val="auto"/>
              <w:sz w:val="24"/>
              <w:szCs w:val="24"/>
            </w:rPr>
          </w:pPr>
          <w:r w:rsidRPr="004E6117">
            <w:rPr>
              <w:rFonts w:ascii="Times New Roman" w:hAnsi="Times New Roman" w:cs="Times New Roman"/>
              <w:color w:val="auto"/>
              <w:sz w:val="24"/>
              <w:szCs w:val="24"/>
            </w:rPr>
            <w:t>ОГЛАВЛЕНИЕ</w:t>
          </w:r>
        </w:p>
        <w:p w14:paraId="426D83E9" w14:textId="7A5C3CD1" w:rsidR="004E6117" w:rsidRPr="004E6117" w:rsidRDefault="003D6EBA">
          <w:pPr>
            <w:pStyle w:val="14"/>
            <w:tabs>
              <w:tab w:val="right" w:leader="dot" w:pos="9344"/>
            </w:tabs>
            <w:rPr>
              <w:rFonts w:ascii="Times New Roman" w:eastAsiaTheme="minorEastAsia" w:hAnsi="Times New Roman" w:cs="Times New Roman"/>
              <w:noProof/>
              <w:lang w:eastAsia="ru-RU"/>
            </w:rPr>
          </w:pPr>
          <w:r w:rsidRPr="004E6117">
            <w:rPr>
              <w:rFonts w:ascii="Times New Roman" w:hAnsi="Times New Roman" w:cs="Times New Roman"/>
              <w:sz w:val="24"/>
              <w:szCs w:val="24"/>
            </w:rPr>
            <w:fldChar w:fldCharType="begin"/>
          </w:r>
          <w:r w:rsidRPr="004E6117">
            <w:rPr>
              <w:rFonts w:ascii="Times New Roman" w:hAnsi="Times New Roman" w:cs="Times New Roman"/>
              <w:sz w:val="24"/>
              <w:szCs w:val="24"/>
            </w:rPr>
            <w:instrText xml:space="preserve"> TOC \o "1-3" \h \z \u </w:instrText>
          </w:r>
          <w:r w:rsidRPr="004E6117">
            <w:rPr>
              <w:rFonts w:ascii="Times New Roman" w:hAnsi="Times New Roman" w:cs="Times New Roman"/>
              <w:sz w:val="24"/>
              <w:szCs w:val="24"/>
            </w:rPr>
            <w:fldChar w:fldCharType="separate"/>
          </w:r>
          <w:hyperlink w:anchor="_Toc177114974" w:history="1">
            <w:r w:rsidR="004E6117" w:rsidRPr="004E6117">
              <w:rPr>
                <w:rStyle w:val="af3"/>
                <w:rFonts w:ascii="Times New Roman" w:hAnsi="Times New Roman" w:cs="Times New Roman"/>
                <w:caps/>
                <w:noProof/>
              </w:rPr>
              <w:t>Введение</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_Toc177114974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5</w:t>
            </w:r>
            <w:r w:rsidR="004E6117" w:rsidRPr="004E6117">
              <w:rPr>
                <w:rFonts w:ascii="Times New Roman" w:hAnsi="Times New Roman" w:cs="Times New Roman"/>
                <w:noProof/>
                <w:webHidden/>
              </w:rPr>
              <w:fldChar w:fldCharType="end"/>
            </w:r>
          </w:hyperlink>
        </w:p>
        <w:p w14:paraId="7E6A4860" w14:textId="69358A74" w:rsidR="004E6117" w:rsidRPr="004E6117" w:rsidRDefault="008C5F21">
          <w:pPr>
            <w:pStyle w:val="14"/>
            <w:tabs>
              <w:tab w:val="right" w:leader="dot" w:pos="9344"/>
            </w:tabs>
            <w:rPr>
              <w:rFonts w:ascii="Times New Roman" w:eastAsiaTheme="minorEastAsia" w:hAnsi="Times New Roman" w:cs="Times New Roman"/>
              <w:noProof/>
              <w:lang w:eastAsia="ru-RU"/>
            </w:rPr>
          </w:pPr>
          <w:hyperlink w:anchor="_Toc177114975" w:history="1">
            <w:r w:rsidR="004E6117" w:rsidRPr="004E6117">
              <w:rPr>
                <w:rStyle w:val="af3"/>
                <w:rFonts w:ascii="Times New Roman" w:hAnsi="Times New Roman" w:cs="Times New Roman"/>
                <w:noProof/>
              </w:rPr>
              <w:t>ОБЩИЕ ПОЛОЖЕНИЯ</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_Toc177114975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6</w:t>
            </w:r>
            <w:r w:rsidR="004E6117" w:rsidRPr="004E6117">
              <w:rPr>
                <w:rFonts w:ascii="Times New Roman" w:hAnsi="Times New Roman" w:cs="Times New Roman"/>
                <w:noProof/>
                <w:webHidden/>
              </w:rPr>
              <w:fldChar w:fldCharType="end"/>
            </w:r>
          </w:hyperlink>
        </w:p>
        <w:p w14:paraId="4E6776B2" w14:textId="0CF77409" w:rsidR="004E6117" w:rsidRPr="004E6117" w:rsidRDefault="008C5F21">
          <w:pPr>
            <w:pStyle w:val="14"/>
            <w:tabs>
              <w:tab w:val="right" w:leader="dot" w:pos="9344"/>
            </w:tabs>
            <w:rPr>
              <w:rFonts w:ascii="Times New Roman" w:eastAsiaTheme="minorEastAsia" w:hAnsi="Times New Roman" w:cs="Times New Roman"/>
              <w:noProof/>
              <w:lang w:eastAsia="ru-RU"/>
            </w:rPr>
          </w:pPr>
          <w:hyperlink w:anchor="_Toc177114976" w:history="1">
            <w:r w:rsidR="004E6117" w:rsidRPr="004E6117">
              <w:rPr>
                <w:rStyle w:val="af3"/>
                <w:rFonts w:ascii="Times New Roman" w:eastAsia="Calibri" w:hAnsi="Times New Roman" w:cs="Times New Roman"/>
                <w:caps/>
                <w:noProof/>
              </w:rPr>
              <w:t>1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_Toc177114976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7</w:t>
            </w:r>
            <w:r w:rsidR="004E6117" w:rsidRPr="004E6117">
              <w:rPr>
                <w:rFonts w:ascii="Times New Roman" w:hAnsi="Times New Roman" w:cs="Times New Roman"/>
                <w:noProof/>
                <w:webHidden/>
              </w:rPr>
              <w:fldChar w:fldCharType="end"/>
            </w:r>
          </w:hyperlink>
        </w:p>
        <w:p w14:paraId="72417330" w14:textId="714FF1AB" w:rsidR="004E6117" w:rsidRPr="004E6117" w:rsidRDefault="008C5F21">
          <w:pPr>
            <w:pStyle w:val="14"/>
            <w:tabs>
              <w:tab w:val="right" w:leader="dot" w:pos="9344"/>
            </w:tabs>
            <w:rPr>
              <w:rFonts w:ascii="Times New Roman" w:eastAsiaTheme="minorEastAsia" w:hAnsi="Times New Roman" w:cs="Times New Roman"/>
              <w:noProof/>
              <w:lang w:eastAsia="ru-RU"/>
            </w:rPr>
          </w:pPr>
          <w:hyperlink w:anchor="_Toc177114977" w:history="1">
            <w:r w:rsidR="004E6117" w:rsidRPr="004E6117">
              <w:rPr>
                <w:rStyle w:val="af3"/>
                <w:rFonts w:ascii="Times New Roman" w:eastAsia="Calibri" w:hAnsi="Times New Roman" w:cs="Times New Roman"/>
                <w:caps/>
                <w:noProof/>
              </w:rPr>
              <w:t>2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_Toc177114977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7</w:t>
            </w:r>
            <w:r w:rsidR="004E6117" w:rsidRPr="004E6117">
              <w:rPr>
                <w:rFonts w:ascii="Times New Roman" w:hAnsi="Times New Roman" w:cs="Times New Roman"/>
                <w:noProof/>
                <w:webHidden/>
              </w:rPr>
              <w:fldChar w:fldCharType="end"/>
            </w:r>
          </w:hyperlink>
        </w:p>
        <w:p w14:paraId="53ECE130" w14:textId="7B00AF75" w:rsidR="004E6117" w:rsidRPr="004E6117" w:rsidRDefault="008C5F21">
          <w:pPr>
            <w:pStyle w:val="14"/>
            <w:tabs>
              <w:tab w:val="right" w:leader="dot" w:pos="9344"/>
            </w:tabs>
            <w:rPr>
              <w:rFonts w:ascii="Times New Roman" w:eastAsiaTheme="minorEastAsia" w:hAnsi="Times New Roman" w:cs="Times New Roman"/>
              <w:noProof/>
              <w:lang w:eastAsia="ru-RU"/>
            </w:rPr>
          </w:pPr>
          <w:hyperlink w:anchor="_Toc177114978" w:history="1">
            <w:r w:rsidR="004E6117" w:rsidRPr="004E6117">
              <w:rPr>
                <w:rStyle w:val="af3"/>
                <w:rFonts w:ascii="Times New Roman" w:eastAsia="Calibri" w:hAnsi="Times New Roman" w:cs="Times New Roman"/>
                <w:caps/>
                <w:noProof/>
              </w:rPr>
              <w:t>3 Реестр единых теплоснабжающих организаций, содержащий перечень систем теплоснабжения, входящих в состав единой теплоснабжающей организации</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_Toc177114978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9</w:t>
            </w:r>
            <w:r w:rsidR="004E6117" w:rsidRPr="004E6117">
              <w:rPr>
                <w:rFonts w:ascii="Times New Roman" w:hAnsi="Times New Roman" w:cs="Times New Roman"/>
                <w:noProof/>
                <w:webHidden/>
              </w:rPr>
              <w:fldChar w:fldCharType="end"/>
            </w:r>
          </w:hyperlink>
        </w:p>
        <w:p w14:paraId="4187C5E1" w14:textId="217F73D9" w:rsidR="004E6117" w:rsidRPr="004E6117" w:rsidRDefault="008C5F21">
          <w:pPr>
            <w:pStyle w:val="14"/>
            <w:tabs>
              <w:tab w:val="right" w:leader="dot" w:pos="9344"/>
            </w:tabs>
            <w:rPr>
              <w:rFonts w:ascii="Times New Roman" w:eastAsiaTheme="minorEastAsia" w:hAnsi="Times New Roman" w:cs="Times New Roman"/>
              <w:noProof/>
              <w:lang w:eastAsia="ru-RU"/>
            </w:rPr>
          </w:pPr>
          <w:hyperlink w:anchor="_Toc177114979" w:history="1">
            <w:r w:rsidR="004E6117" w:rsidRPr="004E6117">
              <w:rPr>
                <w:rStyle w:val="af3"/>
                <w:rFonts w:ascii="Times New Roman" w:eastAsia="Calibri" w:hAnsi="Times New Roman" w:cs="Times New Roman"/>
                <w:caps/>
                <w:noProof/>
              </w:rPr>
              <w:t>4 Основания, в том числе критерии, в соответствии с которыми теплоснабжающей организации присвоен статус единой теплоснабжающей организации</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_Toc177114979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11</w:t>
            </w:r>
            <w:r w:rsidR="004E6117" w:rsidRPr="004E6117">
              <w:rPr>
                <w:rFonts w:ascii="Times New Roman" w:hAnsi="Times New Roman" w:cs="Times New Roman"/>
                <w:noProof/>
                <w:webHidden/>
              </w:rPr>
              <w:fldChar w:fldCharType="end"/>
            </w:r>
          </w:hyperlink>
        </w:p>
        <w:p w14:paraId="10BF219B" w14:textId="64DC53B4" w:rsidR="004E6117" w:rsidRPr="004E6117" w:rsidRDefault="008C5F21">
          <w:pPr>
            <w:pStyle w:val="32"/>
            <w:tabs>
              <w:tab w:val="right" w:leader="dot" w:pos="9344"/>
            </w:tabs>
            <w:rPr>
              <w:rFonts w:ascii="Times New Roman" w:eastAsiaTheme="minorEastAsia" w:hAnsi="Times New Roman" w:cs="Times New Roman"/>
              <w:noProof/>
              <w:lang w:eastAsia="ru-RU"/>
            </w:rPr>
          </w:pPr>
          <w:hyperlink w:anchor="_Toc177114980" w:history="1">
            <w:r w:rsidR="004E6117" w:rsidRPr="004E6117">
              <w:rPr>
                <w:rStyle w:val="af3"/>
                <w:rFonts w:ascii="Times New Roman" w:eastAsia="Times New Roman" w:hAnsi="Times New Roman" w:cs="Times New Roman"/>
                <w:iCs/>
                <w:noProof/>
                <w:lang w:eastAsia="ru-RU" w:bidi="en-US"/>
              </w:rPr>
              <w:t>4.1 Порядок определения ЕТО</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_Toc177114980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11</w:t>
            </w:r>
            <w:r w:rsidR="004E6117" w:rsidRPr="004E6117">
              <w:rPr>
                <w:rFonts w:ascii="Times New Roman" w:hAnsi="Times New Roman" w:cs="Times New Roman"/>
                <w:noProof/>
                <w:webHidden/>
              </w:rPr>
              <w:fldChar w:fldCharType="end"/>
            </w:r>
          </w:hyperlink>
        </w:p>
        <w:p w14:paraId="0F78FB1F" w14:textId="2B094540" w:rsidR="004E6117" w:rsidRPr="004E6117" w:rsidRDefault="008C5F21">
          <w:pPr>
            <w:pStyle w:val="32"/>
            <w:tabs>
              <w:tab w:val="right" w:leader="dot" w:pos="9344"/>
            </w:tabs>
            <w:rPr>
              <w:rFonts w:ascii="Times New Roman" w:eastAsiaTheme="minorEastAsia" w:hAnsi="Times New Roman" w:cs="Times New Roman"/>
              <w:noProof/>
              <w:lang w:eastAsia="ru-RU"/>
            </w:rPr>
          </w:pPr>
          <w:hyperlink w:anchor="_Toc177114981" w:history="1">
            <w:r w:rsidR="004E6117" w:rsidRPr="004E6117">
              <w:rPr>
                <w:rStyle w:val="af3"/>
                <w:rFonts w:ascii="Times New Roman" w:eastAsia="Times New Roman" w:hAnsi="Times New Roman" w:cs="Times New Roman"/>
                <w:iCs/>
                <w:noProof/>
                <w:lang w:eastAsia="ru-RU" w:bidi="en-US"/>
              </w:rPr>
              <w:t>4.2 Критерии определения ЕТО</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_Toc177114981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11</w:t>
            </w:r>
            <w:r w:rsidR="004E6117" w:rsidRPr="004E6117">
              <w:rPr>
                <w:rFonts w:ascii="Times New Roman" w:hAnsi="Times New Roman" w:cs="Times New Roman"/>
                <w:noProof/>
                <w:webHidden/>
              </w:rPr>
              <w:fldChar w:fldCharType="end"/>
            </w:r>
          </w:hyperlink>
        </w:p>
        <w:p w14:paraId="2F469680" w14:textId="634408E4" w:rsidR="004E6117" w:rsidRPr="004E6117" w:rsidRDefault="008C5F21">
          <w:pPr>
            <w:pStyle w:val="32"/>
            <w:tabs>
              <w:tab w:val="right" w:leader="dot" w:pos="9344"/>
            </w:tabs>
            <w:rPr>
              <w:rFonts w:ascii="Times New Roman" w:eastAsiaTheme="minorEastAsia" w:hAnsi="Times New Roman" w:cs="Times New Roman"/>
              <w:noProof/>
              <w:lang w:eastAsia="ru-RU"/>
            </w:rPr>
          </w:pPr>
          <w:hyperlink w:anchor="_Toc177114982" w:history="1">
            <w:r w:rsidR="004E6117" w:rsidRPr="004E6117">
              <w:rPr>
                <w:rStyle w:val="af3"/>
                <w:rFonts w:ascii="Times New Roman" w:eastAsia="Times New Roman" w:hAnsi="Times New Roman" w:cs="Times New Roman"/>
                <w:iCs/>
                <w:noProof/>
                <w:lang w:eastAsia="ru-RU" w:bidi="en-US"/>
              </w:rPr>
              <w:t>4.3 Обязанности ЕТО</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_Toc177114982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12</w:t>
            </w:r>
            <w:r w:rsidR="004E6117" w:rsidRPr="004E6117">
              <w:rPr>
                <w:rFonts w:ascii="Times New Roman" w:hAnsi="Times New Roman" w:cs="Times New Roman"/>
                <w:noProof/>
                <w:webHidden/>
              </w:rPr>
              <w:fldChar w:fldCharType="end"/>
            </w:r>
          </w:hyperlink>
        </w:p>
        <w:p w14:paraId="420875DB" w14:textId="18366D05" w:rsidR="004E6117" w:rsidRPr="004E6117" w:rsidRDefault="008C5F21">
          <w:pPr>
            <w:pStyle w:val="32"/>
            <w:tabs>
              <w:tab w:val="right" w:leader="dot" w:pos="9344"/>
            </w:tabs>
            <w:rPr>
              <w:rFonts w:ascii="Times New Roman" w:eastAsiaTheme="minorEastAsia" w:hAnsi="Times New Roman" w:cs="Times New Roman"/>
              <w:noProof/>
              <w:lang w:eastAsia="ru-RU"/>
            </w:rPr>
          </w:pPr>
          <w:hyperlink w:anchor="_Toc177114983" w:history="1">
            <w:r w:rsidR="004E6117" w:rsidRPr="004E6117">
              <w:rPr>
                <w:rStyle w:val="af3"/>
                <w:rFonts w:ascii="Times New Roman" w:eastAsia="Times New Roman" w:hAnsi="Times New Roman" w:cs="Times New Roman"/>
                <w:iCs/>
                <w:noProof/>
                <w:lang w:eastAsia="ru-RU" w:bidi="en-US"/>
              </w:rPr>
              <w:t>4.4 Внесение изменений в зоны деятельности ЕТО</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_Toc177114983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12</w:t>
            </w:r>
            <w:r w:rsidR="004E6117" w:rsidRPr="004E6117">
              <w:rPr>
                <w:rFonts w:ascii="Times New Roman" w:hAnsi="Times New Roman" w:cs="Times New Roman"/>
                <w:noProof/>
                <w:webHidden/>
              </w:rPr>
              <w:fldChar w:fldCharType="end"/>
            </w:r>
          </w:hyperlink>
        </w:p>
        <w:p w14:paraId="599E25BA" w14:textId="743B5427" w:rsidR="004E6117" w:rsidRPr="004E6117" w:rsidRDefault="008C5F21">
          <w:pPr>
            <w:pStyle w:val="32"/>
            <w:tabs>
              <w:tab w:val="right" w:leader="dot" w:pos="9344"/>
            </w:tabs>
            <w:rPr>
              <w:rFonts w:ascii="Times New Roman" w:eastAsiaTheme="minorEastAsia" w:hAnsi="Times New Roman" w:cs="Times New Roman"/>
              <w:noProof/>
              <w:lang w:eastAsia="ru-RU"/>
            </w:rPr>
          </w:pPr>
          <w:hyperlink w:anchor="_Toc177114984" w:history="1">
            <w:r w:rsidR="004E6117" w:rsidRPr="004E6117">
              <w:rPr>
                <w:rStyle w:val="af3"/>
                <w:rFonts w:ascii="Times New Roman" w:eastAsia="Times New Roman" w:hAnsi="Times New Roman" w:cs="Times New Roman"/>
                <w:iCs/>
                <w:noProof/>
                <w:lang w:eastAsia="ru-RU" w:bidi="en-US"/>
              </w:rPr>
              <w:t>4.5 Утвержденные решения о присвоении статуса ЕТО</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_Toc177114984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13</w:t>
            </w:r>
            <w:r w:rsidR="004E6117" w:rsidRPr="004E6117">
              <w:rPr>
                <w:rFonts w:ascii="Times New Roman" w:hAnsi="Times New Roman" w:cs="Times New Roman"/>
                <w:noProof/>
                <w:webHidden/>
              </w:rPr>
              <w:fldChar w:fldCharType="end"/>
            </w:r>
          </w:hyperlink>
        </w:p>
        <w:p w14:paraId="231A423D" w14:textId="791AF491" w:rsidR="004E6117" w:rsidRPr="004E6117" w:rsidRDefault="008C5F21">
          <w:pPr>
            <w:pStyle w:val="32"/>
            <w:tabs>
              <w:tab w:val="right" w:leader="dot" w:pos="9344"/>
            </w:tabs>
            <w:rPr>
              <w:rFonts w:ascii="Times New Roman" w:eastAsiaTheme="minorEastAsia" w:hAnsi="Times New Roman" w:cs="Times New Roman"/>
              <w:noProof/>
              <w:lang w:eastAsia="ru-RU"/>
            </w:rPr>
          </w:pPr>
          <w:hyperlink w:anchor="_Toc177114985" w:history="1">
            <w:r w:rsidR="004E6117" w:rsidRPr="004E6117">
              <w:rPr>
                <w:rStyle w:val="af3"/>
                <w:rFonts w:ascii="Times New Roman" w:eastAsia="Times New Roman" w:hAnsi="Times New Roman" w:cs="Times New Roman"/>
                <w:iCs/>
                <w:noProof/>
                <w:lang w:bidi="en-US"/>
              </w:rPr>
              <w:t>4.5.1 Определение ЕТО в зоне № 001</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_Toc177114985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13</w:t>
            </w:r>
            <w:r w:rsidR="004E6117" w:rsidRPr="004E6117">
              <w:rPr>
                <w:rFonts w:ascii="Times New Roman" w:hAnsi="Times New Roman" w:cs="Times New Roman"/>
                <w:noProof/>
                <w:webHidden/>
              </w:rPr>
              <w:fldChar w:fldCharType="end"/>
            </w:r>
          </w:hyperlink>
        </w:p>
        <w:p w14:paraId="416BE6B1" w14:textId="2382746B" w:rsidR="004E6117" w:rsidRPr="004E6117" w:rsidRDefault="008C5F21">
          <w:pPr>
            <w:pStyle w:val="32"/>
            <w:tabs>
              <w:tab w:val="right" w:leader="dot" w:pos="9344"/>
            </w:tabs>
            <w:rPr>
              <w:rFonts w:ascii="Times New Roman" w:eastAsiaTheme="minorEastAsia" w:hAnsi="Times New Roman" w:cs="Times New Roman"/>
              <w:noProof/>
              <w:lang w:eastAsia="ru-RU"/>
            </w:rPr>
          </w:pPr>
          <w:hyperlink w:anchor="_Toc177114986" w:history="1">
            <w:r w:rsidR="004E6117" w:rsidRPr="004E6117">
              <w:rPr>
                <w:rStyle w:val="af3"/>
                <w:rFonts w:ascii="Times New Roman" w:eastAsia="Times New Roman" w:hAnsi="Times New Roman" w:cs="Times New Roman"/>
                <w:iCs/>
                <w:noProof/>
                <w:lang w:bidi="en-US"/>
              </w:rPr>
              <w:t>4.5.2 Предложения по зоне деятельности ЕТО № 002-003</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_Toc177114986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13</w:t>
            </w:r>
            <w:r w:rsidR="004E6117" w:rsidRPr="004E6117">
              <w:rPr>
                <w:rFonts w:ascii="Times New Roman" w:hAnsi="Times New Roman" w:cs="Times New Roman"/>
                <w:noProof/>
                <w:webHidden/>
              </w:rPr>
              <w:fldChar w:fldCharType="end"/>
            </w:r>
          </w:hyperlink>
        </w:p>
        <w:p w14:paraId="637DE78B" w14:textId="7B1267FC" w:rsidR="004E6117" w:rsidRPr="004E6117" w:rsidRDefault="008C5F21">
          <w:pPr>
            <w:pStyle w:val="32"/>
            <w:tabs>
              <w:tab w:val="right" w:leader="dot" w:pos="9344"/>
            </w:tabs>
            <w:rPr>
              <w:rFonts w:ascii="Times New Roman" w:eastAsiaTheme="minorEastAsia" w:hAnsi="Times New Roman" w:cs="Times New Roman"/>
              <w:noProof/>
              <w:lang w:eastAsia="ru-RU"/>
            </w:rPr>
          </w:pPr>
          <w:hyperlink w:anchor="_Toc177114987" w:history="1">
            <w:r w:rsidR="004E6117" w:rsidRPr="004E6117">
              <w:rPr>
                <w:rStyle w:val="af3"/>
                <w:rFonts w:ascii="Times New Roman" w:eastAsia="Times New Roman" w:hAnsi="Times New Roman" w:cs="Times New Roman"/>
                <w:iCs/>
                <w:noProof/>
                <w:lang w:bidi="en-US"/>
              </w:rPr>
              <w:t>4.5.3 Предложения по зонам индивидуального теплоснабжения</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_Toc177114987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13</w:t>
            </w:r>
            <w:r w:rsidR="004E6117" w:rsidRPr="004E6117">
              <w:rPr>
                <w:rFonts w:ascii="Times New Roman" w:hAnsi="Times New Roman" w:cs="Times New Roman"/>
                <w:noProof/>
                <w:webHidden/>
              </w:rPr>
              <w:fldChar w:fldCharType="end"/>
            </w:r>
          </w:hyperlink>
        </w:p>
        <w:p w14:paraId="7028B821" w14:textId="14F939B6" w:rsidR="004E6117" w:rsidRPr="004E6117" w:rsidRDefault="008C5F21">
          <w:pPr>
            <w:pStyle w:val="14"/>
            <w:tabs>
              <w:tab w:val="right" w:leader="dot" w:pos="9344"/>
            </w:tabs>
            <w:rPr>
              <w:rFonts w:ascii="Times New Roman" w:eastAsiaTheme="minorEastAsia" w:hAnsi="Times New Roman" w:cs="Times New Roman"/>
              <w:noProof/>
              <w:lang w:eastAsia="ru-RU"/>
            </w:rPr>
          </w:pPr>
          <w:hyperlink w:anchor="_Toc177114988" w:history="1">
            <w:r w:rsidR="004E6117" w:rsidRPr="004E6117">
              <w:rPr>
                <w:rStyle w:val="af3"/>
                <w:rFonts w:ascii="Times New Roman" w:eastAsia="Calibri" w:hAnsi="Times New Roman" w:cs="Times New Roman"/>
                <w:caps/>
                <w:noProof/>
              </w:rPr>
              <w:t>5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_Toc177114988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15</w:t>
            </w:r>
            <w:r w:rsidR="004E6117" w:rsidRPr="004E6117">
              <w:rPr>
                <w:rFonts w:ascii="Times New Roman" w:hAnsi="Times New Roman" w:cs="Times New Roman"/>
                <w:noProof/>
                <w:webHidden/>
              </w:rPr>
              <w:fldChar w:fldCharType="end"/>
            </w:r>
          </w:hyperlink>
        </w:p>
        <w:p w14:paraId="652CB4C2" w14:textId="667E6216" w:rsidR="004E6117" w:rsidRPr="004E6117" w:rsidRDefault="008C5F21">
          <w:pPr>
            <w:pStyle w:val="14"/>
            <w:tabs>
              <w:tab w:val="right" w:leader="dot" w:pos="9344"/>
            </w:tabs>
            <w:rPr>
              <w:rFonts w:ascii="Times New Roman" w:eastAsiaTheme="minorEastAsia" w:hAnsi="Times New Roman" w:cs="Times New Roman"/>
              <w:noProof/>
              <w:lang w:eastAsia="ru-RU"/>
            </w:rPr>
          </w:pPr>
          <w:hyperlink w:anchor="_Toc177114989" w:history="1">
            <w:r w:rsidR="004E6117" w:rsidRPr="004E6117">
              <w:rPr>
                <w:rStyle w:val="af3"/>
                <w:rFonts w:ascii="Times New Roman" w:eastAsia="Calibri" w:hAnsi="Times New Roman" w:cs="Times New Roman"/>
                <w:caps/>
                <w:noProof/>
              </w:rPr>
              <w:t>6 Описание границ зон деятельности единой теплоснабжающей организации (организаций)</w:t>
            </w:r>
            <w:r w:rsidR="004E6117" w:rsidRPr="004E6117">
              <w:rPr>
                <w:rFonts w:ascii="Times New Roman" w:hAnsi="Times New Roman" w:cs="Times New Roman"/>
                <w:noProof/>
                <w:webHidden/>
              </w:rPr>
              <w:tab/>
            </w:r>
            <w:r w:rsidR="004E6117" w:rsidRPr="004E6117">
              <w:rPr>
                <w:rFonts w:ascii="Times New Roman" w:hAnsi="Times New Roman" w:cs="Times New Roman"/>
                <w:noProof/>
                <w:webHidden/>
              </w:rPr>
              <w:fldChar w:fldCharType="begin"/>
            </w:r>
            <w:r w:rsidR="004E6117" w:rsidRPr="004E6117">
              <w:rPr>
                <w:rFonts w:ascii="Times New Roman" w:hAnsi="Times New Roman" w:cs="Times New Roman"/>
                <w:noProof/>
                <w:webHidden/>
              </w:rPr>
              <w:instrText xml:space="preserve"> PAGEREF _Toc177114989 \h </w:instrText>
            </w:r>
            <w:r w:rsidR="004E6117" w:rsidRPr="004E6117">
              <w:rPr>
                <w:rFonts w:ascii="Times New Roman" w:hAnsi="Times New Roman" w:cs="Times New Roman"/>
                <w:noProof/>
                <w:webHidden/>
              </w:rPr>
            </w:r>
            <w:r w:rsidR="004E6117" w:rsidRPr="004E6117">
              <w:rPr>
                <w:rFonts w:ascii="Times New Roman" w:hAnsi="Times New Roman" w:cs="Times New Roman"/>
                <w:noProof/>
                <w:webHidden/>
              </w:rPr>
              <w:fldChar w:fldCharType="separate"/>
            </w:r>
            <w:r w:rsidR="002E1EE5">
              <w:rPr>
                <w:rFonts w:ascii="Times New Roman" w:hAnsi="Times New Roman" w:cs="Times New Roman"/>
                <w:noProof/>
                <w:webHidden/>
              </w:rPr>
              <w:t>16</w:t>
            </w:r>
            <w:r w:rsidR="004E6117" w:rsidRPr="004E6117">
              <w:rPr>
                <w:rFonts w:ascii="Times New Roman" w:hAnsi="Times New Roman" w:cs="Times New Roman"/>
                <w:noProof/>
                <w:webHidden/>
              </w:rPr>
              <w:fldChar w:fldCharType="end"/>
            </w:r>
          </w:hyperlink>
        </w:p>
        <w:p w14:paraId="342BB8AA" w14:textId="7F1F7088" w:rsidR="003D6EBA" w:rsidRPr="004E6117" w:rsidRDefault="003D6EBA" w:rsidP="00251A6C">
          <w:pPr>
            <w:spacing w:line="240" w:lineRule="auto"/>
            <w:ind w:right="424"/>
            <w:jc w:val="both"/>
            <w:rPr>
              <w:rFonts w:ascii="Times New Roman" w:hAnsi="Times New Roman" w:cs="Times New Roman"/>
            </w:rPr>
          </w:pPr>
          <w:r w:rsidRPr="004E6117">
            <w:rPr>
              <w:rFonts w:ascii="Times New Roman" w:hAnsi="Times New Roman" w:cs="Times New Roman"/>
              <w:sz w:val="24"/>
              <w:szCs w:val="24"/>
            </w:rPr>
            <w:fldChar w:fldCharType="end"/>
          </w:r>
        </w:p>
      </w:sdtContent>
    </w:sdt>
    <w:p w14:paraId="0C5813B3" w14:textId="77777777" w:rsidR="003D6EBA" w:rsidRPr="004E6117" w:rsidRDefault="003D6EBA" w:rsidP="00980D10">
      <w:pPr>
        <w:spacing w:before="8"/>
        <w:ind w:left="1074" w:right="230"/>
        <w:jc w:val="center"/>
        <w:rPr>
          <w:rFonts w:ascii="Times New Roman" w:hAnsi="Times New Roman" w:cs="Times New Roman"/>
          <w:b/>
          <w:sz w:val="28"/>
        </w:rPr>
        <w:sectPr w:rsidR="003D6EBA" w:rsidRPr="004E6117" w:rsidSect="004E6117">
          <w:footerReference w:type="default" r:id="rId13"/>
          <w:footerReference w:type="first" r:id="rId14"/>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9F86783" w14:textId="4F18C7B9" w:rsidR="00980D10" w:rsidRPr="004E6117" w:rsidRDefault="00974BB5" w:rsidP="00980D10">
      <w:pPr>
        <w:spacing w:before="8"/>
        <w:ind w:left="1074" w:right="230"/>
        <w:jc w:val="center"/>
        <w:rPr>
          <w:rFonts w:ascii="Times New Roman" w:hAnsi="Times New Roman" w:cs="Times New Roman"/>
          <w:b/>
        </w:rPr>
      </w:pPr>
      <w:r w:rsidRPr="004E6117">
        <w:rPr>
          <w:rFonts w:ascii="Times New Roman" w:hAnsi="Times New Roman" w:cs="Times New Roman"/>
          <w:b/>
        </w:rPr>
        <w:lastRenderedPageBreak/>
        <w:t>ОПРЕДЕЛЕНИЯ</w:t>
      </w:r>
    </w:p>
    <w:p w14:paraId="39A7C9E2" w14:textId="77777777" w:rsidR="00980D10" w:rsidRPr="004E6117" w:rsidRDefault="00980D10" w:rsidP="00980D10">
      <w:pPr>
        <w:pStyle w:val="ad"/>
        <w:spacing w:before="203" w:after="5" w:line="300" w:lineRule="auto"/>
        <w:ind w:left="222" w:right="230" w:firstLine="851"/>
        <w:jc w:val="both"/>
        <w:rPr>
          <w:rFonts w:ascii="Times New Roman" w:hAnsi="Times New Roman" w:cs="Times New Roman"/>
          <w:lang w:val="ru-RU"/>
        </w:rPr>
      </w:pPr>
      <w:r w:rsidRPr="004E6117">
        <w:rPr>
          <w:rFonts w:ascii="Times New Roman" w:hAnsi="Times New Roman" w:cs="Times New Roman"/>
          <w:lang w:val="ru-RU"/>
        </w:rPr>
        <w:t>В настоящем томе применяют следующие термины с соответствующими определениями: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7195"/>
      </w:tblGrid>
      <w:tr w:rsidR="00980D10" w:rsidRPr="004E6117" w14:paraId="4E914E7E" w14:textId="77777777" w:rsidTr="002E1EE5">
        <w:trPr>
          <w:trHeight w:val="20"/>
        </w:trPr>
        <w:tc>
          <w:tcPr>
            <w:tcW w:w="1241" w:type="pct"/>
            <w:vAlign w:val="center"/>
          </w:tcPr>
          <w:p w14:paraId="74F8ACE7" w14:textId="77777777" w:rsidR="00980D10" w:rsidRPr="004E6117" w:rsidRDefault="00980D10" w:rsidP="002E1EE5">
            <w:pPr>
              <w:pStyle w:val="TableParagraph"/>
              <w:rPr>
                <w:rFonts w:ascii="Times New Roman" w:hAnsi="Times New Roman" w:cs="Times New Roman"/>
                <w:b/>
                <w:sz w:val="20"/>
              </w:rPr>
            </w:pPr>
            <w:proofErr w:type="spellStart"/>
            <w:r w:rsidRPr="004E6117">
              <w:rPr>
                <w:rFonts w:ascii="Times New Roman" w:hAnsi="Times New Roman" w:cs="Times New Roman"/>
                <w:b/>
                <w:sz w:val="20"/>
              </w:rPr>
              <w:t>Термины</w:t>
            </w:r>
            <w:proofErr w:type="spellEnd"/>
          </w:p>
        </w:tc>
        <w:tc>
          <w:tcPr>
            <w:tcW w:w="3759" w:type="pct"/>
            <w:vAlign w:val="center"/>
          </w:tcPr>
          <w:p w14:paraId="030E16E7" w14:textId="77777777" w:rsidR="00980D10" w:rsidRPr="004E6117" w:rsidRDefault="00980D10" w:rsidP="002E1EE5">
            <w:pPr>
              <w:pStyle w:val="TableParagraph"/>
              <w:rPr>
                <w:rFonts w:ascii="Times New Roman" w:hAnsi="Times New Roman" w:cs="Times New Roman"/>
                <w:b/>
                <w:sz w:val="20"/>
              </w:rPr>
            </w:pPr>
            <w:proofErr w:type="spellStart"/>
            <w:r w:rsidRPr="004E6117">
              <w:rPr>
                <w:rFonts w:ascii="Times New Roman" w:hAnsi="Times New Roman" w:cs="Times New Roman"/>
                <w:b/>
                <w:sz w:val="20"/>
              </w:rPr>
              <w:t>Определения</w:t>
            </w:r>
            <w:proofErr w:type="spellEnd"/>
          </w:p>
        </w:tc>
      </w:tr>
      <w:tr w:rsidR="00980D10" w:rsidRPr="004E6117" w14:paraId="6D28666F" w14:textId="77777777" w:rsidTr="002E1EE5">
        <w:trPr>
          <w:trHeight w:val="20"/>
        </w:trPr>
        <w:tc>
          <w:tcPr>
            <w:tcW w:w="1241" w:type="pct"/>
            <w:vAlign w:val="center"/>
          </w:tcPr>
          <w:p w14:paraId="377D28EB" w14:textId="77777777" w:rsidR="00980D10" w:rsidRPr="004E6117" w:rsidRDefault="00980D10" w:rsidP="002E1EE5">
            <w:pPr>
              <w:pStyle w:val="TableParagraph"/>
              <w:jc w:val="left"/>
              <w:rPr>
                <w:rFonts w:ascii="Times New Roman" w:hAnsi="Times New Roman" w:cs="Times New Roman"/>
                <w:sz w:val="20"/>
              </w:rPr>
            </w:pPr>
            <w:proofErr w:type="spellStart"/>
            <w:r w:rsidRPr="004E6117">
              <w:rPr>
                <w:rFonts w:ascii="Times New Roman" w:hAnsi="Times New Roman" w:cs="Times New Roman"/>
                <w:sz w:val="20"/>
              </w:rPr>
              <w:t>Теплоснабжение</w:t>
            </w:r>
            <w:proofErr w:type="spellEnd"/>
          </w:p>
        </w:tc>
        <w:tc>
          <w:tcPr>
            <w:tcW w:w="3759" w:type="pct"/>
            <w:vAlign w:val="center"/>
          </w:tcPr>
          <w:p w14:paraId="5797947D"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Обеспечение потребителей тепловой энергии тепловой энергией, теплоносителем, в том числе поддержание мощности</w:t>
            </w:r>
          </w:p>
        </w:tc>
      </w:tr>
      <w:tr w:rsidR="00980D10" w:rsidRPr="004E6117" w14:paraId="51EDDD47" w14:textId="77777777" w:rsidTr="002E1EE5">
        <w:trPr>
          <w:trHeight w:val="20"/>
        </w:trPr>
        <w:tc>
          <w:tcPr>
            <w:tcW w:w="1241" w:type="pct"/>
            <w:vAlign w:val="center"/>
          </w:tcPr>
          <w:p w14:paraId="41EEA729" w14:textId="77777777" w:rsidR="00980D10" w:rsidRPr="004E6117" w:rsidRDefault="00980D10" w:rsidP="002E1EE5">
            <w:pPr>
              <w:pStyle w:val="TableParagraph"/>
              <w:jc w:val="left"/>
              <w:rPr>
                <w:rFonts w:ascii="Times New Roman" w:hAnsi="Times New Roman" w:cs="Times New Roman"/>
                <w:sz w:val="20"/>
              </w:rPr>
            </w:pPr>
            <w:proofErr w:type="spellStart"/>
            <w:r w:rsidRPr="004E6117">
              <w:rPr>
                <w:rFonts w:ascii="Times New Roman" w:hAnsi="Times New Roman" w:cs="Times New Roman"/>
                <w:sz w:val="20"/>
              </w:rPr>
              <w:t>Система</w:t>
            </w:r>
            <w:proofErr w:type="spellEnd"/>
            <w:r w:rsidRPr="004E6117">
              <w:rPr>
                <w:rFonts w:ascii="Times New Roman" w:hAnsi="Times New Roman" w:cs="Times New Roman"/>
                <w:sz w:val="20"/>
              </w:rPr>
              <w:t xml:space="preserve"> теплоснабжения</w:t>
            </w:r>
          </w:p>
        </w:tc>
        <w:tc>
          <w:tcPr>
            <w:tcW w:w="3759" w:type="pct"/>
            <w:vAlign w:val="center"/>
          </w:tcPr>
          <w:p w14:paraId="7B8FAD07"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 xml:space="preserve">Совокупность источников тепловой энергии и </w:t>
            </w:r>
            <w:proofErr w:type="spellStart"/>
            <w:r w:rsidRPr="004E6117">
              <w:rPr>
                <w:rFonts w:ascii="Times New Roman" w:hAnsi="Times New Roman" w:cs="Times New Roman"/>
                <w:sz w:val="20"/>
                <w:lang w:val="ru-RU"/>
              </w:rPr>
              <w:t>теплопотребляющих</w:t>
            </w:r>
            <w:proofErr w:type="spellEnd"/>
            <w:r w:rsidRPr="004E6117">
              <w:rPr>
                <w:rFonts w:ascii="Times New Roman" w:hAnsi="Times New Roman" w:cs="Times New Roman"/>
                <w:sz w:val="20"/>
                <w:lang w:val="ru-RU"/>
              </w:rPr>
              <w:t xml:space="preserve"> установок, технологически соединенных тепловыми сетями</w:t>
            </w:r>
          </w:p>
        </w:tc>
      </w:tr>
      <w:tr w:rsidR="00980D10" w:rsidRPr="004E6117" w14:paraId="039A5D34" w14:textId="77777777" w:rsidTr="002E1EE5">
        <w:trPr>
          <w:trHeight w:val="20"/>
        </w:trPr>
        <w:tc>
          <w:tcPr>
            <w:tcW w:w="1241" w:type="pct"/>
            <w:vAlign w:val="center"/>
          </w:tcPr>
          <w:p w14:paraId="2D4ED0D3" w14:textId="77777777" w:rsidR="00980D10" w:rsidRPr="004E6117" w:rsidRDefault="00980D10" w:rsidP="002E1EE5">
            <w:pPr>
              <w:pStyle w:val="TableParagraph"/>
              <w:jc w:val="left"/>
              <w:rPr>
                <w:rFonts w:ascii="Times New Roman" w:hAnsi="Times New Roman" w:cs="Times New Roman"/>
                <w:sz w:val="20"/>
              </w:rPr>
            </w:pPr>
            <w:proofErr w:type="spellStart"/>
            <w:r w:rsidRPr="004E6117">
              <w:rPr>
                <w:rFonts w:ascii="Times New Roman" w:hAnsi="Times New Roman" w:cs="Times New Roman"/>
                <w:sz w:val="20"/>
              </w:rPr>
              <w:t>Источник</w:t>
            </w:r>
            <w:proofErr w:type="spellEnd"/>
            <w:r w:rsidRPr="004E6117">
              <w:rPr>
                <w:rFonts w:ascii="Times New Roman" w:hAnsi="Times New Roman" w:cs="Times New Roman"/>
                <w:sz w:val="20"/>
              </w:rPr>
              <w:t xml:space="preserve"> </w:t>
            </w:r>
            <w:proofErr w:type="spellStart"/>
            <w:r w:rsidRPr="004E6117">
              <w:rPr>
                <w:rFonts w:ascii="Times New Roman" w:hAnsi="Times New Roman" w:cs="Times New Roman"/>
                <w:sz w:val="20"/>
              </w:rPr>
              <w:t>тепловой</w:t>
            </w:r>
            <w:proofErr w:type="spellEnd"/>
            <w:r w:rsidRPr="004E6117">
              <w:rPr>
                <w:rFonts w:ascii="Times New Roman" w:hAnsi="Times New Roman" w:cs="Times New Roman"/>
                <w:sz w:val="20"/>
              </w:rPr>
              <w:t xml:space="preserve"> </w:t>
            </w:r>
            <w:proofErr w:type="spellStart"/>
            <w:r w:rsidRPr="004E6117">
              <w:rPr>
                <w:rFonts w:ascii="Times New Roman" w:hAnsi="Times New Roman" w:cs="Times New Roman"/>
                <w:sz w:val="20"/>
              </w:rPr>
              <w:t>энергии</w:t>
            </w:r>
            <w:proofErr w:type="spellEnd"/>
          </w:p>
        </w:tc>
        <w:tc>
          <w:tcPr>
            <w:tcW w:w="3759" w:type="pct"/>
            <w:vAlign w:val="center"/>
          </w:tcPr>
          <w:p w14:paraId="43ADF4EF"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Устройство, предназначенное для производства тепловой энергии</w:t>
            </w:r>
          </w:p>
        </w:tc>
      </w:tr>
      <w:tr w:rsidR="00980D10" w:rsidRPr="004E6117" w14:paraId="43985C42" w14:textId="77777777" w:rsidTr="002E1EE5">
        <w:trPr>
          <w:trHeight w:val="20"/>
        </w:trPr>
        <w:tc>
          <w:tcPr>
            <w:tcW w:w="1241" w:type="pct"/>
            <w:vAlign w:val="center"/>
          </w:tcPr>
          <w:p w14:paraId="53F64857" w14:textId="77777777" w:rsidR="00980D10" w:rsidRPr="004E6117" w:rsidRDefault="00980D10" w:rsidP="002E1EE5">
            <w:pPr>
              <w:pStyle w:val="TableParagraph"/>
              <w:jc w:val="left"/>
              <w:rPr>
                <w:rFonts w:ascii="Times New Roman" w:hAnsi="Times New Roman" w:cs="Times New Roman"/>
                <w:sz w:val="20"/>
              </w:rPr>
            </w:pPr>
            <w:proofErr w:type="spellStart"/>
            <w:r w:rsidRPr="004E6117">
              <w:rPr>
                <w:rFonts w:ascii="Times New Roman" w:hAnsi="Times New Roman" w:cs="Times New Roman"/>
                <w:sz w:val="20"/>
              </w:rPr>
              <w:t>Тепловая</w:t>
            </w:r>
            <w:proofErr w:type="spellEnd"/>
            <w:r w:rsidRPr="004E6117">
              <w:rPr>
                <w:rFonts w:ascii="Times New Roman" w:hAnsi="Times New Roman" w:cs="Times New Roman"/>
                <w:sz w:val="20"/>
              </w:rPr>
              <w:t xml:space="preserve"> </w:t>
            </w:r>
            <w:proofErr w:type="spellStart"/>
            <w:r w:rsidRPr="004E6117">
              <w:rPr>
                <w:rFonts w:ascii="Times New Roman" w:hAnsi="Times New Roman" w:cs="Times New Roman"/>
                <w:sz w:val="20"/>
              </w:rPr>
              <w:t>мощность</w:t>
            </w:r>
            <w:proofErr w:type="spellEnd"/>
          </w:p>
        </w:tc>
        <w:tc>
          <w:tcPr>
            <w:tcW w:w="3759" w:type="pct"/>
            <w:vAlign w:val="center"/>
          </w:tcPr>
          <w:p w14:paraId="2A421124"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Количество тепловой энергии, которое может быть произведено и (или) передано по тепловым сетям за единицу времени</w:t>
            </w:r>
          </w:p>
        </w:tc>
      </w:tr>
      <w:tr w:rsidR="00980D10" w:rsidRPr="004E6117" w14:paraId="01DA74D1" w14:textId="77777777" w:rsidTr="002E1EE5">
        <w:trPr>
          <w:trHeight w:val="20"/>
        </w:trPr>
        <w:tc>
          <w:tcPr>
            <w:tcW w:w="1241" w:type="pct"/>
            <w:vAlign w:val="center"/>
          </w:tcPr>
          <w:p w14:paraId="47182312" w14:textId="77777777" w:rsidR="00980D10" w:rsidRPr="004E6117" w:rsidRDefault="00980D10" w:rsidP="002E1EE5">
            <w:pPr>
              <w:pStyle w:val="TableParagraph"/>
              <w:jc w:val="left"/>
              <w:rPr>
                <w:rFonts w:ascii="Times New Roman" w:hAnsi="Times New Roman" w:cs="Times New Roman"/>
                <w:sz w:val="20"/>
              </w:rPr>
            </w:pPr>
            <w:proofErr w:type="spellStart"/>
            <w:r w:rsidRPr="004E6117">
              <w:rPr>
                <w:rFonts w:ascii="Times New Roman" w:hAnsi="Times New Roman" w:cs="Times New Roman"/>
                <w:sz w:val="20"/>
              </w:rPr>
              <w:t>Тепловая</w:t>
            </w:r>
            <w:proofErr w:type="spellEnd"/>
            <w:r w:rsidRPr="004E6117">
              <w:rPr>
                <w:rFonts w:ascii="Times New Roman" w:hAnsi="Times New Roman" w:cs="Times New Roman"/>
                <w:sz w:val="20"/>
              </w:rPr>
              <w:t xml:space="preserve"> </w:t>
            </w:r>
            <w:proofErr w:type="spellStart"/>
            <w:r w:rsidRPr="004E6117">
              <w:rPr>
                <w:rFonts w:ascii="Times New Roman" w:hAnsi="Times New Roman" w:cs="Times New Roman"/>
                <w:sz w:val="20"/>
              </w:rPr>
              <w:t>нагрузка</w:t>
            </w:r>
            <w:proofErr w:type="spellEnd"/>
          </w:p>
        </w:tc>
        <w:tc>
          <w:tcPr>
            <w:tcW w:w="3759" w:type="pct"/>
            <w:vAlign w:val="center"/>
          </w:tcPr>
          <w:p w14:paraId="0406543E"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Количество тепловой энергии, которое может быть принято потребителем тепловой энергии за единицу времени</w:t>
            </w:r>
          </w:p>
        </w:tc>
      </w:tr>
      <w:tr w:rsidR="00980D10" w:rsidRPr="004E6117" w14:paraId="768AB8EA" w14:textId="77777777" w:rsidTr="002E1EE5">
        <w:trPr>
          <w:trHeight w:val="20"/>
        </w:trPr>
        <w:tc>
          <w:tcPr>
            <w:tcW w:w="1241" w:type="pct"/>
            <w:vAlign w:val="center"/>
          </w:tcPr>
          <w:p w14:paraId="34C0226F"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Потребитель тепловой энергии (далее потребитель)</w:t>
            </w:r>
          </w:p>
        </w:tc>
        <w:tc>
          <w:tcPr>
            <w:tcW w:w="3759" w:type="pct"/>
            <w:vAlign w:val="center"/>
          </w:tcPr>
          <w:p w14:paraId="49F5D21F"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4E6117">
              <w:rPr>
                <w:rFonts w:ascii="Times New Roman" w:hAnsi="Times New Roman" w:cs="Times New Roman"/>
                <w:sz w:val="20"/>
                <w:lang w:val="ru-RU"/>
              </w:rPr>
              <w:t>теплопотребляющих</w:t>
            </w:r>
            <w:proofErr w:type="spellEnd"/>
            <w:r w:rsidRPr="004E6117">
              <w:rPr>
                <w:rFonts w:ascii="Times New Roman" w:hAnsi="Times New Roman" w:cs="Times New Roman"/>
                <w:sz w:val="20"/>
                <w:lang w:val="ru-RU"/>
              </w:rPr>
              <w:t xml:space="preserve"> установках либо для оказания коммунальных услуг в части горячего водоснабжения и отопления</w:t>
            </w:r>
          </w:p>
        </w:tc>
      </w:tr>
      <w:tr w:rsidR="00980D10" w:rsidRPr="004E6117" w14:paraId="440F8D0D" w14:textId="77777777" w:rsidTr="002E1EE5">
        <w:trPr>
          <w:trHeight w:val="20"/>
        </w:trPr>
        <w:tc>
          <w:tcPr>
            <w:tcW w:w="1241" w:type="pct"/>
            <w:vAlign w:val="center"/>
          </w:tcPr>
          <w:p w14:paraId="42E4D80D" w14:textId="77777777" w:rsidR="00980D10" w:rsidRPr="004E6117" w:rsidRDefault="00980D10" w:rsidP="002E1EE5">
            <w:pPr>
              <w:pStyle w:val="TableParagraph"/>
              <w:jc w:val="left"/>
              <w:rPr>
                <w:rFonts w:ascii="Times New Roman" w:hAnsi="Times New Roman" w:cs="Times New Roman"/>
                <w:sz w:val="20"/>
              </w:rPr>
            </w:pPr>
            <w:proofErr w:type="spellStart"/>
            <w:r w:rsidRPr="004E6117">
              <w:rPr>
                <w:rFonts w:ascii="Times New Roman" w:hAnsi="Times New Roman" w:cs="Times New Roman"/>
                <w:sz w:val="20"/>
              </w:rPr>
              <w:t>Теплопотребляющая</w:t>
            </w:r>
            <w:proofErr w:type="spellEnd"/>
            <w:r w:rsidRPr="004E6117">
              <w:rPr>
                <w:rFonts w:ascii="Times New Roman" w:hAnsi="Times New Roman" w:cs="Times New Roman"/>
                <w:sz w:val="20"/>
              </w:rPr>
              <w:t xml:space="preserve"> </w:t>
            </w:r>
            <w:proofErr w:type="spellStart"/>
            <w:r w:rsidRPr="004E6117">
              <w:rPr>
                <w:rFonts w:ascii="Times New Roman" w:hAnsi="Times New Roman" w:cs="Times New Roman"/>
                <w:sz w:val="20"/>
              </w:rPr>
              <w:t>установка</w:t>
            </w:r>
            <w:proofErr w:type="spellEnd"/>
          </w:p>
        </w:tc>
        <w:tc>
          <w:tcPr>
            <w:tcW w:w="3759" w:type="pct"/>
            <w:vAlign w:val="center"/>
          </w:tcPr>
          <w:p w14:paraId="60414C0E" w14:textId="77777777" w:rsidR="00980D10" w:rsidRPr="004E6117" w:rsidRDefault="00980D10" w:rsidP="002E1EE5">
            <w:pPr>
              <w:pStyle w:val="TableParagraph"/>
              <w:tabs>
                <w:tab w:val="left" w:pos="1390"/>
                <w:tab w:val="left" w:pos="3264"/>
                <w:tab w:val="left" w:pos="3837"/>
                <w:tab w:val="left" w:pos="5468"/>
              </w:tabs>
              <w:jc w:val="left"/>
              <w:rPr>
                <w:rFonts w:ascii="Times New Roman" w:hAnsi="Times New Roman" w:cs="Times New Roman"/>
                <w:sz w:val="20"/>
                <w:lang w:val="ru-RU"/>
              </w:rPr>
            </w:pPr>
            <w:r w:rsidRPr="004E6117">
              <w:rPr>
                <w:rFonts w:ascii="Times New Roman" w:hAnsi="Times New Roman" w:cs="Times New Roman"/>
                <w:sz w:val="20"/>
                <w:lang w:val="ru-RU"/>
              </w:rPr>
              <w:t>Устройство,</w:t>
            </w:r>
            <w:r w:rsidRPr="004E6117">
              <w:rPr>
                <w:rFonts w:ascii="Times New Roman" w:hAnsi="Times New Roman" w:cs="Times New Roman"/>
                <w:sz w:val="20"/>
                <w:lang w:val="ru-RU"/>
              </w:rPr>
              <w:tab/>
              <w:t>предназначенное</w:t>
            </w:r>
            <w:r w:rsidRPr="004E6117">
              <w:rPr>
                <w:rFonts w:ascii="Times New Roman" w:hAnsi="Times New Roman" w:cs="Times New Roman"/>
                <w:sz w:val="20"/>
                <w:lang w:val="ru-RU"/>
              </w:rPr>
              <w:tab/>
              <w:t>для</w:t>
            </w:r>
            <w:r w:rsidRPr="004E6117">
              <w:rPr>
                <w:rFonts w:ascii="Times New Roman" w:hAnsi="Times New Roman" w:cs="Times New Roman"/>
                <w:sz w:val="20"/>
                <w:lang w:val="ru-RU"/>
              </w:rPr>
              <w:tab/>
              <w:t>использования</w:t>
            </w:r>
            <w:r w:rsidRPr="004E6117">
              <w:rPr>
                <w:rFonts w:ascii="Times New Roman" w:hAnsi="Times New Roman" w:cs="Times New Roman"/>
                <w:sz w:val="20"/>
                <w:lang w:val="ru-RU"/>
              </w:rPr>
              <w:tab/>
              <w:t>тепловой энергии, теплоносителя для нужд потребителя тепловой</w:t>
            </w:r>
            <w:r w:rsidRPr="004E6117">
              <w:rPr>
                <w:rFonts w:ascii="Times New Roman" w:hAnsi="Times New Roman" w:cs="Times New Roman"/>
                <w:spacing w:val="-17"/>
                <w:sz w:val="20"/>
                <w:lang w:val="ru-RU"/>
              </w:rPr>
              <w:t xml:space="preserve"> </w:t>
            </w:r>
            <w:r w:rsidRPr="004E6117">
              <w:rPr>
                <w:rFonts w:ascii="Times New Roman" w:hAnsi="Times New Roman" w:cs="Times New Roman"/>
                <w:sz w:val="20"/>
                <w:lang w:val="ru-RU"/>
              </w:rPr>
              <w:t>энергии</w:t>
            </w:r>
          </w:p>
        </w:tc>
      </w:tr>
      <w:tr w:rsidR="00980D10" w:rsidRPr="004E6117" w14:paraId="69075928" w14:textId="77777777" w:rsidTr="002E1EE5">
        <w:trPr>
          <w:trHeight w:val="20"/>
        </w:trPr>
        <w:tc>
          <w:tcPr>
            <w:tcW w:w="1241" w:type="pct"/>
            <w:vAlign w:val="center"/>
          </w:tcPr>
          <w:p w14:paraId="23A30F01" w14:textId="77777777" w:rsidR="00980D10" w:rsidRPr="004E6117" w:rsidRDefault="00980D10" w:rsidP="002E1EE5">
            <w:pPr>
              <w:pStyle w:val="TableParagraph"/>
              <w:jc w:val="left"/>
              <w:rPr>
                <w:rFonts w:ascii="Times New Roman" w:hAnsi="Times New Roman" w:cs="Times New Roman"/>
                <w:sz w:val="20"/>
              </w:rPr>
            </w:pPr>
            <w:r w:rsidRPr="004E6117">
              <w:rPr>
                <w:rFonts w:ascii="Times New Roman" w:hAnsi="Times New Roman" w:cs="Times New Roman"/>
                <w:sz w:val="20"/>
              </w:rPr>
              <w:t>Теплоснабжающая организация</w:t>
            </w:r>
          </w:p>
        </w:tc>
        <w:tc>
          <w:tcPr>
            <w:tcW w:w="3759" w:type="pct"/>
            <w:vAlign w:val="center"/>
          </w:tcPr>
          <w:p w14:paraId="418366B1"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980D10" w:rsidRPr="004E6117" w14:paraId="0D92C988" w14:textId="77777777" w:rsidTr="002E1EE5">
        <w:trPr>
          <w:trHeight w:val="20"/>
        </w:trPr>
        <w:tc>
          <w:tcPr>
            <w:tcW w:w="1241" w:type="pct"/>
            <w:vAlign w:val="center"/>
          </w:tcPr>
          <w:p w14:paraId="59F450F6" w14:textId="77777777" w:rsidR="00980D10" w:rsidRPr="004E6117" w:rsidRDefault="00980D10" w:rsidP="002E1EE5">
            <w:pPr>
              <w:pStyle w:val="TableParagraph"/>
              <w:jc w:val="left"/>
              <w:rPr>
                <w:rFonts w:ascii="Times New Roman" w:hAnsi="Times New Roman" w:cs="Times New Roman"/>
                <w:sz w:val="20"/>
              </w:rPr>
            </w:pPr>
            <w:proofErr w:type="spellStart"/>
            <w:r w:rsidRPr="004E6117">
              <w:rPr>
                <w:rFonts w:ascii="Times New Roman" w:hAnsi="Times New Roman" w:cs="Times New Roman"/>
                <w:sz w:val="20"/>
              </w:rPr>
              <w:t>Зона</w:t>
            </w:r>
            <w:proofErr w:type="spellEnd"/>
            <w:r w:rsidRPr="004E6117">
              <w:rPr>
                <w:rFonts w:ascii="Times New Roman" w:hAnsi="Times New Roman" w:cs="Times New Roman"/>
                <w:sz w:val="20"/>
              </w:rPr>
              <w:t xml:space="preserve"> </w:t>
            </w:r>
            <w:proofErr w:type="spellStart"/>
            <w:r w:rsidRPr="004E6117">
              <w:rPr>
                <w:rFonts w:ascii="Times New Roman" w:hAnsi="Times New Roman" w:cs="Times New Roman"/>
                <w:sz w:val="20"/>
              </w:rPr>
              <w:t>действия</w:t>
            </w:r>
            <w:proofErr w:type="spellEnd"/>
            <w:r w:rsidRPr="004E6117">
              <w:rPr>
                <w:rFonts w:ascii="Times New Roman" w:hAnsi="Times New Roman" w:cs="Times New Roman"/>
                <w:sz w:val="20"/>
              </w:rPr>
              <w:t xml:space="preserve"> </w:t>
            </w:r>
            <w:proofErr w:type="spellStart"/>
            <w:r w:rsidRPr="004E6117">
              <w:rPr>
                <w:rFonts w:ascii="Times New Roman" w:hAnsi="Times New Roman" w:cs="Times New Roman"/>
                <w:sz w:val="20"/>
              </w:rPr>
              <w:t>системы</w:t>
            </w:r>
            <w:proofErr w:type="spellEnd"/>
            <w:r w:rsidRPr="004E6117">
              <w:rPr>
                <w:rFonts w:ascii="Times New Roman" w:hAnsi="Times New Roman" w:cs="Times New Roman"/>
                <w:sz w:val="20"/>
              </w:rPr>
              <w:t xml:space="preserve"> теплоснабжения</w:t>
            </w:r>
          </w:p>
        </w:tc>
        <w:tc>
          <w:tcPr>
            <w:tcW w:w="3759" w:type="pct"/>
            <w:vAlign w:val="center"/>
          </w:tcPr>
          <w:p w14:paraId="0CD2C9C2"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980D10" w:rsidRPr="004E6117" w14:paraId="410BDE83" w14:textId="77777777" w:rsidTr="002E1EE5">
        <w:trPr>
          <w:trHeight w:val="20"/>
        </w:trPr>
        <w:tc>
          <w:tcPr>
            <w:tcW w:w="1241" w:type="pct"/>
            <w:vAlign w:val="center"/>
          </w:tcPr>
          <w:p w14:paraId="534A26C5"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Зона действия источника тепловой энергии</w:t>
            </w:r>
          </w:p>
        </w:tc>
        <w:tc>
          <w:tcPr>
            <w:tcW w:w="3759" w:type="pct"/>
            <w:vAlign w:val="center"/>
          </w:tcPr>
          <w:p w14:paraId="5EBE2E87"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980D10" w:rsidRPr="004E6117" w14:paraId="0248D738" w14:textId="77777777" w:rsidTr="002E1EE5">
        <w:trPr>
          <w:trHeight w:val="20"/>
        </w:trPr>
        <w:tc>
          <w:tcPr>
            <w:tcW w:w="1241" w:type="pct"/>
            <w:vAlign w:val="center"/>
          </w:tcPr>
          <w:p w14:paraId="7F642FE3"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Установленная мощность источника тепловой энергии</w:t>
            </w:r>
          </w:p>
        </w:tc>
        <w:tc>
          <w:tcPr>
            <w:tcW w:w="3759" w:type="pct"/>
            <w:vAlign w:val="center"/>
          </w:tcPr>
          <w:p w14:paraId="418E11AC"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980D10" w:rsidRPr="004E6117" w14:paraId="14C487FE" w14:textId="77777777" w:rsidTr="002E1EE5">
        <w:trPr>
          <w:trHeight w:val="20"/>
        </w:trPr>
        <w:tc>
          <w:tcPr>
            <w:tcW w:w="1241" w:type="pct"/>
            <w:vAlign w:val="center"/>
          </w:tcPr>
          <w:p w14:paraId="3F7529C1"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Располагаемая мощность источника тепловой энергии</w:t>
            </w:r>
          </w:p>
        </w:tc>
        <w:tc>
          <w:tcPr>
            <w:tcW w:w="3759" w:type="pct"/>
            <w:vAlign w:val="center"/>
          </w:tcPr>
          <w:p w14:paraId="0CCFA39D"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w:t>
            </w:r>
            <w:r w:rsidRPr="004E6117">
              <w:rPr>
                <w:rFonts w:ascii="Times New Roman" w:hAnsi="Times New Roman" w:cs="Times New Roman"/>
                <w:spacing w:val="-9"/>
                <w:sz w:val="20"/>
                <w:lang w:val="ru-RU"/>
              </w:rPr>
              <w:t xml:space="preserve"> </w:t>
            </w:r>
            <w:r w:rsidRPr="004E6117">
              <w:rPr>
                <w:rFonts w:ascii="Times New Roman" w:hAnsi="Times New Roman" w:cs="Times New Roman"/>
                <w:sz w:val="20"/>
                <w:lang w:val="ru-RU"/>
              </w:rPr>
              <w:t>др.)</w:t>
            </w:r>
          </w:p>
        </w:tc>
      </w:tr>
      <w:tr w:rsidR="00980D10" w:rsidRPr="004E6117" w14:paraId="4718C7FD" w14:textId="77777777" w:rsidTr="002E1EE5">
        <w:trPr>
          <w:trHeight w:val="20"/>
        </w:trPr>
        <w:tc>
          <w:tcPr>
            <w:tcW w:w="1241" w:type="pct"/>
            <w:vAlign w:val="center"/>
          </w:tcPr>
          <w:p w14:paraId="52A1D977"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Мощность источника тепловой энергии нетто</w:t>
            </w:r>
          </w:p>
        </w:tc>
        <w:tc>
          <w:tcPr>
            <w:tcW w:w="3759" w:type="pct"/>
            <w:vAlign w:val="center"/>
          </w:tcPr>
          <w:p w14:paraId="26207AEE"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980D10" w:rsidRPr="004E6117" w14:paraId="689CBC60" w14:textId="77777777" w:rsidTr="002E1EE5">
        <w:trPr>
          <w:trHeight w:val="20"/>
        </w:trPr>
        <w:tc>
          <w:tcPr>
            <w:tcW w:w="1241" w:type="pct"/>
            <w:vAlign w:val="center"/>
          </w:tcPr>
          <w:p w14:paraId="1CBD1259"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Комбинированная выработка электрической и тепловой энергии</w:t>
            </w:r>
          </w:p>
        </w:tc>
        <w:tc>
          <w:tcPr>
            <w:tcW w:w="3759" w:type="pct"/>
            <w:vAlign w:val="center"/>
          </w:tcPr>
          <w:p w14:paraId="1C75A737"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980D10" w:rsidRPr="004E6117" w14:paraId="70E57D49" w14:textId="77777777" w:rsidTr="002E1EE5">
        <w:trPr>
          <w:trHeight w:val="20"/>
        </w:trPr>
        <w:tc>
          <w:tcPr>
            <w:tcW w:w="1241" w:type="pct"/>
            <w:vAlign w:val="center"/>
          </w:tcPr>
          <w:p w14:paraId="778E2178" w14:textId="3685AD55" w:rsidR="00980D10" w:rsidRPr="004E6117" w:rsidRDefault="00980D10" w:rsidP="002E1EE5">
            <w:pPr>
              <w:pStyle w:val="TableParagraph"/>
              <w:jc w:val="left"/>
              <w:rPr>
                <w:rFonts w:ascii="Times New Roman" w:hAnsi="Times New Roman" w:cs="Times New Roman"/>
              </w:rPr>
            </w:pPr>
            <w:proofErr w:type="spellStart"/>
            <w:r w:rsidRPr="004E6117">
              <w:rPr>
                <w:rFonts w:ascii="Times New Roman" w:hAnsi="Times New Roman" w:cs="Times New Roman"/>
                <w:sz w:val="20"/>
              </w:rPr>
              <w:t>Расчетный</w:t>
            </w:r>
            <w:proofErr w:type="spellEnd"/>
            <w:r w:rsidRPr="004E6117">
              <w:rPr>
                <w:rFonts w:ascii="Times New Roman" w:hAnsi="Times New Roman" w:cs="Times New Roman"/>
                <w:sz w:val="20"/>
              </w:rPr>
              <w:t xml:space="preserve"> </w:t>
            </w:r>
            <w:proofErr w:type="spellStart"/>
            <w:r w:rsidRPr="004E6117">
              <w:rPr>
                <w:rFonts w:ascii="Times New Roman" w:hAnsi="Times New Roman" w:cs="Times New Roman"/>
                <w:sz w:val="20"/>
              </w:rPr>
              <w:t>элемент</w:t>
            </w:r>
            <w:proofErr w:type="spellEnd"/>
            <w:r w:rsidRPr="004E6117">
              <w:rPr>
                <w:rFonts w:ascii="Times New Roman" w:hAnsi="Times New Roman" w:cs="Times New Roman"/>
                <w:sz w:val="20"/>
              </w:rPr>
              <w:t xml:space="preserve"> </w:t>
            </w:r>
            <w:proofErr w:type="spellStart"/>
            <w:r w:rsidRPr="004E6117">
              <w:rPr>
                <w:rFonts w:ascii="Times New Roman" w:hAnsi="Times New Roman" w:cs="Times New Roman"/>
                <w:sz w:val="20"/>
              </w:rPr>
              <w:t>территориального</w:t>
            </w:r>
            <w:proofErr w:type="spellEnd"/>
            <w:r w:rsidRPr="004E6117">
              <w:rPr>
                <w:rFonts w:ascii="Times New Roman" w:hAnsi="Times New Roman" w:cs="Times New Roman"/>
                <w:sz w:val="20"/>
              </w:rPr>
              <w:t xml:space="preserve"> </w:t>
            </w:r>
            <w:proofErr w:type="spellStart"/>
            <w:r w:rsidRPr="004E6117">
              <w:rPr>
                <w:rFonts w:ascii="Times New Roman" w:hAnsi="Times New Roman" w:cs="Times New Roman"/>
                <w:sz w:val="20"/>
              </w:rPr>
              <w:t>деления</w:t>
            </w:r>
            <w:proofErr w:type="spellEnd"/>
          </w:p>
        </w:tc>
        <w:tc>
          <w:tcPr>
            <w:tcW w:w="3759" w:type="pct"/>
            <w:vAlign w:val="center"/>
          </w:tcPr>
          <w:p w14:paraId="6A9F0090" w14:textId="0B32A78A" w:rsidR="00980D10" w:rsidRPr="004E6117" w:rsidRDefault="00980D10" w:rsidP="002E1EE5">
            <w:pPr>
              <w:pStyle w:val="TableParagraph"/>
              <w:jc w:val="left"/>
              <w:rPr>
                <w:rFonts w:ascii="Times New Roman" w:hAnsi="Times New Roman" w:cs="Times New Roman"/>
              </w:rPr>
            </w:pPr>
            <w:r w:rsidRPr="004E6117">
              <w:rPr>
                <w:rFonts w:ascii="Times New Roman" w:hAnsi="Times New Roman" w:cs="Times New Roman"/>
                <w:sz w:val="20"/>
                <w:lang w:val="ru-RU"/>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r w:rsidRPr="004E6117">
              <w:rPr>
                <w:rFonts w:ascii="Times New Roman" w:hAnsi="Times New Roman" w:cs="Times New Roman"/>
              </w:rPr>
              <w:tab/>
            </w:r>
          </w:p>
        </w:tc>
      </w:tr>
      <w:tr w:rsidR="00980D10" w:rsidRPr="004E6117" w14:paraId="085D24B9" w14:textId="77777777" w:rsidTr="002E1EE5">
        <w:tblPrEx>
          <w:tblLook w:val="04A0" w:firstRow="1" w:lastRow="0" w:firstColumn="1" w:lastColumn="0" w:noHBand="0" w:noVBand="1"/>
        </w:tblPrEx>
        <w:trPr>
          <w:trHeight w:val="20"/>
        </w:trPr>
        <w:tc>
          <w:tcPr>
            <w:tcW w:w="1241" w:type="pct"/>
            <w:vAlign w:val="center"/>
          </w:tcPr>
          <w:p w14:paraId="563EDE13" w14:textId="77777777" w:rsidR="00980D10" w:rsidRPr="004E6117" w:rsidRDefault="00980D10" w:rsidP="002E1EE5">
            <w:pPr>
              <w:pStyle w:val="TableParagraph"/>
              <w:jc w:val="left"/>
              <w:rPr>
                <w:rFonts w:ascii="Times New Roman" w:hAnsi="Times New Roman" w:cs="Times New Roman"/>
                <w:sz w:val="20"/>
                <w:lang w:val="ru-RU"/>
              </w:rPr>
            </w:pPr>
            <w:bookmarkStart w:id="0" w:name="_bookmark1"/>
            <w:bookmarkEnd w:id="0"/>
            <w:r w:rsidRPr="004E6117">
              <w:rPr>
                <w:rFonts w:ascii="Times New Roman" w:hAnsi="Times New Roman" w:cs="Times New Roman"/>
                <w:sz w:val="20"/>
                <w:lang w:val="ru-RU"/>
              </w:rPr>
              <w:t>Базовый режим работы источника тепловой энергии</w:t>
            </w:r>
          </w:p>
        </w:tc>
        <w:tc>
          <w:tcPr>
            <w:tcW w:w="3759" w:type="pct"/>
            <w:vAlign w:val="center"/>
          </w:tcPr>
          <w:p w14:paraId="44DA5E36" w14:textId="10E049F3"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w:t>
            </w:r>
            <w:r w:rsidRPr="004E6117">
              <w:rPr>
                <w:rFonts w:ascii="Times New Roman" w:hAnsi="Times New Roman" w:cs="Times New Roman"/>
                <w:spacing w:val="-11"/>
                <w:sz w:val="20"/>
                <w:lang w:val="ru-RU"/>
              </w:rPr>
              <w:t xml:space="preserve"> </w:t>
            </w:r>
            <w:r w:rsidRPr="004E6117">
              <w:rPr>
                <w:rFonts w:ascii="Times New Roman" w:hAnsi="Times New Roman" w:cs="Times New Roman"/>
                <w:sz w:val="20"/>
                <w:lang w:val="ru-RU"/>
              </w:rPr>
              <w:t>источника</w:t>
            </w:r>
          </w:p>
        </w:tc>
      </w:tr>
      <w:tr w:rsidR="00980D10" w:rsidRPr="004E6117" w14:paraId="53848CED" w14:textId="77777777" w:rsidTr="002E1EE5">
        <w:tblPrEx>
          <w:tblLook w:val="04A0" w:firstRow="1" w:lastRow="0" w:firstColumn="1" w:lastColumn="0" w:noHBand="0" w:noVBand="1"/>
        </w:tblPrEx>
        <w:trPr>
          <w:trHeight w:val="20"/>
        </w:trPr>
        <w:tc>
          <w:tcPr>
            <w:tcW w:w="1241" w:type="pct"/>
            <w:vAlign w:val="center"/>
          </w:tcPr>
          <w:p w14:paraId="78567E48"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Пиковый режим работы источника тепловой энергии</w:t>
            </w:r>
          </w:p>
        </w:tc>
        <w:tc>
          <w:tcPr>
            <w:tcW w:w="3759" w:type="pct"/>
            <w:vAlign w:val="center"/>
          </w:tcPr>
          <w:p w14:paraId="29378F63"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980D10" w:rsidRPr="004E6117" w14:paraId="2BB3DE6B" w14:textId="77777777" w:rsidTr="002E1EE5">
        <w:tblPrEx>
          <w:tblLook w:val="04A0" w:firstRow="1" w:lastRow="0" w:firstColumn="1" w:lastColumn="0" w:noHBand="0" w:noVBand="1"/>
        </w:tblPrEx>
        <w:trPr>
          <w:trHeight w:val="20"/>
        </w:trPr>
        <w:tc>
          <w:tcPr>
            <w:tcW w:w="1241" w:type="pct"/>
            <w:vAlign w:val="center"/>
          </w:tcPr>
          <w:p w14:paraId="1F1F3046" w14:textId="77777777" w:rsidR="00980D10" w:rsidRPr="004E6117" w:rsidRDefault="00980D10" w:rsidP="002E1EE5">
            <w:pPr>
              <w:pStyle w:val="TableParagraph"/>
              <w:jc w:val="left"/>
              <w:rPr>
                <w:rFonts w:ascii="Times New Roman" w:hAnsi="Times New Roman" w:cs="Times New Roman"/>
                <w:sz w:val="20"/>
              </w:rPr>
            </w:pPr>
            <w:proofErr w:type="spellStart"/>
            <w:r w:rsidRPr="004E6117">
              <w:rPr>
                <w:rFonts w:ascii="Times New Roman" w:hAnsi="Times New Roman" w:cs="Times New Roman"/>
                <w:sz w:val="20"/>
              </w:rPr>
              <w:lastRenderedPageBreak/>
              <w:t>Радиус</w:t>
            </w:r>
            <w:proofErr w:type="spellEnd"/>
            <w:r w:rsidRPr="004E6117">
              <w:rPr>
                <w:rFonts w:ascii="Times New Roman" w:hAnsi="Times New Roman" w:cs="Times New Roman"/>
                <w:sz w:val="20"/>
              </w:rPr>
              <w:t xml:space="preserve"> </w:t>
            </w:r>
            <w:proofErr w:type="spellStart"/>
            <w:r w:rsidRPr="004E6117">
              <w:rPr>
                <w:rFonts w:ascii="Times New Roman" w:hAnsi="Times New Roman" w:cs="Times New Roman"/>
                <w:sz w:val="20"/>
              </w:rPr>
              <w:t>эффективного</w:t>
            </w:r>
            <w:proofErr w:type="spellEnd"/>
            <w:r w:rsidRPr="004E6117">
              <w:rPr>
                <w:rFonts w:ascii="Times New Roman" w:hAnsi="Times New Roman" w:cs="Times New Roman"/>
                <w:sz w:val="20"/>
              </w:rPr>
              <w:t xml:space="preserve"> теплоснабжения</w:t>
            </w:r>
          </w:p>
        </w:tc>
        <w:tc>
          <w:tcPr>
            <w:tcW w:w="3759" w:type="pct"/>
            <w:vAlign w:val="center"/>
          </w:tcPr>
          <w:p w14:paraId="0A8BAE8C"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 xml:space="preserve">Максимальное расстояние от </w:t>
            </w:r>
            <w:proofErr w:type="spellStart"/>
            <w:r w:rsidRPr="004E6117">
              <w:rPr>
                <w:rFonts w:ascii="Times New Roman" w:hAnsi="Times New Roman" w:cs="Times New Roman"/>
                <w:sz w:val="20"/>
                <w:lang w:val="ru-RU"/>
              </w:rPr>
              <w:t>теплопотребляющей</w:t>
            </w:r>
            <w:proofErr w:type="spellEnd"/>
            <w:r w:rsidRPr="004E6117">
              <w:rPr>
                <w:rFonts w:ascii="Times New Roman" w:hAnsi="Times New Roman" w:cs="Times New Roman"/>
                <w:sz w:val="20"/>
                <w:lang w:val="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E6117">
              <w:rPr>
                <w:rFonts w:ascii="Times New Roman" w:hAnsi="Times New Roman" w:cs="Times New Roman"/>
                <w:sz w:val="20"/>
                <w:lang w:val="ru-RU"/>
              </w:rPr>
              <w:t>теплопотребляющей</w:t>
            </w:r>
            <w:proofErr w:type="spellEnd"/>
            <w:r w:rsidRPr="004E6117">
              <w:rPr>
                <w:rFonts w:ascii="Times New Roman" w:hAnsi="Times New Roman" w:cs="Times New Roman"/>
                <w:sz w:val="20"/>
                <w:lang w:val="ru-RU"/>
              </w:rPr>
              <w:t xml:space="preserve"> установки к данной системе теплоснабжения нецелесообразно по причине увеличения совокупных расходов в системе теплоснабжения</w:t>
            </w:r>
          </w:p>
        </w:tc>
      </w:tr>
      <w:tr w:rsidR="00980D10" w:rsidRPr="004E6117" w14:paraId="71692142" w14:textId="77777777" w:rsidTr="002E1EE5">
        <w:tblPrEx>
          <w:tblLook w:val="04A0" w:firstRow="1" w:lastRow="0" w:firstColumn="1" w:lastColumn="0" w:noHBand="0" w:noVBand="1"/>
        </w:tblPrEx>
        <w:trPr>
          <w:trHeight w:val="20"/>
        </w:trPr>
        <w:tc>
          <w:tcPr>
            <w:tcW w:w="1241" w:type="pct"/>
            <w:vAlign w:val="center"/>
          </w:tcPr>
          <w:p w14:paraId="2E687322"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Инвестиционная программа организации, осуществляющей регулируемые виды деятельности в сфере теплоснабжения</w:t>
            </w:r>
          </w:p>
        </w:tc>
        <w:tc>
          <w:tcPr>
            <w:tcW w:w="3759" w:type="pct"/>
            <w:vAlign w:val="center"/>
          </w:tcPr>
          <w:p w14:paraId="7815A508" w14:textId="77777777" w:rsidR="00980D10" w:rsidRPr="004E6117" w:rsidRDefault="00980D10" w:rsidP="002E1EE5">
            <w:pPr>
              <w:pStyle w:val="TableParagraph"/>
              <w:jc w:val="left"/>
              <w:rPr>
                <w:rFonts w:ascii="Times New Roman" w:hAnsi="Times New Roman" w:cs="Times New Roman"/>
                <w:sz w:val="20"/>
                <w:lang w:val="ru-RU"/>
              </w:rPr>
            </w:pPr>
            <w:r w:rsidRPr="004E6117">
              <w:rPr>
                <w:rFonts w:ascii="Times New Roman" w:hAnsi="Times New Roman" w:cs="Times New Roman"/>
                <w:sz w:val="20"/>
                <w:lang w:val="ru-RU"/>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4E6117">
              <w:rPr>
                <w:rFonts w:ascii="Times New Roman" w:hAnsi="Times New Roman" w:cs="Times New Roman"/>
                <w:sz w:val="20"/>
                <w:lang w:val="ru-RU"/>
              </w:rPr>
              <w:t>теплопотребляющих</w:t>
            </w:r>
            <w:proofErr w:type="spellEnd"/>
            <w:r w:rsidRPr="004E6117">
              <w:rPr>
                <w:rFonts w:ascii="Times New Roman" w:hAnsi="Times New Roman" w:cs="Times New Roman"/>
                <w:sz w:val="20"/>
                <w:lang w:val="ru-RU"/>
              </w:rPr>
              <w:t xml:space="preserve"> установок потребителей тепловой энергии к системе</w:t>
            </w:r>
            <w:r w:rsidRPr="004E6117">
              <w:rPr>
                <w:rFonts w:ascii="Times New Roman" w:hAnsi="Times New Roman" w:cs="Times New Roman"/>
                <w:spacing w:val="-11"/>
                <w:sz w:val="20"/>
                <w:lang w:val="ru-RU"/>
              </w:rPr>
              <w:t xml:space="preserve"> </w:t>
            </w:r>
            <w:r w:rsidRPr="004E6117">
              <w:rPr>
                <w:rFonts w:ascii="Times New Roman" w:hAnsi="Times New Roman" w:cs="Times New Roman"/>
                <w:sz w:val="20"/>
                <w:lang w:val="ru-RU"/>
              </w:rPr>
              <w:t>теплоснабжения</w:t>
            </w:r>
          </w:p>
        </w:tc>
      </w:tr>
    </w:tbl>
    <w:p w14:paraId="692DDCD5" w14:textId="77777777" w:rsidR="00980D10" w:rsidRPr="004E6117" w:rsidRDefault="00980D10" w:rsidP="00CD73A4">
      <w:pPr>
        <w:spacing w:after="0" w:line="240" w:lineRule="auto"/>
        <w:jc w:val="center"/>
        <w:rPr>
          <w:rFonts w:ascii="Times New Roman" w:hAnsi="Times New Roman" w:cs="Times New Roman"/>
          <w:b/>
          <w:sz w:val="28"/>
          <w:szCs w:val="28"/>
        </w:rPr>
      </w:pPr>
    </w:p>
    <w:p w14:paraId="1F7DBAF6" w14:textId="77777777" w:rsidR="00980D10" w:rsidRPr="004E6117" w:rsidRDefault="00980D10" w:rsidP="00CD73A4">
      <w:pPr>
        <w:spacing w:after="0" w:line="240" w:lineRule="auto"/>
        <w:jc w:val="center"/>
        <w:rPr>
          <w:rFonts w:ascii="Times New Roman" w:hAnsi="Times New Roman" w:cs="Times New Roman"/>
          <w:b/>
          <w:sz w:val="28"/>
          <w:szCs w:val="28"/>
        </w:rPr>
        <w:sectPr w:rsidR="00980D10" w:rsidRPr="004E6117" w:rsidSect="004E611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 w:name="_GoBack"/>
      <w:bookmarkEnd w:id="1"/>
    </w:p>
    <w:p w14:paraId="357A3234" w14:textId="77777777" w:rsidR="00686661" w:rsidRPr="004E6117" w:rsidRDefault="00686661" w:rsidP="00686661">
      <w:pPr>
        <w:pStyle w:val="10"/>
        <w:pageBreakBefore/>
        <w:spacing w:before="0" w:after="0"/>
        <w:ind w:left="431" w:hanging="431"/>
        <w:jc w:val="center"/>
        <w:rPr>
          <w:rFonts w:ascii="Times New Roman" w:hAnsi="Times New Roman" w:cs="Times New Roman"/>
          <w:bCs w:val="0"/>
          <w:caps/>
          <w:sz w:val="22"/>
          <w:szCs w:val="22"/>
        </w:rPr>
      </w:pPr>
      <w:bookmarkStart w:id="2" w:name="_Toc327264712"/>
      <w:bookmarkStart w:id="3" w:name="_Toc398468568"/>
      <w:bookmarkStart w:id="4" w:name="_Toc177114974"/>
      <w:r w:rsidRPr="004E6117">
        <w:rPr>
          <w:rFonts w:ascii="Times New Roman" w:hAnsi="Times New Roman" w:cs="Times New Roman"/>
          <w:bCs w:val="0"/>
          <w:caps/>
          <w:sz w:val="22"/>
          <w:szCs w:val="22"/>
        </w:rPr>
        <w:lastRenderedPageBreak/>
        <w:t>В</w:t>
      </w:r>
      <w:bookmarkEnd w:id="2"/>
      <w:r w:rsidRPr="004E6117">
        <w:rPr>
          <w:rFonts w:ascii="Times New Roman" w:hAnsi="Times New Roman" w:cs="Times New Roman"/>
          <w:bCs w:val="0"/>
          <w:caps/>
          <w:sz w:val="22"/>
          <w:szCs w:val="22"/>
        </w:rPr>
        <w:t>ведение</w:t>
      </w:r>
      <w:bookmarkEnd w:id="3"/>
      <w:bookmarkEnd w:id="4"/>
    </w:p>
    <w:p w14:paraId="2BE4CFA1" w14:textId="485C0C4D" w:rsidR="00686661" w:rsidRPr="004E6117" w:rsidRDefault="00686661" w:rsidP="00172D5E">
      <w:pPr>
        <w:pStyle w:val="22"/>
        <w:shd w:val="clear" w:color="auto" w:fill="auto"/>
        <w:spacing w:before="120" w:line="276" w:lineRule="auto"/>
        <w:ind w:firstLine="709"/>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 xml:space="preserve">В соответствии с </w:t>
      </w:r>
      <w:r w:rsidR="00EA4398" w:rsidRPr="004E6117">
        <w:rPr>
          <w:rStyle w:val="ArialUnicodeMS"/>
          <w:rFonts w:ascii="Times New Roman" w:hAnsi="Times New Roman" w:cs="Times New Roman" w:hint="default"/>
          <w:sz w:val="24"/>
          <w:szCs w:val="24"/>
        </w:rPr>
        <w:t>ПП РФ от 22.02.2012 №154 «О внесении изменений в некоторые акты Правительства Российской Федерации» (в ред. ПП РФ от 16.03.2019 №276)</w:t>
      </w:r>
      <w:r w:rsidRPr="004E6117">
        <w:rPr>
          <w:rStyle w:val="ArialUnicodeMS"/>
          <w:rFonts w:ascii="Times New Roman" w:hAnsi="Times New Roman" w:cs="Times New Roman" w:hint="default"/>
          <w:sz w:val="24"/>
          <w:szCs w:val="24"/>
        </w:rPr>
        <w:t>, в главе 1</w:t>
      </w:r>
      <w:r w:rsidR="00EA4398" w:rsidRPr="004E6117">
        <w:rPr>
          <w:rStyle w:val="ArialUnicodeMS"/>
          <w:rFonts w:ascii="Times New Roman" w:hAnsi="Times New Roman" w:cs="Times New Roman" w:hint="default"/>
          <w:sz w:val="24"/>
          <w:szCs w:val="24"/>
        </w:rPr>
        <w:t>5</w:t>
      </w:r>
      <w:r w:rsidRPr="004E6117">
        <w:rPr>
          <w:rStyle w:val="ArialUnicodeMS"/>
          <w:rFonts w:ascii="Times New Roman" w:hAnsi="Times New Roman" w:cs="Times New Roman" w:hint="default"/>
          <w:sz w:val="24"/>
          <w:szCs w:val="24"/>
        </w:rPr>
        <w:t xml:space="preserve"> «</w:t>
      </w:r>
      <w:r w:rsidR="00EA4398" w:rsidRPr="004E6117">
        <w:rPr>
          <w:rStyle w:val="ArialUnicodeMS"/>
          <w:rFonts w:ascii="Times New Roman" w:hAnsi="Times New Roman" w:cs="Times New Roman" w:hint="default"/>
          <w:sz w:val="24"/>
          <w:szCs w:val="24"/>
        </w:rPr>
        <w:t>Реестр единых теплоснабжающих организаций</w:t>
      </w:r>
      <w:r w:rsidRPr="004E6117">
        <w:rPr>
          <w:rStyle w:val="ArialUnicodeMS"/>
          <w:rFonts w:ascii="Times New Roman" w:hAnsi="Times New Roman" w:cs="Times New Roman" w:hint="default"/>
          <w:sz w:val="24"/>
          <w:szCs w:val="24"/>
        </w:rPr>
        <w:t>» выполнено следующее:</w:t>
      </w:r>
    </w:p>
    <w:p w14:paraId="03FE2C0F" w14:textId="77777777" w:rsidR="00686661" w:rsidRPr="004E6117" w:rsidRDefault="00686661" w:rsidP="00172D5E">
      <w:pPr>
        <w:pStyle w:val="22"/>
        <w:numPr>
          <w:ilvl w:val="0"/>
          <w:numId w:val="36"/>
        </w:numPr>
        <w:shd w:val="clear" w:color="auto" w:fill="auto"/>
        <w:spacing w:before="120" w:line="276" w:lineRule="auto"/>
        <w:ind w:left="1134"/>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определены границы зон деятельности ЕТО;</w:t>
      </w:r>
    </w:p>
    <w:p w14:paraId="48ECE363" w14:textId="77777777" w:rsidR="00686661" w:rsidRPr="004E6117" w:rsidRDefault="00686661" w:rsidP="00172D5E">
      <w:pPr>
        <w:pStyle w:val="22"/>
        <w:numPr>
          <w:ilvl w:val="0"/>
          <w:numId w:val="36"/>
        </w:numPr>
        <w:shd w:val="clear" w:color="auto" w:fill="auto"/>
        <w:spacing w:before="120" w:line="276" w:lineRule="auto"/>
        <w:ind w:left="1134"/>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 xml:space="preserve">выполнен анализ соответствия теплосетевых и теплоснабжающих организаций </w:t>
      </w:r>
      <w:r w:rsidR="001B0365" w:rsidRPr="004E6117">
        <w:rPr>
          <w:rStyle w:val="ArialUnicodeMS"/>
          <w:rFonts w:ascii="Times New Roman" w:hAnsi="Times New Roman" w:cs="Times New Roman" w:hint="default"/>
          <w:sz w:val="24"/>
          <w:szCs w:val="24"/>
        </w:rPr>
        <w:t>критериям определения</w:t>
      </w:r>
      <w:r w:rsidRPr="004E6117">
        <w:rPr>
          <w:rStyle w:val="ArialUnicodeMS"/>
          <w:rFonts w:ascii="Times New Roman" w:hAnsi="Times New Roman" w:cs="Times New Roman" w:hint="default"/>
          <w:sz w:val="24"/>
          <w:szCs w:val="24"/>
        </w:rPr>
        <w:t xml:space="preserve"> ЕТО в каждой из выделенных зон деятельности ЕТО;</w:t>
      </w:r>
    </w:p>
    <w:p w14:paraId="42DC1FB0" w14:textId="77777777" w:rsidR="00686661" w:rsidRPr="004E6117" w:rsidRDefault="00686661" w:rsidP="00172D5E">
      <w:pPr>
        <w:pStyle w:val="22"/>
        <w:numPr>
          <w:ilvl w:val="0"/>
          <w:numId w:val="36"/>
        </w:numPr>
        <w:shd w:val="clear" w:color="auto" w:fill="auto"/>
        <w:spacing w:before="120" w:line="276" w:lineRule="auto"/>
        <w:ind w:left="1134"/>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сформировано предложение по определению ЕТО в каждой из выделенных зон деятельности ЕТО;</w:t>
      </w:r>
    </w:p>
    <w:p w14:paraId="11B86ACC" w14:textId="77777777" w:rsidR="00686661" w:rsidRPr="004E6117" w:rsidRDefault="00686661" w:rsidP="00172D5E">
      <w:pPr>
        <w:pStyle w:val="22"/>
        <w:numPr>
          <w:ilvl w:val="0"/>
          <w:numId w:val="36"/>
        </w:numPr>
        <w:shd w:val="clear" w:color="auto" w:fill="auto"/>
        <w:spacing w:before="120" w:line="276" w:lineRule="auto"/>
        <w:ind w:left="1134"/>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 xml:space="preserve">сформировано предложение по определению ЕТО на </w:t>
      </w:r>
      <w:r w:rsidR="001B0365" w:rsidRPr="004E6117">
        <w:rPr>
          <w:rStyle w:val="ArialUnicodeMS"/>
          <w:rFonts w:ascii="Times New Roman" w:hAnsi="Times New Roman" w:cs="Times New Roman" w:hint="default"/>
          <w:sz w:val="24"/>
          <w:szCs w:val="24"/>
        </w:rPr>
        <w:t>несколько систем теплоснабжения</w:t>
      </w:r>
      <w:r w:rsidRPr="004E6117">
        <w:rPr>
          <w:rStyle w:val="ArialUnicodeMS"/>
          <w:rFonts w:ascii="Times New Roman" w:hAnsi="Times New Roman" w:cs="Times New Roman" w:hint="default"/>
          <w:sz w:val="24"/>
          <w:szCs w:val="24"/>
        </w:rPr>
        <w:t xml:space="preserve">. </w:t>
      </w:r>
    </w:p>
    <w:p w14:paraId="6AE5CF00" w14:textId="77777777" w:rsidR="00686661" w:rsidRPr="004E6117" w:rsidRDefault="00686661" w:rsidP="00172D5E">
      <w:pPr>
        <w:pStyle w:val="22"/>
        <w:shd w:val="clear" w:color="auto" w:fill="auto"/>
        <w:spacing w:before="120" w:line="276" w:lineRule="auto"/>
        <w:ind w:firstLine="709"/>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Материалы данной главы предназначены для обоснования и формирования раздела 8 «Решение об определении единой теплоснабжающей организации (организаций)» утверждаемой части схемы теплоснабжения.</w:t>
      </w:r>
    </w:p>
    <w:p w14:paraId="0D432A5D" w14:textId="77777777" w:rsidR="00686661" w:rsidRPr="004E6117" w:rsidRDefault="00686661" w:rsidP="00686661">
      <w:pPr>
        <w:rPr>
          <w:rFonts w:ascii="Times New Roman" w:eastAsia="ArialMT" w:hAnsi="Times New Roman" w:cs="Times New Roman"/>
          <w:sz w:val="26"/>
          <w:szCs w:val="26"/>
        </w:rPr>
      </w:pPr>
      <w:r w:rsidRPr="004E6117">
        <w:rPr>
          <w:rFonts w:ascii="Times New Roman" w:eastAsia="ArialMT" w:hAnsi="Times New Roman" w:cs="Times New Roman"/>
          <w:sz w:val="26"/>
          <w:szCs w:val="26"/>
        </w:rPr>
        <w:br w:type="page"/>
      </w:r>
    </w:p>
    <w:p w14:paraId="64BCF2E5" w14:textId="172DA34E" w:rsidR="00686661" w:rsidRPr="004E6117" w:rsidRDefault="00974BB5" w:rsidP="00F03919">
      <w:pPr>
        <w:pStyle w:val="12"/>
        <w:ind w:left="0" w:firstLine="0"/>
        <w:rPr>
          <w:sz w:val="22"/>
          <w:szCs w:val="22"/>
        </w:rPr>
      </w:pPr>
      <w:bookmarkStart w:id="5" w:name="_Toc177114975"/>
      <w:r w:rsidRPr="004E6117">
        <w:rPr>
          <w:sz w:val="22"/>
          <w:szCs w:val="22"/>
        </w:rPr>
        <w:lastRenderedPageBreak/>
        <w:t>ОБЩИЕ ПОЛОЖЕНИЯ</w:t>
      </w:r>
      <w:bookmarkEnd w:id="5"/>
    </w:p>
    <w:p w14:paraId="3FBF357A" w14:textId="77777777" w:rsidR="00A461E8" w:rsidRPr="004E6117" w:rsidRDefault="00A461E8" w:rsidP="00790C7B">
      <w:pPr>
        <w:pStyle w:val="22"/>
        <w:shd w:val="clear" w:color="auto" w:fill="auto"/>
        <w:spacing w:before="120" w:line="276" w:lineRule="auto"/>
        <w:ind w:firstLine="709"/>
        <w:jc w:val="both"/>
        <w:rPr>
          <w:rStyle w:val="ArialUnicodeMS"/>
          <w:rFonts w:ascii="Times New Roman" w:hAnsi="Times New Roman" w:cs="Times New Roman" w:hint="default"/>
          <w:sz w:val="24"/>
          <w:szCs w:val="24"/>
        </w:rPr>
      </w:pPr>
      <w:r w:rsidRPr="004E6117">
        <w:rPr>
          <w:rStyle w:val="ArialUnicodeMS"/>
          <w:rFonts w:ascii="Times New Roman" w:hAnsi="Times New Roman" w:cs="Times New Roman" w:hint="default"/>
          <w:sz w:val="24"/>
          <w:szCs w:val="24"/>
        </w:rPr>
        <w:t>Одним из основополагающих принципов организации теплоснабжения в поселениях, заложенных в федеральный закон «О теплоснабжении», является обеспечение обязательного выбора единой теплоснабжающей организации, ответственной за надежное теплоснабжение перед всеми потребителями в системе теплоснабжения.</w:t>
      </w:r>
    </w:p>
    <w:p w14:paraId="25734D95" w14:textId="77777777" w:rsidR="00686661" w:rsidRPr="004E6117" w:rsidRDefault="00686661" w:rsidP="00790C7B">
      <w:pPr>
        <w:spacing w:after="0"/>
        <w:ind w:firstLine="567"/>
        <w:jc w:val="both"/>
        <w:rPr>
          <w:rFonts w:ascii="Times New Roman" w:eastAsia="Arial Unicode MS" w:hAnsi="Times New Roman" w:cs="Times New Roman"/>
          <w:color w:val="000000" w:themeColor="text1"/>
          <w:sz w:val="24"/>
          <w:szCs w:val="24"/>
          <w:lang w:eastAsia="ru-RU" w:bidi="ru-RU"/>
        </w:rPr>
      </w:pPr>
      <w:r w:rsidRPr="004E6117">
        <w:rPr>
          <w:rFonts w:ascii="Times New Roman" w:eastAsia="Arial Unicode MS" w:hAnsi="Times New Roman" w:cs="Times New Roman"/>
          <w:color w:val="000000" w:themeColor="text1"/>
          <w:sz w:val="24"/>
          <w:szCs w:val="24"/>
          <w:lang w:eastAsia="ru-RU" w:bidi="ru-RU"/>
        </w:rPr>
        <w:t xml:space="preserve">Понятие «Единая теплоснабжающая организация» введено Федеральным законом от 27.07.2010 г. № 190 «О теплоснабжении» (далее – ФЗ-190). </w:t>
      </w:r>
    </w:p>
    <w:p w14:paraId="537412D0" w14:textId="77777777" w:rsidR="00686661" w:rsidRPr="004E6117" w:rsidRDefault="00686661" w:rsidP="00790C7B">
      <w:pPr>
        <w:spacing w:after="0"/>
        <w:ind w:firstLine="567"/>
        <w:jc w:val="both"/>
        <w:rPr>
          <w:rFonts w:ascii="Times New Roman" w:eastAsia="Arial Unicode MS" w:hAnsi="Times New Roman" w:cs="Times New Roman"/>
          <w:color w:val="000000" w:themeColor="text1"/>
          <w:sz w:val="24"/>
          <w:szCs w:val="24"/>
          <w:lang w:eastAsia="ru-RU" w:bidi="ru-RU"/>
        </w:rPr>
      </w:pPr>
      <w:r w:rsidRPr="004E6117">
        <w:rPr>
          <w:rFonts w:ascii="Times New Roman" w:eastAsia="Arial Unicode MS" w:hAnsi="Times New Roman" w:cs="Times New Roman"/>
          <w:color w:val="000000" w:themeColor="text1"/>
          <w:sz w:val="24"/>
          <w:szCs w:val="24"/>
          <w:lang w:eastAsia="ru-RU" w:bidi="ru-RU"/>
        </w:rPr>
        <w:t>В соответствии со ст. 2 ФЗ-190 единая теплоснабжающая организация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который установлен правилами организации теплоснабжения, утвержденными Правительством Российской Федерации.</w:t>
      </w:r>
    </w:p>
    <w:p w14:paraId="27028C8E" w14:textId="77777777" w:rsidR="00686661" w:rsidRPr="004E6117" w:rsidRDefault="00A461E8" w:rsidP="00790C7B">
      <w:pPr>
        <w:spacing w:after="0"/>
        <w:ind w:firstLine="567"/>
        <w:jc w:val="both"/>
        <w:rPr>
          <w:rFonts w:ascii="Times New Roman" w:eastAsia="Arial Unicode MS" w:hAnsi="Times New Roman" w:cs="Times New Roman"/>
          <w:color w:val="000000" w:themeColor="text1"/>
          <w:sz w:val="24"/>
          <w:szCs w:val="24"/>
          <w:lang w:eastAsia="ru-RU" w:bidi="ru-RU"/>
        </w:rPr>
      </w:pPr>
      <w:r w:rsidRPr="004E6117">
        <w:rPr>
          <w:rFonts w:ascii="Times New Roman" w:hAnsi="Times New Roman" w:cs="Times New Roman"/>
          <w:color w:val="000000" w:themeColor="text1"/>
          <w:sz w:val="24"/>
          <w:szCs w:val="24"/>
          <w:lang w:eastAsia="ru-RU" w:bidi="ru-RU"/>
        </w:rPr>
        <w:t>В отношении городов с численностью населения 500 тысяч человек и более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 энергетики РФ) при утверждении схемы теплоснабжения.</w:t>
      </w:r>
    </w:p>
    <w:p w14:paraId="27D6F902" w14:textId="77777777" w:rsidR="00686661" w:rsidRPr="004E6117" w:rsidRDefault="00686661" w:rsidP="00790C7B">
      <w:pPr>
        <w:spacing w:after="0"/>
        <w:ind w:firstLine="567"/>
        <w:jc w:val="both"/>
        <w:rPr>
          <w:rFonts w:ascii="Times New Roman" w:eastAsia="Arial Unicode MS" w:hAnsi="Times New Roman" w:cs="Times New Roman"/>
          <w:color w:val="000000" w:themeColor="text1"/>
          <w:sz w:val="24"/>
          <w:szCs w:val="24"/>
          <w:lang w:eastAsia="ru-RU" w:bidi="ru-RU"/>
        </w:rPr>
      </w:pPr>
      <w:r w:rsidRPr="004E6117">
        <w:rPr>
          <w:rFonts w:ascii="Times New Roman" w:eastAsia="Arial Unicode MS" w:hAnsi="Times New Roman" w:cs="Times New Roman"/>
          <w:color w:val="000000" w:themeColor="text1"/>
          <w:sz w:val="24"/>
          <w:szCs w:val="24"/>
          <w:lang w:eastAsia="ru-RU" w:bidi="ru-RU"/>
        </w:rPr>
        <w:t>Критерии и поря</w:t>
      </w:r>
      <w:r w:rsidR="00A461E8" w:rsidRPr="004E6117">
        <w:rPr>
          <w:rFonts w:ascii="Times New Roman" w:eastAsia="Arial Unicode MS" w:hAnsi="Times New Roman" w:cs="Times New Roman"/>
          <w:color w:val="000000" w:themeColor="text1"/>
          <w:sz w:val="24"/>
          <w:szCs w:val="24"/>
          <w:lang w:eastAsia="ru-RU" w:bidi="ru-RU"/>
        </w:rPr>
        <w:t>док определения ЕТО установлены</w:t>
      </w:r>
      <w:r w:rsidRPr="004E6117">
        <w:rPr>
          <w:rFonts w:ascii="Times New Roman" w:eastAsia="Arial Unicode MS" w:hAnsi="Times New Roman" w:cs="Times New Roman"/>
          <w:color w:val="000000" w:themeColor="text1"/>
          <w:sz w:val="24"/>
          <w:szCs w:val="24"/>
          <w:lang w:eastAsia="ru-RU" w:bidi="ru-RU"/>
        </w:rPr>
        <w:t xml:space="preserve"> в Правилах организации теплоснабжения в Российской Федерации, утвержденных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 РФ № 808 от 08.08.2012 г.). </w:t>
      </w:r>
    </w:p>
    <w:p w14:paraId="7D1B77E5" w14:textId="77777777" w:rsidR="004C1799" w:rsidRPr="004E6117" w:rsidRDefault="004C1799" w:rsidP="00974BB5">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6" w:name="_Toc536537635"/>
      <w:bookmarkStart w:id="7" w:name="_Toc5708713"/>
      <w:bookmarkStart w:id="8" w:name="_Toc177114976"/>
      <w:r w:rsidRPr="004E6117">
        <w:rPr>
          <w:rFonts w:ascii="Times New Roman" w:eastAsia="Calibri" w:hAnsi="Times New Roman" w:cs="Times New Roman"/>
          <w:b/>
          <w:caps/>
        </w:rPr>
        <w:lastRenderedPageBreak/>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6"/>
      <w:bookmarkEnd w:id="7"/>
      <w:bookmarkEnd w:id="8"/>
    </w:p>
    <w:p w14:paraId="21D398E9" w14:textId="5F0CED50" w:rsidR="004C1799" w:rsidRPr="004E6117" w:rsidRDefault="004C1799" w:rsidP="00790C7B">
      <w:pPr>
        <w:pStyle w:val="af7"/>
        <w:spacing w:line="276" w:lineRule="auto"/>
        <w:rPr>
          <w:szCs w:val="24"/>
        </w:rPr>
      </w:pPr>
      <w:r w:rsidRPr="004E6117">
        <w:rPr>
          <w:szCs w:val="24"/>
        </w:rPr>
        <w:t>В соответствии с п. 19 Правил организации теплоснабжения, 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(разработке новой версии Схемы теплоснабжения).</w:t>
      </w:r>
    </w:p>
    <w:p w14:paraId="3B09FD36" w14:textId="4AA22D4D" w:rsidR="0021688A" w:rsidRPr="004E6117" w:rsidRDefault="00974BB5" w:rsidP="000D1DCE">
      <w:pPr>
        <w:pStyle w:val="af7"/>
        <w:spacing w:line="276" w:lineRule="auto"/>
        <w:rPr>
          <w:szCs w:val="24"/>
        </w:rPr>
      </w:pPr>
      <w:r w:rsidRPr="004E6117">
        <w:rPr>
          <w:szCs w:val="24"/>
        </w:rPr>
        <w:t>З</w:t>
      </w:r>
      <w:r w:rsidR="00483FE4" w:rsidRPr="004E6117">
        <w:rPr>
          <w:szCs w:val="24"/>
        </w:rPr>
        <w:t xml:space="preserve">а период, предшествующий </w:t>
      </w:r>
      <w:r w:rsidRPr="004E6117">
        <w:rPr>
          <w:szCs w:val="24"/>
        </w:rPr>
        <w:t>актуализации схемы теплоснабжения</w:t>
      </w:r>
      <w:r w:rsidR="00F03919" w:rsidRPr="004E6117">
        <w:rPr>
          <w:szCs w:val="24"/>
        </w:rPr>
        <w:t xml:space="preserve"> (базовый </w:t>
      </w:r>
      <w:r w:rsidR="002E1EE5">
        <w:rPr>
          <w:szCs w:val="24"/>
        </w:rPr>
        <w:t>2025</w:t>
      </w:r>
      <w:r w:rsidR="00F03919" w:rsidRPr="004E6117">
        <w:rPr>
          <w:szCs w:val="24"/>
        </w:rPr>
        <w:t xml:space="preserve"> год)</w:t>
      </w:r>
      <w:r w:rsidRPr="004E6117">
        <w:rPr>
          <w:szCs w:val="24"/>
        </w:rPr>
        <w:t>,</w:t>
      </w:r>
      <w:r w:rsidR="00483FE4" w:rsidRPr="004E6117">
        <w:rPr>
          <w:szCs w:val="24"/>
        </w:rPr>
        <w:t xml:space="preserve"> </w:t>
      </w:r>
      <w:r w:rsidR="00F03919" w:rsidRPr="004E6117">
        <w:rPr>
          <w:szCs w:val="24"/>
        </w:rPr>
        <w:t xml:space="preserve">изменения в зонах деятельности ЕТО не происходили. </w:t>
      </w:r>
    </w:p>
    <w:p w14:paraId="3B920737" w14:textId="162C2849" w:rsidR="004C1799" w:rsidRPr="004E6117" w:rsidRDefault="004C1799" w:rsidP="004636B0">
      <w:pPr>
        <w:keepNext/>
        <w:keepLines/>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9" w:name="_Toc536537636"/>
      <w:bookmarkStart w:id="10" w:name="_Toc5708714"/>
      <w:bookmarkStart w:id="11" w:name="_Toc177114977"/>
      <w:r w:rsidRPr="004E6117">
        <w:rPr>
          <w:rFonts w:ascii="Times New Roman" w:eastAsia="Calibri" w:hAnsi="Times New Roman" w:cs="Times New Roman"/>
          <w:b/>
          <w:caps/>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9"/>
      <w:bookmarkEnd w:id="10"/>
      <w:r w:rsidR="00BC2C3A" w:rsidRPr="004E6117">
        <w:rPr>
          <w:rFonts w:ascii="Times New Roman" w:eastAsia="Calibri" w:hAnsi="Times New Roman" w:cs="Times New Roman"/>
          <w:b/>
          <w:caps/>
        </w:rPr>
        <w:t>муниципального образования</w:t>
      </w:r>
      <w:bookmarkEnd w:id="11"/>
    </w:p>
    <w:p w14:paraId="6C2BAF2E" w14:textId="77777777" w:rsidR="004C1799" w:rsidRPr="004E6117" w:rsidRDefault="004C1799" w:rsidP="00A32669">
      <w:pPr>
        <w:pStyle w:val="af7"/>
        <w:spacing w:line="240" w:lineRule="auto"/>
        <w:rPr>
          <w:szCs w:val="24"/>
        </w:rPr>
      </w:pPr>
      <w:r w:rsidRPr="004E6117">
        <w:rPr>
          <w:szCs w:val="24"/>
        </w:rPr>
        <w:t xml:space="preserve">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87AFE" w:rsidRPr="004E6117">
        <w:rPr>
          <w:szCs w:val="24"/>
        </w:rPr>
        <w:t xml:space="preserve">г. </w:t>
      </w:r>
      <w:r w:rsidR="00483FE4" w:rsidRPr="004E6117">
        <w:rPr>
          <w:szCs w:val="24"/>
        </w:rPr>
        <w:t>Нижневартовск</w:t>
      </w:r>
      <w:r w:rsidR="00E87AFE" w:rsidRPr="004E6117">
        <w:rPr>
          <w:szCs w:val="24"/>
        </w:rPr>
        <w:t>а</w:t>
      </w:r>
      <w:r w:rsidRPr="004E6117">
        <w:rPr>
          <w:szCs w:val="24"/>
        </w:rPr>
        <w:t xml:space="preserve">, представлен в таблице </w:t>
      </w:r>
      <w:r w:rsidR="00A32669" w:rsidRPr="004E6117">
        <w:rPr>
          <w:szCs w:val="24"/>
        </w:rPr>
        <w:t>2-1</w:t>
      </w:r>
      <w:r w:rsidRPr="004E6117">
        <w:rPr>
          <w:szCs w:val="24"/>
        </w:rPr>
        <w:t>.</w:t>
      </w:r>
    </w:p>
    <w:p w14:paraId="62EC6E9F" w14:textId="77777777" w:rsidR="004C1799" w:rsidRPr="004E6117" w:rsidRDefault="004C1799" w:rsidP="00A32669">
      <w:pPr>
        <w:pStyle w:val="af7"/>
        <w:spacing w:line="240" w:lineRule="auto"/>
        <w:rPr>
          <w:szCs w:val="24"/>
        </w:rPr>
      </w:pPr>
      <w:r w:rsidRPr="004E6117">
        <w:rPr>
          <w:szCs w:val="24"/>
        </w:rPr>
        <w:t>Технологические связи имеются между системами теплоснабжения, образованными на базе следующих теплоисточников:</w:t>
      </w:r>
    </w:p>
    <w:p w14:paraId="235CADCB" w14:textId="3667F858" w:rsidR="004C1799" w:rsidRPr="004E6117" w:rsidRDefault="007B2708" w:rsidP="007C49F8">
      <w:pPr>
        <w:pStyle w:val="af7"/>
        <w:numPr>
          <w:ilvl w:val="0"/>
          <w:numId w:val="37"/>
        </w:numPr>
        <w:spacing w:line="240" w:lineRule="auto"/>
        <w:rPr>
          <w:szCs w:val="24"/>
        </w:rPr>
      </w:pPr>
      <w:r w:rsidRPr="004E6117">
        <w:rPr>
          <w:szCs w:val="24"/>
        </w:rPr>
        <w:t>Котельная №1, №2А, №3А, №5, №8, №8А, №8Б</w:t>
      </w:r>
      <w:r w:rsidR="004636B0" w:rsidRPr="004E6117">
        <w:rPr>
          <w:szCs w:val="24"/>
        </w:rPr>
        <w:t>,</w:t>
      </w:r>
      <w:r w:rsidR="004E6117" w:rsidRPr="004E6117">
        <w:rPr>
          <w:szCs w:val="24"/>
        </w:rPr>
        <w:t xml:space="preserve"> №3Б,</w:t>
      </w:r>
      <w:r w:rsidR="004636B0" w:rsidRPr="004E6117">
        <w:rPr>
          <w:szCs w:val="24"/>
        </w:rPr>
        <w:t xml:space="preserve"> В-5</w:t>
      </w:r>
      <w:r w:rsidR="00BA2069" w:rsidRPr="004E6117">
        <w:rPr>
          <w:szCs w:val="24"/>
        </w:rPr>
        <w:t>.</w:t>
      </w:r>
    </w:p>
    <w:p w14:paraId="35840B08" w14:textId="77777777" w:rsidR="004C1799" w:rsidRPr="004E6117" w:rsidRDefault="004C1799" w:rsidP="004C1799">
      <w:pPr>
        <w:spacing w:after="0" w:line="360" w:lineRule="auto"/>
        <w:ind w:firstLine="567"/>
        <w:jc w:val="both"/>
        <w:rPr>
          <w:rFonts w:ascii="Times New Roman" w:eastAsia="Arial Unicode MS" w:hAnsi="Times New Roman" w:cs="Times New Roman"/>
          <w:color w:val="000000" w:themeColor="text1"/>
          <w:sz w:val="24"/>
          <w:szCs w:val="24"/>
          <w:lang w:eastAsia="ru-RU" w:bidi="ru-RU"/>
        </w:rPr>
      </w:pPr>
    </w:p>
    <w:p w14:paraId="25A7F3EC" w14:textId="77777777" w:rsidR="00E87AFE" w:rsidRPr="004E6117" w:rsidRDefault="00E87AFE" w:rsidP="004C1799">
      <w:pPr>
        <w:spacing w:after="0" w:line="360" w:lineRule="auto"/>
        <w:ind w:firstLine="567"/>
        <w:jc w:val="both"/>
        <w:rPr>
          <w:rFonts w:ascii="Times New Roman" w:eastAsia="Arial Unicode MS" w:hAnsi="Times New Roman" w:cs="Times New Roman"/>
          <w:color w:val="000000" w:themeColor="text1"/>
          <w:sz w:val="24"/>
          <w:szCs w:val="24"/>
          <w:lang w:eastAsia="ru-RU" w:bidi="ru-RU"/>
        </w:rPr>
        <w:sectPr w:rsidR="00E87AFE" w:rsidRPr="004E6117" w:rsidSect="004E6117">
          <w:headerReference w:type="first" r:id="rId15"/>
          <w:footerReference w:type="first" r:id="rId16"/>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745592F" w14:textId="77777777" w:rsidR="00E87AFE" w:rsidRPr="004E6117" w:rsidRDefault="00E87AFE" w:rsidP="005C2C2F">
      <w:pPr>
        <w:spacing w:line="240" w:lineRule="auto"/>
        <w:jc w:val="both"/>
        <w:rPr>
          <w:rFonts w:ascii="Times New Roman" w:eastAsia="Arial Unicode MS" w:hAnsi="Times New Roman" w:cs="Times New Roman"/>
          <w:b/>
          <w:color w:val="000000" w:themeColor="text1"/>
          <w:sz w:val="24"/>
          <w:szCs w:val="24"/>
          <w:lang w:eastAsia="ru-RU" w:bidi="ru-RU"/>
        </w:rPr>
      </w:pPr>
      <w:r w:rsidRPr="004E6117">
        <w:rPr>
          <w:rFonts w:ascii="Times New Roman" w:eastAsia="Arial Unicode MS" w:hAnsi="Times New Roman" w:cs="Times New Roman"/>
          <w:b/>
          <w:color w:val="000000" w:themeColor="text1"/>
          <w:sz w:val="24"/>
          <w:szCs w:val="24"/>
          <w:lang w:eastAsia="ru-RU" w:bidi="ru-RU"/>
        </w:rPr>
        <w:lastRenderedPageBreak/>
        <w:t xml:space="preserve">Таблица 2-1 - </w:t>
      </w:r>
      <w:r w:rsidRPr="004E6117">
        <w:rPr>
          <w:rFonts w:ascii="Times New Roman" w:hAnsi="Times New Roman" w:cs="Times New Roman"/>
          <w:b/>
        </w:rPr>
        <w:t xml:space="preserve">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г. </w:t>
      </w:r>
      <w:r w:rsidR="00483FE4" w:rsidRPr="004E6117">
        <w:rPr>
          <w:rFonts w:ascii="Times New Roman" w:hAnsi="Times New Roman" w:cs="Times New Roman"/>
          <w:b/>
        </w:rPr>
        <w:t>Нижневартовск</w:t>
      </w:r>
      <w:r w:rsidRPr="004E6117">
        <w:rPr>
          <w:rFonts w:ascii="Times New Roman" w:hAnsi="Times New Roman" w:cs="Times New Roman"/>
          <w:b/>
        </w:rPr>
        <w:t>а</w:t>
      </w:r>
    </w:p>
    <w:tbl>
      <w:tblPr>
        <w:tblW w:w="5000" w:type="pct"/>
        <w:tblLayout w:type="fixed"/>
        <w:tblCellMar>
          <w:left w:w="28" w:type="dxa"/>
          <w:right w:w="28" w:type="dxa"/>
        </w:tblCellMar>
        <w:tblLook w:val="04A0" w:firstRow="1" w:lastRow="0" w:firstColumn="1" w:lastColumn="0" w:noHBand="0" w:noVBand="1"/>
      </w:tblPr>
      <w:tblGrid>
        <w:gridCol w:w="993"/>
        <w:gridCol w:w="1787"/>
        <w:gridCol w:w="2298"/>
        <w:gridCol w:w="2045"/>
        <w:gridCol w:w="1919"/>
        <w:gridCol w:w="2045"/>
        <w:gridCol w:w="2045"/>
        <w:gridCol w:w="1210"/>
      </w:tblGrid>
      <w:tr w:rsidR="00402102" w:rsidRPr="004E6117" w14:paraId="43735E5B" w14:textId="77777777" w:rsidTr="0021688A">
        <w:trPr>
          <w:trHeight w:val="20"/>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7B3F9B"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 системы теплоснабжения</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440DD9"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Наименование источника, на базе которого образована система теплоснабжения</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43770"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Адрес источника</w:t>
            </w:r>
          </w:p>
        </w:tc>
        <w:tc>
          <w:tcPr>
            <w:tcW w:w="1382" w:type="pct"/>
            <w:gridSpan w:val="2"/>
            <w:tcBorders>
              <w:top w:val="single" w:sz="4" w:space="0" w:color="auto"/>
              <w:left w:val="nil"/>
              <w:bottom w:val="single" w:sz="4" w:space="0" w:color="auto"/>
              <w:right w:val="single" w:sz="4" w:space="0" w:color="auto"/>
            </w:tcBorders>
            <w:shd w:val="clear" w:color="auto" w:fill="auto"/>
            <w:vAlign w:val="center"/>
            <w:hideMark/>
          </w:tcPr>
          <w:p w14:paraId="2E5FBC53"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Энергоисточник</w:t>
            </w:r>
          </w:p>
        </w:tc>
        <w:tc>
          <w:tcPr>
            <w:tcW w:w="1426" w:type="pct"/>
            <w:gridSpan w:val="2"/>
            <w:tcBorders>
              <w:top w:val="single" w:sz="4" w:space="0" w:color="auto"/>
              <w:left w:val="nil"/>
              <w:bottom w:val="single" w:sz="4" w:space="0" w:color="auto"/>
              <w:right w:val="single" w:sz="4" w:space="0" w:color="auto"/>
            </w:tcBorders>
            <w:shd w:val="clear" w:color="auto" w:fill="auto"/>
            <w:vAlign w:val="center"/>
            <w:hideMark/>
          </w:tcPr>
          <w:p w14:paraId="29C880B7"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Тепловые сети</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FEA7AD"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Осуществление регулируемой деятельности</w:t>
            </w:r>
          </w:p>
        </w:tc>
      </w:tr>
      <w:tr w:rsidR="00402102" w:rsidRPr="004E6117" w14:paraId="62AA1C53" w14:textId="77777777" w:rsidTr="0021688A">
        <w:trPr>
          <w:trHeight w:val="20"/>
        </w:trPr>
        <w:tc>
          <w:tcPr>
            <w:tcW w:w="3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F79FFA"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p>
        </w:tc>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C10846"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671FB9"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p>
        </w:tc>
        <w:tc>
          <w:tcPr>
            <w:tcW w:w="713" w:type="pct"/>
            <w:tcBorders>
              <w:top w:val="nil"/>
              <w:left w:val="nil"/>
              <w:bottom w:val="single" w:sz="4" w:space="0" w:color="auto"/>
              <w:right w:val="single" w:sz="4" w:space="0" w:color="auto"/>
            </w:tcBorders>
            <w:shd w:val="clear" w:color="auto" w:fill="auto"/>
            <w:vAlign w:val="center"/>
            <w:hideMark/>
          </w:tcPr>
          <w:p w14:paraId="0438E230"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собственник</w:t>
            </w:r>
          </w:p>
        </w:tc>
        <w:tc>
          <w:tcPr>
            <w:tcW w:w="669" w:type="pct"/>
            <w:tcBorders>
              <w:top w:val="nil"/>
              <w:left w:val="nil"/>
              <w:bottom w:val="single" w:sz="4" w:space="0" w:color="auto"/>
              <w:right w:val="single" w:sz="4" w:space="0" w:color="auto"/>
            </w:tcBorders>
            <w:shd w:val="clear" w:color="auto" w:fill="auto"/>
            <w:vAlign w:val="center"/>
            <w:hideMark/>
          </w:tcPr>
          <w:p w14:paraId="154A0729"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хоз. ведение</w:t>
            </w:r>
          </w:p>
        </w:tc>
        <w:tc>
          <w:tcPr>
            <w:tcW w:w="713" w:type="pct"/>
            <w:tcBorders>
              <w:top w:val="nil"/>
              <w:left w:val="nil"/>
              <w:bottom w:val="single" w:sz="4" w:space="0" w:color="auto"/>
              <w:right w:val="single" w:sz="4" w:space="0" w:color="auto"/>
            </w:tcBorders>
            <w:shd w:val="clear" w:color="auto" w:fill="auto"/>
            <w:vAlign w:val="center"/>
            <w:hideMark/>
          </w:tcPr>
          <w:p w14:paraId="54015A74"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собственник</w:t>
            </w:r>
          </w:p>
        </w:tc>
        <w:tc>
          <w:tcPr>
            <w:tcW w:w="713" w:type="pct"/>
            <w:tcBorders>
              <w:top w:val="nil"/>
              <w:left w:val="nil"/>
              <w:bottom w:val="single" w:sz="4" w:space="0" w:color="auto"/>
              <w:right w:val="single" w:sz="4" w:space="0" w:color="auto"/>
            </w:tcBorders>
            <w:shd w:val="clear" w:color="auto" w:fill="auto"/>
            <w:vAlign w:val="center"/>
            <w:hideMark/>
          </w:tcPr>
          <w:p w14:paraId="52F7F493"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хоз. ведение</w:t>
            </w:r>
          </w:p>
        </w:tc>
        <w:tc>
          <w:tcPr>
            <w:tcW w:w="42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6E7C7A" w14:textId="77777777" w:rsidR="00402102" w:rsidRPr="004E6117" w:rsidRDefault="00402102" w:rsidP="0021688A">
            <w:pPr>
              <w:spacing w:after="0" w:line="240" w:lineRule="auto"/>
              <w:jc w:val="center"/>
              <w:rPr>
                <w:rFonts w:ascii="Times New Roman" w:eastAsia="Times New Roman" w:hAnsi="Times New Roman" w:cs="Times New Roman"/>
                <w:b/>
                <w:color w:val="000000"/>
                <w:sz w:val="18"/>
                <w:szCs w:val="20"/>
                <w:lang w:eastAsia="ru-RU"/>
              </w:rPr>
            </w:pPr>
          </w:p>
        </w:tc>
      </w:tr>
      <w:tr w:rsidR="004E6117" w:rsidRPr="004E6117" w14:paraId="4BCA1D8C" w14:textId="77777777" w:rsidTr="0021688A">
        <w:trPr>
          <w:trHeight w:val="20"/>
        </w:trPr>
        <w:tc>
          <w:tcPr>
            <w:tcW w:w="346" w:type="pct"/>
            <w:vMerge w:val="restart"/>
            <w:tcBorders>
              <w:top w:val="nil"/>
              <w:left w:val="single" w:sz="4" w:space="0" w:color="auto"/>
              <w:right w:val="single" w:sz="4" w:space="0" w:color="auto"/>
            </w:tcBorders>
            <w:shd w:val="clear" w:color="auto" w:fill="auto"/>
            <w:vAlign w:val="center"/>
            <w:hideMark/>
          </w:tcPr>
          <w:p w14:paraId="330D8B59"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001</w:t>
            </w:r>
          </w:p>
        </w:tc>
        <w:tc>
          <w:tcPr>
            <w:tcW w:w="623" w:type="pct"/>
            <w:tcBorders>
              <w:top w:val="nil"/>
              <w:left w:val="nil"/>
              <w:bottom w:val="single" w:sz="4" w:space="0" w:color="auto"/>
              <w:right w:val="single" w:sz="4" w:space="0" w:color="auto"/>
            </w:tcBorders>
            <w:shd w:val="clear" w:color="auto" w:fill="auto"/>
            <w:vAlign w:val="center"/>
            <w:hideMark/>
          </w:tcPr>
          <w:p w14:paraId="29A79E17"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1</w:t>
            </w:r>
          </w:p>
        </w:tc>
        <w:tc>
          <w:tcPr>
            <w:tcW w:w="801" w:type="pct"/>
            <w:tcBorders>
              <w:top w:val="nil"/>
              <w:left w:val="nil"/>
              <w:bottom w:val="single" w:sz="4" w:space="0" w:color="auto"/>
              <w:right w:val="single" w:sz="4" w:space="0" w:color="auto"/>
            </w:tcBorders>
            <w:shd w:val="clear" w:color="auto" w:fill="auto"/>
            <w:vAlign w:val="center"/>
            <w:hideMark/>
          </w:tcPr>
          <w:p w14:paraId="1E689A25"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 xml:space="preserve">панель 21, </w:t>
            </w:r>
            <w:proofErr w:type="spellStart"/>
            <w:r w:rsidRPr="004E6117">
              <w:rPr>
                <w:rFonts w:ascii="Times New Roman" w:eastAsia="Times New Roman" w:hAnsi="Times New Roman" w:cs="Times New Roman"/>
                <w:sz w:val="18"/>
                <w:szCs w:val="20"/>
                <w:lang w:eastAsia="ru-RU"/>
              </w:rPr>
              <w:t>ул.Кузоваткина</w:t>
            </w:r>
            <w:proofErr w:type="spellEnd"/>
            <w:r w:rsidRPr="004E6117">
              <w:rPr>
                <w:rFonts w:ascii="Times New Roman" w:eastAsia="Times New Roman" w:hAnsi="Times New Roman" w:cs="Times New Roman"/>
                <w:sz w:val="18"/>
                <w:szCs w:val="20"/>
                <w:lang w:eastAsia="ru-RU"/>
              </w:rPr>
              <w:t xml:space="preserve"> 1а</w:t>
            </w:r>
          </w:p>
        </w:tc>
        <w:tc>
          <w:tcPr>
            <w:tcW w:w="713" w:type="pct"/>
            <w:tcBorders>
              <w:top w:val="nil"/>
              <w:left w:val="nil"/>
              <w:bottom w:val="single" w:sz="4" w:space="0" w:color="auto"/>
              <w:right w:val="single" w:sz="4" w:space="0" w:color="auto"/>
            </w:tcBorders>
            <w:shd w:val="clear" w:color="auto" w:fill="auto"/>
            <w:vAlign w:val="center"/>
            <w:hideMark/>
          </w:tcPr>
          <w:p w14:paraId="2DEE435A" w14:textId="1823D20E"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289A993B" w14:textId="120B759E"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4DF5357D" w14:textId="4239CFF3"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5311DA12" w14:textId="2F567FE1"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6EE7C053"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0BC25191" w14:textId="77777777" w:rsidTr="0021688A">
        <w:trPr>
          <w:trHeight w:val="20"/>
        </w:trPr>
        <w:tc>
          <w:tcPr>
            <w:tcW w:w="346" w:type="pct"/>
            <w:vMerge/>
            <w:tcBorders>
              <w:left w:val="single" w:sz="4" w:space="0" w:color="auto"/>
              <w:right w:val="single" w:sz="4" w:space="0" w:color="auto"/>
            </w:tcBorders>
            <w:shd w:val="clear" w:color="auto" w:fill="auto"/>
            <w:vAlign w:val="center"/>
            <w:hideMark/>
          </w:tcPr>
          <w:p w14:paraId="23DC6531" w14:textId="77777777" w:rsidR="004E6117" w:rsidRPr="004E6117" w:rsidRDefault="004E6117" w:rsidP="0021688A">
            <w:pPr>
              <w:spacing w:after="0" w:line="240" w:lineRule="auto"/>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5922E0C4"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2А</w:t>
            </w:r>
          </w:p>
        </w:tc>
        <w:tc>
          <w:tcPr>
            <w:tcW w:w="801" w:type="pct"/>
            <w:tcBorders>
              <w:top w:val="nil"/>
              <w:left w:val="nil"/>
              <w:bottom w:val="single" w:sz="4" w:space="0" w:color="auto"/>
              <w:right w:val="single" w:sz="4" w:space="0" w:color="auto"/>
            </w:tcBorders>
            <w:shd w:val="clear" w:color="auto" w:fill="auto"/>
            <w:vAlign w:val="center"/>
            <w:hideMark/>
          </w:tcPr>
          <w:p w14:paraId="2A15A27C"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панель №7, ул. Индустриальная, 79б</w:t>
            </w:r>
          </w:p>
        </w:tc>
        <w:tc>
          <w:tcPr>
            <w:tcW w:w="713" w:type="pct"/>
            <w:tcBorders>
              <w:top w:val="nil"/>
              <w:left w:val="nil"/>
              <w:bottom w:val="single" w:sz="4" w:space="0" w:color="auto"/>
              <w:right w:val="single" w:sz="4" w:space="0" w:color="auto"/>
            </w:tcBorders>
            <w:shd w:val="clear" w:color="auto" w:fill="auto"/>
            <w:vAlign w:val="center"/>
            <w:hideMark/>
          </w:tcPr>
          <w:p w14:paraId="1B073C60" w14:textId="3991FA58"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7FA3F3BB" w14:textId="4889859C"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4FCA4A5D" w14:textId="697974C0"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1E93AE53" w14:textId="2A0FDCA8"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22936625"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38845ACA" w14:textId="77777777" w:rsidTr="0021688A">
        <w:trPr>
          <w:trHeight w:val="20"/>
        </w:trPr>
        <w:tc>
          <w:tcPr>
            <w:tcW w:w="346" w:type="pct"/>
            <w:vMerge/>
            <w:tcBorders>
              <w:left w:val="single" w:sz="4" w:space="0" w:color="auto"/>
              <w:right w:val="single" w:sz="4" w:space="0" w:color="auto"/>
            </w:tcBorders>
            <w:shd w:val="clear" w:color="auto" w:fill="auto"/>
            <w:vAlign w:val="center"/>
            <w:hideMark/>
          </w:tcPr>
          <w:p w14:paraId="38BFDD07" w14:textId="77777777" w:rsidR="004E6117" w:rsidRPr="004E6117" w:rsidRDefault="004E6117" w:rsidP="0021688A">
            <w:pPr>
              <w:spacing w:after="0" w:line="240" w:lineRule="auto"/>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338F159C"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3А</w:t>
            </w:r>
          </w:p>
        </w:tc>
        <w:tc>
          <w:tcPr>
            <w:tcW w:w="801" w:type="pct"/>
            <w:tcBorders>
              <w:top w:val="nil"/>
              <w:left w:val="nil"/>
              <w:bottom w:val="single" w:sz="4" w:space="0" w:color="auto"/>
              <w:right w:val="single" w:sz="4" w:space="0" w:color="auto"/>
            </w:tcBorders>
            <w:shd w:val="clear" w:color="auto" w:fill="auto"/>
            <w:vAlign w:val="center"/>
            <w:hideMark/>
          </w:tcPr>
          <w:p w14:paraId="133CC0C4"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 xml:space="preserve">Коммунальная зона II очереди застройки, </w:t>
            </w:r>
            <w:proofErr w:type="spellStart"/>
            <w:r w:rsidRPr="004E6117">
              <w:rPr>
                <w:rFonts w:ascii="Times New Roman" w:eastAsia="Times New Roman" w:hAnsi="Times New Roman" w:cs="Times New Roman"/>
                <w:sz w:val="18"/>
                <w:szCs w:val="20"/>
                <w:lang w:eastAsia="ru-RU"/>
              </w:rPr>
              <w:t>ул.Интернациональная</w:t>
            </w:r>
            <w:proofErr w:type="spellEnd"/>
            <w:r w:rsidRPr="004E6117">
              <w:rPr>
                <w:rFonts w:ascii="Times New Roman" w:eastAsia="Times New Roman" w:hAnsi="Times New Roman" w:cs="Times New Roman"/>
                <w:sz w:val="18"/>
                <w:szCs w:val="20"/>
                <w:lang w:eastAsia="ru-RU"/>
              </w:rPr>
              <w:t xml:space="preserve">, 71В </w:t>
            </w:r>
          </w:p>
        </w:tc>
        <w:tc>
          <w:tcPr>
            <w:tcW w:w="713" w:type="pct"/>
            <w:tcBorders>
              <w:top w:val="nil"/>
              <w:left w:val="nil"/>
              <w:bottom w:val="single" w:sz="4" w:space="0" w:color="auto"/>
              <w:right w:val="single" w:sz="4" w:space="0" w:color="auto"/>
            </w:tcBorders>
            <w:shd w:val="clear" w:color="auto" w:fill="auto"/>
            <w:vAlign w:val="center"/>
            <w:hideMark/>
          </w:tcPr>
          <w:p w14:paraId="1CBBD06F" w14:textId="4CB10DB4"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6C37F2C3" w14:textId="0BCE2C42"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396904C6" w14:textId="3165C0CA"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0CE8E2FE" w14:textId="7C634AF3"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5D58F38D"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79F1AB5F" w14:textId="77777777" w:rsidTr="0021688A">
        <w:trPr>
          <w:trHeight w:val="20"/>
        </w:trPr>
        <w:tc>
          <w:tcPr>
            <w:tcW w:w="346" w:type="pct"/>
            <w:vMerge/>
            <w:tcBorders>
              <w:left w:val="single" w:sz="4" w:space="0" w:color="auto"/>
              <w:right w:val="single" w:sz="4" w:space="0" w:color="auto"/>
            </w:tcBorders>
            <w:shd w:val="clear" w:color="auto" w:fill="auto"/>
            <w:vAlign w:val="center"/>
            <w:hideMark/>
          </w:tcPr>
          <w:p w14:paraId="489BC6CE" w14:textId="77777777" w:rsidR="004E6117" w:rsidRPr="004E6117" w:rsidRDefault="004E6117" w:rsidP="0021688A">
            <w:pPr>
              <w:spacing w:after="0" w:line="240" w:lineRule="auto"/>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1B26BB5C"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5</w:t>
            </w:r>
          </w:p>
        </w:tc>
        <w:tc>
          <w:tcPr>
            <w:tcW w:w="801" w:type="pct"/>
            <w:tcBorders>
              <w:top w:val="nil"/>
              <w:left w:val="nil"/>
              <w:bottom w:val="single" w:sz="4" w:space="0" w:color="auto"/>
              <w:right w:val="single" w:sz="4" w:space="0" w:color="auto"/>
            </w:tcBorders>
            <w:shd w:val="clear" w:color="auto" w:fill="auto"/>
            <w:vAlign w:val="center"/>
            <w:hideMark/>
          </w:tcPr>
          <w:p w14:paraId="37EE68D4"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 xml:space="preserve">ЗПУ, панель 21, </w:t>
            </w:r>
            <w:proofErr w:type="spellStart"/>
            <w:r w:rsidRPr="004E6117">
              <w:rPr>
                <w:rFonts w:ascii="Times New Roman" w:eastAsia="Times New Roman" w:hAnsi="Times New Roman" w:cs="Times New Roman"/>
                <w:sz w:val="18"/>
                <w:szCs w:val="20"/>
                <w:lang w:eastAsia="ru-RU"/>
              </w:rPr>
              <w:t>ул.Кузоваткина</w:t>
            </w:r>
            <w:proofErr w:type="spellEnd"/>
            <w:r w:rsidRPr="004E6117">
              <w:rPr>
                <w:rFonts w:ascii="Times New Roman" w:eastAsia="Times New Roman" w:hAnsi="Times New Roman" w:cs="Times New Roman"/>
                <w:sz w:val="18"/>
                <w:szCs w:val="20"/>
                <w:lang w:eastAsia="ru-RU"/>
              </w:rPr>
              <w:t xml:space="preserve"> 1а</w:t>
            </w:r>
          </w:p>
        </w:tc>
        <w:tc>
          <w:tcPr>
            <w:tcW w:w="713" w:type="pct"/>
            <w:tcBorders>
              <w:top w:val="nil"/>
              <w:left w:val="nil"/>
              <w:bottom w:val="single" w:sz="4" w:space="0" w:color="auto"/>
              <w:right w:val="single" w:sz="4" w:space="0" w:color="auto"/>
            </w:tcBorders>
            <w:shd w:val="clear" w:color="auto" w:fill="auto"/>
            <w:vAlign w:val="center"/>
            <w:hideMark/>
          </w:tcPr>
          <w:p w14:paraId="50384D87" w14:textId="02E8C032"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1B031CF2" w14:textId="1F6F5468"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617A2EC7" w14:textId="08DD954C"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27617158" w14:textId="7CB6DB43"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604609C5"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0B201057" w14:textId="77777777" w:rsidTr="0021688A">
        <w:trPr>
          <w:trHeight w:val="20"/>
        </w:trPr>
        <w:tc>
          <w:tcPr>
            <w:tcW w:w="346" w:type="pct"/>
            <w:vMerge/>
            <w:tcBorders>
              <w:left w:val="single" w:sz="4" w:space="0" w:color="auto"/>
              <w:right w:val="single" w:sz="4" w:space="0" w:color="auto"/>
            </w:tcBorders>
            <w:shd w:val="clear" w:color="auto" w:fill="auto"/>
            <w:vAlign w:val="center"/>
            <w:hideMark/>
          </w:tcPr>
          <w:p w14:paraId="47484F6D" w14:textId="77777777" w:rsidR="004E6117" w:rsidRPr="004E6117" w:rsidRDefault="004E6117" w:rsidP="0021688A">
            <w:pPr>
              <w:spacing w:after="0" w:line="240" w:lineRule="auto"/>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3C1BE270"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8</w:t>
            </w:r>
          </w:p>
        </w:tc>
        <w:tc>
          <w:tcPr>
            <w:tcW w:w="801" w:type="pct"/>
            <w:tcBorders>
              <w:top w:val="nil"/>
              <w:left w:val="nil"/>
              <w:bottom w:val="single" w:sz="4" w:space="0" w:color="auto"/>
              <w:right w:val="single" w:sz="4" w:space="0" w:color="auto"/>
            </w:tcBorders>
            <w:shd w:val="clear" w:color="auto" w:fill="auto"/>
            <w:vAlign w:val="center"/>
            <w:hideMark/>
          </w:tcPr>
          <w:p w14:paraId="14CAB45D"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proofErr w:type="spellStart"/>
            <w:r w:rsidRPr="004E6117">
              <w:rPr>
                <w:rFonts w:ascii="Times New Roman" w:eastAsia="Times New Roman" w:hAnsi="Times New Roman" w:cs="Times New Roman"/>
                <w:sz w:val="18"/>
                <w:szCs w:val="20"/>
                <w:lang w:eastAsia="ru-RU"/>
              </w:rPr>
              <w:t>ул.Заводская</w:t>
            </w:r>
            <w:proofErr w:type="spellEnd"/>
            <w:r w:rsidRPr="004E6117">
              <w:rPr>
                <w:rFonts w:ascii="Times New Roman" w:eastAsia="Times New Roman" w:hAnsi="Times New Roman" w:cs="Times New Roman"/>
                <w:sz w:val="18"/>
                <w:szCs w:val="20"/>
                <w:lang w:eastAsia="ru-RU"/>
              </w:rPr>
              <w:t>, 19</w:t>
            </w:r>
          </w:p>
        </w:tc>
        <w:tc>
          <w:tcPr>
            <w:tcW w:w="713" w:type="pct"/>
            <w:tcBorders>
              <w:top w:val="nil"/>
              <w:left w:val="nil"/>
              <w:bottom w:val="single" w:sz="4" w:space="0" w:color="auto"/>
              <w:right w:val="single" w:sz="4" w:space="0" w:color="auto"/>
            </w:tcBorders>
            <w:shd w:val="clear" w:color="auto" w:fill="auto"/>
            <w:vAlign w:val="center"/>
            <w:hideMark/>
          </w:tcPr>
          <w:p w14:paraId="3F7606D0" w14:textId="4EB5F876"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2DF027CA" w14:textId="331EA8F6"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71333C22" w14:textId="3BF68F88"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5596D6B1" w14:textId="2C4BF1B1"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16B72556"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53FC3431" w14:textId="77777777" w:rsidTr="0021688A">
        <w:trPr>
          <w:trHeight w:val="20"/>
        </w:trPr>
        <w:tc>
          <w:tcPr>
            <w:tcW w:w="346" w:type="pct"/>
            <w:vMerge/>
            <w:tcBorders>
              <w:left w:val="single" w:sz="4" w:space="0" w:color="auto"/>
              <w:right w:val="single" w:sz="4" w:space="0" w:color="auto"/>
            </w:tcBorders>
            <w:shd w:val="clear" w:color="auto" w:fill="auto"/>
            <w:vAlign w:val="center"/>
            <w:hideMark/>
          </w:tcPr>
          <w:p w14:paraId="681F80A4" w14:textId="77777777" w:rsidR="004E6117" w:rsidRPr="004E6117" w:rsidRDefault="004E6117" w:rsidP="0021688A">
            <w:pPr>
              <w:spacing w:after="0" w:line="240" w:lineRule="auto"/>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1B9705C5"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8А</w:t>
            </w:r>
          </w:p>
        </w:tc>
        <w:tc>
          <w:tcPr>
            <w:tcW w:w="801" w:type="pct"/>
            <w:tcBorders>
              <w:top w:val="nil"/>
              <w:left w:val="nil"/>
              <w:bottom w:val="single" w:sz="4" w:space="0" w:color="auto"/>
              <w:right w:val="single" w:sz="4" w:space="0" w:color="auto"/>
            </w:tcBorders>
            <w:shd w:val="clear" w:color="auto" w:fill="auto"/>
            <w:vAlign w:val="center"/>
            <w:hideMark/>
          </w:tcPr>
          <w:p w14:paraId="0BC52984"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proofErr w:type="spellStart"/>
            <w:r w:rsidRPr="004E6117">
              <w:rPr>
                <w:rFonts w:ascii="Times New Roman" w:eastAsia="Times New Roman" w:hAnsi="Times New Roman" w:cs="Times New Roman"/>
                <w:sz w:val="18"/>
                <w:szCs w:val="20"/>
                <w:lang w:eastAsia="ru-RU"/>
              </w:rPr>
              <w:t>ул.Заводская</w:t>
            </w:r>
            <w:proofErr w:type="spellEnd"/>
            <w:r w:rsidRPr="004E6117">
              <w:rPr>
                <w:rFonts w:ascii="Times New Roman" w:eastAsia="Times New Roman" w:hAnsi="Times New Roman" w:cs="Times New Roman"/>
                <w:sz w:val="18"/>
                <w:szCs w:val="20"/>
                <w:lang w:eastAsia="ru-RU"/>
              </w:rPr>
              <w:t>, 19</w:t>
            </w:r>
          </w:p>
        </w:tc>
        <w:tc>
          <w:tcPr>
            <w:tcW w:w="713" w:type="pct"/>
            <w:tcBorders>
              <w:top w:val="nil"/>
              <w:left w:val="nil"/>
              <w:bottom w:val="single" w:sz="4" w:space="0" w:color="auto"/>
              <w:right w:val="single" w:sz="4" w:space="0" w:color="auto"/>
            </w:tcBorders>
            <w:shd w:val="clear" w:color="auto" w:fill="auto"/>
            <w:vAlign w:val="center"/>
            <w:hideMark/>
          </w:tcPr>
          <w:p w14:paraId="25D6635A" w14:textId="28EE825F"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2CAE4897" w14:textId="762996CF"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35239AFA" w14:textId="2F0BDB7A"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31FD45A8" w14:textId="77CE7404"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5C6619E4"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62FE30F8" w14:textId="77777777" w:rsidTr="0021688A">
        <w:trPr>
          <w:trHeight w:val="20"/>
        </w:trPr>
        <w:tc>
          <w:tcPr>
            <w:tcW w:w="346" w:type="pct"/>
            <w:vMerge/>
            <w:tcBorders>
              <w:left w:val="single" w:sz="4" w:space="0" w:color="auto"/>
              <w:right w:val="single" w:sz="4" w:space="0" w:color="auto"/>
            </w:tcBorders>
            <w:shd w:val="clear" w:color="auto" w:fill="auto"/>
            <w:vAlign w:val="center"/>
            <w:hideMark/>
          </w:tcPr>
          <w:p w14:paraId="0D6B1904" w14:textId="77777777" w:rsidR="004E6117" w:rsidRPr="004E6117" w:rsidRDefault="004E6117" w:rsidP="0021688A">
            <w:pPr>
              <w:spacing w:after="0" w:line="240" w:lineRule="auto"/>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hideMark/>
          </w:tcPr>
          <w:p w14:paraId="60AB606E" w14:textId="77777777" w:rsidR="004E6117" w:rsidRPr="004E6117" w:rsidRDefault="004E6117"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8Б</w:t>
            </w:r>
          </w:p>
        </w:tc>
        <w:tc>
          <w:tcPr>
            <w:tcW w:w="801" w:type="pct"/>
            <w:tcBorders>
              <w:top w:val="nil"/>
              <w:left w:val="nil"/>
              <w:bottom w:val="single" w:sz="4" w:space="0" w:color="auto"/>
              <w:right w:val="single" w:sz="4" w:space="0" w:color="auto"/>
            </w:tcBorders>
            <w:shd w:val="clear" w:color="auto" w:fill="auto"/>
            <w:vAlign w:val="center"/>
            <w:hideMark/>
          </w:tcPr>
          <w:p w14:paraId="299F3BB9" w14:textId="77777777" w:rsidR="004E6117" w:rsidRPr="004E6117" w:rsidRDefault="004E6117" w:rsidP="0021688A">
            <w:pPr>
              <w:spacing w:after="0" w:line="240" w:lineRule="auto"/>
              <w:rPr>
                <w:rFonts w:ascii="Times New Roman" w:eastAsia="Times New Roman" w:hAnsi="Times New Roman" w:cs="Times New Roman"/>
                <w:sz w:val="18"/>
                <w:szCs w:val="20"/>
                <w:lang w:eastAsia="ru-RU"/>
              </w:rPr>
            </w:pPr>
            <w:proofErr w:type="spellStart"/>
            <w:r w:rsidRPr="004E6117">
              <w:rPr>
                <w:rFonts w:ascii="Times New Roman" w:eastAsia="Times New Roman" w:hAnsi="Times New Roman" w:cs="Times New Roman"/>
                <w:sz w:val="18"/>
                <w:szCs w:val="20"/>
                <w:lang w:eastAsia="ru-RU"/>
              </w:rPr>
              <w:t>ул.Заводская</w:t>
            </w:r>
            <w:proofErr w:type="spellEnd"/>
            <w:r w:rsidRPr="004E6117">
              <w:rPr>
                <w:rFonts w:ascii="Times New Roman" w:eastAsia="Times New Roman" w:hAnsi="Times New Roman" w:cs="Times New Roman"/>
                <w:sz w:val="18"/>
                <w:szCs w:val="20"/>
                <w:lang w:eastAsia="ru-RU"/>
              </w:rPr>
              <w:t>, 19</w:t>
            </w:r>
          </w:p>
        </w:tc>
        <w:tc>
          <w:tcPr>
            <w:tcW w:w="713" w:type="pct"/>
            <w:tcBorders>
              <w:top w:val="nil"/>
              <w:left w:val="nil"/>
              <w:bottom w:val="single" w:sz="4" w:space="0" w:color="auto"/>
              <w:right w:val="single" w:sz="4" w:space="0" w:color="auto"/>
            </w:tcBorders>
            <w:shd w:val="clear" w:color="auto" w:fill="auto"/>
            <w:vAlign w:val="center"/>
            <w:hideMark/>
          </w:tcPr>
          <w:p w14:paraId="5CC2E0ED" w14:textId="2B0CBC93"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hideMark/>
          </w:tcPr>
          <w:p w14:paraId="3B3BD132" w14:textId="64E6F310"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hideMark/>
          </w:tcPr>
          <w:p w14:paraId="00D530A0" w14:textId="2A60C416"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hideMark/>
          </w:tcPr>
          <w:p w14:paraId="0DB72C37" w14:textId="79DD868E"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hideMark/>
          </w:tcPr>
          <w:p w14:paraId="4727F566"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19B667FB" w14:textId="77777777" w:rsidTr="00FE7646">
        <w:trPr>
          <w:trHeight w:val="20"/>
        </w:trPr>
        <w:tc>
          <w:tcPr>
            <w:tcW w:w="346" w:type="pct"/>
            <w:vMerge/>
            <w:tcBorders>
              <w:left w:val="single" w:sz="4" w:space="0" w:color="auto"/>
              <w:right w:val="single" w:sz="4" w:space="0" w:color="auto"/>
            </w:tcBorders>
            <w:shd w:val="clear" w:color="auto" w:fill="auto"/>
            <w:vAlign w:val="center"/>
          </w:tcPr>
          <w:p w14:paraId="44B1C9B9" w14:textId="7777777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tcPr>
          <w:p w14:paraId="7394A5FB" w14:textId="1650FC5E" w:rsidR="004E6117" w:rsidRPr="004E6117" w:rsidRDefault="004E6117" w:rsidP="004E6117">
            <w:pPr>
              <w:spacing w:after="0" w:line="240" w:lineRule="auto"/>
              <w:rPr>
                <w:rFonts w:ascii="Times New Roman" w:hAnsi="Times New Roman" w:cs="Times New Roman"/>
                <w:color w:val="000000"/>
                <w:sz w:val="18"/>
                <w:szCs w:val="20"/>
                <w:lang w:eastAsia="ru-RU"/>
              </w:rPr>
            </w:pPr>
            <w:r w:rsidRPr="004E6117">
              <w:rPr>
                <w:rFonts w:ascii="Times New Roman" w:hAnsi="Times New Roman" w:cs="Times New Roman"/>
                <w:color w:val="000000"/>
                <w:sz w:val="18"/>
                <w:szCs w:val="20"/>
                <w:lang w:eastAsia="ru-RU"/>
              </w:rPr>
              <w:t>Котельная В-5</w:t>
            </w:r>
          </w:p>
        </w:tc>
        <w:tc>
          <w:tcPr>
            <w:tcW w:w="801" w:type="pct"/>
            <w:tcBorders>
              <w:top w:val="nil"/>
              <w:left w:val="nil"/>
              <w:bottom w:val="single" w:sz="4" w:space="0" w:color="auto"/>
              <w:right w:val="single" w:sz="4" w:space="0" w:color="auto"/>
            </w:tcBorders>
            <w:shd w:val="clear" w:color="auto" w:fill="auto"/>
            <w:vAlign w:val="center"/>
          </w:tcPr>
          <w:p w14:paraId="28B07DFA" w14:textId="29E7D41F" w:rsidR="004E6117" w:rsidRPr="004E6117" w:rsidRDefault="004E6117" w:rsidP="0021688A">
            <w:pPr>
              <w:spacing w:after="0" w:line="240" w:lineRule="auto"/>
              <w:rPr>
                <w:rFonts w:ascii="Times New Roman" w:hAnsi="Times New Roman" w:cs="Times New Roman"/>
                <w:sz w:val="18"/>
                <w:szCs w:val="20"/>
                <w:lang w:eastAsia="ru-RU"/>
              </w:rPr>
            </w:pPr>
            <w:r w:rsidRPr="004E6117">
              <w:rPr>
                <w:rFonts w:ascii="Times New Roman" w:hAnsi="Times New Roman" w:cs="Times New Roman"/>
                <w:sz w:val="18"/>
                <w:szCs w:val="20"/>
                <w:lang w:eastAsia="ru-RU"/>
              </w:rPr>
              <w:t>Восточный планировочный район</w:t>
            </w:r>
          </w:p>
        </w:tc>
        <w:tc>
          <w:tcPr>
            <w:tcW w:w="713" w:type="pct"/>
            <w:tcBorders>
              <w:top w:val="nil"/>
              <w:left w:val="nil"/>
              <w:bottom w:val="single" w:sz="4" w:space="0" w:color="auto"/>
              <w:right w:val="single" w:sz="4" w:space="0" w:color="auto"/>
            </w:tcBorders>
            <w:shd w:val="clear" w:color="auto" w:fill="auto"/>
            <w:vAlign w:val="center"/>
          </w:tcPr>
          <w:p w14:paraId="15DDB9F6" w14:textId="771D543A"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669" w:type="pct"/>
            <w:tcBorders>
              <w:top w:val="nil"/>
              <w:left w:val="nil"/>
              <w:bottom w:val="single" w:sz="4" w:space="0" w:color="auto"/>
              <w:right w:val="single" w:sz="4" w:space="0" w:color="auto"/>
            </w:tcBorders>
            <w:shd w:val="clear" w:color="auto" w:fill="auto"/>
            <w:vAlign w:val="center"/>
          </w:tcPr>
          <w:p w14:paraId="7633D98C" w14:textId="3B3523F7"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tcPr>
          <w:p w14:paraId="3E2DBF21" w14:textId="00B18DFB"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eastAsia="Times New Roman" w:hAnsi="Times New Roman" w:cs="Times New Roman"/>
                <w:color w:val="000000"/>
                <w:sz w:val="18"/>
                <w:szCs w:val="20"/>
                <w:lang w:eastAsia="ru-RU"/>
              </w:rPr>
              <w:t>Администрация города Нижневартовска</w:t>
            </w:r>
          </w:p>
        </w:tc>
        <w:tc>
          <w:tcPr>
            <w:tcW w:w="713" w:type="pct"/>
            <w:tcBorders>
              <w:top w:val="nil"/>
              <w:left w:val="nil"/>
              <w:bottom w:val="single" w:sz="4" w:space="0" w:color="auto"/>
              <w:right w:val="single" w:sz="4" w:space="0" w:color="auto"/>
            </w:tcBorders>
            <w:shd w:val="clear" w:color="auto" w:fill="auto"/>
            <w:vAlign w:val="center"/>
          </w:tcPr>
          <w:p w14:paraId="7C0A24C9" w14:textId="36A08218"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tcPr>
          <w:p w14:paraId="2C321E05" w14:textId="46AB9721"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E6117" w:rsidRPr="004E6117" w14:paraId="03F9B9C5" w14:textId="77777777" w:rsidTr="00FE7646">
        <w:trPr>
          <w:trHeight w:val="20"/>
        </w:trPr>
        <w:tc>
          <w:tcPr>
            <w:tcW w:w="346" w:type="pct"/>
            <w:vMerge/>
            <w:tcBorders>
              <w:left w:val="single" w:sz="4" w:space="0" w:color="auto"/>
              <w:bottom w:val="single" w:sz="4" w:space="0" w:color="auto"/>
              <w:right w:val="single" w:sz="4" w:space="0" w:color="auto"/>
            </w:tcBorders>
            <w:shd w:val="clear" w:color="auto" w:fill="auto"/>
            <w:vAlign w:val="center"/>
          </w:tcPr>
          <w:p w14:paraId="5806F435" w14:textId="5DF6BFE7"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p>
        </w:tc>
        <w:tc>
          <w:tcPr>
            <w:tcW w:w="623" w:type="pct"/>
            <w:tcBorders>
              <w:top w:val="nil"/>
              <w:left w:val="nil"/>
              <w:bottom w:val="single" w:sz="4" w:space="0" w:color="auto"/>
              <w:right w:val="single" w:sz="4" w:space="0" w:color="auto"/>
            </w:tcBorders>
            <w:shd w:val="clear" w:color="auto" w:fill="auto"/>
            <w:vAlign w:val="center"/>
          </w:tcPr>
          <w:p w14:paraId="1DD3832D" w14:textId="75687437" w:rsidR="004E6117" w:rsidRPr="004E6117" w:rsidRDefault="004E6117" w:rsidP="004E6117">
            <w:pPr>
              <w:spacing w:after="0" w:line="240" w:lineRule="auto"/>
              <w:rPr>
                <w:rFonts w:ascii="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3Б</w:t>
            </w:r>
          </w:p>
        </w:tc>
        <w:tc>
          <w:tcPr>
            <w:tcW w:w="801" w:type="pct"/>
            <w:tcBorders>
              <w:top w:val="nil"/>
              <w:left w:val="nil"/>
              <w:bottom w:val="single" w:sz="4" w:space="0" w:color="auto"/>
              <w:right w:val="single" w:sz="4" w:space="0" w:color="auto"/>
            </w:tcBorders>
            <w:shd w:val="clear" w:color="auto" w:fill="auto"/>
            <w:vAlign w:val="center"/>
          </w:tcPr>
          <w:p w14:paraId="565C1ABB" w14:textId="2A3C00E6" w:rsidR="004E6117" w:rsidRPr="004E6117" w:rsidRDefault="004E6117" w:rsidP="0021688A">
            <w:pPr>
              <w:spacing w:after="0" w:line="240" w:lineRule="auto"/>
              <w:rPr>
                <w:rFonts w:ascii="Times New Roman" w:hAnsi="Times New Roman" w:cs="Times New Roman"/>
                <w:sz w:val="18"/>
                <w:szCs w:val="20"/>
                <w:lang w:eastAsia="ru-RU"/>
              </w:rPr>
            </w:pPr>
            <w:r w:rsidRPr="004E6117">
              <w:rPr>
                <w:rFonts w:ascii="Times New Roman" w:hAnsi="Times New Roman" w:cs="Times New Roman"/>
                <w:sz w:val="18"/>
                <w:szCs w:val="20"/>
                <w:lang w:eastAsia="ru-RU"/>
              </w:rPr>
              <w:t>628609, Тюменская область, ХМАО-Югра, ул. Индустриальная,  д.36, стр. 16</w:t>
            </w:r>
          </w:p>
        </w:tc>
        <w:tc>
          <w:tcPr>
            <w:tcW w:w="713" w:type="pct"/>
            <w:tcBorders>
              <w:top w:val="nil"/>
              <w:left w:val="nil"/>
              <w:bottom w:val="single" w:sz="4" w:space="0" w:color="auto"/>
              <w:right w:val="single" w:sz="4" w:space="0" w:color="auto"/>
            </w:tcBorders>
            <w:shd w:val="clear" w:color="auto" w:fill="auto"/>
            <w:vAlign w:val="center"/>
          </w:tcPr>
          <w:p w14:paraId="267A596B" w14:textId="72FA4FC4"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hAnsi="Times New Roman" w:cs="Times New Roman"/>
                <w:bCs/>
                <w:sz w:val="18"/>
                <w:szCs w:val="20"/>
              </w:rPr>
              <w:t>АО «Городские электрические сети»</w:t>
            </w:r>
          </w:p>
        </w:tc>
        <w:tc>
          <w:tcPr>
            <w:tcW w:w="669" w:type="pct"/>
            <w:tcBorders>
              <w:top w:val="nil"/>
              <w:left w:val="nil"/>
              <w:bottom w:val="single" w:sz="4" w:space="0" w:color="auto"/>
              <w:right w:val="single" w:sz="4" w:space="0" w:color="auto"/>
            </w:tcBorders>
            <w:shd w:val="clear" w:color="auto" w:fill="auto"/>
            <w:vAlign w:val="center"/>
          </w:tcPr>
          <w:p w14:paraId="3EC51D69" w14:textId="07D31123"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tcPr>
          <w:p w14:paraId="2B06202F" w14:textId="474513CD"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hAnsi="Times New Roman" w:cs="Times New Roman"/>
                <w:bCs/>
                <w:sz w:val="18"/>
                <w:szCs w:val="20"/>
              </w:rPr>
              <w:t>АО «Городские электрические сети»</w:t>
            </w:r>
          </w:p>
        </w:tc>
        <w:tc>
          <w:tcPr>
            <w:tcW w:w="713" w:type="pct"/>
            <w:tcBorders>
              <w:top w:val="nil"/>
              <w:left w:val="nil"/>
              <w:bottom w:val="single" w:sz="4" w:space="0" w:color="auto"/>
              <w:right w:val="single" w:sz="4" w:space="0" w:color="auto"/>
            </w:tcBorders>
            <w:shd w:val="clear" w:color="auto" w:fill="auto"/>
            <w:vAlign w:val="center"/>
          </w:tcPr>
          <w:p w14:paraId="250D7927" w14:textId="40158021" w:rsidR="004E6117" w:rsidRPr="004E6117" w:rsidRDefault="004E6117" w:rsidP="0021688A">
            <w:pPr>
              <w:spacing w:after="0" w:line="240" w:lineRule="auto"/>
              <w:jc w:val="center"/>
              <w:rPr>
                <w:rFonts w:ascii="Times New Roman" w:hAnsi="Times New Roman" w:cs="Times New Roman"/>
                <w:color w:val="000000"/>
                <w:sz w:val="18"/>
                <w:lang w:eastAsia="ru-RU"/>
              </w:rPr>
            </w:pPr>
            <w:r w:rsidRPr="004E6117">
              <w:rPr>
                <w:rFonts w:ascii="Times New Roman" w:hAnsi="Times New Roman" w:cs="Times New Roman"/>
                <w:bCs/>
                <w:sz w:val="18"/>
                <w:szCs w:val="20"/>
              </w:rPr>
              <w:t>АО «Городские электрические сети»</w:t>
            </w:r>
          </w:p>
        </w:tc>
        <w:tc>
          <w:tcPr>
            <w:tcW w:w="422" w:type="pct"/>
            <w:tcBorders>
              <w:top w:val="nil"/>
              <w:left w:val="nil"/>
              <w:bottom w:val="single" w:sz="4" w:space="0" w:color="auto"/>
              <w:right w:val="single" w:sz="4" w:space="0" w:color="auto"/>
            </w:tcBorders>
            <w:shd w:val="clear" w:color="auto" w:fill="auto"/>
            <w:vAlign w:val="center"/>
          </w:tcPr>
          <w:p w14:paraId="10ED8AFD" w14:textId="0A5C3D15" w:rsidR="004E6117"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636B0" w:rsidRPr="004E6117" w14:paraId="2A808D94" w14:textId="77777777" w:rsidTr="0021688A">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14:paraId="64E2EB00" w14:textId="6004B9C3"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w:t>
            </w:r>
            <w:r w:rsidR="004E6117" w:rsidRPr="004E6117">
              <w:rPr>
                <w:rFonts w:ascii="Times New Roman" w:eastAsia="Times New Roman" w:hAnsi="Times New Roman" w:cs="Times New Roman"/>
                <w:color w:val="000000"/>
                <w:sz w:val="18"/>
                <w:szCs w:val="20"/>
                <w:lang w:eastAsia="ru-RU"/>
              </w:rPr>
              <w:t>2</w:t>
            </w:r>
          </w:p>
        </w:tc>
        <w:tc>
          <w:tcPr>
            <w:tcW w:w="623" w:type="pct"/>
            <w:tcBorders>
              <w:top w:val="nil"/>
              <w:left w:val="nil"/>
              <w:bottom w:val="single" w:sz="4" w:space="0" w:color="auto"/>
              <w:right w:val="single" w:sz="4" w:space="0" w:color="auto"/>
            </w:tcBorders>
            <w:shd w:val="clear" w:color="auto" w:fill="auto"/>
            <w:vAlign w:val="center"/>
            <w:hideMark/>
          </w:tcPr>
          <w:p w14:paraId="705E53F6" w14:textId="7850FDFA" w:rsidR="004636B0" w:rsidRPr="004E6117" w:rsidRDefault="004636B0" w:rsidP="004E6117">
            <w:pPr>
              <w:spacing w:after="0" w:line="240" w:lineRule="auto"/>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szCs w:val="20"/>
                <w:lang w:eastAsia="ru-RU"/>
              </w:rPr>
              <w:t>Котельная ООО «</w:t>
            </w:r>
            <w:proofErr w:type="spellStart"/>
            <w:r w:rsidRPr="004E6117">
              <w:rPr>
                <w:rFonts w:ascii="Times New Roman" w:hAnsi="Times New Roman" w:cs="Times New Roman"/>
                <w:color w:val="000000"/>
                <w:sz w:val="18"/>
                <w:szCs w:val="20"/>
                <w:lang w:eastAsia="ru-RU"/>
              </w:rPr>
              <w:t>КарьерАСтрой</w:t>
            </w:r>
            <w:proofErr w:type="spellEnd"/>
            <w:r w:rsidRPr="004E6117">
              <w:rPr>
                <w:rFonts w:ascii="Times New Roman" w:hAnsi="Times New Roman" w:cs="Times New Roman"/>
                <w:color w:val="000000"/>
                <w:sz w:val="18"/>
                <w:szCs w:val="20"/>
                <w:lang w:eastAsia="ru-RU"/>
              </w:rPr>
              <w:t>»</w:t>
            </w:r>
          </w:p>
        </w:tc>
        <w:tc>
          <w:tcPr>
            <w:tcW w:w="801" w:type="pct"/>
            <w:tcBorders>
              <w:top w:val="nil"/>
              <w:left w:val="nil"/>
              <w:bottom w:val="single" w:sz="4" w:space="0" w:color="auto"/>
              <w:right w:val="single" w:sz="4" w:space="0" w:color="auto"/>
            </w:tcBorders>
            <w:shd w:val="clear" w:color="auto" w:fill="auto"/>
            <w:vAlign w:val="center"/>
            <w:hideMark/>
          </w:tcPr>
          <w:p w14:paraId="6DC7F2F5" w14:textId="7E334618" w:rsidR="004636B0" w:rsidRPr="004E6117" w:rsidRDefault="004636B0" w:rsidP="0021688A">
            <w:pPr>
              <w:spacing w:after="0" w:line="240" w:lineRule="auto"/>
              <w:rPr>
                <w:rFonts w:ascii="Times New Roman" w:eastAsia="Times New Roman" w:hAnsi="Times New Roman" w:cs="Times New Roman"/>
                <w:sz w:val="18"/>
                <w:szCs w:val="20"/>
                <w:lang w:eastAsia="ru-RU"/>
              </w:rPr>
            </w:pPr>
            <w:r w:rsidRPr="004E6117">
              <w:rPr>
                <w:rFonts w:ascii="Times New Roman" w:hAnsi="Times New Roman" w:cs="Times New Roman"/>
                <w:sz w:val="18"/>
                <w:szCs w:val="20"/>
                <w:lang w:eastAsia="ru-RU"/>
              </w:rPr>
              <w:t>628614, Ханты-Мансийский Автономный округ - Югра, город Нижневартовск, улица 2П-2, д 36а</w:t>
            </w:r>
          </w:p>
        </w:tc>
        <w:tc>
          <w:tcPr>
            <w:tcW w:w="713" w:type="pct"/>
            <w:tcBorders>
              <w:top w:val="nil"/>
              <w:left w:val="nil"/>
              <w:bottom w:val="single" w:sz="4" w:space="0" w:color="auto"/>
              <w:right w:val="single" w:sz="4" w:space="0" w:color="auto"/>
            </w:tcBorders>
            <w:shd w:val="clear" w:color="auto" w:fill="auto"/>
            <w:vAlign w:val="center"/>
            <w:hideMark/>
          </w:tcPr>
          <w:p w14:paraId="2AC0A51B" w14:textId="1210798D"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КарьерАСтрой</w:t>
            </w:r>
            <w:proofErr w:type="spellEnd"/>
            <w:r w:rsidRPr="004E6117">
              <w:rPr>
                <w:rFonts w:ascii="Times New Roman" w:hAnsi="Times New Roman" w:cs="Times New Roman"/>
                <w:color w:val="000000"/>
                <w:sz w:val="18"/>
                <w:lang w:eastAsia="ru-RU"/>
              </w:rPr>
              <w:t>»</w:t>
            </w:r>
          </w:p>
        </w:tc>
        <w:tc>
          <w:tcPr>
            <w:tcW w:w="669" w:type="pct"/>
            <w:tcBorders>
              <w:top w:val="nil"/>
              <w:left w:val="nil"/>
              <w:bottom w:val="single" w:sz="4" w:space="0" w:color="auto"/>
              <w:right w:val="single" w:sz="4" w:space="0" w:color="auto"/>
            </w:tcBorders>
            <w:shd w:val="clear" w:color="auto" w:fill="auto"/>
            <w:vAlign w:val="center"/>
            <w:hideMark/>
          </w:tcPr>
          <w:p w14:paraId="3B8AB947" w14:textId="1B4D4847"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КарьерАСтрой</w:t>
            </w:r>
            <w:proofErr w:type="spellEnd"/>
            <w:r w:rsidRPr="004E6117">
              <w:rPr>
                <w:rFonts w:ascii="Times New Roman" w:hAnsi="Times New Roman" w:cs="Times New Roman"/>
                <w:color w:val="000000"/>
                <w:sz w:val="18"/>
                <w:lang w:eastAsia="ru-RU"/>
              </w:rPr>
              <w:t>»</w:t>
            </w:r>
          </w:p>
        </w:tc>
        <w:tc>
          <w:tcPr>
            <w:tcW w:w="713" w:type="pct"/>
            <w:tcBorders>
              <w:top w:val="nil"/>
              <w:left w:val="nil"/>
              <w:bottom w:val="single" w:sz="4" w:space="0" w:color="auto"/>
              <w:right w:val="single" w:sz="4" w:space="0" w:color="auto"/>
            </w:tcBorders>
            <w:shd w:val="clear" w:color="auto" w:fill="auto"/>
            <w:vAlign w:val="center"/>
            <w:hideMark/>
          </w:tcPr>
          <w:p w14:paraId="53F2A2AC" w14:textId="23F47654"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КарьерАСтрой</w:t>
            </w:r>
            <w:proofErr w:type="spellEnd"/>
            <w:r w:rsidRPr="004E6117">
              <w:rPr>
                <w:rFonts w:ascii="Times New Roman" w:hAnsi="Times New Roman" w:cs="Times New Roman"/>
                <w:color w:val="000000"/>
                <w:sz w:val="18"/>
                <w:lang w:eastAsia="ru-RU"/>
              </w:rPr>
              <w:t>»</w:t>
            </w:r>
          </w:p>
        </w:tc>
        <w:tc>
          <w:tcPr>
            <w:tcW w:w="713" w:type="pct"/>
            <w:tcBorders>
              <w:top w:val="nil"/>
              <w:left w:val="nil"/>
              <w:bottom w:val="single" w:sz="4" w:space="0" w:color="auto"/>
              <w:right w:val="single" w:sz="4" w:space="0" w:color="auto"/>
            </w:tcBorders>
            <w:shd w:val="clear" w:color="auto" w:fill="auto"/>
            <w:vAlign w:val="center"/>
            <w:hideMark/>
          </w:tcPr>
          <w:p w14:paraId="1E577E12" w14:textId="77DEE38F"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КарьерАСтрой</w:t>
            </w:r>
            <w:proofErr w:type="spellEnd"/>
            <w:r w:rsidRPr="004E6117">
              <w:rPr>
                <w:rFonts w:ascii="Times New Roman" w:hAnsi="Times New Roman" w:cs="Times New Roman"/>
                <w:color w:val="000000"/>
                <w:sz w:val="18"/>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1D8C4D5C" w14:textId="77777777"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r w:rsidR="004636B0" w:rsidRPr="004E6117" w14:paraId="7FC94746" w14:textId="77777777" w:rsidTr="0021688A">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14:paraId="19C294CC" w14:textId="1F1253A3"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w:t>
            </w:r>
            <w:r w:rsidR="004E6117" w:rsidRPr="004E6117">
              <w:rPr>
                <w:rFonts w:ascii="Times New Roman" w:eastAsia="Times New Roman" w:hAnsi="Times New Roman" w:cs="Times New Roman"/>
                <w:color w:val="000000"/>
                <w:sz w:val="18"/>
                <w:szCs w:val="20"/>
                <w:lang w:eastAsia="ru-RU"/>
              </w:rPr>
              <w:t>3</w:t>
            </w:r>
          </w:p>
        </w:tc>
        <w:tc>
          <w:tcPr>
            <w:tcW w:w="623" w:type="pct"/>
            <w:tcBorders>
              <w:top w:val="nil"/>
              <w:left w:val="nil"/>
              <w:bottom w:val="single" w:sz="4" w:space="0" w:color="auto"/>
              <w:right w:val="single" w:sz="4" w:space="0" w:color="auto"/>
            </w:tcBorders>
            <w:shd w:val="clear" w:color="auto" w:fill="auto"/>
            <w:vAlign w:val="center"/>
            <w:hideMark/>
          </w:tcPr>
          <w:p w14:paraId="58D320D0" w14:textId="413C57C9" w:rsidR="004636B0" w:rsidRPr="004E6117" w:rsidRDefault="004636B0" w:rsidP="004E6117">
            <w:pPr>
              <w:spacing w:after="0" w:line="240" w:lineRule="auto"/>
              <w:rPr>
                <w:rFonts w:ascii="Times New Roman" w:eastAsia="Times New Roman" w:hAnsi="Times New Roman" w:cs="Times New Roman"/>
                <w:color w:val="000000"/>
                <w:sz w:val="18"/>
                <w:szCs w:val="20"/>
                <w:lang w:eastAsia="ru-RU"/>
              </w:rPr>
            </w:pPr>
            <w:proofErr w:type="spellStart"/>
            <w:r w:rsidRPr="004E6117">
              <w:rPr>
                <w:rFonts w:ascii="Times New Roman" w:hAnsi="Times New Roman" w:cs="Times New Roman"/>
                <w:color w:val="000000"/>
                <w:sz w:val="18"/>
                <w:szCs w:val="20"/>
                <w:lang w:eastAsia="ru-RU"/>
              </w:rPr>
              <w:t>Блочно</w:t>
            </w:r>
            <w:proofErr w:type="spellEnd"/>
            <w:r w:rsidRPr="004E6117">
              <w:rPr>
                <w:rFonts w:ascii="Times New Roman" w:hAnsi="Times New Roman" w:cs="Times New Roman"/>
                <w:color w:val="000000"/>
                <w:sz w:val="18"/>
                <w:szCs w:val="20"/>
                <w:lang w:eastAsia="ru-RU"/>
              </w:rPr>
              <w:t>-модульная котельная БКУ-1,8 (в квартале 5П)</w:t>
            </w:r>
          </w:p>
        </w:tc>
        <w:tc>
          <w:tcPr>
            <w:tcW w:w="801" w:type="pct"/>
            <w:tcBorders>
              <w:top w:val="nil"/>
              <w:left w:val="nil"/>
              <w:bottom w:val="single" w:sz="4" w:space="0" w:color="auto"/>
              <w:right w:val="single" w:sz="4" w:space="0" w:color="auto"/>
            </w:tcBorders>
            <w:shd w:val="clear" w:color="auto" w:fill="auto"/>
            <w:vAlign w:val="center"/>
            <w:hideMark/>
          </w:tcPr>
          <w:p w14:paraId="369EA913" w14:textId="04FC35B7" w:rsidR="004636B0" w:rsidRPr="004E6117" w:rsidRDefault="004636B0" w:rsidP="0021688A">
            <w:pPr>
              <w:spacing w:after="0" w:line="240" w:lineRule="auto"/>
              <w:jc w:val="center"/>
              <w:rPr>
                <w:rFonts w:ascii="Times New Roman" w:eastAsia="Times New Roman" w:hAnsi="Times New Roman" w:cs="Times New Roman"/>
                <w:sz w:val="18"/>
                <w:szCs w:val="20"/>
                <w:lang w:eastAsia="ru-RU"/>
              </w:rPr>
            </w:pPr>
            <w:r w:rsidRPr="004E6117">
              <w:rPr>
                <w:rFonts w:ascii="Times New Roman" w:eastAsia="Times New Roman" w:hAnsi="Times New Roman" w:cs="Times New Roman"/>
                <w:sz w:val="18"/>
                <w:szCs w:val="20"/>
                <w:lang w:eastAsia="ru-RU"/>
              </w:rPr>
              <w:t>квартал 5П</w:t>
            </w:r>
          </w:p>
        </w:tc>
        <w:tc>
          <w:tcPr>
            <w:tcW w:w="713" w:type="pct"/>
            <w:tcBorders>
              <w:top w:val="nil"/>
              <w:left w:val="nil"/>
              <w:bottom w:val="single" w:sz="4" w:space="0" w:color="auto"/>
              <w:right w:val="single" w:sz="4" w:space="0" w:color="auto"/>
            </w:tcBorders>
            <w:shd w:val="clear" w:color="auto" w:fill="auto"/>
            <w:vAlign w:val="center"/>
            <w:hideMark/>
          </w:tcPr>
          <w:p w14:paraId="7FC90BC0" w14:textId="147A14B5"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Нижневартовскгаз</w:t>
            </w:r>
            <w:proofErr w:type="spellEnd"/>
            <w:r w:rsidRPr="004E6117">
              <w:rPr>
                <w:rFonts w:ascii="Times New Roman" w:hAnsi="Times New Roman" w:cs="Times New Roman"/>
                <w:color w:val="000000"/>
                <w:sz w:val="18"/>
                <w:lang w:eastAsia="ru-RU"/>
              </w:rPr>
              <w:t>»</w:t>
            </w:r>
          </w:p>
        </w:tc>
        <w:tc>
          <w:tcPr>
            <w:tcW w:w="669" w:type="pct"/>
            <w:tcBorders>
              <w:top w:val="nil"/>
              <w:left w:val="nil"/>
              <w:bottom w:val="single" w:sz="4" w:space="0" w:color="auto"/>
              <w:right w:val="single" w:sz="4" w:space="0" w:color="auto"/>
            </w:tcBorders>
            <w:shd w:val="clear" w:color="auto" w:fill="auto"/>
            <w:vAlign w:val="center"/>
            <w:hideMark/>
          </w:tcPr>
          <w:p w14:paraId="5ED4BA63" w14:textId="025D6588"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Нижневартовскгаз</w:t>
            </w:r>
            <w:proofErr w:type="spellEnd"/>
            <w:r w:rsidRPr="004E6117">
              <w:rPr>
                <w:rFonts w:ascii="Times New Roman" w:hAnsi="Times New Roman" w:cs="Times New Roman"/>
                <w:color w:val="000000"/>
                <w:sz w:val="18"/>
                <w:lang w:eastAsia="ru-RU"/>
              </w:rPr>
              <w:t>»</w:t>
            </w:r>
          </w:p>
        </w:tc>
        <w:tc>
          <w:tcPr>
            <w:tcW w:w="713" w:type="pct"/>
            <w:tcBorders>
              <w:top w:val="nil"/>
              <w:left w:val="nil"/>
              <w:bottom w:val="single" w:sz="4" w:space="0" w:color="auto"/>
              <w:right w:val="single" w:sz="4" w:space="0" w:color="auto"/>
            </w:tcBorders>
            <w:shd w:val="clear" w:color="auto" w:fill="auto"/>
            <w:vAlign w:val="center"/>
            <w:hideMark/>
          </w:tcPr>
          <w:p w14:paraId="21FF48B3" w14:textId="0A0A5587"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Нижневартовскгаз</w:t>
            </w:r>
            <w:proofErr w:type="spellEnd"/>
            <w:r w:rsidRPr="004E6117">
              <w:rPr>
                <w:rFonts w:ascii="Times New Roman" w:hAnsi="Times New Roman" w:cs="Times New Roman"/>
                <w:color w:val="000000"/>
                <w:sz w:val="18"/>
                <w:lang w:eastAsia="ru-RU"/>
              </w:rPr>
              <w:t>»</w:t>
            </w:r>
          </w:p>
        </w:tc>
        <w:tc>
          <w:tcPr>
            <w:tcW w:w="713" w:type="pct"/>
            <w:tcBorders>
              <w:top w:val="nil"/>
              <w:left w:val="nil"/>
              <w:bottom w:val="single" w:sz="4" w:space="0" w:color="auto"/>
              <w:right w:val="single" w:sz="4" w:space="0" w:color="auto"/>
            </w:tcBorders>
            <w:shd w:val="clear" w:color="auto" w:fill="auto"/>
            <w:vAlign w:val="center"/>
            <w:hideMark/>
          </w:tcPr>
          <w:p w14:paraId="5994C19C" w14:textId="48AD62F4"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Нижневартовскгаз</w:t>
            </w:r>
            <w:proofErr w:type="spellEnd"/>
            <w:r w:rsidRPr="004E6117">
              <w:rPr>
                <w:rFonts w:ascii="Times New Roman" w:hAnsi="Times New Roman" w:cs="Times New Roman"/>
                <w:color w:val="000000"/>
                <w:sz w:val="18"/>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3AD45B8F" w14:textId="7F620A56" w:rsidR="004636B0" w:rsidRPr="004E6117" w:rsidRDefault="004636B0"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да</w:t>
            </w:r>
          </w:p>
        </w:tc>
      </w:tr>
    </w:tbl>
    <w:p w14:paraId="7224B0C6" w14:textId="77777777" w:rsidR="00402102" w:rsidRPr="004E6117" w:rsidRDefault="00402102" w:rsidP="00E87AFE">
      <w:pPr>
        <w:spacing w:after="0" w:line="360" w:lineRule="auto"/>
        <w:ind w:firstLine="567"/>
        <w:jc w:val="both"/>
        <w:rPr>
          <w:rFonts w:ascii="Times New Roman" w:eastAsia="Arial Unicode MS" w:hAnsi="Times New Roman" w:cs="Times New Roman"/>
          <w:color w:val="000000" w:themeColor="text1"/>
          <w:sz w:val="24"/>
          <w:szCs w:val="24"/>
          <w:lang w:eastAsia="ru-RU" w:bidi="ru-RU"/>
        </w:rPr>
        <w:sectPr w:rsidR="00402102" w:rsidRPr="004E6117" w:rsidSect="004E6117">
          <w:pgSz w:w="16838" w:h="11906" w:orient="landscape"/>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49E9458" w14:textId="77777777" w:rsidR="004C1799" w:rsidRPr="004E6117" w:rsidRDefault="004C1799" w:rsidP="00974BB5">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12" w:name="_Toc536537637"/>
      <w:bookmarkStart w:id="13" w:name="_Toc5708715"/>
      <w:bookmarkStart w:id="14" w:name="_Toc177114978"/>
      <w:r w:rsidRPr="004E6117">
        <w:rPr>
          <w:rFonts w:ascii="Times New Roman" w:eastAsia="Calibri" w:hAnsi="Times New Roman" w:cs="Times New Roman"/>
          <w:b/>
          <w:caps/>
        </w:rPr>
        <w:lastRenderedPageBreak/>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2"/>
      <w:bookmarkEnd w:id="13"/>
      <w:bookmarkEnd w:id="14"/>
    </w:p>
    <w:p w14:paraId="52ADA38C" w14:textId="6B88C5FC" w:rsidR="006E22EC" w:rsidRPr="004E6117" w:rsidRDefault="004C1799" w:rsidP="000B7E4E">
      <w:pPr>
        <w:pStyle w:val="af7"/>
        <w:spacing w:line="276" w:lineRule="auto"/>
      </w:pPr>
      <w:r w:rsidRPr="004E6117">
        <w:t xml:space="preserve">Реестр </w:t>
      </w:r>
      <w:r w:rsidR="00CF2E16" w:rsidRPr="004E6117">
        <w:t>ЕТО</w:t>
      </w:r>
      <w:r w:rsidRPr="004E6117">
        <w:t>,</w:t>
      </w:r>
      <w:r w:rsidR="006E22EC" w:rsidRPr="004E6117">
        <w:t xml:space="preserve"> содержащий перечень систем теплоснабжения, входящих в состав </w:t>
      </w:r>
      <w:r w:rsidR="00DF4E46" w:rsidRPr="004E6117">
        <w:t>ЕТО</w:t>
      </w:r>
      <w:r w:rsidRPr="004E6117">
        <w:t xml:space="preserve"> в соответствии с </w:t>
      </w:r>
      <w:r w:rsidR="006E22EC" w:rsidRPr="004E6117">
        <w:t>утвержденным</w:t>
      </w:r>
      <w:r w:rsidRPr="004E6117">
        <w:t xml:space="preserve"> проектом Схемы теплоснабжения представлен в таблице </w:t>
      </w:r>
      <w:r w:rsidR="006E22EC" w:rsidRPr="004E6117">
        <w:t>3-1</w:t>
      </w:r>
      <w:r w:rsidRPr="004E6117">
        <w:t>.</w:t>
      </w:r>
    </w:p>
    <w:p w14:paraId="63805870" w14:textId="69C5D0F3" w:rsidR="00CF2E16" w:rsidRPr="004E6117" w:rsidRDefault="00CF2E16" w:rsidP="000B7E4E">
      <w:pPr>
        <w:pStyle w:val="af7"/>
        <w:spacing w:line="276" w:lineRule="auto"/>
      </w:pPr>
      <w:r w:rsidRPr="004E6117">
        <w:t>Реестр ЕТО, утверждаемый при актуализации Схемы теплоснабжения на 202</w:t>
      </w:r>
      <w:r w:rsidR="00CE11DF" w:rsidRPr="004E6117">
        <w:t>5</w:t>
      </w:r>
      <w:r w:rsidRPr="004E6117">
        <w:t xml:space="preserve"> год, представлен в таблице 3-2.</w:t>
      </w:r>
    </w:p>
    <w:p w14:paraId="6A6818CF" w14:textId="582E8303" w:rsidR="006E22EC" w:rsidRPr="004E6117" w:rsidRDefault="006E22EC" w:rsidP="00DF4E46">
      <w:pPr>
        <w:pStyle w:val="af7"/>
        <w:spacing w:after="240" w:line="240" w:lineRule="auto"/>
        <w:ind w:firstLine="0"/>
        <w:rPr>
          <w:b/>
        </w:rPr>
      </w:pPr>
      <w:r w:rsidRPr="004E6117">
        <w:rPr>
          <w:b/>
        </w:rPr>
        <w:t xml:space="preserve">Таблица 3-1 - Реестр </w:t>
      </w:r>
      <w:r w:rsidR="00DF4E46" w:rsidRPr="004E6117">
        <w:rPr>
          <w:b/>
        </w:rPr>
        <w:t>ЕТО</w:t>
      </w:r>
      <w:r w:rsidRPr="004E6117">
        <w:rPr>
          <w:b/>
        </w:rPr>
        <w:t xml:space="preserve">, содержащий перечень систем теплоснабжения, входящих в состав единой теплоснабжающей организации в соответствии </w:t>
      </w:r>
      <w:r w:rsidRPr="004E6117">
        <w:rPr>
          <w:b/>
          <w:u w:val="single"/>
        </w:rPr>
        <w:t>с утвержденным проектом</w:t>
      </w:r>
      <w:r w:rsidRPr="004E6117">
        <w:rPr>
          <w:b/>
        </w:rPr>
        <w:t xml:space="preserve"> Схемы теплоснабжения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3300"/>
        <w:gridCol w:w="1710"/>
        <w:gridCol w:w="2745"/>
      </w:tblGrid>
      <w:tr w:rsidR="007C49F8" w:rsidRPr="004E6117" w14:paraId="42F1D608" w14:textId="77777777" w:rsidTr="00800EA4">
        <w:trPr>
          <w:trHeight w:val="920"/>
          <w:tblHeader/>
        </w:trPr>
        <w:tc>
          <w:tcPr>
            <w:tcW w:w="1707" w:type="dxa"/>
            <w:shd w:val="clear" w:color="auto" w:fill="auto"/>
            <w:vAlign w:val="center"/>
            <w:hideMark/>
          </w:tcPr>
          <w:p w14:paraId="1F95D1BF" w14:textId="77777777" w:rsidR="007C49F8" w:rsidRPr="004E6117" w:rsidRDefault="007C49F8" w:rsidP="00800EA4">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 системы теплоснабжения</w:t>
            </w:r>
          </w:p>
        </w:tc>
        <w:tc>
          <w:tcPr>
            <w:tcW w:w="3300" w:type="dxa"/>
            <w:shd w:val="clear" w:color="auto" w:fill="auto"/>
            <w:vAlign w:val="center"/>
            <w:hideMark/>
          </w:tcPr>
          <w:p w14:paraId="519C58AA" w14:textId="77777777" w:rsidR="007C49F8" w:rsidRPr="004E6117" w:rsidRDefault="007C49F8" w:rsidP="00800EA4">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Наименование источника, на базе которого образована система теплоснабжения</w:t>
            </w:r>
          </w:p>
        </w:tc>
        <w:tc>
          <w:tcPr>
            <w:tcW w:w="1939" w:type="dxa"/>
            <w:vAlign w:val="center"/>
          </w:tcPr>
          <w:p w14:paraId="76024826" w14:textId="77777777" w:rsidR="007C49F8" w:rsidRPr="004E6117" w:rsidRDefault="007C49F8" w:rsidP="00800EA4">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Код зоны деятельности ЕТО</w:t>
            </w:r>
          </w:p>
        </w:tc>
        <w:tc>
          <w:tcPr>
            <w:tcW w:w="3367" w:type="dxa"/>
            <w:shd w:val="clear" w:color="auto" w:fill="auto"/>
            <w:vAlign w:val="center"/>
            <w:hideMark/>
          </w:tcPr>
          <w:p w14:paraId="5096C434" w14:textId="77777777" w:rsidR="007C49F8" w:rsidRPr="004E6117" w:rsidRDefault="007C49F8" w:rsidP="00800EA4">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Утверждаемая ЕТО</w:t>
            </w:r>
          </w:p>
        </w:tc>
      </w:tr>
      <w:tr w:rsidR="007C49F8" w:rsidRPr="004E6117" w14:paraId="0E23857F" w14:textId="77777777" w:rsidTr="00800EA4">
        <w:trPr>
          <w:trHeight w:val="20"/>
        </w:trPr>
        <w:tc>
          <w:tcPr>
            <w:tcW w:w="1707" w:type="dxa"/>
            <w:vMerge w:val="restart"/>
            <w:shd w:val="clear" w:color="auto" w:fill="auto"/>
            <w:vAlign w:val="center"/>
            <w:hideMark/>
          </w:tcPr>
          <w:p w14:paraId="52ACD443"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001</w:t>
            </w:r>
          </w:p>
        </w:tc>
        <w:tc>
          <w:tcPr>
            <w:tcW w:w="3300" w:type="dxa"/>
            <w:shd w:val="clear" w:color="auto" w:fill="auto"/>
            <w:vAlign w:val="center"/>
            <w:hideMark/>
          </w:tcPr>
          <w:p w14:paraId="4B57E2A2"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1</w:t>
            </w:r>
          </w:p>
        </w:tc>
        <w:tc>
          <w:tcPr>
            <w:tcW w:w="1939" w:type="dxa"/>
            <w:vMerge w:val="restart"/>
            <w:vAlign w:val="center"/>
          </w:tcPr>
          <w:p w14:paraId="059E47F5"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001</w:t>
            </w:r>
          </w:p>
        </w:tc>
        <w:tc>
          <w:tcPr>
            <w:tcW w:w="3367" w:type="dxa"/>
            <w:shd w:val="clear" w:color="auto" w:fill="auto"/>
            <w:vAlign w:val="center"/>
            <w:hideMark/>
          </w:tcPr>
          <w:p w14:paraId="243B3315"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3B5E2C51" w14:textId="77777777" w:rsidTr="00800EA4">
        <w:trPr>
          <w:trHeight w:val="20"/>
        </w:trPr>
        <w:tc>
          <w:tcPr>
            <w:tcW w:w="1707" w:type="dxa"/>
            <w:vMerge/>
            <w:shd w:val="clear" w:color="auto" w:fill="auto"/>
            <w:vAlign w:val="center"/>
            <w:hideMark/>
          </w:tcPr>
          <w:p w14:paraId="03C51CF3"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3BF45884"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2А</w:t>
            </w:r>
          </w:p>
        </w:tc>
        <w:tc>
          <w:tcPr>
            <w:tcW w:w="1939" w:type="dxa"/>
            <w:vMerge/>
            <w:vAlign w:val="center"/>
          </w:tcPr>
          <w:p w14:paraId="27F4894F"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hideMark/>
          </w:tcPr>
          <w:p w14:paraId="6B446EDE"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0A1EAC59" w14:textId="77777777" w:rsidTr="00800EA4">
        <w:trPr>
          <w:trHeight w:val="20"/>
        </w:trPr>
        <w:tc>
          <w:tcPr>
            <w:tcW w:w="1707" w:type="dxa"/>
            <w:vMerge/>
            <w:shd w:val="clear" w:color="auto" w:fill="auto"/>
            <w:vAlign w:val="center"/>
            <w:hideMark/>
          </w:tcPr>
          <w:p w14:paraId="26D6E808"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1D90551F"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3А</w:t>
            </w:r>
          </w:p>
        </w:tc>
        <w:tc>
          <w:tcPr>
            <w:tcW w:w="1939" w:type="dxa"/>
            <w:vMerge/>
            <w:vAlign w:val="center"/>
          </w:tcPr>
          <w:p w14:paraId="451E5469"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hideMark/>
          </w:tcPr>
          <w:p w14:paraId="37992B4B"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5E88B59C" w14:textId="77777777" w:rsidTr="00800EA4">
        <w:trPr>
          <w:trHeight w:val="20"/>
        </w:trPr>
        <w:tc>
          <w:tcPr>
            <w:tcW w:w="1707" w:type="dxa"/>
            <w:vMerge/>
            <w:shd w:val="clear" w:color="auto" w:fill="auto"/>
            <w:vAlign w:val="center"/>
            <w:hideMark/>
          </w:tcPr>
          <w:p w14:paraId="55C68C7A"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3D07FC5D"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5</w:t>
            </w:r>
          </w:p>
        </w:tc>
        <w:tc>
          <w:tcPr>
            <w:tcW w:w="1939" w:type="dxa"/>
            <w:vMerge/>
            <w:vAlign w:val="center"/>
          </w:tcPr>
          <w:p w14:paraId="76693FAB"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hideMark/>
          </w:tcPr>
          <w:p w14:paraId="3EBC72B1"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6175EBF7" w14:textId="77777777" w:rsidTr="00800EA4">
        <w:trPr>
          <w:trHeight w:val="20"/>
        </w:trPr>
        <w:tc>
          <w:tcPr>
            <w:tcW w:w="1707" w:type="dxa"/>
            <w:vMerge/>
            <w:shd w:val="clear" w:color="auto" w:fill="auto"/>
            <w:vAlign w:val="center"/>
            <w:hideMark/>
          </w:tcPr>
          <w:p w14:paraId="3DABFC30"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09F6811A"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8</w:t>
            </w:r>
          </w:p>
        </w:tc>
        <w:tc>
          <w:tcPr>
            <w:tcW w:w="1939" w:type="dxa"/>
            <w:vMerge/>
            <w:vAlign w:val="center"/>
          </w:tcPr>
          <w:p w14:paraId="50C376BF"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hideMark/>
          </w:tcPr>
          <w:p w14:paraId="75AF4EFB"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47091BEB" w14:textId="77777777" w:rsidTr="00800EA4">
        <w:trPr>
          <w:trHeight w:val="20"/>
        </w:trPr>
        <w:tc>
          <w:tcPr>
            <w:tcW w:w="1707" w:type="dxa"/>
            <w:vMerge/>
            <w:shd w:val="clear" w:color="auto" w:fill="auto"/>
            <w:vAlign w:val="center"/>
            <w:hideMark/>
          </w:tcPr>
          <w:p w14:paraId="03EA5B72"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50C2C96E"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8А</w:t>
            </w:r>
          </w:p>
        </w:tc>
        <w:tc>
          <w:tcPr>
            <w:tcW w:w="1939" w:type="dxa"/>
            <w:vMerge/>
            <w:vAlign w:val="center"/>
          </w:tcPr>
          <w:p w14:paraId="5BB65075"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hideMark/>
          </w:tcPr>
          <w:p w14:paraId="7C398DFD"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71988333" w14:textId="77777777" w:rsidTr="00800EA4">
        <w:trPr>
          <w:trHeight w:val="20"/>
        </w:trPr>
        <w:tc>
          <w:tcPr>
            <w:tcW w:w="1707" w:type="dxa"/>
            <w:vMerge/>
            <w:shd w:val="clear" w:color="auto" w:fill="auto"/>
            <w:vAlign w:val="center"/>
            <w:hideMark/>
          </w:tcPr>
          <w:p w14:paraId="4380EDB3"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442BB203"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8Б</w:t>
            </w:r>
          </w:p>
        </w:tc>
        <w:tc>
          <w:tcPr>
            <w:tcW w:w="1939" w:type="dxa"/>
            <w:vMerge/>
            <w:vAlign w:val="center"/>
          </w:tcPr>
          <w:p w14:paraId="5B58E997"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hideMark/>
          </w:tcPr>
          <w:p w14:paraId="7D063126"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3DE8E883" w14:textId="77777777" w:rsidTr="00800EA4">
        <w:trPr>
          <w:trHeight w:val="20"/>
        </w:trPr>
        <w:tc>
          <w:tcPr>
            <w:tcW w:w="1707" w:type="dxa"/>
            <w:vMerge/>
            <w:shd w:val="clear" w:color="auto" w:fill="auto"/>
            <w:vAlign w:val="center"/>
          </w:tcPr>
          <w:p w14:paraId="02EE3A3C"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tcPr>
          <w:p w14:paraId="083CC945" w14:textId="77777777" w:rsidR="007C49F8" w:rsidRPr="004E6117" w:rsidRDefault="007C49F8" w:rsidP="00800EA4">
            <w:pPr>
              <w:spacing w:after="0" w:line="240" w:lineRule="auto"/>
              <w:rPr>
                <w:rFonts w:ascii="Times New Roman" w:hAnsi="Times New Roman" w:cs="Times New Roman"/>
                <w:color w:val="000000"/>
                <w:sz w:val="20"/>
                <w:szCs w:val="20"/>
                <w:lang w:eastAsia="ru-RU"/>
              </w:rPr>
            </w:pPr>
            <w:r w:rsidRPr="004E6117">
              <w:rPr>
                <w:rFonts w:ascii="Times New Roman" w:hAnsi="Times New Roman" w:cs="Times New Roman"/>
                <w:color w:val="000000"/>
                <w:sz w:val="20"/>
                <w:szCs w:val="20"/>
                <w:lang w:eastAsia="ru-RU"/>
              </w:rPr>
              <w:t>Котельная В-5</w:t>
            </w:r>
          </w:p>
        </w:tc>
        <w:tc>
          <w:tcPr>
            <w:tcW w:w="1939" w:type="dxa"/>
            <w:vMerge/>
            <w:vAlign w:val="center"/>
          </w:tcPr>
          <w:p w14:paraId="1F021BC3"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tcPr>
          <w:p w14:paraId="2EEFBB15" w14:textId="77777777" w:rsidR="007C49F8" w:rsidRPr="004E6117" w:rsidRDefault="007C49F8" w:rsidP="00800EA4">
            <w:pPr>
              <w:spacing w:after="0" w:line="240" w:lineRule="auto"/>
              <w:rPr>
                <w:rFonts w:ascii="Times New Roman" w:hAnsi="Times New Roman" w:cs="Times New Roman"/>
                <w:bCs/>
                <w:sz w:val="20"/>
                <w:szCs w:val="20"/>
              </w:rPr>
            </w:pPr>
            <w:r w:rsidRPr="004E6117">
              <w:rPr>
                <w:rFonts w:ascii="Times New Roman" w:hAnsi="Times New Roman" w:cs="Times New Roman"/>
                <w:bCs/>
                <w:sz w:val="20"/>
                <w:szCs w:val="20"/>
              </w:rPr>
              <w:t>АО «Городские электрические сети»</w:t>
            </w:r>
          </w:p>
        </w:tc>
      </w:tr>
      <w:tr w:rsidR="007C49F8" w:rsidRPr="004E6117" w14:paraId="10981B16" w14:textId="77777777" w:rsidTr="00800EA4">
        <w:trPr>
          <w:trHeight w:val="20"/>
        </w:trPr>
        <w:tc>
          <w:tcPr>
            <w:tcW w:w="1707" w:type="dxa"/>
            <w:shd w:val="clear" w:color="auto" w:fill="auto"/>
            <w:vAlign w:val="center"/>
          </w:tcPr>
          <w:p w14:paraId="2B2CBD8C"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002</w:t>
            </w:r>
          </w:p>
        </w:tc>
        <w:tc>
          <w:tcPr>
            <w:tcW w:w="3300" w:type="dxa"/>
            <w:shd w:val="clear" w:color="auto" w:fill="auto"/>
            <w:vAlign w:val="center"/>
          </w:tcPr>
          <w:p w14:paraId="6E707ED2" w14:textId="77777777" w:rsidR="007C49F8" w:rsidRPr="004E6117" w:rsidRDefault="007C49F8" w:rsidP="00800EA4">
            <w:pPr>
              <w:spacing w:after="0" w:line="240" w:lineRule="auto"/>
              <w:rPr>
                <w:rFonts w:ascii="Times New Roman" w:hAnsi="Times New Roman" w:cs="Times New Roman"/>
                <w:color w:val="000000"/>
                <w:sz w:val="20"/>
                <w:szCs w:val="20"/>
                <w:lang w:eastAsia="ru-RU"/>
              </w:rPr>
            </w:pPr>
            <w:r w:rsidRPr="004E6117">
              <w:rPr>
                <w:rFonts w:ascii="Times New Roman" w:hAnsi="Times New Roman" w:cs="Times New Roman"/>
                <w:color w:val="000000"/>
                <w:sz w:val="20"/>
                <w:szCs w:val="20"/>
                <w:lang w:eastAsia="ru-RU"/>
              </w:rPr>
              <w:t xml:space="preserve">Блочная котельная № 1 </w:t>
            </w:r>
            <w:r w:rsidRPr="004E6117">
              <w:rPr>
                <w:rFonts w:ascii="Times New Roman" w:eastAsia="Times New Roman" w:hAnsi="Times New Roman" w:cs="Times New Roman"/>
                <w:color w:val="000000"/>
                <w:sz w:val="20"/>
                <w:szCs w:val="20"/>
                <w:lang w:eastAsia="ru-RU"/>
              </w:rPr>
              <w:t>(бывш. ЗАО «</w:t>
            </w:r>
            <w:proofErr w:type="spellStart"/>
            <w:r w:rsidRPr="004E6117">
              <w:rPr>
                <w:rFonts w:ascii="Times New Roman" w:eastAsia="Times New Roman" w:hAnsi="Times New Roman" w:cs="Times New Roman"/>
                <w:color w:val="000000"/>
                <w:sz w:val="20"/>
                <w:szCs w:val="20"/>
                <w:lang w:eastAsia="ru-RU"/>
              </w:rPr>
              <w:t>Нижневартовскстройдеталь</w:t>
            </w:r>
            <w:proofErr w:type="spellEnd"/>
            <w:r w:rsidRPr="004E6117">
              <w:rPr>
                <w:rFonts w:ascii="Times New Roman" w:eastAsia="Times New Roman" w:hAnsi="Times New Roman" w:cs="Times New Roman"/>
                <w:color w:val="000000"/>
                <w:sz w:val="20"/>
                <w:szCs w:val="20"/>
                <w:lang w:eastAsia="ru-RU"/>
              </w:rPr>
              <w:t>»)</w:t>
            </w:r>
          </w:p>
        </w:tc>
        <w:tc>
          <w:tcPr>
            <w:tcW w:w="1939" w:type="dxa"/>
            <w:vMerge/>
            <w:vAlign w:val="center"/>
          </w:tcPr>
          <w:p w14:paraId="6CBE2BC2"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p>
        </w:tc>
        <w:tc>
          <w:tcPr>
            <w:tcW w:w="3367" w:type="dxa"/>
            <w:shd w:val="clear" w:color="auto" w:fill="auto"/>
            <w:vAlign w:val="center"/>
          </w:tcPr>
          <w:p w14:paraId="56A199DA" w14:textId="77777777" w:rsidR="007C49F8" w:rsidRPr="004E6117" w:rsidRDefault="007C49F8" w:rsidP="00800EA4">
            <w:pPr>
              <w:spacing w:after="0" w:line="240" w:lineRule="auto"/>
              <w:rPr>
                <w:rFonts w:ascii="Times New Roman" w:hAnsi="Times New Roman" w:cs="Times New Roman"/>
                <w:color w:val="000000"/>
                <w:sz w:val="20"/>
                <w:lang w:eastAsia="ru-RU"/>
              </w:rPr>
            </w:pPr>
            <w:r w:rsidRPr="004E6117">
              <w:rPr>
                <w:rFonts w:ascii="Times New Roman" w:hAnsi="Times New Roman" w:cs="Times New Roman"/>
                <w:bCs/>
                <w:sz w:val="20"/>
                <w:szCs w:val="20"/>
              </w:rPr>
              <w:t>АО «Городские электрические сети»</w:t>
            </w:r>
          </w:p>
        </w:tc>
      </w:tr>
      <w:tr w:rsidR="007C49F8" w:rsidRPr="004E6117" w14:paraId="5E005406" w14:textId="77777777" w:rsidTr="00800EA4">
        <w:trPr>
          <w:trHeight w:val="20"/>
        </w:trPr>
        <w:tc>
          <w:tcPr>
            <w:tcW w:w="1707" w:type="dxa"/>
            <w:shd w:val="clear" w:color="auto" w:fill="auto"/>
            <w:vAlign w:val="center"/>
            <w:hideMark/>
          </w:tcPr>
          <w:p w14:paraId="3653DB22"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003</w:t>
            </w:r>
          </w:p>
        </w:tc>
        <w:tc>
          <w:tcPr>
            <w:tcW w:w="3300" w:type="dxa"/>
            <w:shd w:val="clear" w:color="auto" w:fill="auto"/>
            <w:vAlign w:val="center"/>
            <w:hideMark/>
          </w:tcPr>
          <w:p w14:paraId="4A0A6D69"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szCs w:val="20"/>
                <w:lang w:eastAsia="ru-RU"/>
              </w:rPr>
              <w:t>Котельная ООО «</w:t>
            </w:r>
            <w:proofErr w:type="spellStart"/>
            <w:r w:rsidRPr="004E6117">
              <w:rPr>
                <w:rFonts w:ascii="Times New Roman" w:hAnsi="Times New Roman" w:cs="Times New Roman"/>
                <w:color w:val="000000"/>
                <w:sz w:val="20"/>
                <w:szCs w:val="20"/>
                <w:lang w:eastAsia="ru-RU"/>
              </w:rPr>
              <w:t>КарьерАСтрой</w:t>
            </w:r>
            <w:proofErr w:type="spellEnd"/>
            <w:r w:rsidRPr="004E6117">
              <w:rPr>
                <w:rFonts w:ascii="Times New Roman" w:hAnsi="Times New Roman" w:cs="Times New Roman"/>
                <w:color w:val="000000"/>
                <w:sz w:val="20"/>
                <w:szCs w:val="20"/>
                <w:lang w:eastAsia="ru-RU"/>
              </w:rPr>
              <w:t>»</w:t>
            </w:r>
          </w:p>
        </w:tc>
        <w:tc>
          <w:tcPr>
            <w:tcW w:w="1939" w:type="dxa"/>
            <w:vAlign w:val="center"/>
          </w:tcPr>
          <w:p w14:paraId="0D14289E"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002</w:t>
            </w:r>
          </w:p>
        </w:tc>
        <w:tc>
          <w:tcPr>
            <w:tcW w:w="3367" w:type="dxa"/>
            <w:shd w:val="clear" w:color="auto" w:fill="auto"/>
            <w:vAlign w:val="center"/>
            <w:hideMark/>
          </w:tcPr>
          <w:p w14:paraId="5966F636"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lang w:eastAsia="ru-RU"/>
              </w:rPr>
              <w:t>ООО «</w:t>
            </w:r>
            <w:proofErr w:type="spellStart"/>
            <w:r w:rsidRPr="004E6117">
              <w:rPr>
                <w:rFonts w:ascii="Times New Roman" w:hAnsi="Times New Roman" w:cs="Times New Roman"/>
                <w:color w:val="000000"/>
                <w:sz w:val="20"/>
                <w:lang w:eastAsia="ru-RU"/>
              </w:rPr>
              <w:t>КарьерАСтрой</w:t>
            </w:r>
            <w:proofErr w:type="spellEnd"/>
            <w:r w:rsidRPr="004E6117">
              <w:rPr>
                <w:rFonts w:ascii="Times New Roman" w:hAnsi="Times New Roman" w:cs="Times New Roman"/>
                <w:color w:val="000000"/>
                <w:sz w:val="20"/>
                <w:lang w:eastAsia="ru-RU"/>
              </w:rPr>
              <w:t>»</w:t>
            </w:r>
          </w:p>
        </w:tc>
      </w:tr>
      <w:tr w:rsidR="007C49F8" w:rsidRPr="004E6117" w14:paraId="14E3619E" w14:textId="77777777" w:rsidTr="00800EA4">
        <w:trPr>
          <w:trHeight w:val="20"/>
        </w:trPr>
        <w:tc>
          <w:tcPr>
            <w:tcW w:w="1707" w:type="dxa"/>
            <w:shd w:val="clear" w:color="auto" w:fill="auto"/>
            <w:vAlign w:val="center"/>
          </w:tcPr>
          <w:p w14:paraId="4DA46549"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004</w:t>
            </w:r>
          </w:p>
        </w:tc>
        <w:tc>
          <w:tcPr>
            <w:tcW w:w="3300" w:type="dxa"/>
            <w:shd w:val="clear" w:color="auto" w:fill="auto"/>
            <w:vAlign w:val="center"/>
          </w:tcPr>
          <w:p w14:paraId="36CE8C12"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proofErr w:type="spellStart"/>
            <w:r w:rsidRPr="004E6117">
              <w:rPr>
                <w:rFonts w:ascii="Times New Roman" w:hAnsi="Times New Roman" w:cs="Times New Roman"/>
                <w:color w:val="000000"/>
                <w:sz w:val="20"/>
                <w:szCs w:val="20"/>
                <w:lang w:eastAsia="ru-RU"/>
              </w:rPr>
              <w:t>Блочно</w:t>
            </w:r>
            <w:proofErr w:type="spellEnd"/>
            <w:r w:rsidRPr="004E6117">
              <w:rPr>
                <w:rFonts w:ascii="Times New Roman" w:hAnsi="Times New Roman" w:cs="Times New Roman"/>
                <w:color w:val="000000"/>
                <w:sz w:val="20"/>
                <w:szCs w:val="20"/>
                <w:lang w:eastAsia="ru-RU"/>
              </w:rPr>
              <w:t>-модульная котельная БКУ-1,8 (в квартале 5П)</w:t>
            </w:r>
          </w:p>
        </w:tc>
        <w:tc>
          <w:tcPr>
            <w:tcW w:w="1939" w:type="dxa"/>
            <w:vAlign w:val="center"/>
          </w:tcPr>
          <w:p w14:paraId="2CE04D41" w14:textId="77777777" w:rsidR="007C49F8" w:rsidRPr="004E6117" w:rsidRDefault="007C49F8" w:rsidP="00800EA4">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003</w:t>
            </w:r>
          </w:p>
        </w:tc>
        <w:tc>
          <w:tcPr>
            <w:tcW w:w="3367" w:type="dxa"/>
            <w:shd w:val="clear" w:color="auto" w:fill="auto"/>
            <w:vAlign w:val="center"/>
          </w:tcPr>
          <w:p w14:paraId="340091BA" w14:textId="77777777" w:rsidR="007C49F8" w:rsidRPr="004E6117" w:rsidRDefault="007C49F8" w:rsidP="00800EA4">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lang w:eastAsia="ru-RU"/>
              </w:rPr>
              <w:t>ООО «</w:t>
            </w:r>
            <w:proofErr w:type="spellStart"/>
            <w:r w:rsidRPr="004E6117">
              <w:rPr>
                <w:rFonts w:ascii="Times New Roman" w:hAnsi="Times New Roman" w:cs="Times New Roman"/>
                <w:color w:val="000000"/>
                <w:sz w:val="20"/>
                <w:lang w:eastAsia="ru-RU"/>
              </w:rPr>
              <w:t>Нижневартовскгаз</w:t>
            </w:r>
            <w:proofErr w:type="spellEnd"/>
            <w:r w:rsidRPr="004E6117">
              <w:rPr>
                <w:rFonts w:ascii="Times New Roman" w:hAnsi="Times New Roman" w:cs="Times New Roman"/>
                <w:color w:val="000000"/>
                <w:sz w:val="20"/>
                <w:lang w:eastAsia="ru-RU"/>
              </w:rPr>
              <w:t>»</w:t>
            </w:r>
          </w:p>
        </w:tc>
      </w:tr>
    </w:tbl>
    <w:p w14:paraId="671C4042" w14:textId="67B80007" w:rsidR="00DA727A" w:rsidRPr="004E6117" w:rsidRDefault="00DA727A" w:rsidP="00DF4E46">
      <w:pPr>
        <w:rPr>
          <w:rFonts w:ascii="Times New Roman" w:hAnsi="Times New Roman" w:cs="Times New Roman"/>
        </w:rPr>
      </w:pPr>
    </w:p>
    <w:p w14:paraId="18E60BB3" w14:textId="77777777" w:rsidR="00DA727A" w:rsidRPr="004E6117" w:rsidRDefault="00DA727A">
      <w:pPr>
        <w:rPr>
          <w:rFonts w:ascii="Times New Roman" w:hAnsi="Times New Roman" w:cs="Times New Roman"/>
        </w:rPr>
      </w:pPr>
      <w:r w:rsidRPr="004E6117">
        <w:rPr>
          <w:rFonts w:ascii="Times New Roman" w:hAnsi="Times New Roman" w:cs="Times New Roman"/>
        </w:rPr>
        <w:br w:type="page"/>
      </w:r>
    </w:p>
    <w:p w14:paraId="08557B8A" w14:textId="15173BBE" w:rsidR="00DF4E46" w:rsidRPr="004E6117" w:rsidRDefault="00DF4E46" w:rsidP="00DF4E46">
      <w:pPr>
        <w:pStyle w:val="af7"/>
        <w:spacing w:after="240" w:line="240" w:lineRule="auto"/>
        <w:ind w:firstLine="0"/>
        <w:rPr>
          <w:b/>
        </w:rPr>
      </w:pPr>
      <w:r w:rsidRPr="004E6117">
        <w:rPr>
          <w:b/>
        </w:rPr>
        <w:lastRenderedPageBreak/>
        <w:t xml:space="preserve">Таблица 3-2 - Реестр ЕТО, содержащий перечень систем теплоснабжения, входящих в состав ЕТО, </w:t>
      </w:r>
      <w:r w:rsidRPr="004E6117">
        <w:rPr>
          <w:b/>
          <w:u w:val="single"/>
        </w:rPr>
        <w:t>утверждаемый при актуализации</w:t>
      </w:r>
      <w:r w:rsidRPr="004E6117">
        <w:rPr>
          <w:b/>
        </w:rPr>
        <w:t xml:space="preserve"> Схемы теплоснабжения на 202</w:t>
      </w:r>
      <w:r w:rsidR="00CE11DF" w:rsidRPr="004E6117">
        <w:rPr>
          <w:b/>
        </w:rPr>
        <w:t>5</w:t>
      </w:r>
      <w:r w:rsidRPr="004E6117">
        <w:rPr>
          <w:b/>
        </w:rPr>
        <w:t xml:space="preserve">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3300"/>
        <w:gridCol w:w="1710"/>
        <w:gridCol w:w="2745"/>
      </w:tblGrid>
      <w:tr w:rsidR="00DF4E46" w:rsidRPr="004E6117" w14:paraId="635D9917" w14:textId="77777777" w:rsidTr="004E6117">
        <w:trPr>
          <w:trHeight w:val="920"/>
          <w:tblHeader/>
        </w:trPr>
        <w:tc>
          <w:tcPr>
            <w:tcW w:w="1707" w:type="dxa"/>
            <w:shd w:val="clear" w:color="auto" w:fill="auto"/>
            <w:vAlign w:val="center"/>
            <w:hideMark/>
          </w:tcPr>
          <w:p w14:paraId="52710093" w14:textId="77777777" w:rsidR="00DF4E46" w:rsidRPr="004E6117" w:rsidRDefault="00DF4E46" w:rsidP="001E36E1">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 системы теплоснабжения</w:t>
            </w:r>
          </w:p>
        </w:tc>
        <w:tc>
          <w:tcPr>
            <w:tcW w:w="3300" w:type="dxa"/>
            <w:shd w:val="clear" w:color="auto" w:fill="auto"/>
            <w:vAlign w:val="center"/>
            <w:hideMark/>
          </w:tcPr>
          <w:p w14:paraId="542FDE05" w14:textId="77777777" w:rsidR="00DF4E46" w:rsidRPr="004E6117" w:rsidRDefault="00DF4E46" w:rsidP="001E36E1">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Наименование источника, на базе которого образована система теплоснабжения</w:t>
            </w:r>
          </w:p>
        </w:tc>
        <w:tc>
          <w:tcPr>
            <w:tcW w:w="1710" w:type="dxa"/>
            <w:vAlign w:val="center"/>
          </w:tcPr>
          <w:p w14:paraId="4B653EC2" w14:textId="77777777" w:rsidR="00DF4E46" w:rsidRPr="004E6117" w:rsidRDefault="00DF4E46" w:rsidP="001E36E1">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Код зоны деятельности ЕТО</w:t>
            </w:r>
          </w:p>
        </w:tc>
        <w:tc>
          <w:tcPr>
            <w:tcW w:w="2745" w:type="dxa"/>
            <w:shd w:val="clear" w:color="auto" w:fill="auto"/>
            <w:vAlign w:val="center"/>
            <w:hideMark/>
          </w:tcPr>
          <w:p w14:paraId="06256342" w14:textId="23B1CF82" w:rsidR="00DF4E46" w:rsidRPr="004E6117" w:rsidRDefault="00DF4E46" w:rsidP="001E36E1">
            <w:pPr>
              <w:spacing w:after="0" w:line="240" w:lineRule="auto"/>
              <w:jc w:val="center"/>
              <w:rPr>
                <w:rFonts w:ascii="Times New Roman" w:eastAsia="Times New Roman" w:hAnsi="Times New Roman" w:cs="Times New Roman"/>
                <w:b/>
                <w:bCs/>
                <w:color w:val="000000"/>
                <w:sz w:val="20"/>
                <w:szCs w:val="20"/>
                <w:lang w:eastAsia="ru-RU"/>
              </w:rPr>
            </w:pPr>
            <w:r w:rsidRPr="004E6117">
              <w:rPr>
                <w:rFonts w:ascii="Times New Roman" w:eastAsia="Times New Roman" w:hAnsi="Times New Roman" w:cs="Times New Roman"/>
                <w:b/>
                <w:bCs/>
                <w:color w:val="000000"/>
                <w:sz w:val="20"/>
                <w:szCs w:val="20"/>
                <w:lang w:eastAsia="ru-RU"/>
              </w:rPr>
              <w:t>Утверждаемая ЕТО</w:t>
            </w:r>
          </w:p>
        </w:tc>
      </w:tr>
      <w:tr w:rsidR="004E6117" w:rsidRPr="004E6117" w14:paraId="7F27231B" w14:textId="77777777" w:rsidTr="004E6117">
        <w:trPr>
          <w:trHeight w:val="20"/>
        </w:trPr>
        <w:tc>
          <w:tcPr>
            <w:tcW w:w="1707" w:type="dxa"/>
            <w:vMerge w:val="restart"/>
            <w:shd w:val="clear" w:color="auto" w:fill="auto"/>
            <w:vAlign w:val="center"/>
            <w:hideMark/>
          </w:tcPr>
          <w:p w14:paraId="18C6F773"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001</w:t>
            </w:r>
          </w:p>
        </w:tc>
        <w:tc>
          <w:tcPr>
            <w:tcW w:w="3300" w:type="dxa"/>
            <w:shd w:val="clear" w:color="auto" w:fill="auto"/>
            <w:vAlign w:val="center"/>
            <w:hideMark/>
          </w:tcPr>
          <w:p w14:paraId="240FC66E"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1</w:t>
            </w:r>
          </w:p>
        </w:tc>
        <w:tc>
          <w:tcPr>
            <w:tcW w:w="1710" w:type="dxa"/>
            <w:vMerge w:val="restart"/>
            <w:vAlign w:val="center"/>
          </w:tcPr>
          <w:p w14:paraId="0C3C20A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001</w:t>
            </w:r>
          </w:p>
        </w:tc>
        <w:tc>
          <w:tcPr>
            <w:tcW w:w="2745" w:type="dxa"/>
            <w:shd w:val="clear" w:color="auto" w:fill="auto"/>
            <w:vAlign w:val="center"/>
            <w:hideMark/>
          </w:tcPr>
          <w:p w14:paraId="79BDBDCC"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2EE28391" w14:textId="77777777" w:rsidTr="004E6117">
        <w:trPr>
          <w:trHeight w:val="20"/>
        </w:trPr>
        <w:tc>
          <w:tcPr>
            <w:tcW w:w="1707" w:type="dxa"/>
            <w:vMerge/>
            <w:shd w:val="clear" w:color="auto" w:fill="auto"/>
            <w:vAlign w:val="center"/>
            <w:hideMark/>
          </w:tcPr>
          <w:p w14:paraId="1B7AC782"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50449414"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2А</w:t>
            </w:r>
          </w:p>
        </w:tc>
        <w:tc>
          <w:tcPr>
            <w:tcW w:w="1710" w:type="dxa"/>
            <w:vMerge/>
            <w:vAlign w:val="center"/>
          </w:tcPr>
          <w:p w14:paraId="71F1928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hideMark/>
          </w:tcPr>
          <w:p w14:paraId="5B8F98B7"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13816A5F" w14:textId="77777777" w:rsidTr="004E6117">
        <w:trPr>
          <w:trHeight w:val="20"/>
        </w:trPr>
        <w:tc>
          <w:tcPr>
            <w:tcW w:w="1707" w:type="dxa"/>
            <w:vMerge/>
            <w:shd w:val="clear" w:color="auto" w:fill="auto"/>
            <w:vAlign w:val="center"/>
            <w:hideMark/>
          </w:tcPr>
          <w:p w14:paraId="42DE186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5D5B399A"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3А</w:t>
            </w:r>
          </w:p>
        </w:tc>
        <w:tc>
          <w:tcPr>
            <w:tcW w:w="1710" w:type="dxa"/>
            <w:vMerge/>
            <w:vAlign w:val="center"/>
          </w:tcPr>
          <w:p w14:paraId="0FBDB166"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hideMark/>
          </w:tcPr>
          <w:p w14:paraId="7B4B5178"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6C2B46E6" w14:textId="77777777" w:rsidTr="004E6117">
        <w:trPr>
          <w:trHeight w:val="20"/>
        </w:trPr>
        <w:tc>
          <w:tcPr>
            <w:tcW w:w="1707" w:type="dxa"/>
            <w:vMerge/>
            <w:shd w:val="clear" w:color="auto" w:fill="auto"/>
            <w:vAlign w:val="center"/>
            <w:hideMark/>
          </w:tcPr>
          <w:p w14:paraId="66DA8910"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68C920BF"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5</w:t>
            </w:r>
          </w:p>
        </w:tc>
        <w:tc>
          <w:tcPr>
            <w:tcW w:w="1710" w:type="dxa"/>
            <w:vMerge/>
            <w:vAlign w:val="center"/>
          </w:tcPr>
          <w:p w14:paraId="06FA3BD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hideMark/>
          </w:tcPr>
          <w:p w14:paraId="48D69BFE"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7E1FD80A" w14:textId="77777777" w:rsidTr="004E6117">
        <w:trPr>
          <w:trHeight w:val="20"/>
        </w:trPr>
        <w:tc>
          <w:tcPr>
            <w:tcW w:w="1707" w:type="dxa"/>
            <w:vMerge/>
            <w:shd w:val="clear" w:color="auto" w:fill="auto"/>
            <w:vAlign w:val="center"/>
            <w:hideMark/>
          </w:tcPr>
          <w:p w14:paraId="534BC76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1D2DE9AD"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8</w:t>
            </w:r>
          </w:p>
        </w:tc>
        <w:tc>
          <w:tcPr>
            <w:tcW w:w="1710" w:type="dxa"/>
            <w:vMerge/>
            <w:vAlign w:val="center"/>
          </w:tcPr>
          <w:p w14:paraId="056A663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hideMark/>
          </w:tcPr>
          <w:p w14:paraId="5DE03A0C"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46BA53A9" w14:textId="77777777" w:rsidTr="004E6117">
        <w:trPr>
          <w:trHeight w:val="20"/>
        </w:trPr>
        <w:tc>
          <w:tcPr>
            <w:tcW w:w="1707" w:type="dxa"/>
            <w:vMerge/>
            <w:shd w:val="clear" w:color="auto" w:fill="auto"/>
            <w:vAlign w:val="center"/>
            <w:hideMark/>
          </w:tcPr>
          <w:p w14:paraId="26AFF73D"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47AC9F86"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8А</w:t>
            </w:r>
          </w:p>
        </w:tc>
        <w:tc>
          <w:tcPr>
            <w:tcW w:w="1710" w:type="dxa"/>
            <w:vMerge/>
            <w:vAlign w:val="center"/>
          </w:tcPr>
          <w:p w14:paraId="4470B2A5"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hideMark/>
          </w:tcPr>
          <w:p w14:paraId="32822B0D"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0FEEBDF2" w14:textId="77777777" w:rsidTr="004E6117">
        <w:trPr>
          <w:trHeight w:val="20"/>
        </w:trPr>
        <w:tc>
          <w:tcPr>
            <w:tcW w:w="1707" w:type="dxa"/>
            <w:vMerge/>
            <w:shd w:val="clear" w:color="auto" w:fill="auto"/>
            <w:vAlign w:val="center"/>
            <w:hideMark/>
          </w:tcPr>
          <w:p w14:paraId="75284E3D"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hideMark/>
          </w:tcPr>
          <w:p w14:paraId="264E5DD1"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8Б</w:t>
            </w:r>
          </w:p>
        </w:tc>
        <w:tc>
          <w:tcPr>
            <w:tcW w:w="1710" w:type="dxa"/>
            <w:vMerge/>
            <w:vAlign w:val="center"/>
          </w:tcPr>
          <w:p w14:paraId="2771E4E2"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hideMark/>
          </w:tcPr>
          <w:p w14:paraId="5766704A" w14:textId="77777777" w:rsidR="004E6117" w:rsidRPr="004E6117" w:rsidRDefault="004E6117"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bCs/>
                <w:sz w:val="20"/>
                <w:szCs w:val="20"/>
              </w:rPr>
              <w:t>АО «Городские электрические сети»</w:t>
            </w:r>
          </w:p>
        </w:tc>
      </w:tr>
      <w:tr w:rsidR="004E6117" w:rsidRPr="004E6117" w14:paraId="593C0F0A" w14:textId="77777777" w:rsidTr="004E6117">
        <w:trPr>
          <w:trHeight w:val="20"/>
        </w:trPr>
        <w:tc>
          <w:tcPr>
            <w:tcW w:w="1707" w:type="dxa"/>
            <w:vMerge/>
            <w:shd w:val="clear" w:color="auto" w:fill="auto"/>
            <w:vAlign w:val="center"/>
          </w:tcPr>
          <w:p w14:paraId="19AECE7E"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tcPr>
          <w:p w14:paraId="62347B35" w14:textId="205452CB" w:rsidR="004E6117" w:rsidRPr="004E6117" w:rsidRDefault="004E6117" w:rsidP="0021688A">
            <w:pPr>
              <w:spacing w:after="0" w:line="240" w:lineRule="auto"/>
              <w:rPr>
                <w:rFonts w:ascii="Times New Roman" w:hAnsi="Times New Roman" w:cs="Times New Roman"/>
                <w:color w:val="000000"/>
                <w:sz w:val="20"/>
                <w:szCs w:val="20"/>
                <w:lang w:eastAsia="ru-RU"/>
              </w:rPr>
            </w:pPr>
            <w:r w:rsidRPr="004E6117">
              <w:rPr>
                <w:rFonts w:ascii="Times New Roman" w:hAnsi="Times New Roman" w:cs="Times New Roman"/>
                <w:color w:val="000000"/>
                <w:sz w:val="20"/>
                <w:szCs w:val="20"/>
                <w:lang w:eastAsia="ru-RU"/>
              </w:rPr>
              <w:t>Котельная В-5</w:t>
            </w:r>
          </w:p>
        </w:tc>
        <w:tc>
          <w:tcPr>
            <w:tcW w:w="1710" w:type="dxa"/>
            <w:vMerge/>
            <w:vAlign w:val="center"/>
          </w:tcPr>
          <w:p w14:paraId="12678C61"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tcPr>
          <w:p w14:paraId="29811CD6" w14:textId="094646AB" w:rsidR="004E6117" w:rsidRPr="004E6117" w:rsidRDefault="004E6117" w:rsidP="0021688A">
            <w:pPr>
              <w:spacing w:after="0" w:line="240" w:lineRule="auto"/>
              <w:rPr>
                <w:rFonts w:ascii="Times New Roman" w:hAnsi="Times New Roman" w:cs="Times New Roman"/>
                <w:bCs/>
                <w:sz w:val="20"/>
                <w:szCs w:val="20"/>
              </w:rPr>
            </w:pPr>
            <w:r w:rsidRPr="004E6117">
              <w:rPr>
                <w:rFonts w:ascii="Times New Roman" w:hAnsi="Times New Roman" w:cs="Times New Roman"/>
                <w:bCs/>
                <w:sz w:val="20"/>
                <w:szCs w:val="20"/>
              </w:rPr>
              <w:t>АО «Городские электрические сети»</w:t>
            </w:r>
          </w:p>
        </w:tc>
      </w:tr>
      <w:tr w:rsidR="004E6117" w:rsidRPr="004E6117" w14:paraId="3AED735A" w14:textId="77777777" w:rsidTr="004E6117">
        <w:trPr>
          <w:trHeight w:val="20"/>
        </w:trPr>
        <w:tc>
          <w:tcPr>
            <w:tcW w:w="1707" w:type="dxa"/>
            <w:vMerge/>
            <w:shd w:val="clear" w:color="auto" w:fill="auto"/>
            <w:vAlign w:val="center"/>
          </w:tcPr>
          <w:p w14:paraId="191694BA" w14:textId="1D1F4BAA"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3300" w:type="dxa"/>
            <w:shd w:val="clear" w:color="auto" w:fill="auto"/>
            <w:vAlign w:val="center"/>
          </w:tcPr>
          <w:p w14:paraId="12546A75" w14:textId="045E9715" w:rsidR="004E6117" w:rsidRPr="004E6117" w:rsidRDefault="004E6117" w:rsidP="0021688A">
            <w:pPr>
              <w:spacing w:after="0" w:line="240" w:lineRule="auto"/>
              <w:rPr>
                <w:rFonts w:ascii="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Котельная № 3Б</w:t>
            </w:r>
          </w:p>
        </w:tc>
        <w:tc>
          <w:tcPr>
            <w:tcW w:w="1710" w:type="dxa"/>
            <w:vMerge/>
            <w:vAlign w:val="center"/>
          </w:tcPr>
          <w:p w14:paraId="4B84B789" w14:textId="77777777" w:rsidR="004E6117" w:rsidRPr="004E6117" w:rsidRDefault="004E6117" w:rsidP="001E36E1">
            <w:pPr>
              <w:spacing w:after="0" w:line="240" w:lineRule="auto"/>
              <w:jc w:val="center"/>
              <w:rPr>
                <w:rFonts w:ascii="Times New Roman" w:eastAsia="Times New Roman" w:hAnsi="Times New Roman" w:cs="Times New Roman"/>
                <w:color w:val="000000"/>
                <w:sz w:val="20"/>
                <w:szCs w:val="20"/>
                <w:lang w:eastAsia="ru-RU"/>
              </w:rPr>
            </w:pPr>
          </w:p>
        </w:tc>
        <w:tc>
          <w:tcPr>
            <w:tcW w:w="2745" w:type="dxa"/>
            <w:shd w:val="clear" w:color="auto" w:fill="auto"/>
            <w:vAlign w:val="center"/>
          </w:tcPr>
          <w:p w14:paraId="3D81E2FA" w14:textId="00469BFF" w:rsidR="004E6117" w:rsidRPr="004E6117" w:rsidRDefault="004E6117" w:rsidP="0021688A">
            <w:pPr>
              <w:spacing w:after="0" w:line="240" w:lineRule="auto"/>
              <w:rPr>
                <w:rFonts w:ascii="Times New Roman" w:hAnsi="Times New Roman" w:cs="Times New Roman"/>
                <w:color w:val="000000"/>
                <w:sz w:val="20"/>
                <w:lang w:eastAsia="ru-RU"/>
              </w:rPr>
            </w:pPr>
            <w:r w:rsidRPr="004E6117">
              <w:rPr>
                <w:rFonts w:ascii="Times New Roman" w:hAnsi="Times New Roman" w:cs="Times New Roman"/>
                <w:bCs/>
                <w:sz w:val="20"/>
                <w:szCs w:val="20"/>
              </w:rPr>
              <w:t>АО «Городские электрические сети»</w:t>
            </w:r>
          </w:p>
        </w:tc>
      </w:tr>
      <w:tr w:rsidR="00DF4E46" w:rsidRPr="004E6117" w14:paraId="5DD689C9" w14:textId="77777777" w:rsidTr="004E6117">
        <w:trPr>
          <w:trHeight w:val="20"/>
        </w:trPr>
        <w:tc>
          <w:tcPr>
            <w:tcW w:w="1707" w:type="dxa"/>
            <w:shd w:val="clear" w:color="auto" w:fill="auto"/>
            <w:vAlign w:val="center"/>
            <w:hideMark/>
          </w:tcPr>
          <w:p w14:paraId="54F9B871" w14:textId="453DB326" w:rsidR="00DF4E46" w:rsidRPr="004E6117" w:rsidRDefault="00DF4E46" w:rsidP="001E36E1">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003</w:t>
            </w:r>
          </w:p>
        </w:tc>
        <w:tc>
          <w:tcPr>
            <w:tcW w:w="3300" w:type="dxa"/>
            <w:shd w:val="clear" w:color="auto" w:fill="auto"/>
            <w:vAlign w:val="center"/>
            <w:hideMark/>
          </w:tcPr>
          <w:p w14:paraId="0B25A47D" w14:textId="77777777" w:rsidR="00DF4E46" w:rsidRPr="004E6117" w:rsidRDefault="00DF4E46"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szCs w:val="20"/>
                <w:lang w:eastAsia="ru-RU"/>
              </w:rPr>
              <w:t>Котельная ООО «</w:t>
            </w:r>
            <w:proofErr w:type="spellStart"/>
            <w:r w:rsidRPr="004E6117">
              <w:rPr>
                <w:rFonts w:ascii="Times New Roman" w:hAnsi="Times New Roman" w:cs="Times New Roman"/>
                <w:color w:val="000000"/>
                <w:sz w:val="20"/>
                <w:szCs w:val="20"/>
                <w:lang w:eastAsia="ru-RU"/>
              </w:rPr>
              <w:t>КарьерАСтрой</w:t>
            </w:r>
            <w:proofErr w:type="spellEnd"/>
            <w:r w:rsidRPr="004E6117">
              <w:rPr>
                <w:rFonts w:ascii="Times New Roman" w:hAnsi="Times New Roman" w:cs="Times New Roman"/>
                <w:color w:val="000000"/>
                <w:sz w:val="20"/>
                <w:szCs w:val="20"/>
                <w:lang w:eastAsia="ru-RU"/>
              </w:rPr>
              <w:t>»</w:t>
            </w:r>
          </w:p>
        </w:tc>
        <w:tc>
          <w:tcPr>
            <w:tcW w:w="1710" w:type="dxa"/>
            <w:vAlign w:val="center"/>
          </w:tcPr>
          <w:p w14:paraId="3E24164B" w14:textId="77777777" w:rsidR="00DF4E46" w:rsidRPr="004E6117" w:rsidRDefault="00DF4E46" w:rsidP="001E36E1">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002</w:t>
            </w:r>
          </w:p>
        </w:tc>
        <w:tc>
          <w:tcPr>
            <w:tcW w:w="2745" w:type="dxa"/>
            <w:shd w:val="clear" w:color="auto" w:fill="auto"/>
            <w:vAlign w:val="center"/>
            <w:hideMark/>
          </w:tcPr>
          <w:p w14:paraId="09780EA5" w14:textId="77777777" w:rsidR="00DF4E46" w:rsidRPr="004E6117" w:rsidRDefault="00DF4E46"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lang w:eastAsia="ru-RU"/>
              </w:rPr>
              <w:t>ООО «</w:t>
            </w:r>
            <w:proofErr w:type="spellStart"/>
            <w:r w:rsidRPr="004E6117">
              <w:rPr>
                <w:rFonts w:ascii="Times New Roman" w:hAnsi="Times New Roman" w:cs="Times New Roman"/>
                <w:color w:val="000000"/>
                <w:sz w:val="20"/>
                <w:lang w:eastAsia="ru-RU"/>
              </w:rPr>
              <w:t>КарьерАСтрой</w:t>
            </w:r>
            <w:proofErr w:type="spellEnd"/>
            <w:r w:rsidRPr="004E6117">
              <w:rPr>
                <w:rFonts w:ascii="Times New Roman" w:hAnsi="Times New Roman" w:cs="Times New Roman"/>
                <w:color w:val="000000"/>
                <w:sz w:val="20"/>
                <w:lang w:eastAsia="ru-RU"/>
              </w:rPr>
              <w:t>»</w:t>
            </w:r>
          </w:p>
        </w:tc>
      </w:tr>
      <w:tr w:rsidR="00DF4E46" w:rsidRPr="004E6117" w14:paraId="4D246A1C" w14:textId="77777777" w:rsidTr="004E6117">
        <w:trPr>
          <w:trHeight w:val="20"/>
        </w:trPr>
        <w:tc>
          <w:tcPr>
            <w:tcW w:w="1707" w:type="dxa"/>
            <w:shd w:val="clear" w:color="auto" w:fill="auto"/>
            <w:vAlign w:val="center"/>
          </w:tcPr>
          <w:p w14:paraId="0A70C68E" w14:textId="79D92655" w:rsidR="00DF4E46" w:rsidRPr="004E6117" w:rsidRDefault="00DF4E46" w:rsidP="00DF4E46">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004</w:t>
            </w:r>
          </w:p>
        </w:tc>
        <w:tc>
          <w:tcPr>
            <w:tcW w:w="3300" w:type="dxa"/>
            <w:shd w:val="clear" w:color="auto" w:fill="auto"/>
            <w:vAlign w:val="center"/>
          </w:tcPr>
          <w:p w14:paraId="237DE398" w14:textId="1AA09653" w:rsidR="00DF4E46" w:rsidRPr="004E6117" w:rsidRDefault="00DF4E46" w:rsidP="0021688A">
            <w:pPr>
              <w:spacing w:after="0" w:line="240" w:lineRule="auto"/>
              <w:rPr>
                <w:rFonts w:ascii="Times New Roman" w:eastAsia="Times New Roman" w:hAnsi="Times New Roman" w:cs="Times New Roman"/>
                <w:color w:val="000000"/>
                <w:sz w:val="20"/>
                <w:szCs w:val="20"/>
                <w:lang w:eastAsia="ru-RU"/>
              </w:rPr>
            </w:pPr>
            <w:proofErr w:type="spellStart"/>
            <w:r w:rsidRPr="004E6117">
              <w:rPr>
                <w:rFonts w:ascii="Times New Roman" w:hAnsi="Times New Roman" w:cs="Times New Roman"/>
                <w:color w:val="000000"/>
                <w:sz w:val="20"/>
                <w:szCs w:val="20"/>
                <w:lang w:eastAsia="ru-RU"/>
              </w:rPr>
              <w:t>Блочно</w:t>
            </w:r>
            <w:proofErr w:type="spellEnd"/>
            <w:r w:rsidRPr="004E6117">
              <w:rPr>
                <w:rFonts w:ascii="Times New Roman" w:hAnsi="Times New Roman" w:cs="Times New Roman"/>
                <w:color w:val="000000"/>
                <w:sz w:val="20"/>
                <w:szCs w:val="20"/>
                <w:lang w:eastAsia="ru-RU"/>
              </w:rPr>
              <w:t>-модульная котельная БКУ-1,8 (в квартале 5П)</w:t>
            </w:r>
          </w:p>
        </w:tc>
        <w:tc>
          <w:tcPr>
            <w:tcW w:w="1710" w:type="dxa"/>
            <w:vAlign w:val="center"/>
          </w:tcPr>
          <w:p w14:paraId="2F9105ED" w14:textId="4344C351" w:rsidR="00DF4E46" w:rsidRPr="004E6117" w:rsidRDefault="00DF4E46" w:rsidP="00DF4E46">
            <w:pPr>
              <w:spacing w:after="0" w:line="240" w:lineRule="auto"/>
              <w:jc w:val="center"/>
              <w:rPr>
                <w:rFonts w:ascii="Times New Roman" w:eastAsia="Times New Roman" w:hAnsi="Times New Roman" w:cs="Times New Roman"/>
                <w:color w:val="000000"/>
                <w:sz w:val="20"/>
                <w:szCs w:val="20"/>
                <w:lang w:eastAsia="ru-RU"/>
              </w:rPr>
            </w:pPr>
            <w:r w:rsidRPr="004E6117">
              <w:rPr>
                <w:rFonts w:ascii="Times New Roman" w:eastAsia="Times New Roman" w:hAnsi="Times New Roman" w:cs="Times New Roman"/>
                <w:color w:val="000000"/>
                <w:sz w:val="20"/>
                <w:szCs w:val="20"/>
                <w:lang w:eastAsia="ru-RU"/>
              </w:rPr>
              <w:t>003</w:t>
            </w:r>
          </w:p>
        </w:tc>
        <w:tc>
          <w:tcPr>
            <w:tcW w:w="2745" w:type="dxa"/>
            <w:shd w:val="clear" w:color="auto" w:fill="auto"/>
            <w:vAlign w:val="center"/>
          </w:tcPr>
          <w:p w14:paraId="699D286A" w14:textId="39F22EC8" w:rsidR="00DF4E46" w:rsidRPr="004E6117" w:rsidRDefault="00DF4E46" w:rsidP="0021688A">
            <w:pPr>
              <w:spacing w:after="0" w:line="240" w:lineRule="auto"/>
              <w:rPr>
                <w:rFonts w:ascii="Times New Roman" w:eastAsia="Times New Roman" w:hAnsi="Times New Roman" w:cs="Times New Roman"/>
                <w:color w:val="000000"/>
                <w:sz w:val="20"/>
                <w:szCs w:val="20"/>
                <w:lang w:eastAsia="ru-RU"/>
              </w:rPr>
            </w:pPr>
            <w:r w:rsidRPr="004E6117">
              <w:rPr>
                <w:rFonts w:ascii="Times New Roman" w:hAnsi="Times New Roman" w:cs="Times New Roman"/>
                <w:color w:val="000000"/>
                <w:sz w:val="20"/>
                <w:lang w:eastAsia="ru-RU"/>
              </w:rPr>
              <w:t>ООО «</w:t>
            </w:r>
            <w:proofErr w:type="spellStart"/>
            <w:r w:rsidRPr="004E6117">
              <w:rPr>
                <w:rFonts w:ascii="Times New Roman" w:hAnsi="Times New Roman" w:cs="Times New Roman"/>
                <w:color w:val="000000"/>
                <w:sz w:val="20"/>
                <w:lang w:eastAsia="ru-RU"/>
              </w:rPr>
              <w:t>Нижневартовскгаз</w:t>
            </w:r>
            <w:proofErr w:type="spellEnd"/>
            <w:r w:rsidRPr="004E6117">
              <w:rPr>
                <w:rFonts w:ascii="Times New Roman" w:hAnsi="Times New Roman" w:cs="Times New Roman"/>
                <w:color w:val="000000"/>
                <w:sz w:val="20"/>
                <w:lang w:eastAsia="ru-RU"/>
              </w:rPr>
              <w:t>»</w:t>
            </w:r>
          </w:p>
        </w:tc>
      </w:tr>
    </w:tbl>
    <w:p w14:paraId="595C9ADC" w14:textId="51454A2E" w:rsidR="00DF4E46" w:rsidRPr="004E6117" w:rsidRDefault="00DF4E46" w:rsidP="00DF4E46">
      <w:pPr>
        <w:tabs>
          <w:tab w:val="left" w:pos="3099"/>
        </w:tabs>
        <w:rPr>
          <w:rFonts w:ascii="Times New Roman" w:hAnsi="Times New Roman" w:cs="Times New Roman"/>
        </w:rPr>
      </w:pPr>
    </w:p>
    <w:p w14:paraId="382CFFA1" w14:textId="77777777" w:rsidR="00DF4E46" w:rsidRPr="004E6117" w:rsidRDefault="00DF4E46" w:rsidP="00DF4E46">
      <w:pPr>
        <w:rPr>
          <w:rFonts w:ascii="Times New Roman" w:eastAsia="Times New Roman" w:hAnsi="Times New Roman" w:cs="Times New Roman"/>
          <w:color w:val="000000"/>
          <w:sz w:val="20"/>
          <w:szCs w:val="20"/>
          <w:lang w:eastAsia="ru-RU"/>
        </w:rPr>
      </w:pPr>
    </w:p>
    <w:p w14:paraId="10E0BBCA" w14:textId="77777777" w:rsidR="00DF4E46" w:rsidRPr="004E6117" w:rsidRDefault="00DF4E46" w:rsidP="00DF4E46">
      <w:pPr>
        <w:rPr>
          <w:rFonts w:ascii="Times New Roman" w:hAnsi="Times New Roman" w:cs="Times New Roman"/>
        </w:rPr>
        <w:sectPr w:rsidR="00DF4E46" w:rsidRPr="004E6117" w:rsidSect="004E611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890DF2B" w14:textId="75B05365" w:rsidR="004C1799" w:rsidRPr="004E6117" w:rsidRDefault="0092228F" w:rsidP="00974BB5">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15" w:name="_Toc177114979"/>
      <w:r w:rsidRPr="004E6117">
        <w:rPr>
          <w:rFonts w:ascii="Times New Roman" w:eastAsia="Calibri" w:hAnsi="Times New Roman" w:cs="Times New Roman"/>
          <w:b/>
          <w:caps/>
        </w:rP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5"/>
    </w:p>
    <w:p w14:paraId="00AA17EC" w14:textId="051A3814" w:rsidR="006B0392" w:rsidRPr="004E6117" w:rsidRDefault="006B0392" w:rsidP="006B0392">
      <w:pPr>
        <w:pStyle w:val="a7"/>
        <w:keepNext/>
        <w:numPr>
          <w:ilvl w:val="1"/>
          <w:numId w:val="5"/>
        </w:numPr>
        <w:suppressAutoHyphens/>
        <w:spacing w:before="240" w:after="120" w:line="271" w:lineRule="auto"/>
        <w:jc w:val="both"/>
        <w:outlineLvl w:val="2"/>
        <w:rPr>
          <w:rFonts w:ascii="Times New Roman" w:eastAsia="Times New Roman" w:hAnsi="Times New Roman" w:cs="Times New Roman"/>
          <w:b/>
          <w:bCs/>
          <w:iCs/>
          <w:sz w:val="24"/>
          <w:szCs w:val="24"/>
          <w:lang w:eastAsia="ru-RU" w:bidi="en-US"/>
        </w:rPr>
      </w:pPr>
      <w:bookmarkStart w:id="16" w:name="_Toc6192306"/>
      <w:bookmarkStart w:id="17" w:name="_Toc6521289"/>
      <w:bookmarkStart w:id="18" w:name="_Toc8913060"/>
      <w:bookmarkStart w:id="19" w:name="_Toc51185510"/>
      <w:bookmarkStart w:id="20" w:name="_Toc177114980"/>
      <w:r w:rsidRPr="004E6117">
        <w:rPr>
          <w:rFonts w:ascii="Times New Roman" w:eastAsia="Times New Roman" w:hAnsi="Times New Roman" w:cs="Times New Roman"/>
          <w:b/>
          <w:bCs/>
          <w:iCs/>
          <w:sz w:val="24"/>
          <w:szCs w:val="24"/>
          <w:lang w:eastAsia="ru-RU" w:bidi="en-US"/>
        </w:rPr>
        <w:t>Порядок определения ЕТО</w:t>
      </w:r>
      <w:bookmarkEnd w:id="16"/>
      <w:bookmarkEnd w:id="17"/>
      <w:bookmarkEnd w:id="18"/>
      <w:bookmarkEnd w:id="19"/>
      <w:bookmarkEnd w:id="20"/>
    </w:p>
    <w:p w14:paraId="18646D30"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FBD839B"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14:paraId="046ECD5B"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14:paraId="29C8D767"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 г.</w:t>
      </w:r>
    </w:p>
    <w:p w14:paraId="18FC5EDD" w14:textId="3DFEDC2A" w:rsidR="006B0392" w:rsidRPr="004E6117" w:rsidRDefault="006B0392" w:rsidP="000B7E4E">
      <w:pPr>
        <w:pStyle w:val="a7"/>
        <w:keepNext/>
        <w:numPr>
          <w:ilvl w:val="1"/>
          <w:numId w:val="5"/>
        </w:numPr>
        <w:suppressAutoHyphens/>
        <w:spacing w:before="240" w:after="120"/>
        <w:jc w:val="both"/>
        <w:outlineLvl w:val="2"/>
        <w:rPr>
          <w:rFonts w:ascii="Times New Roman" w:eastAsia="Times New Roman" w:hAnsi="Times New Roman" w:cs="Times New Roman"/>
          <w:b/>
          <w:bCs/>
          <w:iCs/>
          <w:sz w:val="24"/>
          <w:szCs w:val="24"/>
          <w:lang w:eastAsia="ru-RU" w:bidi="en-US"/>
        </w:rPr>
      </w:pPr>
      <w:bookmarkStart w:id="21" w:name="_Toc6192307"/>
      <w:bookmarkStart w:id="22" w:name="_Toc6521290"/>
      <w:bookmarkStart w:id="23" w:name="_Toc8913061"/>
      <w:bookmarkStart w:id="24" w:name="_Toc51185511"/>
      <w:bookmarkStart w:id="25" w:name="_Toc177114981"/>
      <w:r w:rsidRPr="004E6117">
        <w:rPr>
          <w:rFonts w:ascii="Times New Roman" w:eastAsia="Times New Roman" w:hAnsi="Times New Roman" w:cs="Times New Roman"/>
          <w:b/>
          <w:bCs/>
          <w:iCs/>
          <w:sz w:val="24"/>
          <w:szCs w:val="24"/>
          <w:lang w:eastAsia="ru-RU" w:bidi="en-US"/>
        </w:rPr>
        <w:t>Критерии определения ЕТО</w:t>
      </w:r>
      <w:bookmarkEnd w:id="21"/>
      <w:bookmarkEnd w:id="22"/>
      <w:bookmarkEnd w:id="23"/>
      <w:bookmarkEnd w:id="24"/>
      <w:bookmarkEnd w:id="25"/>
    </w:p>
    <w:p w14:paraId="24D012F6"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Согласно п. 7 ПП РФ № 808 от 08.08.2012 г. устанавливаются следующие критерии определения ЕТО:</w:t>
      </w:r>
    </w:p>
    <w:p w14:paraId="5D743691"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4E5E324A"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Размер собственного капитала;</w:t>
      </w:r>
    </w:p>
    <w:p w14:paraId="0EBC2404"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Способность в лучшей мере обеспечить надежность теплоснабжения в соответствующей системе теплоснабжения.</w:t>
      </w:r>
    </w:p>
    <w:p w14:paraId="62BE6CD7"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w:t>
      </w:r>
      <w:r w:rsidRPr="004E6117">
        <w:rPr>
          <w:rFonts w:ascii="Times New Roman" w:eastAsia="Arial Unicode MS" w:hAnsi="Times New Roman" w:cs="Times New Roman"/>
          <w:color w:val="000000"/>
          <w:sz w:val="24"/>
          <w:szCs w:val="24"/>
          <w:lang w:eastAsia="ru-RU" w:bidi="ru-RU"/>
        </w:rPr>
        <w:lastRenderedPageBreak/>
        <w:t>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3E626792"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602C225B" w14:textId="00EA64C8" w:rsidR="006B0392" w:rsidRPr="004E6117" w:rsidRDefault="006B0392" w:rsidP="000B7E4E">
      <w:pPr>
        <w:pStyle w:val="a7"/>
        <w:keepNext/>
        <w:numPr>
          <w:ilvl w:val="1"/>
          <w:numId w:val="5"/>
        </w:numPr>
        <w:suppressAutoHyphens/>
        <w:spacing w:before="240" w:after="120"/>
        <w:jc w:val="both"/>
        <w:outlineLvl w:val="2"/>
        <w:rPr>
          <w:rFonts w:ascii="Times New Roman" w:eastAsia="Times New Roman" w:hAnsi="Times New Roman" w:cs="Times New Roman"/>
          <w:b/>
          <w:bCs/>
          <w:iCs/>
          <w:sz w:val="24"/>
          <w:szCs w:val="24"/>
          <w:lang w:eastAsia="ru-RU" w:bidi="en-US"/>
        </w:rPr>
      </w:pPr>
      <w:bookmarkStart w:id="26" w:name="_Toc6192308"/>
      <w:bookmarkStart w:id="27" w:name="_Toc6521291"/>
      <w:bookmarkStart w:id="28" w:name="_Toc8913062"/>
      <w:bookmarkStart w:id="29" w:name="_Toc51185512"/>
      <w:bookmarkStart w:id="30" w:name="_Toc177114982"/>
      <w:r w:rsidRPr="004E6117">
        <w:rPr>
          <w:rFonts w:ascii="Times New Roman" w:eastAsia="Times New Roman" w:hAnsi="Times New Roman" w:cs="Times New Roman"/>
          <w:b/>
          <w:bCs/>
          <w:iCs/>
          <w:sz w:val="24"/>
          <w:szCs w:val="24"/>
          <w:lang w:eastAsia="ru-RU" w:bidi="en-US"/>
        </w:rPr>
        <w:t>Обязанности ЕТО</w:t>
      </w:r>
      <w:bookmarkEnd w:id="26"/>
      <w:bookmarkEnd w:id="27"/>
      <w:bookmarkEnd w:id="28"/>
      <w:bookmarkEnd w:id="29"/>
      <w:bookmarkEnd w:id="30"/>
    </w:p>
    <w:p w14:paraId="182EE07E" w14:textId="4C43A49E" w:rsidR="006B0392" w:rsidRPr="004E6117" w:rsidRDefault="006B0392" w:rsidP="000B7E4E">
      <w:pPr>
        <w:spacing w:after="0"/>
        <w:ind w:firstLine="567"/>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Обязанности ЕТО установлены ПП РФ от 08.08.2012 № 808. В соответствии п. 12 данного постановления ЕТО обязана: </w:t>
      </w:r>
    </w:p>
    <w:p w14:paraId="5966F6AC"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заключать и исполнять договоры теплоснабжения с любыми обратившимися к ней потребителями тепловой энергии, </w:t>
      </w:r>
      <w:proofErr w:type="spellStart"/>
      <w:r w:rsidRPr="004E6117">
        <w:rPr>
          <w:rFonts w:ascii="Times New Roman" w:eastAsia="Arial Unicode MS" w:hAnsi="Times New Roman" w:cs="Times New Roman"/>
          <w:color w:val="000000"/>
          <w:sz w:val="24"/>
          <w:szCs w:val="24"/>
          <w:lang w:eastAsia="ru-RU" w:bidi="ru-RU"/>
        </w:rPr>
        <w:t>теплопотребляющие</w:t>
      </w:r>
      <w:proofErr w:type="spellEnd"/>
      <w:r w:rsidRPr="004E6117">
        <w:rPr>
          <w:rFonts w:ascii="Times New Roman" w:eastAsia="Arial Unicode MS" w:hAnsi="Times New Roman" w:cs="Times New Roman"/>
          <w:color w:val="000000"/>
          <w:sz w:val="24"/>
          <w:szCs w:val="24"/>
          <w:lang w:eastAsia="ru-RU" w:bidi="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5E120777"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74B5380B"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6733F9B3" w14:textId="0FDC67E8" w:rsidR="006B0392" w:rsidRPr="004E6117" w:rsidRDefault="006B0392" w:rsidP="000B7E4E">
      <w:pPr>
        <w:pStyle w:val="a7"/>
        <w:keepNext/>
        <w:numPr>
          <w:ilvl w:val="1"/>
          <w:numId w:val="5"/>
        </w:numPr>
        <w:suppressAutoHyphens/>
        <w:spacing w:before="240" w:after="120"/>
        <w:jc w:val="both"/>
        <w:outlineLvl w:val="2"/>
        <w:rPr>
          <w:rFonts w:ascii="Times New Roman" w:eastAsia="Times New Roman" w:hAnsi="Times New Roman" w:cs="Times New Roman"/>
          <w:b/>
          <w:bCs/>
          <w:iCs/>
          <w:sz w:val="24"/>
          <w:szCs w:val="24"/>
          <w:lang w:eastAsia="ru-RU" w:bidi="en-US"/>
        </w:rPr>
      </w:pPr>
      <w:bookmarkStart w:id="31" w:name="_Toc6192309"/>
      <w:bookmarkStart w:id="32" w:name="_Toc6521292"/>
      <w:bookmarkStart w:id="33" w:name="_Toc8913063"/>
      <w:bookmarkStart w:id="34" w:name="_Toc51185513"/>
      <w:bookmarkStart w:id="35" w:name="_Toc177114983"/>
      <w:r w:rsidRPr="004E6117">
        <w:rPr>
          <w:rFonts w:ascii="Times New Roman" w:eastAsia="Times New Roman" w:hAnsi="Times New Roman" w:cs="Times New Roman"/>
          <w:b/>
          <w:bCs/>
          <w:iCs/>
          <w:sz w:val="24"/>
          <w:szCs w:val="24"/>
          <w:lang w:eastAsia="ru-RU" w:bidi="en-US"/>
        </w:rPr>
        <w:t>Внесение изменений в зоны деятельности ЕТО</w:t>
      </w:r>
      <w:bookmarkEnd w:id="31"/>
      <w:bookmarkEnd w:id="32"/>
      <w:bookmarkEnd w:id="33"/>
      <w:bookmarkEnd w:id="34"/>
      <w:bookmarkEnd w:id="35"/>
    </w:p>
    <w:p w14:paraId="4FFF4408" w14:textId="5A0F2E58"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Границы зоны деятельности ЕТО в соответствии с п.19 установлены ПП РФ от 08.08.2012 № 808 могут быть изменены в следующих случаях: </w:t>
      </w:r>
    </w:p>
    <w:p w14:paraId="0EE1D85A"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подключение к системе теплоснабжения новых </w:t>
      </w:r>
      <w:proofErr w:type="spellStart"/>
      <w:r w:rsidRPr="004E6117">
        <w:rPr>
          <w:rFonts w:ascii="Times New Roman" w:eastAsia="Arial Unicode MS" w:hAnsi="Times New Roman" w:cs="Times New Roman"/>
          <w:color w:val="000000"/>
          <w:sz w:val="24"/>
          <w:szCs w:val="24"/>
          <w:lang w:eastAsia="ru-RU" w:bidi="ru-RU"/>
        </w:rPr>
        <w:t>теплопотребляющих</w:t>
      </w:r>
      <w:proofErr w:type="spellEnd"/>
      <w:r w:rsidRPr="004E6117">
        <w:rPr>
          <w:rFonts w:ascii="Times New Roman" w:eastAsia="Arial Unicode MS" w:hAnsi="Times New Roman" w:cs="Times New Roman"/>
          <w:color w:val="000000"/>
          <w:sz w:val="24"/>
          <w:szCs w:val="24"/>
          <w:lang w:eastAsia="ru-RU" w:bidi="ru-RU"/>
        </w:rPr>
        <w:t xml:space="preserve"> установок, источников тепловой энергии или тепловых сетей, или их отключение от системы теплоснабжения; </w:t>
      </w:r>
    </w:p>
    <w:p w14:paraId="0935A853" w14:textId="77777777" w:rsidR="006B0392" w:rsidRPr="004E6117" w:rsidRDefault="006B0392" w:rsidP="000B7E4E">
      <w:pPr>
        <w:numPr>
          <w:ilvl w:val="0"/>
          <w:numId w:val="7"/>
        </w:numPr>
        <w:tabs>
          <w:tab w:val="left" w:pos="0"/>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технологическое объединение или разделение систем теплоснабжения. </w:t>
      </w:r>
    </w:p>
    <w:p w14:paraId="6A873165" w14:textId="77777777" w:rsidR="006B0392" w:rsidRPr="004E6117" w:rsidRDefault="006B0392" w:rsidP="000B7E4E">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5F7EE733" w14:textId="0763A0D7" w:rsidR="006B0392" w:rsidRPr="004E6117" w:rsidRDefault="006B0392" w:rsidP="000B7E4E">
      <w:pPr>
        <w:pStyle w:val="a7"/>
        <w:keepNext/>
        <w:numPr>
          <w:ilvl w:val="1"/>
          <w:numId w:val="5"/>
        </w:numPr>
        <w:suppressAutoHyphens/>
        <w:spacing w:before="240" w:after="120"/>
        <w:jc w:val="both"/>
        <w:outlineLvl w:val="2"/>
        <w:rPr>
          <w:rFonts w:ascii="Times New Roman" w:eastAsia="Times New Roman" w:hAnsi="Times New Roman" w:cs="Times New Roman"/>
          <w:b/>
          <w:bCs/>
          <w:iCs/>
          <w:sz w:val="24"/>
          <w:szCs w:val="24"/>
          <w:lang w:eastAsia="ru-RU" w:bidi="en-US"/>
        </w:rPr>
      </w:pPr>
      <w:bookmarkStart w:id="36" w:name="_Toc6192310"/>
      <w:bookmarkStart w:id="37" w:name="_Toc6521293"/>
      <w:bookmarkStart w:id="38" w:name="_Toc8913064"/>
      <w:bookmarkStart w:id="39" w:name="_Toc51185514"/>
      <w:bookmarkStart w:id="40" w:name="_Toc177114984"/>
      <w:r w:rsidRPr="004E6117">
        <w:rPr>
          <w:rFonts w:ascii="Times New Roman" w:eastAsia="Times New Roman" w:hAnsi="Times New Roman" w:cs="Times New Roman"/>
          <w:b/>
          <w:bCs/>
          <w:iCs/>
          <w:sz w:val="24"/>
          <w:szCs w:val="24"/>
          <w:lang w:eastAsia="ru-RU" w:bidi="en-US"/>
        </w:rPr>
        <w:lastRenderedPageBreak/>
        <w:t>Утвержденные решения о присвоении статуса ЕТО</w:t>
      </w:r>
      <w:bookmarkEnd w:id="36"/>
      <w:bookmarkEnd w:id="37"/>
      <w:bookmarkEnd w:id="38"/>
      <w:bookmarkEnd w:id="39"/>
      <w:bookmarkEnd w:id="40"/>
    </w:p>
    <w:p w14:paraId="227884DE" w14:textId="77777777" w:rsidR="006B0392" w:rsidRPr="004E6117" w:rsidRDefault="006B0392" w:rsidP="000B7E4E">
      <w:pPr>
        <w:keepNext/>
        <w:numPr>
          <w:ilvl w:val="2"/>
          <w:numId w:val="5"/>
        </w:numPr>
        <w:suppressAutoHyphens/>
        <w:spacing w:before="360" w:after="240"/>
        <w:contextualSpacing/>
        <w:jc w:val="both"/>
        <w:outlineLvl w:val="2"/>
        <w:rPr>
          <w:rFonts w:ascii="Times New Roman" w:eastAsia="Times New Roman" w:hAnsi="Times New Roman" w:cs="Times New Roman"/>
          <w:b/>
          <w:iCs/>
          <w:sz w:val="24"/>
          <w:szCs w:val="26"/>
          <w:lang w:bidi="en-US"/>
        </w:rPr>
      </w:pPr>
      <w:bookmarkStart w:id="41" w:name="_Toc6192311"/>
      <w:bookmarkStart w:id="42" w:name="_Toc6521294"/>
      <w:bookmarkStart w:id="43" w:name="_Toc8913065"/>
      <w:bookmarkStart w:id="44" w:name="_Toc51185515"/>
      <w:bookmarkStart w:id="45" w:name="_Toc177114985"/>
      <w:r w:rsidRPr="004E6117">
        <w:rPr>
          <w:rFonts w:ascii="Times New Roman" w:eastAsia="Times New Roman" w:hAnsi="Times New Roman" w:cs="Times New Roman"/>
          <w:b/>
          <w:iCs/>
          <w:sz w:val="24"/>
          <w:szCs w:val="26"/>
          <w:lang w:bidi="en-US"/>
        </w:rPr>
        <w:t>Определение ЕТО в зоне № 001</w:t>
      </w:r>
      <w:bookmarkEnd w:id="41"/>
      <w:bookmarkEnd w:id="42"/>
      <w:bookmarkEnd w:id="43"/>
      <w:bookmarkEnd w:id="44"/>
      <w:bookmarkEnd w:id="45"/>
    </w:p>
    <w:p w14:paraId="048DFD5D" w14:textId="0E7372E4" w:rsidR="006B0392" w:rsidRPr="004E6117" w:rsidRDefault="006B0392" w:rsidP="000B7E4E">
      <w:pPr>
        <w:spacing w:after="0"/>
        <w:ind w:firstLine="709"/>
        <w:jc w:val="both"/>
        <w:rPr>
          <w:rFonts w:ascii="Times New Roman" w:hAnsi="Times New Roman" w:cs="Times New Roman"/>
          <w:sz w:val="24"/>
          <w:szCs w:val="24"/>
        </w:rPr>
      </w:pPr>
      <w:r w:rsidRPr="004E6117">
        <w:rPr>
          <w:rFonts w:ascii="Times New Roman" w:eastAsia="Arial Unicode MS" w:hAnsi="Times New Roman" w:cs="Times New Roman"/>
          <w:color w:val="000000"/>
          <w:sz w:val="24"/>
          <w:szCs w:val="24"/>
          <w:shd w:val="clear" w:color="auto" w:fill="FFFFFF"/>
        </w:rPr>
        <w:t xml:space="preserve">1) Единственной организацией - участником зоны деятельности ЕТО № </w:t>
      </w:r>
      <w:r w:rsidR="00602DFA" w:rsidRPr="004E6117">
        <w:rPr>
          <w:rFonts w:ascii="Times New Roman" w:eastAsia="Arial Unicode MS" w:hAnsi="Times New Roman" w:cs="Times New Roman"/>
          <w:color w:val="000000"/>
          <w:sz w:val="24"/>
          <w:szCs w:val="24"/>
          <w:shd w:val="clear" w:color="auto" w:fill="FFFFFF"/>
        </w:rPr>
        <w:t>0</w:t>
      </w:r>
      <w:r w:rsidRPr="004E6117">
        <w:rPr>
          <w:rFonts w:ascii="Times New Roman" w:eastAsia="Arial Unicode MS" w:hAnsi="Times New Roman" w:cs="Times New Roman"/>
          <w:color w:val="000000"/>
          <w:sz w:val="24"/>
          <w:szCs w:val="24"/>
          <w:shd w:val="clear" w:color="auto" w:fill="FFFFFF"/>
        </w:rPr>
        <w:t>01 является: АО</w:t>
      </w:r>
      <w:r w:rsidR="00602DFA" w:rsidRPr="004E6117">
        <w:rPr>
          <w:rFonts w:ascii="Times New Roman" w:eastAsia="Arial Unicode MS" w:hAnsi="Times New Roman" w:cs="Times New Roman"/>
          <w:color w:val="000000"/>
          <w:sz w:val="24"/>
          <w:szCs w:val="24"/>
          <w:shd w:val="clear" w:color="auto" w:fill="FFFFFF"/>
        </w:rPr>
        <w:t> </w:t>
      </w:r>
      <w:r w:rsidRPr="004E6117">
        <w:rPr>
          <w:rFonts w:ascii="Times New Roman" w:eastAsia="Arial Unicode MS" w:hAnsi="Times New Roman" w:cs="Times New Roman"/>
          <w:color w:val="000000"/>
          <w:sz w:val="24"/>
          <w:szCs w:val="24"/>
          <w:shd w:val="clear" w:color="auto" w:fill="FFFFFF"/>
        </w:rPr>
        <w:t xml:space="preserve">«Городские электрические сети». Значения критериев для этих организаций, установленных ПП РФ № 808 от 08.08.2012 г для определения ЕТО, приведены в таблице </w:t>
      </w:r>
      <w:r w:rsidR="00602DFA" w:rsidRPr="004E6117">
        <w:rPr>
          <w:rFonts w:ascii="Times New Roman" w:eastAsia="Arial Unicode MS" w:hAnsi="Times New Roman" w:cs="Times New Roman"/>
          <w:color w:val="000000"/>
          <w:sz w:val="24"/>
          <w:szCs w:val="24"/>
          <w:shd w:val="clear" w:color="auto" w:fill="FFFFFF"/>
        </w:rPr>
        <w:t>4.5-</w:t>
      </w:r>
      <w:r w:rsidRPr="004E6117">
        <w:rPr>
          <w:rFonts w:ascii="Times New Roman" w:eastAsia="Arial Unicode MS" w:hAnsi="Times New Roman" w:cs="Times New Roman"/>
          <w:color w:val="000000"/>
          <w:sz w:val="24"/>
          <w:szCs w:val="24"/>
          <w:shd w:val="clear" w:color="auto" w:fill="FFFFFF"/>
        </w:rPr>
        <w:t xml:space="preserve">1. </w:t>
      </w:r>
    </w:p>
    <w:p w14:paraId="563D7B8D" w14:textId="73AB9DC4" w:rsidR="006B0392" w:rsidRPr="004E6117" w:rsidRDefault="006B0392" w:rsidP="000B7E4E">
      <w:pPr>
        <w:spacing w:after="0"/>
        <w:ind w:firstLine="567"/>
        <w:jc w:val="both"/>
        <w:rPr>
          <w:rFonts w:ascii="Times New Roman" w:hAnsi="Times New Roman" w:cs="Times New Roman"/>
          <w:sz w:val="24"/>
          <w:szCs w:val="24"/>
        </w:rPr>
      </w:pPr>
      <w:r w:rsidRPr="004E6117">
        <w:rPr>
          <w:rFonts w:ascii="Times New Roman" w:hAnsi="Times New Roman" w:cs="Times New Roman"/>
          <w:sz w:val="24"/>
          <w:szCs w:val="24"/>
        </w:rPr>
        <w:t xml:space="preserve">На основании критериев, определенных пунктами 6-8 ПП РФ № 808 от 08.08.2012 статус ЕТО присваивается АО «Городские электрические сети». (До момента и в период актуализации Схемы теплоснабжения, после её утверждения, заявок на присвоение статуса ЕТО в зоне </w:t>
      </w:r>
      <w:r w:rsidR="00602DFA" w:rsidRPr="004E6117">
        <w:rPr>
          <w:rFonts w:ascii="Times New Roman" w:hAnsi="Times New Roman" w:cs="Times New Roman"/>
          <w:sz w:val="24"/>
          <w:szCs w:val="24"/>
        </w:rPr>
        <w:t>0</w:t>
      </w:r>
      <w:r w:rsidRPr="004E6117">
        <w:rPr>
          <w:rFonts w:ascii="Times New Roman" w:hAnsi="Times New Roman" w:cs="Times New Roman"/>
          <w:sz w:val="24"/>
          <w:szCs w:val="24"/>
        </w:rPr>
        <w:t>01 в адрес Администрации г. Нижневартовска больше не поступало).</w:t>
      </w:r>
    </w:p>
    <w:p w14:paraId="12F59D98" w14:textId="77777777" w:rsidR="00602DFA" w:rsidRPr="004E6117" w:rsidRDefault="00602DFA" w:rsidP="000B7E4E">
      <w:pPr>
        <w:spacing w:after="0"/>
        <w:ind w:firstLine="567"/>
        <w:jc w:val="both"/>
        <w:rPr>
          <w:rFonts w:ascii="Times New Roman" w:hAnsi="Times New Roman" w:cs="Times New Roman"/>
          <w:sz w:val="24"/>
          <w:szCs w:val="24"/>
        </w:rPr>
      </w:pPr>
    </w:p>
    <w:p w14:paraId="0FB9B4DB" w14:textId="50141CD8" w:rsidR="006B0392" w:rsidRPr="004E6117" w:rsidRDefault="006B0392" w:rsidP="000B7E4E">
      <w:pPr>
        <w:keepNext/>
        <w:numPr>
          <w:ilvl w:val="2"/>
          <w:numId w:val="5"/>
        </w:numPr>
        <w:suppressAutoHyphens/>
        <w:spacing w:before="360" w:after="240"/>
        <w:contextualSpacing/>
        <w:jc w:val="both"/>
        <w:outlineLvl w:val="2"/>
        <w:rPr>
          <w:rFonts w:ascii="Times New Roman" w:eastAsia="Times New Roman" w:hAnsi="Times New Roman" w:cs="Times New Roman"/>
          <w:b/>
          <w:iCs/>
          <w:sz w:val="24"/>
          <w:szCs w:val="26"/>
          <w:lang w:bidi="en-US"/>
        </w:rPr>
      </w:pPr>
      <w:bookmarkStart w:id="46" w:name="_Toc6192317"/>
      <w:bookmarkStart w:id="47" w:name="_Toc6521300"/>
      <w:bookmarkStart w:id="48" w:name="_Toc8913066"/>
      <w:bookmarkStart w:id="49" w:name="_Toc51185516"/>
      <w:bookmarkStart w:id="50" w:name="_Toc177114986"/>
      <w:r w:rsidRPr="004E6117">
        <w:rPr>
          <w:rFonts w:ascii="Times New Roman" w:eastAsia="Times New Roman" w:hAnsi="Times New Roman" w:cs="Times New Roman"/>
          <w:b/>
          <w:iCs/>
          <w:sz w:val="24"/>
          <w:szCs w:val="26"/>
          <w:lang w:bidi="en-US"/>
        </w:rPr>
        <w:t xml:space="preserve">Предложения по зоне деятельности ЕТО № </w:t>
      </w:r>
      <w:r w:rsidR="00602DFA" w:rsidRPr="004E6117">
        <w:rPr>
          <w:rFonts w:ascii="Times New Roman" w:eastAsia="Times New Roman" w:hAnsi="Times New Roman" w:cs="Times New Roman"/>
          <w:b/>
          <w:iCs/>
          <w:sz w:val="24"/>
          <w:szCs w:val="26"/>
          <w:lang w:bidi="en-US"/>
        </w:rPr>
        <w:t>0</w:t>
      </w:r>
      <w:r w:rsidRPr="004E6117">
        <w:rPr>
          <w:rFonts w:ascii="Times New Roman" w:eastAsia="Times New Roman" w:hAnsi="Times New Roman" w:cs="Times New Roman"/>
          <w:b/>
          <w:iCs/>
          <w:sz w:val="24"/>
          <w:szCs w:val="26"/>
          <w:lang w:bidi="en-US"/>
        </w:rPr>
        <w:t>0</w:t>
      </w:r>
      <w:r w:rsidR="00A64EDB" w:rsidRPr="004E6117">
        <w:rPr>
          <w:rFonts w:ascii="Times New Roman" w:eastAsia="Times New Roman" w:hAnsi="Times New Roman" w:cs="Times New Roman"/>
          <w:b/>
          <w:iCs/>
          <w:sz w:val="24"/>
          <w:szCs w:val="26"/>
          <w:lang w:bidi="en-US"/>
        </w:rPr>
        <w:t>2</w:t>
      </w:r>
      <w:r w:rsidRPr="004E6117">
        <w:rPr>
          <w:rFonts w:ascii="Times New Roman" w:eastAsia="Times New Roman" w:hAnsi="Times New Roman" w:cs="Times New Roman"/>
          <w:b/>
          <w:iCs/>
          <w:sz w:val="24"/>
          <w:szCs w:val="26"/>
          <w:lang w:bidi="en-US"/>
        </w:rPr>
        <w:t>-</w:t>
      </w:r>
      <w:bookmarkEnd w:id="46"/>
      <w:bookmarkEnd w:id="47"/>
      <w:bookmarkEnd w:id="48"/>
      <w:bookmarkEnd w:id="49"/>
      <w:r w:rsidR="00602DFA" w:rsidRPr="004E6117">
        <w:rPr>
          <w:rFonts w:ascii="Times New Roman" w:eastAsia="Times New Roman" w:hAnsi="Times New Roman" w:cs="Times New Roman"/>
          <w:b/>
          <w:iCs/>
          <w:sz w:val="24"/>
          <w:szCs w:val="26"/>
          <w:lang w:bidi="en-US"/>
        </w:rPr>
        <w:t>003</w:t>
      </w:r>
      <w:bookmarkEnd w:id="50"/>
    </w:p>
    <w:p w14:paraId="625BE6DC" w14:textId="725493B6" w:rsidR="006B0392" w:rsidRPr="004E6117" w:rsidRDefault="006B0392" w:rsidP="000B7E4E">
      <w:pPr>
        <w:spacing w:after="0"/>
        <w:ind w:firstLine="567"/>
        <w:jc w:val="both"/>
        <w:rPr>
          <w:rFonts w:ascii="Times New Roman" w:eastAsia="Arial Unicode MS" w:hAnsi="Times New Roman" w:cs="Times New Roman"/>
          <w:color w:val="000000"/>
          <w:sz w:val="24"/>
          <w:szCs w:val="24"/>
          <w:shd w:val="clear" w:color="auto" w:fill="FFFFFF"/>
          <w:lang w:eastAsia="ru-RU"/>
        </w:rPr>
      </w:pPr>
      <w:r w:rsidRPr="004E6117">
        <w:rPr>
          <w:rFonts w:ascii="Times New Roman" w:eastAsia="Arial Unicode MS" w:hAnsi="Times New Roman" w:cs="Times New Roman"/>
          <w:color w:val="000000"/>
          <w:sz w:val="24"/>
          <w:szCs w:val="24"/>
          <w:shd w:val="clear" w:color="auto" w:fill="FFFFFF"/>
          <w:lang w:eastAsia="ru-RU"/>
        </w:rPr>
        <w:t>В зонах № 002 – 0</w:t>
      </w:r>
      <w:r w:rsidR="00171C8D" w:rsidRPr="004E6117">
        <w:rPr>
          <w:rFonts w:ascii="Times New Roman" w:eastAsia="Arial Unicode MS" w:hAnsi="Times New Roman" w:cs="Times New Roman"/>
          <w:color w:val="000000"/>
          <w:sz w:val="24"/>
          <w:szCs w:val="24"/>
          <w:shd w:val="clear" w:color="auto" w:fill="FFFFFF"/>
          <w:lang w:eastAsia="ru-RU"/>
        </w:rPr>
        <w:t>03</w:t>
      </w:r>
      <w:r w:rsidRPr="004E6117">
        <w:rPr>
          <w:rFonts w:ascii="Times New Roman" w:eastAsia="Arial Unicode MS" w:hAnsi="Times New Roman" w:cs="Times New Roman"/>
          <w:color w:val="000000"/>
          <w:sz w:val="24"/>
          <w:szCs w:val="24"/>
          <w:shd w:val="clear" w:color="auto" w:fill="FFFFFF"/>
          <w:lang w:eastAsia="ru-RU"/>
        </w:rPr>
        <w:t xml:space="preserve"> не поданы заявки на присвоение статуса ЕТО. В этих зонах источники и сети принадлежат одному юридическому лицу.</w:t>
      </w:r>
    </w:p>
    <w:p w14:paraId="7AB473B0" w14:textId="77777777" w:rsidR="006B0392" w:rsidRPr="004E6117" w:rsidRDefault="006B0392" w:rsidP="000B7E4E">
      <w:pPr>
        <w:spacing w:after="0"/>
        <w:ind w:firstLine="567"/>
        <w:jc w:val="both"/>
        <w:rPr>
          <w:rFonts w:ascii="Times New Roman" w:eastAsia="Times New Roman" w:hAnsi="Times New Roman" w:cs="Times New Roman"/>
          <w:sz w:val="24"/>
          <w:szCs w:val="24"/>
          <w:lang w:eastAsia="ru-RU"/>
        </w:rPr>
      </w:pPr>
      <w:r w:rsidRPr="004E6117">
        <w:rPr>
          <w:rFonts w:ascii="Times New Roman" w:eastAsia="Arial Unicode MS" w:hAnsi="Times New Roman" w:cs="Times New Roman"/>
          <w:color w:val="000000"/>
          <w:sz w:val="24"/>
          <w:szCs w:val="24"/>
          <w:shd w:val="clear" w:color="auto" w:fill="FFFFFF"/>
          <w:lang w:eastAsia="ru-RU"/>
        </w:rPr>
        <w:t>В соответствии с п.11 постановления от 08.08.2012 № 808 «</w:t>
      </w:r>
      <w:r w:rsidRPr="004E6117">
        <w:rPr>
          <w:rFonts w:ascii="Times New Roman" w:eastAsia="Times New Roman" w:hAnsi="Times New Roman" w:cs="Times New Roman"/>
          <w:sz w:val="24"/>
          <w:szCs w:val="24"/>
          <w:lang w:eastAsia="ru-RU"/>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Поскольку в данных системах источники тепловой энергии и тепловые сети принадлежат одному лицу, то на основании п. 11 ПП РФ № 808 от 08.08.2012 статус ЕТО присваивается </w:t>
      </w:r>
      <w:r w:rsidRPr="004E6117">
        <w:rPr>
          <w:rFonts w:ascii="Times New Roman" w:eastAsia="Times New Roman" w:hAnsi="Times New Roman" w:cs="Times New Roman"/>
          <w:b/>
          <w:sz w:val="24"/>
          <w:szCs w:val="24"/>
          <w:lang w:eastAsia="ru-RU"/>
        </w:rPr>
        <w:t>организации владеющей источником тепловой энергии и тепловыми сетями</w:t>
      </w:r>
      <w:r w:rsidRPr="004E6117">
        <w:rPr>
          <w:rFonts w:ascii="Times New Roman" w:eastAsia="Times New Roman" w:hAnsi="Times New Roman" w:cs="Times New Roman"/>
          <w:sz w:val="24"/>
          <w:szCs w:val="24"/>
          <w:lang w:eastAsia="ru-RU"/>
        </w:rPr>
        <w:t>.</w:t>
      </w:r>
    </w:p>
    <w:p w14:paraId="77C72B1C" w14:textId="2665EDE8" w:rsidR="006B0392" w:rsidRPr="004E6117" w:rsidRDefault="006B0392" w:rsidP="000B7E4E">
      <w:pPr>
        <w:spacing w:after="0"/>
        <w:ind w:firstLine="567"/>
        <w:jc w:val="both"/>
        <w:rPr>
          <w:rFonts w:ascii="Times New Roman" w:eastAsia="Arial Unicode MS" w:hAnsi="Times New Roman" w:cs="Times New Roman"/>
          <w:color w:val="000000"/>
          <w:sz w:val="24"/>
          <w:szCs w:val="24"/>
          <w:shd w:val="clear" w:color="auto" w:fill="FFFFFF"/>
        </w:rPr>
      </w:pPr>
      <w:r w:rsidRPr="004E6117">
        <w:rPr>
          <w:rFonts w:ascii="Times New Roman" w:eastAsia="Arial Unicode MS" w:hAnsi="Times New Roman" w:cs="Times New Roman"/>
          <w:color w:val="000000"/>
          <w:sz w:val="24"/>
          <w:szCs w:val="24"/>
          <w:shd w:val="clear" w:color="auto" w:fill="FFFFFF"/>
          <w:lang w:eastAsia="ru-RU"/>
        </w:rPr>
        <w:t>К таким зонам действия ЕТО относятся зоны № 002-0</w:t>
      </w:r>
      <w:r w:rsidR="00171C8D" w:rsidRPr="004E6117">
        <w:rPr>
          <w:rFonts w:ascii="Times New Roman" w:eastAsia="Arial Unicode MS" w:hAnsi="Times New Roman" w:cs="Times New Roman"/>
          <w:color w:val="000000"/>
          <w:sz w:val="24"/>
          <w:szCs w:val="24"/>
          <w:shd w:val="clear" w:color="auto" w:fill="FFFFFF"/>
          <w:lang w:eastAsia="ru-RU"/>
        </w:rPr>
        <w:t>03</w:t>
      </w:r>
      <w:r w:rsidRPr="004E6117">
        <w:rPr>
          <w:rFonts w:ascii="Times New Roman" w:eastAsia="Arial Unicode MS" w:hAnsi="Times New Roman" w:cs="Times New Roman"/>
          <w:color w:val="000000"/>
          <w:sz w:val="24"/>
          <w:szCs w:val="24"/>
          <w:shd w:val="clear" w:color="auto" w:fill="FFFFFF"/>
          <w:lang w:eastAsia="ru-RU"/>
        </w:rPr>
        <w:t>, указанные в таблице 4.5-1</w:t>
      </w:r>
      <w:r w:rsidRPr="004E6117">
        <w:rPr>
          <w:rFonts w:ascii="Times New Roman" w:eastAsia="Arial Unicode MS" w:hAnsi="Times New Roman" w:cs="Times New Roman"/>
          <w:color w:val="000000"/>
          <w:sz w:val="24"/>
          <w:szCs w:val="24"/>
          <w:shd w:val="clear" w:color="auto" w:fill="FFFFFF"/>
        </w:rPr>
        <w:t xml:space="preserve">. </w:t>
      </w:r>
    </w:p>
    <w:p w14:paraId="42231C5A" w14:textId="77777777" w:rsidR="00171C8D" w:rsidRPr="004E6117" w:rsidRDefault="00171C8D" w:rsidP="000B7E4E">
      <w:pPr>
        <w:spacing w:after="0"/>
        <w:ind w:firstLine="567"/>
        <w:jc w:val="both"/>
        <w:rPr>
          <w:rFonts w:ascii="Times New Roman" w:eastAsia="Times New Roman" w:hAnsi="Times New Roman" w:cs="Times New Roman"/>
          <w:color w:val="000000"/>
          <w:sz w:val="24"/>
          <w:szCs w:val="24"/>
          <w:shd w:val="clear" w:color="auto" w:fill="FFFFFF"/>
        </w:rPr>
      </w:pPr>
    </w:p>
    <w:p w14:paraId="2ECDBAE6" w14:textId="77777777" w:rsidR="006B0392" w:rsidRPr="004E6117" w:rsidRDefault="006B0392" w:rsidP="000B7E4E">
      <w:pPr>
        <w:keepNext/>
        <w:numPr>
          <w:ilvl w:val="2"/>
          <w:numId w:val="5"/>
        </w:numPr>
        <w:suppressAutoHyphens/>
        <w:spacing w:before="360" w:after="240"/>
        <w:contextualSpacing/>
        <w:jc w:val="both"/>
        <w:outlineLvl w:val="2"/>
        <w:rPr>
          <w:rFonts w:ascii="Times New Roman" w:eastAsia="Times New Roman" w:hAnsi="Times New Roman" w:cs="Times New Roman"/>
          <w:b/>
          <w:iCs/>
          <w:sz w:val="24"/>
          <w:szCs w:val="26"/>
          <w:lang w:bidi="en-US"/>
        </w:rPr>
      </w:pPr>
      <w:bookmarkStart w:id="51" w:name="_Toc6192318"/>
      <w:bookmarkStart w:id="52" w:name="_Toc6521301"/>
      <w:bookmarkStart w:id="53" w:name="_Toc8913067"/>
      <w:bookmarkStart w:id="54" w:name="_Toc51185517"/>
      <w:bookmarkStart w:id="55" w:name="_Toc177114987"/>
      <w:r w:rsidRPr="004E6117">
        <w:rPr>
          <w:rFonts w:ascii="Times New Roman" w:eastAsia="Times New Roman" w:hAnsi="Times New Roman" w:cs="Times New Roman"/>
          <w:b/>
          <w:iCs/>
          <w:sz w:val="24"/>
          <w:szCs w:val="26"/>
          <w:lang w:bidi="en-US"/>
        </w:rPr>
        <w:t>Предложения по зонам индивидуального теплоснабжения</w:t>
      </w:r>
      <w:bookmarkEnd w:id="51"/>
      <w:bookmarkEnd w:id="52"/>
      <w:bookmarkEnd w:id="53"/>
      <w:bookmarkEnd w:id="54"/>
      <w:bookmarkEnd w:id="55"/>
    </w:p>
    <w:p w14:paraId="2587C86C" w14:textId="58038B13" w:rsidR="006B0392" w:rsidRPr="004E6117" w:rsidRDefault="006B0392" w:rsidP="00171C8D">
      <w:pPr>
        <w:spacing w:after="0"/>
        <w:ind w:firstLine="567"/>
        <w:jc w:val="both"/>
        <w:rPr>
          <w:rFonts w:ascii="Times New Roman" w:hAnsi="Times New Roman" w:cs="Times New Roman"/>
          <w:sz w:val="24"/>
          <w:szCs w:val="24"/>
        </w:rPr>
      </w:pPr>
      <w:r w:rsidRPr="004E6117">
        <w:rPr>
          <w:rFonts w:ascii="Times New Roman" w:hAnsi="Times New Roman" w:cs="Times New Roman"/>
          <w:sz w:val="24"/>
          <w:szCs w:val="24"/>
        </w:rPr>
        <w:t>В остальных системах теплоснабжения ЕТО определена быть не может так как в данных системах источник, тепловые сети и потребители принадлежат одному юридическому лицу и в данных системах отсутствуют сторонние потребители. Соответственно, в этих системах отсутствуют признаки теплоснабжающей организации согласно 190-ФЗ. С точки зрения законодательства такие системы могут быть отнесены к индивидуальным системам теплоснабжения.</w:t>
      </w:r>
    </w:p>
    <w:p w14:paraId="2B088607" w14:textId="77777777" w:rsidR="006B0392" w:rsidRPr="004E6117" w:rsidRDefault="006B0392" w:rsidP="00FE75AF">
      <w:pPr>
        <w:spacing w:after="0" w:line="240" w:lineRule="auto"/>
        <w:ind w:firstLine="567"/>
        <w:jc w:val="both"/>
        <w:rPr>
          <w:rFonts w:ascii="Times New Roman" w:eastAsia="Arial Unicode MS" w:hAnsi="Times New Roman" w:cs="Times New Roman"/>
          <w:color w:val="000000" w:themeColor="text1"/>
          <w:sz w:val="24"/>
          <w:szCs w:val="24"/>
          <w:lang w:eastAsia="ru-RU" w:bidi="ru-RU"/>
        </w:rPr>
        <w:sectPr w:rsidR="006B0392" w:rsidRPr="004E6117" w:rsidSect="004E611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2410E02" w14:textId="0EA4FA1E" w:rsidR="001D7E26" w:rsidRPr="004E6117" w:rsidRDefault="001D7E26" w:rsidP="001D7E26">
      <w:pPr>
        <w:keepNext/>
        <w:keepLines/>
        <w:spacing w:before="120" w:after="120" w:line="240" w:lineRule="auto"/>
        <w:jc w:val="both"/>
        <w:rPr>
          <w:rFonts w:ascii="Times New Roman" w:eastAsiaTheme="majorEastAsia" w:hAnsi="Times New Roman" w:cs="Times New Roman"/>
          <w:b/>
          <w:bCs/>
          <w:sz w:val="24"/>
          <w:szCs w:val="18"/>
          <w:lang w:bidi="en-US"/>
        </w:rPr>
      </w:pPr>
      <w:bookmarkStart w:id="56" w:name="_Toc522636954"/>
      <w:bookmarkStart w:id="57" w:name="_Toc5708741"/>
      <w:r w:rsidRPr="004E6117">
        <w:rPr>
          <w:rFonts w:ascii="Times New Roman" w:eastAsiaTheme="majorEastAsia" w:hAnsi="Times New Roman" w:cs="Times New Roman"/>
          <w:b/>
          <w:bCs/>
          <w:sz w:val="24"/>
          <w:szCs w:val="18"/>
          <w:lang w:bidi="en-US"/>
        </w:rPr>
        <w:lastRenderedPageBreak/>
        <w:t>Таблица 4.5-1 – Обоснование решений по присвоению статуса ЕТО на территории г</w:t>
      </w:r>
      <w:bookmarkEnd w:id="56"/>
      <w:r w:rsidRPr="004E6117">
        <w:rPr>
          <w:rFonts w:ascii="Times New Roman" w:eastAsiaTheme="majorEastAsia" w:hAnsi="Times New Roman" w:cs="Times New Roman"/>
          <w:b/>
          <w:bCs/>
          <w:sz w:val="24"/>
          <w:szCs w:val="18"/>
          <w:lang w:bidi="en-US"/>
        </w:rPr>
        <w:t>орода</w:t>
      </w:r>
      <w:bookmarkEnd w:id="57"/>
    </w:p>
    <w:tbl>
      <w:tblPr>
        <w:tblW w:w="5000" w:type="pct"/>
        <w:tblLayout w:type="fixed"/>
        <w:tblCellMar>
          <w:left w:w="28" w:type="dxa"/>
          <w:right w:w="28" w:type="dxa"/>
        </w:tblCellMar>
        <w:tblLook w:val="04A0" w:firstRow="1" w:lastRow="0" w:firstColumn="1" w:lastColumn="0" w:noHBand="0" w:noVBand="1"/>
      </w:tblPr>
      <w:tblGrid>
        <w:gridCol w:w="843"/>
        <w:gridCol w:w="2686"/>
        <w:gridCol w:w="963"/>
        <w:gridCol w:w="2170"/>
        <w:gridCol w:w="1599"/>
        <w:gridCol w:w="1168"/>
        <w:gridCol w:w="1134"/>
        <w:gridCol w:w="2366"/>
        <w:gridCol w:w="887"/>
        <w:gridCol w:w="1407"/>
        <w:gridCol w:w="1168"/>
        <w:gridCol w:w="1130"/>
        <w:gridCol w:w="1437"/>
        <w:gridCol w:w="2357"/>
      </w:tblGrid>
      <w:tr w:rsidR="00EF6B83" w:rsidRPr="004E6117" w14:paraId="519EB9C1" w14:textId="77777777" w:rsidTr="0021688A">
        <w:trPr>
          <w:trHeight w:val="20"/>
        </w:trPr>
        <w:tc>
          <w:tcPr>
            <w:tcW w:w="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DCAD29"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Код зоны деятельности ЕТО</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EBACB9"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Наименование источника</w:t>
            </w:r>
          </w:p>
        </w:tc>
        <w:tc>
          <w:tcPr>
            <w:tcW w:w="1650" w:type="pct"/>
            <w:gridSpan w:val="5"/>
            <w:tcBorders>
              <w:top w:val="single" w:sz="4" w:space="0" w:color="auto"/>
              <w:left w:val="nil"/>
              <w:bottom w:val="single" w:sz="4" w:space="0" w:color="auto"/>
              <w:right w:val="single" w:sz="4" w:space="0" w:color="auto"/>
            </w:tcBorders>
            <w:shd w:val="clear" w:color="auto" w:fill="auto"/>
            <w:vAlign w:val="center"/>
            <w:hideMark/>
          </w:tcPr>
          <w:p w14:paraId="1B4E2334"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Источники тепловой энергии</w:t>
            </w:r>
          </w:p>
        </w:tc>
        <w:tc>
          <w:tcPr>
            <w:tcW w:w="1632" w:type="pct"/>
            <w:gridSpan w:val="5"/>
            <w:tcBorders>
              <w:top w:val="single" w:sz="4" w:space="0" w:color="auto"/>
              <w:left w:val="nil"/>
              <w:bottom w:val="single" w:sz="4" w:space="0" w:color="auto"/>
              <w:right w:val="single" w:sz="4" w:space="0" w:color="auto"/>
            </w:tcBorders>
            <w:shd w:val="clear" w:color="auto" w:fill="auto"/>
            <w:vAlign w:val="center"/>
            <w:hideMark/>
          </w:tcPr>
          <w:p w14:paraId="1FA94E3F"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Тепловые сети</w:t>
            </w:r>
          </w:p>
        </w:tc>
        <w:tc>
          <w:tcPr>
            <w:tcW w:w="3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2B7DE2"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Основания для присвоения статуса ЕТО (пункт Правил организации теплоснабжения)</w:t>
            </w:r>
          </w:p>
        </w:tc>
        <w:tc>
          <w:tcPr>
            <w:tcW w:w="5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892D61"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Утвержденная ЕТО</w:t>
            </w:r>
          </w:p>
        </w:tc>
      </w:tr>
      <w:tr w:rsidR="0021688A" w:rsidRPr="004E6117" w14:paraId="0B3E0407" w14:textId="77777777" w:rsidTr="0021688A">
        <w:trPr>
          <w:trHeight w:val="20"/>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514900F2"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p>
        </w:tc>
        <w:tc>
          <w:tcPr>
            <w:tcW w:w="630" w:type="pct"/>
            <w:vMerge/>
            <w:tcBorders>
              <w:top w:val="single" w:sz="4" w:space="0" w:color="auto"/>
              <w:left w:val="single" w:sz="4" w:space="0" w:color="auto"/>
              <w:bottom w:val="single" w:sz="4" w:space="0" w:color="auto"/>
              <w:right w:val="single" w:sz="4" w:space="0" w:color="auto"/>
            </w:tcBorders>
            <w:vAlign w:val="center"/>
            <w:hideMark/>
          </w:tcPr>
          <w:p w14:paraId="78B629F7"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p>
        </w:tc>
        <w:tc>
          <w:tcPr>
            <w:tcW w:w="226" w:type="pct"/>
            <w:tcBorders>
              <w:top w:val="nil"/>
              <w:left w:val="nil"/>
              <w:bottom w:val="single" w:sz="4" w:space="0" w:color="auto"/>
              <w:right w:val="single" w:sz="4" w:space="0" w:color="auto"/>
            </w:tcBorders>
            <w:shd w:val="clear" w:color="auto" w:fill="auto"/>
            <w:vAlign w:val="center"/>
            <w:hideMark/>
          </w:tcPr>
          <w:p w14:paraId="7F74D1B4"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Рабочая тепловая мощность, Гкал/час</w:t>
            </w:r>
          </w:p>
        </w:tc>
        <w:tc>
          <w:tcPr>
            <w:tcW w:w="509" w:type="pct"/>
            <w:tcBorders>
              <w:top w:val="nil"/>
              <w:left w:val="nil"/>
              <w:bottom w:val="single" w:sz="4" w:space="0" w:color="auto"/>
              <w:right w:val="single" w:sz="4" w:space="0" w:color="auto"/>
            </w:tcBorders>
            <w:shd w:val="clear" w:color="auto" w:fill="auto"/>
            <w:vAlign w:val="center"/>
            <w:hideMark/>
          </w:tcPr>
          <w:p w14:paraId="3F9DD2AA"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Наименование организации</w:t>
            </w:r>
          </w:p>
        </w:tc>
        <w:tc>
          <w:tcPr>
            <w:tcW w:w="375" w:type="pct"/>
            <w:tcBorders>
              <w:top w:val="nil"/>
              <w:left w:val="nil"/>
              <w:bottom w:val="single" w:sz="4" w:space="0" w:color="auto"/>
              <w:right w:val="single" w:sz="4" w:space="0" w:color="auto"/>
            </w:tcBorders>
            <w:shd w:val="clear" w:color="auto" w:fill="auto"/>
            <w:vAlign w:val="center"/>
            <w:hideMark/>
          </w:tcPr>
          <w:p w14:paraId="24A7895E"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Вид имущественного права (собственность, аренда или иное законное основание)</w:t>
            </w:r>
          </w:p>
        </w:tc>
        <w:tc>
          <w:tcPr>
            <w:tcW w:w="274" w:type="pct"/>
            <w:tcBorders>
              <w:top w:val="nil"/>
              <w:left w:val="nil"/>
              <w:bottom w:val="single" w:sz="4" w:space="0" w:color="auto"/>
              <w:right w:val="single" w:sz="4" w:space="0" w:color="auto"/>
            </w:tcBorders>
            <w:shd w:val="clear" w:color="auto" w:fill="auto"/>
            <w:vAlign w:val="center"/>
            <w:hideMark/>
          </w:tcPr>
          <w:p w14:paraId="4A4DAB2C"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Размер собственного капитала, тыс. руб.</w:t>
            </w:r>
          </w:p>
        </w:tc>
        <w:tc>
          <w:tcPr>
            <w:tcW w:w="266" w:type="pct"/>
            <w:tcBorders>
              <w:top w:val="nil"/>
              <w:left w:val="nil"/>
              <w:bottom w:val="single" w:sz="4" w:space="0" w:color="auto"/>
              <w:right w:val="single" w:sz="4" w:space="0" w:color="auto"/>
            </w:tcBorders>
            <w:shd w:val="clear" w:color="auto" w:fill="auto"/>
            <w:vAlign w:val="center"/>
            <w:hideMark/>
          </w:tcPr>
          <w:p w14:paraId="20AC9087"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Информация о подаче заявки на присвоение статуса ЕТО</w:t>
            </w:r>
          </w:p>
        </w:tc>
        <w:tc>
          <w:tcPr>
            <w:tcW w:w="555" w:type="pct"/>
            <w:tcBorders>
              <w:top w:val="nil"/>
              <w:left w:val="nil"/>
              <w:bottom w:val="single" w:sz="4" w:space="0" w:color="auto"/>
              <w:right w:val="single" w:sz="4" w:space="0" w:color="auto"/>
            </w:tcBorders>
            <w:shd w:val="clear" w:color="auto" w:fill="auto"/>
            <w:vAlign w:val="center"/>
            <w:hideMark/>
          </w:tcPr>
          <w:p w14:paraId="173140D8"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Наименование организации</w:t>
            </w:r>
          </w:p>
        </w:tc>
        <w:tc>
          <w:tcPr>
            <w:tcW w:w="208" w:type="pct"/>
            <w:tcBorders>
              <w:top w:val="nil"/>
              <w:left w:val="nil"/>
              <w:bottom w:val="single" w:sz="4" w:space="0" w:color="auto"/>
              <w:right w:val="single" w:sz="4" w:space="0" w:color="auto"/>
            </w:tcBorders>
            <w:shd w:val="clear" w:color="auto" w:fill="auto"/>
            <w:vAlign w:val="center"/>
            <w:hideMark/>
          </w:tcPr>
          <w:p w14:paraId="579161FA"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Емкость тепловых сетей, м</w:t>
            </w:r>
            <w:r w:rsidRPr="004E6117">
              <w:rPr>
                <w:rFonts w:ascii="Times New Roman" w:eastAsia="Times New Roman" w:hAnsi="Times New Roman" w:cs="Times New Roman"/>
                <w:b/>
                <w:color w:val="000000"/>
                <w:sz w:val="18"/>
                <w:szCs w:val="20"/>
                <w:vertAlign w:val="superscript"/>
                <w:lang w:eastAsia="ru-RU"/>
              </w:rPr>
              <w:t>3</w:t>
            </w:r>
          </w:p>
        </w:tc>
        <w:tc>
          <w:tcPr>
            <w:tcW w:w="330" w:type="pct"/>
            <w:tcBorders>
              <w:top w:val="nil"/>
              <w:left w:val="nil"/>
              <w:bottom w:val="single" w:sz="4" w:space="0" w:color="auto"/>
              <w:right w:val="single" w:sz="4" w:space="0" w:color="auto"/>
            </w:tcBorders>
            <w:shd w:val="clear" w:color="auto" w:fill="auto"/>
            <w:vAlign w:val="center"/>
            <w:hideMark/>
          </w:tcPr>
          <w:p w14:paraId="7F68A6E8"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Вид имущественного права (собственность, аренда или иное законное основание</w:t>
            </w:r>
          </w:p>
        </w:tc>
        <w:tc>
          <w:tcPr>
            <w:tcW w:w="274" w:type="pct"/>
            <w:tcBorders>
              <w:top w:val="nil"/>
              <w:left w:val="nil"/>
              <w:bottom w:val="single" w:sz="4" w:space="0" w:color="auto"/>
              <w:right w:val="single" w:sz="4" w:space="0" w:color="auto"/>
            </w:tcBorders>
            <w:shd w:val="clear" w:color="auto" w:fill="auto"/>
            <w:vAlign w:val="center"/>
            <w:hideMark/>
          </w:tcPr>
          <w:p w14:paraId="6CD8127B"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Размер собственного капитала, тыс. руб.</w:t>
            </w:r>
          </w:p>
        </w:tc>
        <w:tc>
          <w:tcPr>
            <w:tcW w:w="265" w:type="pct"/>
            <w:tcBorders>
              <w:top w:val="nil"/>
              <w:left w:val="nil"/>
              <w:bottom w:val="single" w:sz="4" w:space="0" w:color="auto"/>
              <w:right w:val="single" w:sz="4" w:space="0" w:color="auto"/>
            </w:tcBorders>
            <w:shd w:val="clear" w:color="auto" w:fill="auto"/>
            <w:vAlign w:val="center"/>
            <w:hideMark/>
          </w:tcPr>
          <w:p w14:paraId="3849F0CB"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Информация о подаче заявки на присвоение статуса ЕТО</w:t>
            </w:r>
          </w:p>
        </w:tc>
        <w:tc>
          <w:tcPr>
            <w:tcW w:w="337" w:type="pct"/>
            <w:vMerge/>
            <w:tcBorders>
              <w:top w:val="single" w:sz="4" w:space="0" w:color="auto"/>
              <w:left w:val="single" w:sz="4" w:space="0" w:color="auto"/>
              <w:bottom w:val="single" w:sz="4" w:space="0" w:color="000000"/>
              <w:right w:val="single" w:sz="4" w:space="0" w:color="auto"/>
            </w:tcBorders>
            <w:vAlign w:val="center"/>
            <w:hideMark/>
          </w:tcPr>
          <w:p w14:paraId="07A77C2F"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p>
        </w:tc>
        <w:tc>
          <w:tcPr>
            <w:tcW w:w="553" w:type="pct"/>
            <w:vMerge/>
            <w:tcBorders>
              <w:top w:val="single" w:sz="4" w:space="0" w:color="auto"/>
              <w:left w:val="single" w:sz="4" w:space="0" w:color="auto"/>
              <w:bottom w:val="single" w:sz="4" w:space="0" w:color="000000"/>
              <w:right w:val="single" w:sz="4" w:space="0" w:color="auto"/>
            </w:tcBorders>
            <w:vAlign w:val="center"/>
            <w:hideMark/>
          </w:tcPr>
          <w:p w14:paraId="3F53C1C9" w14:textId="77777777" w:rsidR="00EF6B83" w:rsidRPr="004E6117" w:rsidRDefault="00EF6B83" w:rsidP="0021688A">
            <w:pPr>
              <w:spacing w:after="0" w:line="240" w:lineRule="auto"/>
              <w:jc w:val="center"/>
              <w:rPr>
                <w:rFonts w:ascii="Times New Roman" w:eastAsia="Times New Roman" w:hAnsi="Times New Roman" w:cs="Times New Roman"/>
                <w:b/>
                <w:color w:val="000000"/>
                <w:sz w:val="18"/>
                <w:szCs w:val="20"/>
                <w:lang w:eastAsia="ru-RU"/>
              </w:rPr>
            </w:pPr>
          </w:p>
        </w:tc>
      </w:tr>
      <w:tr w:rsidR="00EF6B83" w:rsidRPr="004E6117" w14:paraId="52D8F8A3" w14:textId="77777777" w:rsidTr="0021688A">
        <w:trPr>
          <w:trHeight w:val="20"/>
        </w:trPr>
        <w:tc>
          <w:tcPr>
            <w:tcW w:w="198" w:type="pct"/>
            <w:vMerge w:val="restart"/>
            <w:tcBorders>
              <w:top w:val="nil"/>
              <w:left w:val="single" w:sz="4" w:space="0" w:color="auto"/>
              <w:bottom w:val="single" w:sz="4" w:space="0" w:color="000000"/>
              <w:right w:val="single" w:sz="4" w:space="0" w:color="auto"/>
            </w:tcBorders>
            <w:shd w:val="clear" w:color="auto" w:fill="auto"/>
            <w:vAlign w:val="center"/>
            <w:hideMark/>
          </w:tcPr>
          <w:p w14:paraId="652D495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001</w:t>
            </w:r>
          </w:p>
        </w:tc>
        <w:tc>
          <w:tcPr>
            <w:tcW w:w="4802" w:type="pct"/>
            <w:gridSpan w:val="13"/>
            <w:tcBorders>
              <w:top w:val="single" w:sz="4" w:space="0" w:color="auto"/>
              <w:left w:val="nil"/>
              <w:bottom w:val="single" w:sz="4" w:space="0" w:color="auto"/>
              <w:right w:val="nil"/>
            </w:tcBorders>
            <w:shd w:val="clear" w:color="auto" w:fill="auto"/>
            <w:vAlign w:val="center"/>
            <w:hideMark/>
          </w:tcPr>
          <w:p w14:paraId="1564B0A2" w14:textId="77777777" w:rsidR="00EF6B83" w:rsidRPr="004E6117" w:rsidRDefault="00EF6B83" w:rsidP="0021688A">
            <w:pPr>
              <w:spacing w:after="0" w:line="240" w:lineRule="auto"/>
              <w:jc w:val="center"/>
              <w:rPr>
                <w:rFonts w:ascii="Times New Roman" w:eastAsia="Times New Roman" w:hAnsi="Times New Roman" w:cs="Times New Roman"/>
                <w:b/>
                <w:bCs/>
                <w:color w:val="000000"/>
                <w:sz w:val="18"/>
                <w:szCs w:val="32"/>
                <w:lang w:eastAsia="ru-RU"/>
              </w:rPr>
            </w:pPr>
            <w:r w:rsidRPr="004E6117">
              <w:rPr>
                <w:rFonts w:ascii="Times New Roman" w:eastAsia="Times New Roman" w:hAnsi="Times New Roman" w:cs="Times New Roman"/>
                <w:b/>
                <w:bCs/>
                <w:color w:val="000000"/>
                <w:sz w:val="18"/>
                <w:szCs w:val="32"/>
                <w:lang w:eastAsia="ru-RU"/>
              </w:rPr>
              <w:t>Котельные в зоне ЕТО №001</w:t>
            </w:r>
          </w:p>
        </w:tc>
      </w:tr>
      <w:tr w:rsidR="0021688A" w:rsidRPr="004E6117" w14:paraId="7AB317AE"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68C7717C"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46598DF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1</w:t>
            </w:r>
          </w:p>
        </w:tc>
        <w:tc>
          <w:tcPr>
            <w:tcW w:w="226" w:type="pct"/>
            <w:tcBorders>
              <w:top w:val="nil"/>
              <w:left w:val="nil"/>
              <w:bottom w:val="single" w:sz="4" w:space="0" w:color="auto"/>
              <w:right w:val="single" w:sz="4" w:space="0" w:color="auto"/>
            </w:tcBorders>
            <w:shd w:val="clear" w:color="auto" w:fill="auto"/>
            <w:vAlign w:val="center"/>
            <w:hideMark/>
          </w:tcPr>
          <w:p w14:paraId="74A745F7"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300,0</w:t>
            </w:r>
          </w:p>
        </w:tc>
        <w:tc>
          <w:tcPr>
            <w:tcW w:w="509" w:type="pct"/>
            <w:tcBorders>
              <w:top w:val="nil"/>
              <w:left w:val="nil"/>
              <w:bottom w:val="single" w:sz="4" w:space="0" w:color="auto"/>
              <w:right w:val="single" w:sz="4" w:space="0" w:color="auto"/>
            </w:tcBorders>
            <w:shd w:val="clear" w:color="000000" w:fill="FFFFFF"/>
            <w:vAlign w:val="center"/>
            <w:hideMark/>
          </w:tcPr>
          <w:p w14:paraId="503418C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79A6800C"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038B47B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300 000,00</w:t>
            </w:r>
          </w:p>
        </w:tc>
        <w:tc>
          <w:tcPr>
            <w:tcW w:w="266" w:type="pct"/>
            <w:tcBorders>
              <w:top w:val="nil"/>
              <w:left w:val="nil"/>
              <w:bottom w:val="single" w:sz="4" w:space="0" w:color="auto"/>
              <w:right w:val="single" w:sz="4" w:space="0" w:color="auto"/>
            </w:tcBorders>
            <w:shd w:val="clear" w:color="auto" w:fill="auto"/>
            <w:vAlign w:val="center"/>
            <w:hideMark/>
          </w:tcPr>
          <w:p w14:paraId="114A2A8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654ED6C8"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1C92B104"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216007,4</w:t>
            </w:r>
          </w:p>
        </w:tc>
        <w:tc>
          <w:tcPr>
            <w:tcW w:w="330" w:type="pct"/>
            <w:tcBorders>
              <w:top w:val="nil"/>
              <w:left w:val="nil"/>
              <w:bottom w:val="single" w:sz="4" w:space="0" w:color="auto"/>
              <w:right w:val="single" w:sz="4" w:space="0" w:color="auto"/>
            </w:tcBorders>
            <w:shd w:val="clear" w:color="auto" w:fill="auto"/>
            <w:vAlign w:val="center"/>
            <w:hideMark/>
          </w:tcPr>
          <w:p w14:paraId="429DB1AE"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36B6482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09FA3E1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602C7D8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 6-8</w:t>
            </w:r>
          </w:p>
        </w:tc>
        <w:tc>
          <w:tcPr>
            <w:tcW w:w="553" w:type="pct"/>
            <w:tcBorders>
              <w:top w:val="nil"/>
              <w:left w:val="nil"/>
              <w:bottom w:val="single" w:sz="4" w:space="0" w:color="auto"/>
              <w:right w:val="single" w:sz="4" w:space="0" w:color="auto"/>
            </w:tcBorders>
            <w:shd w:val="clear" w:color="000000" w:fill="FFFFFF"/>
            <w:vAlign w:val="center"/>
            <w:hideMark/>
          </w:tcPr>
          <w:p w14:paraId="25D86BFA"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3B509523"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43A06173"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7AC760B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2А</w:t>
            </w:r>
          </w:p>
        </w:tc>
        <w:tc>
          <w:tcPr>
            <w:tcW w:w="226" w:type="pct"/>
            <w:tcBorders>
              <w:top w:val="nil"/>
              <w:left w:val="nil"/>
              <w:bottom w:val="single" w:sz="4" w:space="0" w:color="auto"/>
              <w:right w:val="single" w:sz="4" w:space="0" w:color="auto"/>
            </w:tcBorders>
            <w:shd w:val="clear" w:color="auto" w:fill="auto"/>
            <w:vAlign w:val="center"/>
            <w:hideMark/>
          </w:tcPr>
          <w:p w14:paraId="4DD5B0C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273,6</w:t>
            </w:r>
          </w:p>
        </w:tc>
        <w:tc>
          <w:tcPr>
            <w:tcW w:w="509" w:type="pct"/>
            <w:tcBorders>
              <w:top w:val="nil"/>
              <w:left w:val="nil"/>
              <w:bottom w:val="single" w:sz="4" w:space="0" w:color="auto"/>
              <w:right w:val="single" w:sz="4" w:space="0" w:color="auto"/>
            </w:tcBorders>
            <w:shd w:val="clear" w:color="000000" w:fill="FFFFFF"/>
            <w:vAlign w:val="center"/>
            <w:hideMark/>
          </w:tcPr>
          <w:p w14:paraId="19EAD487"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60E7EE8C"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3CB750D8"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300 000,00</w:t>
            </w:r>
          </w:p>
        </w:tc>
        <w:tc>
          <w:tcPr>
            <w:tcW w:w="266" w:type="pct"/>
            <w:tcBorders>
              <w:top w:val="nil"/>
              <w:left w:val="nil"/>
              <w:bottom w:val="single" w:sz="4" w:space="0" w:color="auto"/>
              <w:right w:val="single" w:sz="4" w:space="0" w:color="auto"/>
            </w:tcBorders>
            <w:shd w:val="clear" w:color="auto" w:fill="auto"/>
            <w:vAlign w:val="center"/>
            <w:hideMark/>
          </w:tcPr>
          <w:p w14:paraId="5FA53C18"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60FF457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3C1839B9"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437065,9</w:t>
            </w:r>
          </w:p>
        </w:tc>
        <w:tc>
          <w:tcPr>
            <w:tcW w:w="330" w:type="pct"/>
            <w:tcBorders>
              <w:top w:val="nil"/>
              <w:left w:val="nil"/>
              <w:bottom w:val="single" w:sz="4" w:space="0" w:color="auto"/>
              <w:right w:val="single" w:sz="4" w:space="0" w:color="auto"/>
            </w:tcBorders>
            <w:shd w:val="clear" w:color="auto" w:fill="auto"/>
            <w:vAlign w:val="center"/>
            <w:hideMark/>
          </w:tcPr>
          <w:p w14:paraId="086B4C19"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1752FF0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660F5064"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748BEEC8"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 6-8</w:t>
            </w:r>
          </w:p>
        </w:tc>
        <w:tc>
          <w:tcPr>
            <w:tcW w:w="553" w:type="pct"/>
            <w:tcBorders>
              <w:top w:val="nil"/>
              <w:left w:val="nil"/>
              <w:bottom w:val="single" w:sz="4" w:space="0" w:color="auto"/>
              <w:right w:val="single" w:sz="4" w:space="0" w:color="auto"/>
            </w:tcBorders>
            <w:shd w:val="clear" w:color="000000" w:fill="FFFFFF"/>
            <w:vAlign w:val="center"/>
            <w:hideMark/>
          </w:tcPr>
          <w:p w14:paraId="3754626C"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124D9706"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1D7639A2"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5B8DAE2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3А</w:t>
            </w:r>
          </w:p>
        </w:tc>
        <w:tc>
          <w:tcPr>
            <w:tcW w:w="226" w:type="pct"/>
            <w:tcBorders>
              <w:top w:val="nil"/>
              <w:left w:val="nil"/>
              <w:bottom w:val="single" w:sz="4" w:space="0" w:color="auto"/>
              <w:right w:val="single" w:sz="4" w:space="0" w:color="auto"/>
            </w:tcBorders>
            <w:shd w:val="clear" w:color="auto" w:fill="auto"/>
            <w:vAlign w:val="center"/>
            <w:hideMark/>
          </w:tcPr>
          <w:p w14:paraId="655DFD4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622,7</w:t>
            </w:r>
          </w:p>
        </w:tc>
        <w:tc>
          <w:tcPr>
            <w:tcW w:w="509" w:type="pct"/>
            <w:tcBorders>
              <w:top w:val="nil"/>
              <w:left w:val="nil"/>
              <w:bottom w:val="single" w:sz="4" w:space="0" w:color="auto"/>
              <w:right w:val="single" w:sz="4" w:space="0" w:color="auto"/>
            </w:tcBorders>
            <w:shd w:val="clear" w:color="000000" w:fill="FFFFFF"/>
            <w:vAlign w:val="center"/>
            <w:hideMark/>
          </w:tcPr>
          <w:p w14:paraId="61C99B9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0E624500"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6AFDC85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88 775,00</w:t>
            </w:r>
          </w:p>
        </w:tc>
        <w:tc>
          <w:tcPr>
            <w:tcW w:w="266" w:type="pct"/>
            <w:tcBorders>
              <w:top w:val="nil"/>
              <w:left w:val="nil"/>
              <w:bottom w:val="single" w:sz="4" w:space="0" w:color="auto"/>
              <w:right w:val="single" w:sz="4" w:space="0" w:color="auto"/>
            </w:tcBorders>
            <w:shd w:val="clear" w:color="auto" w:fill="auto"/>
            <w:vAlign w:val="center"/>
            <w:hideMark/>
          </w:tcPr>
          <w:p w14:paraId="24FCC745"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1075652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02B56C4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215095,5</w:t>
            </w:r>
          </w:p>
        </w:tc>
        <w:tc>
          <w:tcPr>
            <w:tcW w:w="330" w:type="pct"/>
            <w:tcBorders>
              <w:top w:val="nil"/>
              <w:left w:val="nil"/>
              <w:bottom w:val="single" w:sz="4" w:space="0" w:color="auto"/>
              <w:right w:val="single" w:sz="4" w:space="0" w:color="auto"/>
            </w:tcBorders>
            <w:shd w:val="clear" w:color="auto" w:fill="auto"/>
            <w:vAlign w:val="center"/>
            <w:hideMark/>
          </w:tcPr>
          <w:p w14:paraId="05075F4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06DEA97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271925E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0AD0B38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 6-8</w:t>
            </w:r>
          </w:p>
        </w:tc>
        <w:tc>
          <w:tcPr>
            <w:tcW w:w="553" w:type="pct"/>
            <w:tcBorders>
              <w:top w:val="nil"/>
              <w:left w:val="nil"/>
              <w:bottom w:val="single" w:sz="4" w:space="0" w:color="auto"/>
              <w:right w:val="single" w:sz="4" w:space="0" w:color="auto"/>
            </w:tcBorders>
            <w:shd w:val="clear" w:color="000000" w:fill="FFFFFF"/>
            <w:vAlign w:val="center"/>
            <w:hideMark/>
          </w:tcPr>
          <w:p w14:paraId="0384A228"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41EBE5B3"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45A78763"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4701C25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5</w:t>
            </w:r>
          </w:p>
        </w:tc>
        <w:tc>
          <w:tcPr>
            <w:tcW w:w="226" w:type="pct"/>
            <w:tcBorders>
              <w:top w:val="nil"/>
              <w:left w:val="nil"/>
              <w:bottom w:val="single" w:sz="4" w:space="0" w:color="auto"/>
              <w:right w:val="single" w:sz="4" w:space="0" w:color="auto"/>
            </w:tcBorders>
            <w:shd w:val="clear" w:color="auto" w:fill="auto"/>
            <w:vAlign w:val="center"/>
            <w:hideMark/>
          </w:tcPr>
          <w:p w14:paraId="298A957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642,6</w:t>
            </w:r>
          </w:p>
        </w:tc>
        <w:tc>
          <w:tcPr>
            <w:tcW w:w="509" w:type="pct"/>
            <w:tcBorders>
              <w:top w:val="nil"/>
              <w:left w:val="nil"/>
              <w:bottom w:val="single" w:sz="4" w:space="0" w:color="auto"/>
              <w:right w:val="single" w:sz="4" w:space="0" w:color="auto"/>
            </w:tcBorders>
            <w:shd w:val="clear" w:color="000000" w:fill="FFFFFF"/>
            <w:vAlign w:val="center"/>
            <w:hideMark/>
          </w:tcPr>
          <w:p w14:paraId="4494159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000C761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791BAB25"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35819345"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46FB83A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39F753D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419829,5</w:t>
            </w:r>
          </w:p>
        </w:tc>
        <w:tc>
          <w:tcPr>
            <w:tcW w:w="330" w:type="pct"/>
            <w:tcBorders>
              <w:top w:val="nil"/>
              <w:left w:val="nil"/>
              <w:bottom w:val="single" w:sz="4" w:space="0" w:color="auto"/>
              <w:right w:val="single" w:sz="4" w:space="0" w:color="auto"/>
            </w:tcBorders>
            <w:shd w:val="clear" w:color="auto" w:fill="auto"/>
            <w:vAlign w:val="center"/>
            <w:hideMark/>
          </w:tcPr>
          <w:p w14:paraId="60596B8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617FDC6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0136857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23AB660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П.6-8</w:t>
            </w:r>
          </w:p>
        </w:tc>
        <w:tc>
          <w:tcPr>
            <w:tcW w:w="553" w:type="pct"/>
            <w:tcBorders>
              <w:top w:val="nil"/>
              <w:left w:val="nil"/>
              <w:bottom w:val="single" w:sz="4" w:space="0" w:color="auto"/>
              <w:right w:val="single" w:sz="4" w:space="0" w:color="auto"/>
            </w:tcBorders>
            <w:shd w:val="clear" w:color="000000" w:fill="FFFFFF"/>
            <w:vAlign w:val="center"/>
            <w:hideMark/>
          </w:tcPr>
          <w:p w14:paraId="0176B434"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39A64BBD"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11D7EC12"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2388225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8</w:t>
            </w:r>
          </w:p>
        </w:tc>
        <w:tc>
          <w:tcPr>
            <w:tcW w:w="226" w:type="pct"/>
            <w:tcBorders>
              <w:top w:val="nil"/>
              <w:left w:val="nil"/>
              <w:bottom w:val="single" w:sz="4" w:space="0" w:color="auto"/>
              <w:right w:val="single" w:sz="4" w:space="0" w:color="auto"/>
            </w:tcBorders>
            <w:shd w:val="clear" w:color="auto" w:fill="auto"/>
            <w:vAlign w:val="center"/>
            <w:hideMark/>
          </w:tcPr>
          <w:p w14:paraId="3899449C"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35,0</w:t>
            </w:r>
          </w:p>
        </w:tc>
        <w:tc>
          <w:tcPr>
            <w:tcW w:w="509" w:type="pct"/>
            <w:tcBorders>
              <w:top w:val="nil"/>
              <w:left w:val="nil"/>
              <w:bottom w:val="single" w:sz="4" w:space="0" w:color="auto"/>
              <w:right w:val="single" w:sz="4" w:space="0" w:color="auto"/>
            </w:tcBorders>
            <w:shd w:val="clear" w:color="000000" w:fill="FFFFFF"/>
            <w:vAlign w:val="center"/>
            <w:hideMark/>
          </w:tcPr>
          <w:p w14:paraId="6AE9DD9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28E6467E"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252B0D7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7FAF6E54"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08289B4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18D8E78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119586,2</w:t>
            </w:r>
          </w:p>
        </w:tc>
        <w:tc>
          <w:tcPr>
            <w:tcW w:w="330" w:type="pct"/>
            <w:tcBorders>
              <w:top w:val="nil"/>
              <w:left w:val="nil"/>
              <w:bottom w:val="single" w:sz="4" w:space="0" w:color="auto"/>
              <w:right w:val="single" w:sz="4" w:space="0" w:color="auto"/>
            </w:tcBorders>
            <w:shd w:val="clear" w:color="auto" w:fill="auto"/>
            <w:vAlign w:val="center"/>
            <w:hideMark/>
          </w:tcPr>
          <w:p w14:paraId="54360000"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36AAEC6C"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563CBEB4"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736CE690"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П.6-8</w:t>
            </w:r>
          </w:p>
        </w:tc>
        <w:tc>
          <w:tcPr>
            <w:tcW w:w="553" w:type="pct"/>
            <w:tcBorders>
              <w:top w:val="nil"/>
              <w:left w:val="nil"/>
              <w:bottom w:val="single" w:sz="4" w:space="0" w:color="auto"/>
              <w:right w:val="single" w:sz="4" w:space="0" w:color="auto"/>
            </w:tcBorders>
            <w:shd w:val="clear" w:color="000000" w:fill="FFFFFF"/>
            <w:vAlign w:val="center"/>
            <w:hideMark/>
          </w:tcPr>
          <w:p w14:paraId="33D6271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001D5C18"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3BB455D8"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104E248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8А</w:t>
            </w:r>
          </w:p>
        </w:tc>
        <w:tc>
          <w:tcPr>
            <w:tcW w:w="226" w:type="pct"/>
            <w:tcBorders>
              <w:top w:val="nil"/>
              <w:left w:val="nil"/>
              <w:bottom w:val="single" w:sz="4" w:space="0" w:color="auto"/>
              <w:right w:val="single" w:sz="4" w:space="0" w:color="auto"/>
            </w:tcBorders>
            <w:shd w:val="clear" w:color="auto" w:fill="auto"/>
            <w:vAlign w:val="center"/>
            <w:hideMark/>
          </w:tcPr>
          <w:p w14:paraId="20DCE9F9"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17,0</w:t>
            </w:r>
          </w:p>
        </w:tc>
        <w:tc>
          <w:tcPr>
            <w:tcW w:w="509" w:type="pct"/>
            <w:tcBorders>
              <w:top w:val="nil"/>
              <w:left w:val="nil"/>
              <w:bottom w:val="single" w:sz="4" w:space="0" w:color="auto"/>
              <w:right w:val="single" w:sz="4" w:space="0" w:color="auto"/>
            </w:tcBorders>
            <w:shd w:val="clear" w:color="000000" w:fill="FFFFFF"/>
            <w:vAlign w:val="center"/>
            <w:hideMark/>
          </w:tcPr>
          <w:p w14:paraId="5608CA80"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2A4D708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77E3F28A"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7EDC9B1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70374820"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13D6F46E"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w:t>
            </w:r>
          </w:p>
        </w:tc>
        <w:tc>
          <w:tcPr>
            <w:tcW w:w="330" w:type="pct"/>
            <w:tcBorders>
              <w:top w:val="nil"/>
              <w:left w:val="nil"/>
              <w:bottom w:val="single" w:sz="4" w:space="0" w:color="auto"/>
              <w:right w:val="single" w:sz="4" w:space="0" w:color="auto"/>
            </w:tcBorders>
            <w:shd w:val="clear" w:color="auto" w:fill="auto"/>
            <w:vAlign w:val="center"/>
            <w:hideMark/>
          </w:tcPr>
          <w:p w14:paraId="386BDCB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1CFFB15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18428A4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4BBEB5EE"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П.6-8</w:t>
            </w:r>
          </w:p>
        </w:tc>
        <w:tc>
          <w:tcPr>
            <w:tcW w:w="553" w:type="pct"/>
            <w:tcBorders>
              <w:top w:val="nil"/>
              <w:left w:val="nil"/>
              <w:bottom w:val="single" w:sz="4" w:space="0" w:color="auto"/>
              <w:right w:val="single" w:sz="4" w:space="0" w:color="auto"/>
            </w:tcBorders>
            <w:shd w:val="clear" w:color="000000" w:fill="FFFFFF"/>
            <w:vAlign w:val="center"/>
            <w:hideMark/>
          </w:tcPr>
          <w:p w14:paraId="6E564EE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33EAF63E"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0162C17D" w14:textId="77777777" w:rsidR="00EF6B83" w:rsidRPr="004E6117" w:rsidRDefault="00EF6B83"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44A597CD"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8Б</w:t>
            </w:r>
          </w:p>
        </w:tc>
        <w:tc>
          <w:tcPr>
            <w:tcW w:w="226" w:type="pct"/>
            <w:tcBorders>
              <w:top w:val="nil"/>
              <w:left w:val="nil"/>
              <w:bottom w:val="single" w:sz="4" w:space="0" w:color="auto"/>
              <w:right w:val="single" w:sz="4" w:space="0" w:color="auto"/>
            </w:tcBorders>
            <w:shd w:val="clear" w:color="auto" w:fill="auto"/>
            <w:vAlign w:val="center"/>
            <w:hideMark/>
          </w:tcPr>
          <w:p w14:paraId="1FBD6EF3"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56,8</w:t>
            </w:r>
          </w:p>
        </w:tc>
        <w:tc>
          <w:tcPr>
            <w:tcW w:w="509" w:type="pct"/>
            <w:tcBorders>
              <w:top w:val="nil"/>
              <w:left w:val="nil"/>
              <w:bottom w:val="single" w:sz="4" w:space="0" w:color="auto"/>
              <w:right w:val="single" w:sz="4" w:space="0" w:color="auto"/>
            </w:tcBorders>
            <w:shd w:val="clear" w:color="000000" w:fill="FFFFFF"/>
            <w:vAlign w:val="center"/>
            <w:hideMark/>
          </w:tcPr>
          <w:p w14:paraId="41562669"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210C649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737B8B2E"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659768DB"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7C9E9137"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6A35EE41"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87388,9</w:t>
            </w:r>
          </w:p>
        </w:tc>
        <w:tc>
          <w:tcPr>
            <w:tcW w:w="330" w:type="pct"/>
            <w:tcBorders>
              <w:top w:val="nil"/>
              <w:left w:val="nil"/>
              <w:bottom w:val="single" w:sz="4" w:space="0" w:color="auto"/>
              <w:right w:val="single" w:sz="4" w:space="0" w:color="auto"/>
            </w:tcBorders>
            <w:shd w:val="clear" w:color="auto" w:fill="auto"/>
            <w:vAlign w:val="center"/>
            <w:hideMark/>
          </w:tcPr>
          <w:p w14:paraId="3202167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1523DD4C"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1BED63D6"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7D1BB732"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П.6-8</w:t>
            </w:r>
          </w:p>
        </w:tc>
        <w:tc>
          <w:tcPr>
            <w:tcW w:w="553" w:type="pct"/>
            <w:tcBorders>
              <w:top w:val="nil"/>
              <w:left w:val="nil"/>
              <w:bottom w:val="single" w:sz="4" w:space="0" w:color="auto"/>
              <w:right w:val="single" w:sz="4" w:space="0" w:color="auto"/>
            </w:tcBorders>
            <w:shd w:val="clear" w:color="000000" w:fill="FFFFFF"/>
            <w:vAlign w:val="center"/>
            <w:hideMark/>
          </w:tcPr>
          <w:p w14:paraId="2B4FEAAF" w14:textId="77777777" w:rsidR="00EF6B83" w:rsidRPr="004E6117" w:rsidRDefault="00EF6B83"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32E90A3D"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tcPr>
          <w:p w14:paraId="1867BF5E" w14:textId="77777777" w:rsidR="00AA622B" w:rsidRPr="004E6117" w:rsidRDefault="00AA622B"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tcPr>
          <w:p w14:paraId="5F2549D8" w14:textId="0D090E33" w:rsidR="00AA622B" w:rsidRPr="004E6117" w:rsidRDefault="004E6117"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 3Б</w:t>
            </w:r>
          </w:p>
        </w:tc>
        <w:tc>
          <w:tcPr>
            <w:tcW w:w="226" w:type="pct"/>
            <w:tcBorders>
              <w:top w:val="nil"/>
              <w:left w:val="nil"/>
              <w:bottom w:val="single" w:sz="4" w:space="0" w:color="auto"/>
              <w:right w:val="single" w:sz="4" w:space="0" w:color="auto"/>
            </w:tcBorders>
            <w:shd w:val="clear" w:color="auto" w:fill="auto"/>
            <w:vAlign w:val="center"/>
          </w:tcPr>
          <w:p w14:paraId="348ED55C" w14:textId="0C9EE3F2"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28,0</w:t>
            </w:r>
          </w:p>
        </w:tc>
        <w:tc>
          <w:tcPr>
            <w:tcW w:w="509" w:type="pct"/>
            <w:tcBorders>
              <w:top w:val="nil"/>
              <w:left w:val="nil"/>
              <w:bottom w:val="single" w:sz="4" w:space="0" w:color="auto"/>
              <w:right w:val="single" w:sz="4" w:space="0" w:color="auto"/>
            </w:tcBorders>
            <w:shd w:val="clear" w:color="000000" w:fill="FFFFFF"/>
            <w:vAlign w:val="center"/>
          </w:tcPr>
          <w:p w14:paraId="669C07DB" w14:textId="73268ECB"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tcPr>
          <w:p w14:paraId="0AE649CF" w14:textId="6ADF07A6"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Собственность</w:t>
            </w:r>
          </w:p>
        </w:tc>
        <w:tc>
          <w:tcPr>
            <w:tcW w:w="274" w:type="pct"/>
            <w:tcBorders>
              <w:top w:val="nil"/>
              <w:left w:val="nil"/>
              <w:bottom w:val="single" w:sz="4" w:space="0" w:color="auto"/>
              <w:right w:val="single" w:sz="4" w:space="0" w:color="auto"/>
            </w:tcBorders>
            <w:shd w:val="clear" w:color="auto" w:fill="auto"/>
            <w:vAlign w:val="center"/>
          </w:tcPr>
          <w:p w14:paraId="3FAA373B" w14:textId="09355063"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tcPr>
          <w:p w14:paraId="0015B2A5" w14:textId="5D599ACA"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 подавалась</w:t>
            </w:r>
          </w:p>
        </w:tc>
        <w:tc>
          <w:tcPr>
            <w:tcW w:w="555" w:type="pct"/>
            <w:tcBorders>
              <w:top w:val="nil"/>
              <w:left w:val="nil"/>
              <w:bottom w:val="single" w:sz="4" w:space="0" w:color="auto"/>
              <w:right w:val="single" w:sz="4" w:space="0" w:color="auto"/>
            </w:tcBorders>
            <w:shd w:val="clear" w:color="000000" w:fill="FFFFFF"/>
            <w:vAlign w:val="center"/>
          </w:tcPr>
          <w:p w14:paraId="5B73201C" w14:textId="02C535B8"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tcPr>
          <w:p w14:paraId="6AA3A68A" w14:textId="38B8E5A1"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86466,6</w:t>
            </w:r>
          </w:p>
        </w:tc>
        <w:tc>
          <w:tcPr>
            <w:tcW w:w="330" w:type="pct"/>
            <w:tcBorders>
              <w:top w:val="nil"/>
              <w:left w:val="nil"/>
              <w:bottom w:val="single" w:sz="4" w:space="0" w:color="auto"/>
              <w:right w:val="single" w:sz="4" w:space="0" w:color="auto"/>
            </w:tcBorders>
            <w:shd w:val="clear" w:color="auto" w:fill="auto"/>
            <w:vAlign w:val="center"/>
          </w:tcPr>
          <w:p w14:paraId="2338F7D7" w14:textId="284E2675"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Собственность</w:t>
            </w:r>
          </w:p>
        </w:tc>
        <w:tc>
          <w:tcPr>
            <w:tcW w:w="274" w:type="pct"/>
            <w:tcBorders>
              <w:top w:val="nil"/>
              <w:left w:val="nil"/>
              <w:bottom w:val="single" w:sz="4" w:space="0" w:color="auto"/>
              <w:right w:val="single" w:sz="4" w:space="0" w:color="auto"/>
            </w:tcBorders>
            <w:shd w:val="clear" w:color="auto" w:fill="auto"/>
            <w:vAlign w:val="center"/>
          </w:tcPr>
          <w:p w14:paraId="5B88C8AC" w14:textId="59262F98"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tcPr>
          <w:p w14:paraId="298758F6" w14:textId="28FCB2F0"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 подавалась</w:t>
            </w:r>
          </w:p>
        </w:tc>
        <w:tc>
          <w:tcPr>
            <w:tcW w:w="337" w:type="pct"/>
            <w:tcBorders>
              <w:top w:val="nil"/>
              <w:left w:val="nil"/>
              <w:bottom w:val="single" w:sz="4" w:space="0" w:color="auto"/>
              <w:right w:val="single" w:sz="4" w:space="0" w:color="auto"/>
            </w:tcBorders>
            <w:shd w:val="clear" w:color="auto" w:fill="auto"/>
            <w:vAlign w:val="center"/>
          </w:tcPr>
          <w:p w14:paraId="486C8D1D" w14:textId="01695711"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П.11</w:t>
            </w:r>
          </w:p>
        </w:tc>
        <w:tc>
          <w:tcPr>
            <w:tcW w:w="553" w:type="pct"/>
            <w:tcBorders>
              <w:top w:val="nil"/>
              <w:left w:val="nil"/>
              <w:bottom w:val="single" w:sz="4" w:space="0" w:color="auto"/>
              <w:right w:val="single" w:sz="4" w:space="0" w:color="auto"/>
            </w:tcBorders>
            <w:shd w:val="clear" w:color="000000" w:fill="FFFFFF"/>
            <w:vAlign w:val="center"/>
          </w:tcPr>
          <w:p w14:paraId="076E70C6" w14:textId="34F2FA5D"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21688A" w:rsidRPr="004E6117" w14:paraId="58AB6251" w14:textId="77777777" w:rsidTr="0021688A">
        <w:trPr>
          <w:trHeight w:val="20"/>
        </w:trPr>
        <w:tc>
          <w:tcPr>
            <w:tcW w:w="198" w:type="pct"/>
            <w:vMerge/>
            <w:tcBorders>
              <w:top w:val="nil"/>
              <w:left w:val="single" w:sz="4" w:space="0" w:color="auto"/>
              <w:bottom w:val="single" w:sz="4" w:space="0" w:color="000000"/>
              <w:right w:val="single" w:sz="4" w:space="0" w:color="auto"/>
            </w:tcBorders>
            <w:vAlign w:val="center"/>
            <w:hideMark/>
          </w:tcPr>
          <w:p w14:paraId="57F58AFA" w14:textId="77777777" w:rsidR="00AA622B" w:rsidRPr="004E6117" w:rsidRDefault="00AA622B" w:rsidP="0021688A">
            <w:pPr>
              <w:spacing w:after="0" w:line="240" w:lineRule="auto"/>
              <w:rPr>
                <w:rFonts w:ascii="Times New Roman" w:eastAsia="Times New Roman" w:hAnsi="Times New Roman" w:cs="Times New Roman"/>
                <w:color w:val="000000"/>
                <w:sz w:val="18"/>
                <w:szCs w:val="20"/>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01E18C97"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Котельная В-5</w:t>
            </w:r>
          </w:p>
        </w:tc>
        <w:tc>
          <w:tcPr>
            <w:tcW w:w="226" w:type="pct"/>
            <w:tcBorders>
              <w:top w:val="nil"/>
              <w:left w:val="nil"/>
              <w:bottom w:val="single" w:sz="4" w:space="0" w:color="auto"/>
              <w:right w:val="single" w:sz="4" w:space="0" w:color="auto"/>
            </w:tcBorders>
            <w:shd w:val="clear" w:color="auto" w:fill="auto"/>
            <w:vAlign w:val="center"/>
            <w:hideMark/>
          </w:tcPr>
          <w:p w14:paraId="44DB2252"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44,71</w:t>
            </w:r>
          </w:p>
        </w:tc>
        <w:tc>
          <w:tcPr>
            <w:tcW w:w="509" w:type="pct"/>
            <w:tcBorders>
              <w:top w:val="nil"/>
              <w:left w:val="nil"/>
              <w:bottom w:val="single" w:sz="4" w:space="0" w:color="auto"/>
              <w:right w:val="single" w:sz="4" w:space="0" w:color="auto"/>
            </w:tcBorders>
            <w:shd w:val="clear" w:color="000000" w:fill="FFFFFF"/>
            <w:vAlign w:val="center"/>
            <w:hideMark/>
          </w:tcPr>
          <w:p w14:paraId="25C076BD"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375" w:type="pct"/>
            <w:tcBorders>
              <w:top w:val="nil"/>
              <w:left w:val="nil"/>
              <w:bottom w:val="single" w:sz="4" w:space="0" w:color="auto"/>
              <w:right w:val="single" w:sz="4" w:space="0" w:color="auto"/>
            </w:tcBorders>
            <w:shd w:val="clear" w:color="auto" w:fill="auto"/>
            <w:vAlign w:val="center"/>
            <w:hideMark/>
          </w:tcPr>
          <w:p w14:paraId="6397FE0F"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58FA77A4"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1BCCA187"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555" w:type="pct"/>
            <w:tcBorders>
              <w:top w:val="nil"/>
              <w:left w:val="nil"/>
              <w:bottom w:val="single" w:sz="4" w:space="0" w:color="auto"/>
              <w:right w:val="single" w:sz="4" w:space="0" w:color="auto"/>
            </w:tcBorders>
            <w:shd w:val="clear" w:color="000000" w:fill="FFFFFF"/>
            <w:vAlign w:val="center"/>
            <w:hideMark/>
          </w:tcPr>
          <w:p w14:paraId="145D6E72"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c>
          <w:tcPr>
            <w:tcW w:w="208" w:type="pct"/>
            <w:tcBorders>
              <w:top w:val="nil"/>
              <w:left w:val="nil"/>
              <w:bottom w:val="single" w:sz="4" w:space="0" w:color="auto"/>
              <w:right w:val="single" w:sz="4" w:space="0" w:color="auto"/>
            </w:tcBorders>
            <w:shd w:val="clear" w:color="auto" w:fill="auto"/>
            <w:vAlign w:val="center"/>
            <w:hideMark/>
          </w:tcPr>
          <w:p w14:paraId="5F62B9F1"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19821,4</w:t>
            </w:r>
          </w:p>
        </w:tc>
        <w:tc>
          <w:tcPr>
            <w:tcW w:w="330" w:type="pct"/>
            <w:tcBorders>
              <w:top w:val="nil"/>
              <w:left w:val="nil"/>
              <w:bottom w:val="single" w:sz="4" w:space="0" w:color="auto"/>
              <w:right w:val="single" w:sz="4" w:space="0" w:color="auto"/>
            </w:tcBorders>
            <w:shd w:val="clear" w:color="auto" w:fill="auto"/>
            <w:vAlign w:val="center"/>
            <w:hideMark/>
          </w:tcPr>
          <w:p w14:paraId="69844B09"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Владение и пользование в соответствии с концессионным соглашением</w:t>
            </w:r>
          </w:p>
        </w:tc>
        <w:tc>
          <w:tcPr>
            <w:tcW w:w="274" w:type="pct"/>
            <w:tcBorders>
              <w:top w:val="nil"/>
              <w:left w:val="nil"/>
              <w:bottom w:val="single" w:sz="4" w:space="0" w:color="auto"/>
              <w:right w:val="single" w:sz="4" w:space="0" w:color="auto"/>
            </w:tcBorders>
            <w:shd w:val="clear" w:color="auto" w:fill="auto"/>
            <w:vAlign w:val="center"/>
            <w:hideMark/>
          </w:tcPr>
          <w:p w14:paraId="133F751C"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047C68AD"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Подана</w:t>
            </w:r>
          </w:p>
        </w:tc>
        <w:tc>
          <w:tcPr>
            <w:tcW w:w="337" w:type="pct"/>
            <w:tcBorders>
              <w:top w:val="nil"/>
              <w:left w:val="nil"/>
              <w:bottom w:val="single" w:sz="4" w:space="0" w:color="auto"/>
              <w:right w:val="single" w:sz="4" w:space="0" w:color="auto"/>
            </w:tcBorders>
            <w:shd w:val="clear" w:color="auto" w:fill="auto"/>
            <w:vAlign w:val="center"/>
            <w:hideMark/>
          </w:tcPr>
          <w:p w14:paraId="33C85C7C"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П.6-8</w:t>
            </w:r>
          </w:p>
        </w:tc>
        <w:tc>
          <w:tcPr>
            <w:tcW w:w="553" w:type="pct"/>
            <w:tcBorders>
              <w:top w:val="nil"/>
              <w:left w:val="nil"/>
              <w:bottom w:val="single" w:sz="4" w:space="0" w:color="auto"/>
              <w:right w:val="single" w:sz="4" w:space="0" w:color="auto"/>
            </w:tcBorders>
            <w:shd w:val="clear" w:color="000000" w:fill="FFFFFF"/>
            <w:vAlign w:val="center"/>
            <w:hideMark/>
          </w:tcPr>
          <w:p w14:paraId="2890DE42"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r w:rsidR="00AA622B" w:rsidRPr="004E6117" w14:paraId="6D85F328" w14:textId="77777777" w:rsidTr="0021688A">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1E79D2F" w14:textId="77777777" w:rsidR="00AA622B" w:rsidRPr="004E6117" w:rsidRDefault="00AA622B" w:rsidP="0021688A">
            <w:pPr>
              <w:spacing w:after="0" w:line="240" w:lineRule="auto"/>
              <w:jc w:val="center"/>
              <w:rPr>
                <w:rFonts w:ascii="Times New Roman" w:eastAsia="Times New Roman" w:hAnsi="Times New Roman" w:cs="Times New Roman"/>
                <w:b/>
                <w:bCs/>
                <w:color w:val="000000"/>
                <w:sz w:val="18"/>
                <w:szCs w:val="32"/>
                <w:lang w:eastAsia="ru-RU"/>
              </w:rPr>
            </w:pPr>
            <w:r w:rsidRPr="004E6117">
              <w:rPr>
                <w:rFonts w:ascii="Times New Roman" w:eastAsia="Times New Roman" w:hAnsi="Times New Roman" w:cs="Times New Roman"/>
                <w:b/>
                <w:bCs/>
                <w:color w:val="000000"/>
                <w:sz w:val="18"/>
                <w:szCs w:val="32"/>
                <w:lang w:eastAsia="ru-RU"/>
              </w:rPr>
              <w:t>Прочие котельные</w:t>
            </w:r>
          </w:p>
        </w:tc>
      </w:tr>
      <w:tr w:rsidR="0021688A" w:rsidRPr="004E6117" w14:paraId="64E954BD" w14:textId="77777777" w:rsidTr="0021688A">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14:paraId="46CE32A0"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002</w:t>
            </w:r>
          </w:p>
        </w:tc>
        <w:tc>
          <w:tcPr>
            <w:tcW w:w="630" w:type="pct"/>
            <w:tcBorders>
              <w:top w:val="nil"/>
              <w:left w:val="nil"/>
              <w:bottom w:val="single" w:sz="4" w:space="0" w:color="auto"/>
              <w:right w:val="single" w:sz="4" w:space="0" w:color="auto"/>
            </w:tcBorders>
            <w:shd w:val="clear" w:color="auto" w:fill="auto"/>
            <w:vAlign w:val="center"/>
            <w:hideMark/>
          </w:tcPr>
          <w:p w14:paraId="6F790FF2"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szCs w:val="20"/>
                <w:lang w:eastAsia="ru-RU"/>
              </w:rPr>
              <w:t>Котельная ООО «</w:t>
            </w:r>
            <w:proofErr w:type="spellStart"/>
            <w:r w:rsidRPr="004E6117">
              <w:rPr>
                <w:rFonts w:ascii="Times New Roman" w:hAnsi="Times New Roman" w:cs="Times New Roman"/>
                <w:color w:val="000000"/>
                <w:sz w:val="18"/>
                <w:szCs w:val="20"/>
                <w:lang w:eastAsia="ru-RU"/>
              </w:rPr>
              <w:t>КарьерАСтрой</w:t>
            </w:r>
            <w:proofErr w:type="spellEnd"/>
            <w:r w:rsidRPr="004E6117">
              <w:rPr>
                <w:rFonts w:ascii="Times New Roman" w:hAnsi="Times New Roman" w:cs="Times New Roman"/>
                <w:color w:val="000000"/>
                <w:sz w:val="18"/>
                <w:szCs w:val="20"/>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12659F5E"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20,6</w:t>
            </w:r>
          </w:p>
        </w:tc>
        <w:tc>
          <w:tcPr>
            <w:tcW w:w="509" w:type="pct"/>
            <w:tcBorders>
              <w:top w:val="nil"/>
              <w:left w:val="nil"/>
              <w:bottom w:val="single" w:sz="4" w:space="0" w:color="auto"/>
              <w:right w:val="single" w:sz="4" w:space="0" w:color="auto"/>
            </w:tcBorders>
            <w:shd w:val="clear" w:color="000000" w:fill="FFFFFF"/>
            <w:vAlign w:val="center"/>
            <w:hideMark/>
          </w:tcPr>
          <w:p w14:paraId="5F9F94B7"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КарьерАСтрой</w:t>
            </w:r>
            <w:proofErr w:type="spellEnd"/>
            <w:r w:rsidRPr="004E6117">
              <w:rPr>
                <w:rFonts w:ascii="Times New Roman" w:hAnsi="Times New Roman" w:cs="Times New Roman"/>
                <w:color w:val="000000"/>
                <w:sz w:val="18"/>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14:paraId="081919D5"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Собственность</w:t>
            </w:r>
          </w:p>
        </w:tc>
        <w:tc>
          <w:tcPr>
            <w:tcW w:w="274" w:type="pct"/>
            <w:tcBorders>
              <w:top w:val="nil"/>
              <w:left w:val="nil"/>
              <w:bottom w:val="single" w:sz="4" w:space="0" w:color="auto"/>
              <w:right w:val="single" w:sz="4" w:space="0" w:color="auto"/>
            </w:tcBorders>
            <w:shd w:val="clear" w:color="auto" w:fill="auto"/>
            <w:vAlign w:val="center"/>
            <w:hideMark/>
          </w:tcPr>
          <w:p w14:paraId="4600C2B1"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2639D0A0"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 подавалась</w:t>
            </w:r>
          </w:p>
        </w:tc>
        <w:tc>
          <w:tcPr>
            <w:tcW w:w="555" w:type="pct"/>
            <w:tcBorders>
              <w:top w:val="nil"/>
              <w:left w:val="nil"/>
              <w:bottom w:val="single" w:sz="4" w:space="0" w:color="auto"/>
              <w:right w:val="single" w:sz="4" w:space="0" w:color="auto"/>
            </w:tcBorders>
            <w:shd w:val="clear" w:color="000000" w:fill="FFFFFF"/>
            <w:vAlign w:val="center"/>
            <w:hideMark/>
          </w:tcPr>
          <w:p w14:paraId="1305592D"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КарьерАСтрой</w:t>
            </w:r>
            <w:proofErr w:type="spellEnd"/>
            <w:r w:rsidRPr="004E6117">
              <w:rPr>
                <w:rFonts w:ascii="Times New Roman" w:hAnsi="Times New Roman" w:cs="Times New Roman"/>
                <w:color w:val="000000"/>
                <w:sz w:val="18"/>
                <w:lang w:eastAsia="ru-RU"/>
              </w:rPr>
              <w:t>»</w:t>
            </w:r>
          </w:p>
        </w:tc>
        <w:tc>
          <w:tcPr>
            <w:tcW w:w="208" w:type="pct"/>
            <w:tcBorders>
              <w:top w:val="nil"/>
              <w:left w:val="nil"/>
              <w:bottom w:val="single" w:sz="4" w:space="0" w:color="auto"/>
              <w:right w:val="single" w:sz="4" w:space="0" w:color="auto"/>
            </w:tcBorders>
            <w:shd w:val="clear" w:color="auto" w:fill="auto"/>
            <w:vAlign w:val="center"/>
            <w:hideMark/>
          </w:tcPr>
          <w:p w14:paraId="4F3ADF06" w14:textId="4DE191C6"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198,7</w:t>
            </w:r>
          </w:p>
        </w:tc>
        <w:tc>
          <w:tcPr>
            <w:tcW w:w="330" w:type="pct"/>
            <w:tcBorders>
              <w:top w:val="nil"/>
              <w:left w:val="nil"/>
              <w:bottom w:val="single" w:sz="4" w:space="0" w:color="auto"/>
              <w:right w:val="single" w:sz="4" w:space="0" w:color="auto"/>
            </w:tcBorders>
            <w:shd w:val="clear" w:color="auto" w:fill="auto"/>
            <w:vAlign w:val="center"/>
            <w:hideMark/>
          </w:tcPr>
          <w:p w14:paraId="208AD48E"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Собственность</w:t>
            </w:r>
          </w:p>
        </w:tc>
        <w:tc>
          <w:tcPr>
            <w:tcW w:w="274" w:type="pct"/>
            <w:tcBorders>
              <w:top w:val="nil"/>
              <w:left w:val="nil"/>
              <w:bottom w:val="single" w:sz="4" w:space="0" w:color="auto"/>
              <w:right w:val="single" w:sz="4" w:space="0" w:color="auto"/>
            </w:tcBorders>
            <w:shd w:val="clear" w:color="auto" w:fill="auto"/>
            <w:vAlign w:val="center"/>
            <w:hideMark/>
          </w:tcPr>
          <w:p w14:paraId="09090A3B"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3ADA2737"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 подавалась</w:t>
            </w:r>
          </w:p>
        </w:tc>
        <w:tc>
          <w:tcPr>
            <w:tcW w:w="337" w:type="pct"/>
            <w:tcBorders>
              <w:top w:val="nil"/>
              <w:left w:val="nil"/>
              <w:bottom w:val="single" w:sz="4" w:space="0" w:color="auto"/>
              <w:right w:val="single" w:sz="4" w:space="0" w:color="auto"/>
            </w:tcBorders>
            <w:shd w:val="clear" w:color="auto" w:fill="auto"/>
            <w:vAlign w:val="center"/>
            <w:hideMark/>
          </w:tcPr>
          <w:p w14:paraId="5E1F4225"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П.11</w:t>
            </w:r>
          </w:p>
        </w:tc>
        <w:tc>
          <w:tcPr>
            <w:tcW w:w="553" w:type="pct"/>
            <w:tcBorders>
              <w:top w:val="nil"/>
              <w:left w:val="nil"/>
              <w:bottom w:val="single" w:sz="4" w:space="0" w:color="auto"/>
              <w:right w:val="single" w:sz="4" w:space="0" w:color="auto"/>
            </w:tcBorders>
            <w:shd w:val="clear" w:color="000000" w:fill="FFFFFF"/>
            <w:vAlign w:val="center"/>
            <w:hideMark/>
          </w:tcPr>
          <w:p w14:paraId="7039651F" w14:textId="7777777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КарьерАСтрой</w:t>
            </w:r>
            <w:proofErr w:type="spellEnd"/>
            <w:r w:rsidRPr="004E6117">
              <w:rPr>
                <w:rFonts w:ascii="Times New Roman" w:hAnsi="Times New Roman" w:cs="Times New Roman"/>
                <w:color w:val="000000"/>
                <w:sz w:val="18"/>
                <w:lang w:eastAsia="ru-RU"/>
              </w:rPr>
              <w:t>»</w:t>
            </w:r>
          </w:p>
        </w:tc>
      </w:tr>
      <w:tr w:rsidR="0021688A" w:rsidRPr="004E6117" w14:paraId="7BC7C774" w14:textId="77777777" w:rsidTr="0021688A">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14:paraId="4DC80836" w14:textId="53C8A9B3"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003</w:t>
            </w:r>
          </w:p>
        </w:tc>
        <w:tc>
          <w:tcPr>
            <w:tcW w:w="630" w:type="pct"/>
            <w:tcBorders>
              <w:top w:val="nil"/>
              <w:left w:val="nil"/>
              <w:bottom w:val="single" w:sz="4" w:space="0" w:color="auto"/>
              <w:right w:val="single" w:sz="4" w:space="0" w:color="auto"/>
            </w:tcBorders>
            <w:shd w:val="clear" w:color="auto" w:fill="auto"/>
            <w:vAlign w:val="center"/>
            <w:hideMark/>
          </w:tcPr>
          <w:p w14:paraId="0DEFEB38" w14:textId="7BEAA3D9"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proofErr w:type="spellStart"/>
            <w:r w:rsidRPr="004E6117">
              <w:rPr>
                <w:rFonts w:ascii="Times New Roman" w:hAnsi="Times New Roman" w:cs="Times New Roman"/>
                <w:color w:val="000000"/>
                <w:sz w:val="18"/>
                <w:szCs w:val="20"/>
                <w:lang w:eastAsia="ru-RU"/>
              </w:rPr>
              <w:t>Блочно</w:t>
            </w:r>
            <w:proofErr w:type="spellEnd"/>
            <w:r w:rsidRPr="004E6117">
              <w:rPr>
                <w:rFonts w:ascii="Times New Roman" w:hAnsi="Times New Roman" w:cs="Times New Roman"/>
                <w:color w:val="000000"/>
                <w:sz w:val="18"/>
                <w:szCs w:val="20"/>
                <w:lang w:eastAsia="ru-RU"/>
              </w:rPr>
              <w:t>-модульная котельная БКУ-1,8 (в квартале 5П)</w:t>
            </w:r>
          </w:p>
        </w:tc>
        <w:tc>
          <w:tcPr>
            <w:tcW w:w="226" w:type="pct"/>
            <w:tcBorders>
              <w:top w:val="nil"/>
              <w:left w:val="nil"/>
              <w:bottom w:val="single" w:sz="4" w:space="0" w:color="auto"/>
              <w:right w:val="single" w:sz="4" w:space="0" w:color="auto"/>
            </w:tcBorders>
            <w:shd w:val="clear" w:color="auto" w:fill="auto"/>
            <w:vAlign w:val="center"/>
            <w:hideMark/>
          </w:tcPr>
          <w:p w14:paraId="481F7086" w14:textId="5C06A682"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1,54</w:t>
            </w:r>
          </w:p>
        </w:tc>
        <w:tc>
          <w:tcPr>
            <w:tcW w:w="509" w:type="pct"/>
            <w:tcBorders>
              <w:top w:val="nil"/>
              <w:left w:val="nil"/>
              <w:bottom w:val="single" w:sz="4" w:space="0" w:color="auto"/>
              <w:right w:val="single" w:sz="4" w:space="0" w:color="auto"/>
            </w:tcBorders>
            <w:shd w:val="clear" w:color="000000" w:fill="FFFFFF"/>
            <w:vAlign w:val="center"/>
            <w:hideMark/>
          </w:tcPr>
          <w:p w14:paraId="792CB2D2" w14:textId="495770A3"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Нижневартовскгаз</w:t>
            </w:r>
            <w:proofErr w:type="spellEnd"/>
            <w:r w:rsidRPr="004E6117">
              <w:rPr>
                <w:rFonts w:ascii="Times New Roman" w:hAnsi="Times New Roman" w:cs="Times New Roman"/>
                <w:color w:val="000000"/>
                <w:sz w:val="18"/>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14:paraId="42D522F1" w14:textId="32F66BB5"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Собственность</w:t>
            </w:r>
          </w:p>
        </w:tc>
        <w:tc>
          <w:tcPr>
            <w:tcW w:w="274" w:type="pct"/>
            <w:tcBorders>
              <w:top w:val="nil"/>
              <w:left w:val="nil"/>
              <w:bottom w:val="single" w:sz="4" w:space="0" w:color="auto"/>
              <w:right w:val="single" w:sz="4" w:space="0" w:color="auto"/>
            </w:tcBorders>
            <w:shd w:val="clear" w:color="auto" w:fill="auto"/>
            <w:vAlign w:val="center"/>
            <w:hideMark/>
          </w:tcPr>
          <w:p w14:paraId="05AA4CC0" w14:textId="2CB0958C"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6" w:type="pct"/>
            <w:tcBorders>
              <w:top w:val="nil"/>
              <w:left w:val="nil"/>
              <w:bottom w:val="single" w:sz="4" w:space="0" w:color="auto"/>
              <w:right w:val="single" w:sz="4" w:space="0" w:color="auto"/>
            </w:tcBorders>
            <w:shd w:val="clear" w:color="auto" w:fill="auto"/>
            <w:vAlign w:val="center"/>
            <w:hideMark/>
          </w:tcPr>
          <w:p w14:paraId="714F0304" w14:textId="1ABAEF46"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 подавалась</w:t>
            </w:r>
          </w:p>
        </w:tc>
        <w:tc>
          <w:tcPr>
            <w:tcW w:w="555" w:type="pct"/>
            <w:tcBorders>
              <w:top w:val="nil"/>
              <w:left w:val="nil"/>
              <w:bottom w:val="single" w:sz="4" w:space="0" w:color="auto"/>
              <w:right w:val="single" w:sz="4" w:space="0" w:color="auto"/>
            </w:tcBorders>
            <w:shd w:val="clear" w:color="000000" w:fill="FFFFFF"/>
            <w:vAlign w:val="center"/>
            <w:hideMark/>
          </w:tcPr>
          <w:p w14:paraId="7F33A32A" w14:textId="3398B118"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Нижневартовскгаз</w:t>
            </w:r>
            <w:proofErr w:type="spellEnd"/>
            <w:r w:rsidRPr="004E6117">
              <w:rPr>
                <w:rFonts w:ascii="Times New Roman" w:hAnsi="Times New Roman" w:cs="Times New Roman"/>
                <w:color w:val="000000"/>
                <w:sz w:val="18"/>
                <w:lang w:eastAsia="ru-RU"/>
              </w:rPr>
              <w:t>»</w:t>
            </w:r>
          </w:p>
        </w:tc>
        <w:tc>
          <w:tcPr>
            <w:tcW w:w="208" w:type="pct"/>
            <w:tcBorders>
              <w:top w:val="nil"/>
              <w:left w:val="nil"/>
              <w:bottom w:val="single" w:sz="4" w:space="0" w:color="auto"/>
              <w:right w:val="single" w:sz="4" w:space="0" w:color="auto"/>
            </w:tcBorders>
            <w:shd w:val="clear" w:color="auto" w:fill="auto"/>
            <w:vAlign w:val="center"/>
            <w:hideMark/>
          </w:tcPr>
          <w:p w14:paraId="7B07860E" w14:textId="2A4A88A5"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330" w:type="pct"/>
            <w:tcBorders>
              <w:top w:val="nil"/>
              <w:left w:val="nil"/>
              <w:bottom w:val="single" w:sz="4" w:space="0" w:color="auto"/>
              <w:right w:val="single" w:sz="4" w:space="0" w:color="auto"/>
            </w:tcBorders>
            <w:shd w:val="clear" w:color="auto" w:fill="auto"/>
            <w:vAlign w:val="center"/>
            <w:hideMark/>
          </w:tcPr>
          <w:p w14:paraId="6AAEB467" w14:textId="3C1795C8"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Собственность</w:t>
            </w:r>
          </w:p>
        </w:tc>
        <w:tc>
          <w:tcPr>
            <w:tcW w:w="274" w:type="pct"/>
            <w:tcBorders>
              <w:top w:val="nil"/>
              <w:left w:val="nil"/>
              <w:bottom w:val="single" w:sz="4" w:space="0" w:color="auto"/>
              <w:right w:val="single" w:sz="4" w:space="0" w:color="auto"/>
            </w:tcBorders>
            <w:shd w:val="clear" w:color="auto" w:fill="auto"/>
            <w:vAlign w:val="center"/>
            <w:hideMark/>
          </w:tcPr>
          <w:p w14:paraId="4B4BD438" w14:textId="153179E7"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Нет данных</w:t>
            </w:r>
          </w:p>
        </w:tc>
        <w:tc>
          <w:tcPr>
            <w:tcW w:w="265" w:type="pct"/>
            <w:tcBorders>
              <w:top w:val="nil"/>
              <w:left w:val="nil"/>
              <w:bottom w:val="single" w:sz="4" w:space="0" w:color="auto"/>
              <w:right w:val="single" w:sz="4" w:space="0" w:color="auto"/>
            </w:tcBorders>
            <w:shd w:val="clear" w:color="auto" w:fill="auto"/>
            <w:vAlign w:val="center"/>
            <w:hideMark/>
          </w:tcPr>
          <w:p w14:paraId="37194B66" w14:textId="71826DBE"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Не подавалась</w:t>
            </w:r>
          </w:p>
        </w:tc>
        <w:tc>
          <w:tcPr>
            <w:tcW w:w="337" w:type="pct"/>
            <w:tcBorders>
              <w:top w:val="nil"/>
              <w:left w:val="nil"/>
              <w:bottom w:val="single" w:sz="4" w:space="0" w:color="auto"/>
              <w:right w:val="single" w:sz="4" w:space="0" w:color="auto"/>
            </w:tcBorders>
            <w:shd w:val="clear" w:color="auto" w:fill="auto"/>
            <w:vAlign w:val="center"/>
            <w:hideMark/>
          </w:tcPr>
          <w:p w14:paraId="606E66D6" w14:textId="5AC6F1CE"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П.11</w:t>
            </w:r>
          </w:p>
        </w:tc>
        <w:tc>
          <w:tcPr>
            <w:tcW w:w="553" w:type="pct"/>
            <w:tcBorders>
              <w:top w:val="nil"/>
              <w:left w:val="nil"/>
              <w:bottom w:val="single" w:sz="4" w:space="0" w:color="auto"/>
              <w:right w:val="single" w:sz="4" w:space="0" w:color="auto"/>
            </w:tcBorders>
            <w:shd w:val="clear" w:color="000000" w:fill="FFFFFF"/>
            <w:vAlign w:val="center"/>
            <w:hideMark/>
          </w:tcPr>
          <w:p w14:paraId="066C1755" w14:textId="6BDAB6A1" w:rsidR="00AA622B" w:rsidRPr="004E6117" w:rsidRDefault="00AA622B"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hAnsi="Times New Roman" w:cs="Times New Roman"/>
                <w:color w:val="000000"/>
                <w:sz w:val="18"/>
                <w:lang w:eastAsia="ru-RU"/>
              </w:rPr>
              <w:t>ООО «</w:t>
            </w:r>
            <w:proofErr w:type="spellStart"/>
            <w:r w:rsidRPr="004E6117">
              <w:rPr>
                <w:rFonts w:ascii="Times New Roman" w:hAnsi="Times New Roman" w:cs="Times New Roman"/>
                <w:color w:val="000000"/>
                <w:sz w:val="18"/>
                <w:lang w:eastAsia="ru-RU"/>
              </w:rPr>
              <w:t>Нижневартовскгаз</w:t>
            </w:r>
            <w:proofErr w:type="spellEnd"/>
            <w:r w:rsidRPr="004E6117">
              <w:rPr>
                <w:rFonts w:ascii="Times New Roman" w:hAnsi="Times New Roman" w:cs="Times New Roman"/>
                <w:color w:val="000000"/>
                <w:sz w:val="18"/>
                <w:lang w:eastAsia="ru-RU"/>
              </w:rPr>
              <w:t>»</w:t>
            </w:r>
          </w:p>
        </w:tc>
      </w:tr>
    </w:tbl>
    <w:p w14:paraId="6A1BFADB" w14:textId="5B76DC15" w:rsidR="006B0392" w:rsidRPr="004E6117" w:rsidRDefault="006B0392" w:rsidP="001D7E26">
      <w:pPr>
        <w:keepNext/>
        <w:keepLines/>
        <w:spacing w:before="120" w:after="120" w:line="240" w:lineRule="auto"/>
        <w:jc w:val="both"/>
        <w:rPr>
          <w:rFonts w:ascii="Times New Roman" w:eastAsiaTheme="majorEastAsia" w:hAnsi="Times New Roman" w:cs="Times New Roman"/>
          <w:b/>
          <w:bCs/>
          <w:sz w:val="24"/>
          <w:szCs w:val="18"/>
          <w:lang w:bidi="en-US"/>
        </w:rPr>
      </w:pPr>
    </w:p>
    <w:p w14:paraId="24405A32" w14:textId="2DDE7DF9" w:rsidR="00577F4F" w:rsidRPr="004E6117" w:rsidRDefault="00577F4F" w:rsidP="006B0392">
      <w:pPr>
        <w:spacing w:after="0" w:line="240" w:lineRule="auto"/>
        <w:jc w:val="both"/>
        <w:rPr>
          <w:rFonts w:ascii="Times New Roman" w:eastAsia="Arial Unicode MS" w:hAnsi="Times New Roman" w:cs="Times New Roman"/>
          <w:color w:val="000000" w:themeColor="text1"/>
          <w:sz w:val="24"/>
          <w:szCs w:val="24"/>
          <w:lang w:eastAsia="ru-RU" w:bidi="ru-RU"/>
        </w:rPr>
        <w:sectPr w:rsidR="00577F4F" w:rsidRPr="004E6117" w:rsidSect="004E6117">
          <w:pgSz w:w="23811" w:h="16838" w:orient="landscape" w:code="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D101D6" w14:textId="77777777" w:rsidR="004C1799" w:rsidRPr="004E6117" w:rsidRDefault="00FA046D" w:rsidP="006B0392">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58" w:name="_Toc536537643"/>
      <w:bookmarkStart w:id="59" w:name="_Toc5708721"/>
      <w:bookmarkStart w:id="60" w:name="_Toc177114988"/>
      <w:r w:rsidRPr="004E6117">
        <w:rPr>
          <w:rFonts w:ascii="Times New Roman" w:eastAsia="Calibri" w:hAnsi="Times New Roman" w:cs="Times New Roman"/>
          <w:b/>
          <w:caps/>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8"/>
      <w:bookmarkEnd w:id="59"/>
      <w:bookmarkEnd w:id="60"/>
    </w:p>
    <w:p w14:paraId="606BCAD1" w14:textId="77777777" w:rsidR="005E61CA" w:rsidRPr="004E6117" w:rsidRDefault="005E61CA" w:rsidP="0013596D">
      <w:pPr>
        <w:pStyle w:val="a7"/>
        <w:spacing w:before="120" w:after="120"/>
        <w:ind w:left="0" w:firstLine="567"/>
        <w:jc w:val="both"/>
        <w:rPr>
          <w:rFonts w:ascii="Times New Roman" w:eastAsia="Calibri" w:hAnsi="Times New Roman" w:cs="Times New Roman"/>
          <w:sz w:val="24"/>
          <w:szCs w:val="28"/>
          <w:lang w:eastAsia="ru-RU"/>
        </w:rPr>
      </w:pPr>
      <w:r w:rsidRPr="004E6117">
        <w:rPr>
          <w:rFonts w:ascii="Times New Roman" w:eastAsia="Calibri" w:hAnsi="Times New Roman" w:cs="Times New Roman"/>
          <w:sz w:val="24"/>
          <w:szCs w:val="28"/>
          <w:lang w:eastAsia="ru-RU"/>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2250926A" w14:textId="77777777" w:rsidR="005E61CA" w:rsidRPr="004E6117" w:rsidRDefault="005E61CA" w:rsidP="0013596D">
      <w:pPr>
        <w:pStyle w:val="a7"/>
        <w:spacing w:before="120" w:after="120"/>
        <w:ind w:left="0" w:firstLine="567"/>
        <w:jc w:val="both"/>
        <w:rPr>
          <w:rFonts w:ascii="Times New Roman" w:eastAsia="Calibri" w:hAnsi="Times New Roman" w:cs="Times New Roman"/>
          <w:sz w:val="24"/>
          <w:szCs w:val="28"/>
          <w:lang w:eastAsia="ru-RU"/>
        </w:rPr>
      </w:pPr>
      <w:r w:rsidRPr="004E6117">
        <w:rPr>
          <w:rFonts w:ascii="Times New Roman" w:eastAsia="Calibri" w:hAnsi="Times New Roman" w:cs="Times New Roman"/>
          <w:sz w:val="24"/>
          <w:szCs w:val="28"/>
          <w:lang w:eastAsia="ru-RU"/>
        </w:rPr>
        <w:t>В соответствии с пунктом 11 Правил организации теплоснабжения, в случае если организациями не подано ни одной заявки на присвоение статуса единой теплоснабжающей организации в соответствующей зоне деятельности источника,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80DA1DC" w14:textId="23F7C4B5" w:rsidR="005E61CA" w:rsidRPr="004E6117" w:rsidRDefault="005E61CA" w:rsidP="0013596D">
      <w:pPr>
        <w:pStyle w:val="a7"/>
        <w:spacing w:before="120" w:after="240"/>
        <w:ind w:left="0" w:firstLine="567"/>
        <w:jc w:val="both"/>
        <w:rPr>
          <w:rFonts w:ascii="Times New Roman" w:eastAsia="Calibri" w:hAnsi="Times New Roman" w:cs="Times New Roman"/>
          <w:b/>
          <w:sz w:val="24"/>
          <w:szCs w:val="28"/>
          <w:lang w:eastAsia="ru-RU"/>
        </w:rPr>
      </w:pPr>
      <w:r w:rsidRPr="004E6117">
        <w:rPr>
          <w:rFonts w:ascii="Times New Roman" w:eastAsia="Calibri" w:hAnsi="Times New Roman" w:cs="Times New Roman"/>
          <w:b/>
          <w:sz w:val="24"/>
          <w:szCs w:val="28"/>
          <w:lang w:eastAsia="ru-RU"/>
        </w:rPr>
        <w:t xml:space="preserve">Таблица 5.4-1 - </w:t>
      </w:r>
      <w:r w:rsidRPr="004E6117">
        <w:rPr>
          <w:rFonts w:ascii="Times New Roman" w:eastAsia="Times New Roman" w:hAnsi="Times New Roman" w:cs="Times New Roman"/>
          <w:b/>
          <w:sz w:val="24"/>
          <w:szCs w:val="18"/>
          <w:lang w:eastAsia="ru-RU" w:bidi="en-US"/>
        </w:rPr>
        <w:t>Действующие заявки теплоснабжающих организаций для присвоения статуса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61"/>
        <w:gridCol w:w="1045"/>
        <w:gridCol w:w="3004"/>
      </w:tblGrid>
      <w:tr w:rsidR="005E61CA" w:rsidRPr="004E6117" w14:paraId="720757A8" w14:textId="77777777" w:rsidTr="004E6117">
        <w:trPr>
          <w:trHeight w:val="509"/>
        </w:trPr>
        <w:tc>
          <w:tcPr>
            <w:tcW w:w="2849" w:type="pct"/>
            <w:vMerge w:val="restart"/>
            <w:shd w:val="clear" w:color="000000" w:fill="FFFFFF"/>
            <w:vAlign w:val="center"/>
            <w:hideMark/>
          </w:tcPr>
          <w:p w14:paraId="0E0734FD" w14:textId="77777777" w:rsidR="005E61CA" w:rsidRPr="004E6117" w:rsidRDefault="005E61CA"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Наименование теплоисточника</w:t>
            </w:r>
          </w:p>
        </w:tc>
        <w:tc>
          <w:tcPr>
            <w:tcW w:w="555" w:type="pct"/>
            <w:vMerge w:val="restart"/>
            <w:shd w:val="clear" w:color="000000" w:fill="FFFFFF"/>
            <w:vAlign w:val="center"/>
            <w:hideMark/>
          </w:tcPr>
          <w:p w14:paraId="45888D00" w14:textId="77777777" w:rsidR="005E61CA" w:rsidRPr="004E6117" w:rsidRDefault="005E61CA"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 СЦТ</w:t>
            </w:r>
          </w:p>
        </w:tc>
        <w:tc>
          <w:tcPr>
            <w:tcW w:w="1596" w:type="pct"/>
            <w:vMerge w:val="restart"/>
            <w:shd w:val="clear" w:color="auto" w:fill="auto"/>
            <w:vAlign w:val="center"/>
            <w:hideMark/>
          </w:tcPr>
          <w:p w14:paraId="22961098" w14:textId="77777777" w:rsidR="005E61CA" w:rsidRPr="004E6117" w:rsidRDefault="005E61CA" w:rsidP="0021688A">
            <w:pPr>
              <w:spacing w:after="0" w:line="240" w:lineRule="auto"/>
              <w:jc w:val="center"/>
              <w:rPr>
                <w:rFonts w:ascii="Times New Roman" w:eastAsia="Times New Roman" w:hAnsi="Times New Roman" w:cs="Times New Roman"/>
                <w:b/>
                <w:color w:val="000000"/>
                <w:sz w:val="18"/>
                <w:szCs w:val="20"/>
                <w:lang w:eastAsia="ru-RU"/>
              </w:rPr>
            </w:pPr>
            <w:r w:rsidRPr="004E6117">
              <w:rPr>
                <w:rFonts w:ascii="Times New Roman" w:eastAsia="Times New Roman" w:hAnsi="Times New Roman" w:cs="Times New Roman"/>
                <w:b/>
                <w:color w:val="000000"/>
                <w:sz w:val="18"/>
                <w:szCs w:val="20"/>
                <w:lang w:eastAsia="ru-RU"/>
              </w:rPr>
              <w:t>Организация, подавшая заявку</w:t>
            </w:r>
          </w:p>
        </w:tc>
      </w:tr>
      <w:tr w:rsidR="005E61CA" w:rsidRPr="004E6117" w14:paraId="6F8DDCE4" w14:textId="77777777" w:rsidTr="004E6117">
        <w:trPr>
          <w:trHeight w:val="509"/>
        </w:trPr>
        <w:tc>
          <w:tcPr>
            <w:tcW w:w="2849" w:type="pct"/>
            <w:vMerge/>
            <w:vAlign w:val="center"/>
            <w:hideMark/>
          </w:tcPr>
          <w:p w14:paraId="1EBAA9F7" w14:textId="77777777" w:rsidR="005E61CA" w:rsidRPr="004E6117" w:rsidRDefault="005E61CA" w:rsidP="0021688A">
            <w:pPr>
              <w:spacing w:after="0" w:line="240" w:lineRule="auto"/>
              <w:rPr>
                <w:rFonts w:ascii="Times New Roman" w:eastAsia="Times New Roman" w:hAnsi="Times New Roman" w:cs="Times New Roman"/>
                <w:b/>
                <w:bCs/>
                <w:color w:val="000000"/>
                <w:sz w:val="18"/>
                <w:szCs w:val="20"/>
                <w:lang w:eastAsia="ru-RU"/>
              </w:rPr>
            </w:pPr>
          </w:p>
        </w:tc>
        <w:tc>
          <w:tcPr>
            <w:tcW w:w="555" w:type="pct"/>
            <w:vMerge/>
            <w:vAlign w:val="center"/>
            <w:hideMark/>
          </w:tcPr>
          <w:p w14:paraId="7A172BCA" w14:textId="77777777" w:rsidR="005E61CA" w:rsidRPr="004E6117" w:rsidRDefault="005E61CA" w:rsidP="0021688A">
            <w:pPr>
              <w:spacing w:after="0" w:line="240" w:lineRule="auto"/>
              <w:rPr>
                <w:rFonts w:ascii="Times New Roman" w:eastAsia="Times New Roman" w:hAnsi="Times New Roman" w:cs="Times New Roman"/>
                <w:b/>
                <w:bCs/>
                <w:color w:val="000000"/>
                <w:sz w:val="18"/>
                <w:szCs w:val="20"/>
                <w:lang w:eastAsia="ru-RU"/>
              </w:rPr>
            </w:pPr>
          </w:p>
        </w:tc>
        <w:tc>
          <w:tcPr>
            <w:tcW w:w="1596" w:type="pct"/>
            <w:vMerge/>
            <w:vAlign w:val="center"/>
            <w:hideMark/>
          </w:tcPr>
          <w:p w14:paraId="65F7D406" w14:textId="77777777" w:rsidR="005E61CA" w:rsidRPr="004E6117" w:rsidRDefault="005E61CA" w:rsidP="0021688A">
            <w:pPr>
              <w:spacing w:after="0" w:line="240" w:lineRule="auto"/>
              <w:rPr>
                <w:rFonts w:ascii="Times New Roman" w:eastAsia="Times New Roman" w:hAnsi="Times New Roman" w:cs="Times New Roman"/>
                <w:b/>
                <w:bCs/>
                <w:color w:val="000000"/>
                <w:sz w:val="18"/>
                <w:szCs w:val="20"/>
                <w:lang w:eastAsia="ru-RU"/>
              </w:rPr>
            </w:pPr>
          </w:p>
        </w:tc>
      </w:tr>
      <w:tr w:rsidR="005E61CA" w:rsidRPr="004E6117" w14:paraId="2D337C38" w14:textId="77777777" w:rsidTr="004E6117">
        <w:trPr>
          <w:trHeight w:val="20"/>
        </w:trPr>
        <w:tc>
          <w:tcPr>
            <w:tcW w:w="2849" w:type="pct"/>
            <w:shd w:val="clear" w:color="000000" w:fill="FFFFFF"/>
            <w:vAlign w:val="center"/>
            <w:hideMark/>
          </w:tcPr>
          <w:p w14:paraId="30601A8E" w14:textId="5167C2FB" w:rsidR="005E61CA" w:rsidRPr="004E6117" w:rsidRDefault="005E61CA" w:rsidP="0021688A">
            <w:pPr>
              <w:spacing w:after="0" w:line="240" w:lineRule="auto"/>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sz w:val="18"/>
                <w:szCs w:val="24"/>
                <w:lang w:eastAsia="ru-RU"/>
              </w:rPr>
              <w:t>Котельная №1, №2А, №3А, №5, №8, №8А, №8Б</w:t>
            </w:r>
            <w:r w:rsidR="004E6117" w:rsidRPr="004E6117">
              <w:rPr>
                <w:rFonts w:ascii="Times New Roman" w:eastAsia="Times New Roman" w:hAnsi="Times New Roman" w:cs="Times New Roman"/>
                <w:sz w:val="18"/>
                <w:szCs w:val="24"/>
                <w:lang w:eastAsia="ru-RU"/>
              </w:rPr>
              <w:t>, №3Б, №В-5</w:t>
            </w:r>
          </w:p>
        </w:tc>
        <w:tc>
          <w:tcPr>
            <w:tcW w:w="555" w:type="pct"/>
            <w:shd w:val="clear" w:color="000000" w:fill="FFFFFF"/>
            <w:vAlign w:val="center"/>
            <w:hideMark/>
          </w:tcPr>
          <w:p w14:paraId="71E779A6" w14:textId="77777777" w:rsidR="005E61CA" w:rsidRPr="004E6117" w:rsidRDefault="005E61CA"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001</w:t>
            </w:r>
          </w:p>
        </w:tc>
        <w:tc>
          <w:tcPr>
            <w:tcW w:w="1596" w:type="pct"/>
            <w:shd w:val="clear" w:color="000000" w:fill="FFFFFF"/>
            <w:vAlign w:val="center"/>
            <w:hideMark/>
          </w:tcPr>
          <w:p w14:paraId="5832BAC2" w14:textId="77777777" w:rsidR="005E61CA" w:rsidRPr="004E6117" w:rsidRDefault="005E61CA" w:rsidP="0021688A">
            <w:pPr>
              <w:spacing w:after="0" w:line="240" w:lineRule="auto"/>
              <w:jc w:val="center"/>
              <w:rPr>
                <w:rFonts w:ascii="Times New Roman" w:eastAsia="Times New Roman" w:hAnsi="Times New Roman" w:cs="Times New Roman"/>
                <w:color w:val="000000"/>
                <w:sz w:val="18"/>
                <w:szCs w:val="20"/>
                <w:lang w:eastAsia="ru-RU"/>
              </w:rPr>
            </w:pPr>
            <w:r w:rsidRPr="004E6117">
              <w:rPr>
                <w:rFonts w:ascii="Times New Roman" w:eastAsia="Times New Roman" w:hAnsi="Times New Roman" w:cs="Times New Roman"/>
                <w:color w:val="000000"/>
                <w:sz w:val="18"/>
                <w:szCs w:val="20"/>
                <w:lang w:eastAsia="ru-RU"/>
              </w:rPr>
              <w:t>АО «Городские электрические сети»</w:t>
            </w:r>
          </w:p>
        </w:tc>
      </w:tr>
    </w:tbl>
    <w:p w14:paraId="60DF0644" w14:textId="77777777" w:rsidR="007840EE" w:rsidRPr="004E6117" w:rsidRDefault="007840EE" w:rsidP="004C1799">
      <w:pPr>
        <w:pStyle w:val="af7"/>
        <w:spacing w:line="360" w:lineRule="auto"/>
      </w:pPr>
    </w:p>
    <w:p w14:paraId="6700407C" w14:textId="77777777" w:rsidR="004C1799" w:rsidRPr="004E6117" w:rsidRDefault="004C1799" w:rsidP="006B0392">
      <w:pPr>
        <w:keepNext/>
        <w:keepLines/>
        <w:pageBreakBefore/>
        <w:numPr>
          <w:ilvl w:val="0"/>
          <w:numId w:val="5"/>
        </w:numPr>
        <w:tabs>
          <w:tab w:val="left" w:pos="1134"/>
        </w:tabs>
        <w:spacing w:before="240" w:after="240" w:line="240" w:lineRule="auto"/>
        <w:ind w:left="0" w:firstLine="567"/>
        <w:jc w:val="both"/>
        <w:outlineLvl w:val="0"/>
        <w:rPr>
          <w:rFonts w:ascii="Times New Roman" w:eastAsia="Calibri" w:hAnsi="Times New Roman" w:cs="Times New Roman"/>
          <w:b/>
          <w:caps/>
        </w:rPr>
      </w:pPr>
      <w:bookmarkStart w:id="61" w:name="_Toc536537644"/>
      <w:bookmarkStart w:id="62" w:name="_Toc5708722"/>
      <w:bookmarkStart w:id="63" w:name="_Toc177114989"/>
      <w:r w:rsidRPr="004E6117">
        <w:rPr>
          <w:rFonts w:ascii="Times New Roman" w:eastAsia="Calibri" w:hAnsi="Times New Roman" w:cs="Times New Roman"/>
          <w:b/>
          <w:caps/>
        </w:rPr>
        <w:lastRenderedPageBreak/>
        <w:t>Описание границ зон деятельности единой теплоснабжающей организации (организаций)</w:t>
      </w:r>
      <w:bookmarkEnd w:id="61"/>
      <w:bookmarkEnd w:id="62"/>
      <w:bookmarkEnd w:id="63"/>
    </w:p>
    <w:p w14:paraId="557EBCD3"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В настоящем разделе определены зоны деятельности энергоисточников для выбора единых теплоснабжающих организаций на территории г. Нижневартовска.</w:t>
      </w:r>
    </w:p>
    <w:p w14:paraId="7A1EC995"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одной или нескольких из определенной зон деятельности. Кроме того, согласно п. 11 правил «В случае если организациями не подано ни одой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A285EA8"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В процессе развития системы теплоснабжения в городе возможно появление дополнительных заявок или энергоисточников, рассмотрение которых может привести к расширенному составу ЕТО.</w:t>
      </w:r>
    </w:p>
    <w:p w14:paraId="49C3FA85"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xml:space="preserve">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 </w:t>
      </w:r>
    </w:p>
    <w:p w14:paraId="7E6E8F96"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14:paraId="7287746F"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заключать и исполнять договоры теплоснабжения с любыми обратившимися к ней потребителями тепловой энергии, тепло 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518ACBC5"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заключать и исполнять договоры поставки тепловой энергии (мощности) и/или теплоносителя в отношении объема тепловой нагрузки, распределенной в соответствии со схемой теплоснабжения;</w:t>
      </w:r>
    </w:p>
    <w:p w14:paraId="54B831BC"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3958EC16"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Границы зоны деятельности ЕТО в соответствии с п.19 Правил организации теплоснабжения могут быть изменены в следующих случаях:</w:t>
      </w:r>
    </w:p>
    <w:p w14:paraId="2365EC53" w14:textId="77777777" w:rsidR="00E91543" w:rsidRPr="004E6117" w:rsidRDefault="00E91543" w:rsidP="0013596D">
      <w:pPr>
        <w:numPr>
          <w:ilvl w:val="0"/>
          <w:numId w:val="3"/>
        </w:numPr>
        <w:tabs>
          <w:tab w:val="left" w:pos="993"/>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подключение к системе теплоснабжения новых тепло потребляющих установок, источников тепловой энергии или тепловых сетей, или их отключение от системы теплоснабжения;</w:t>
      </w:r>
    </w:p>
    <w:p w14:paraId="1827E7F3" w14:textId="77777777" w:rsidR="00E91543" w:rsidRPr="004E6117" w:rsidRDefault="00E91543" w:rsidP="0013596D">
      <w:pPr>
        <w:numPr>
          <w:ilvl w:val="0"/>
          <w:numId w:val="3"/>
        </w:numPr>
        <w:tabs>
          <w:tab w:val="left" w:pos="993"/>
        </w:tabs>
        <w:spacing w:after="0"/>
        <w:ind w:firstLine="567"/>
        <w:contextualSpacing/>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lastRenderedPageBreak/>
        <w:t>технологическое объединение или разделение систем теплоснабжения;</w:t>
      </w:r>
    </w:p>
    <w:p w14:paraId="4DFA06CE" w14:textId="77777777" w:rsidR="00E91543" w:rsidRPr="004E6117" w:rsidRDefault="00E91543" w:rsidP="0013596D">
      <w:pPr>
        <w:spacing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41742841" w14:textId="675C315E" w:rsidR="00E91543" w:rsidRPr="004E6117" w:rsidRDefault="00E91543" w:rsidP="0013596D">
      <w:pPr>
        <w:spacing w:before="120" w:after="0"/>
        <w:ind w:firstLine="567"/>
        <w:jc w:val="both"/>
        <w:rPr>
          <w:rFonts w:ascii="Times New Roman" w:eastAsia="Arial Unicode MS" w:hAnsi="Times New Roman" w:cs="Times New Roman"/>
          <w:color w:val="000000"/>
          <w:sz w:val="24"/>
          <w:szCs w:val="24"/>
          <w:lang w:eastAsia="ru-RU" w:bidi="ru-RU"/>
        </w:rPr>
      </w:pPr>
      <w:r w:rsidRPr="004E6117">
        <w:rPr>
          <w:rFonts w:ascii="Times New Roman" w:eastAsia="Arial Unicode MS" w:hAnsi="Times New Roman" w:cs="Times New Roman"/>
          <w:color w:val="000000"/>
          <w:sz w:val="24"/>
          <w:szCs w:val="24"/>
          <w:lang w:eastAsia="ru-RU" w:bidi="ru-RU"/>
        </w:rPr>
        <w:t>Описание границ зон деятельности единой теплоснабжающей организации (организаций) представлено на рисунке 6-1.</w:t>
      </w:r>
    </w:p>
    <w:p w14:paraId="0C044EF3" w14:textId="77777777" w:rsidR="00E91543" w:rsidRPr="004E6117" w:rsidRDefault="00E91543" w:rsidP="00403251">
      <w:pPr>
        <w:pStyle w:val="af7"/>
        <w:spacing w:line="360" w:lineRule="auto"/>
        <w:sectPr w:rsidR="00E91543" w:rsidRPr="004E6117" w:rsidSect="004E6117">
          <w:headerReference w:type="first" r:id="rId17"/>
          <w:footerReference w:type="first" r:id="rId18"/>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2230189" w14:textId="77777777" w:rsidR="00E02C47" w:rsidRPr="004E6117" w:rsidRDefault="00E02C47" w:rsidP="00E02C47">
      <w:pPr>
        <w:spacing w:after="0" w:line="360" w:lineRule="auto"/>
        <w:ind w:firstLine="567"/>
        <w:jc w:val="both"/>
        <w:rPr>
          <w:rFonts w:ascii="Times New Roman" w:eastAsia="Arial Unicode MS" w:hAnsi="Times New Roman" w:cs="Times New Roman"/>
          <w:color w:val="000000" w:themeColor="text1"/>
          <w:sz w:val="24"/>
          <w:szCs w:val="24"/>
          <w:lang w:eastAsia="ru-RU" w:bidi="ru-RU"/>
        </w:rPr>
      </w:pPr>
    </w:p>
    <w:p w14:paraId="63FEAF9F" w14:textId="3FD11A7D" w:rsidR="00211E69" w:rsidRPr="004E6117" w:rsidRDefault="001623B6" w:rsidP="00FF7225">
      <w:pPr>
        <w:tabs>
          <w:tab w:val="left" w:pos="3570"/>
        </w:tabs>
        <w:spacing w:after="0"/>
        <w:jc w:val="center"/>
        <w:rPr>
          <w:rFonts w:ascii="Times New Roman" w:hAnsi="Times New Roman" w:cs="Times New Roman"/>
          <w:sz w:val="24"/>
          <w:szCs w:val="24"/>
        </w:rPr>
      </w:pPr>
      <w:r w:rsidRPr="004E6117">
        <w:rPr>
          <w:rFonts w:ascii="Times New Roman" w:hAnsi="Times New Roman" w:cs="Times New Roman"/>
          <w:noProof/>
          <w:sz w:val="24"/>
          <w:szCs w:val="24"/>
        </w:rPr>
        <w:drawing>
          <wp:inline distT="0" distB="0" distL="0" distR="0" wp14:anchorId="53F2115D" wp14:editId="52E3485B">
            <wp:extent cx="11286490" cy="7979046"/>
            <wp:effectExtent l="0" t="0" r="0" b="3175"/>
            <wp:docPr id="1" name="Рисунок 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арта&#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11293733" cy="7984166"/>
                    </a:xfrm>
                    <a:prstGeom prst="rect">
                      <a:avLst/>
                    </a:prstGeom>
                  </pic:spPr>
                </pic:pic>
              </a:graphicData>
            </a:graphic>
          </wp:inline>
        </w:drawing>
      </w:r>
    </w:p>
    <w:p w14:paraId="55D66E42" w14:textId="0A062F4C" w:rsidR="00265150" w:rsidRPr="004E6117" w:rsidRDefault="00FF7225" w:rsidP="00ED0764">
      <w:pPr>
        <w:tabs>
          <w:tab w:val="left" w:pos="3570"/>
        </w:tabs>
        <w:spacing w:after="0" w:line="360" w:lineRule="auto"/>
        <w:jc w:val="center"/>
        <w:rPr>
          <w:rFonts w:ascii="Times New Roman" w:hAnsi="Times New Roman" w:cs="Times New Roman"/>
          <w:sz w:val="24"/>
          <w:szCs w:val="24"/>
        </w:rPr>
      </w:pPr>
      <w:r w:rsidRPr="004E6117">
        <w:rPr>
          <w:rFonts w:ascii="Times New Roman" w:hAnsi="Times New Roman" w:cs="Times New Roman"/>
          <w:b/>
          <w:sz w:val="24"/>
          <w:szCs w:val="24"/>
        </w:rPr>
        <w:t xml:space="preserve">Рисунок </w:t>
      </w:r>
      <w:r w:rsidR="001E769C" w:rsidRPr="004E6117">
        <w:rPr>
          <w:rFonts w:ascii="Times New Roman" w:hAnsi="Times New Roman" w:cs="Times New Roman"/>
          <w:b/>
          <w:sz w:val="24"/>
          <w:szCs w:val="24"/>
        </w:rPr>
        <w:t>6</w:t>
      </w:r>
      <w:r w:rsidRPr="004E6117">
        <w:rPr>
          <w:rFonts w:ascii="Times New Roman" w:hAnsi="Times New Roman" w:cs="Times New Roman"/>
          <w:b/>
          <w:sz w:val="24"/>
          <w:szCs w:val="24"/>
        </w:rPr>
        <w:t>-1 – Зоны ЕТО</w:t>
      </w:r>
    </w:p>
    <w:sectPr w:rsidR="00265150" w:rsidRPr="004E6117" w:rsidSect="004E6117">
      <w:pgSz w:w="23811" w:h="16838" w:orient="landscape" w:code="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C1650" w14:textId="77777777" w:rsidR="008C5F21" w:rsidRDefault="008C5F21" w:rsidP="008607AC">
      <w:pPr>
        <w:spacing w:after="0" w:line="240" w:lineRule="auto"/>
      </w:pPr>
      <w:r>
        <w:separator/>
      </w:r>
    </w:p>
  </w:endnote>
  <w:endnote w:type="continuationSeparator" w:id="0">
    <w:p w14:paraId="49FD852E" w14:textId="77777777" w:rsidR="008C5F21" w:rsidRDefault="008C5F21" w:rsidP="00860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0EC6D" w14:textId="5388B6AE" w:rsidR="00A50A56" w:rsidRPr="005C6452" w:rsidRDefault="00A50A56" w:rsidP="00DD1D8E">
    <w:pPr>
      <w:tabs>
        <w:tab w:val="center" w:pos="4677"/>
        <w:tab w:val="right" w:pos="9355"/>
      </w:tabs>
      <w:contextualSpacing/>
      <w:jc w:val="right"/>
      <w:rPr>
        <w:rFonts w:ascii="Times New Roman" w:eastAsia="Calibri" w:hAnsi="Times New Roman"/>
      </w:rPr>
    </w:pPr>
    <w:r w:rsidRPr="005C6452">
      <w:rPr>
        <w:rFonts w:ascii="Times New Roman" w:eastAsia="Calibri" w:hAnsi="Times New Roman"/>
      </w:rPr>
      <w:fldChar w:fldCharType="begin"/>
    </w:r>
    <w:r w:rsidRPr="005C6452">
      <w:rPr>
        <w:rFonts w:ascii="Times New Roman" w:eastAsia="Calibri" w:hAnsi="Times New Roman"/>
      </w:rPr>
      <w:instrText>PAGE   \* MERGEFORMAT</w:instrText>
    </w:r>
    <w:r w:rsidRPr="005C6452">
      <w:rPr>
        <w:rFonts w:ascii="Times New Roman" w:eastAsia="Calibri" w:hAnsi="Times New Roman"/>
      </w:rPr>
      <w:fldChar w:fldCharType="separate"/>
    </w:r>
    <w:r w:rsidR="002507CF">
      <w:rPr>
        <w:rFonts w:ascii="Times New Roman" w:eastAsia="Calibri" w:hAnsi="Times New Roman"/>
        <w:noProof/>
      </w:rPr>
      <w:t>2</w:t>
    </w:r>
    <w:r w:rsidRPr="005C6452">
      <w:rPr>
        <w:rFonts w:ascii="Times New Roman" w:eastAsia="Calibri"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30A3E" w14:textId="33811918" w:rsidR="008A457B" w:rsidRPr="006A29F0" w:rsidRDefault="00CE11DF" w:rsidP="008A457B">
    <w:pPr>
      <w:tabs>
        <w:tab w:val="center" w:pos="4819"/>
        <w:tab w:val="left" w:pos="6511"/>
      </w:tabs>
      <w:spacing w:after="0"/>
      <w:rPr>
        <w:rFonts w:ascii="Times New Roman" w:hAnsi="Times New Roman"/>
        <w:b/>
      </w:rPr>
    </w:pPr>
    <w:r>
      <w:rPr>
        <w:rFonts w:ascii="Times New Roman" w:hAnsi="Times New Roman"/>
        <w:b/>
      </w:rPr>
      <w:tab/>
    </w:r>
    <w:r w:rsidR="008A457B">
      <w:rPr>
        <w:rFonts w:ascii="Times New Roman" w:hAnsi="Times New Roman"/>
        <w:b/>
      </w:rPr>
      <w:t>г</w:t>
    </w:r>
    <w:r w:rsidR="008A457B" w:rsidRPr="008A457B">
      <w:rPr>
        <w:rFonts w:ascii="Times New Roman" w:hAnsi="Times New Roman"/>
        <w:b/>
      </w:rPr>
      <w:t xml:space="preserve">. Санкт-Петербург </w:t>
    </w:r>
    <w:r w:rsidR="00F107B3" w:rsidRPr="008A457B">
      <w:rPr>
        <w:rFonts w:ascii="Times New Roman" w:hAnsi="Times New Roman"/>
        <w:b/>
      </w:rPr>
      <w:t>202</w:t>
    </w:r>
    <w:r w:rsidR="00F806E2">
      <w:rPr>
        <w:rFonts w:ascii="Times New Roman" w:hAnsi="Times New Roman"/>
        <w:b/>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1481258"/>
      <w:docPartObj>
        <w:docPartGallery w:val="Page Numbers (Bottom of Page)"/>
        <w:docPartUnique/>
      </w:docPartObj>
    </w:sdtPr>
    <w:sdtEndPr>
      <w:rPr>
        <w:rFonts w:ascii="Times New Roman" w:hAnsi="Times New Roman" w:cs="Times New Roman"/>
        <w:sz w:val="24"/>
      </w:rPr>
    </w:sdtEndPr>
    <w:sdtContent>
      <w:p w14:paraId="1EF631E9" w14:textId="2E909614" w:rsidR="001D3447" w:rsidRPr="00757402" w:rsidRDefault="00974BB5" w:rsidP="00757402">
        <w:pPr>
          <w:pStyle w:val="ab"/>
          <w:jc w:val="right"/>
          <w:rPr>
            <w:rFonts w:ascii="Times New Roman" w:hAnsi="Times New Roman" w:cs="Times New Roman"/>
            <w:sz w:val="24"/>
          </w:rPr>
        </w:pPr>
        <w:r w:rsidRPr="003D6EBA">
          <w:rPr>
            <w:rFonts w:ascii="Times New Roman" w:hAnsi="Times New Roman" w:cs="Times New Roman"/>
            <w:sz w:val="24"/>
          </w:rPr>
          <w:fldChar w:fldCharType="begin"/>
        </w:r>
        <w:r w:rsidRPr="003D6EBA">
          <w:rPr>
            <w:rFonts w:ascii="Times New Roman" w:hAnsi="Times New Roman" w:cs="Times New Roman"/>
            <w:sz w:val="24"/>
          </w:rPr>
          <w:instrText>PAGE   \* MERGEFORMAT</w:instrText>
        </w:r>
        <w:r w:rsidRPr="003D6EBA">
          <w:rPr>
            <w:rFonts w:ascii="Times New Roman" w:hAnsi="Times New Roman" w:cs="Times New Roman"/>
            <w:sz w:val="24"/>
          </w:rPr>
          <w:fldChar w:fldCharType="separate"/>
        </w:r>
        <w:r w:rsidR="002507CF">
          <w:rPr>
            <w:rFonts w:ascii="Times New Roman" w:hAnsi="Times New Roman" w:cs="Times New Roman"/>
            <w:noProof/>
            <w:sz w:val="24"/>
          </w:rPr>
          <w:t>3</w:t>
        </w:r>
        <w:r w:rsidRPr="003D6EBA">
          <w:rPr>
            <w:rFonts w:ascii="Times New Roman" w:hAnsi="Times New Roman" w:cs="Times New Roman"/>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E44C9" w14:textId="77777777" w:rsidR="001D3447" w:rsidRPr="00A50A56" w:rsidRDefault="001D3447" w:rsidP="00A50A56">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lang w:val="en-US"/>
      </w:rPr>
      <w:id w:val="942798231"/>
      <w:docPartObj>
        <w:docPartGallery w:val="Page Numbers (Bottom of Page)"/>
        <w:docPartUnique/>
      </w:docPartObj>
    </w:sdtPr>
    <w:sdtEndPr>
      <w:rPr>
        <w:sz w:val="20"/>
        <w:szCs w:val="20"/>
      </w:rPr>
    </w:sdtEndPr>
    <w:sdtContent>
      <w:p w14:paraId="7F94341C" w14:textId="77777777" w:rsidR="00974BB5" w:rsidRPr="00777604" w:rsidRDefault="00974BB5" w:rsidP="001B0365">
        <w:pPr>
          <w:pBdr>
            <w:top w:val="thinThickSmallGap" w:sz="24" w:space="1" w:color="622423"/>
          </w:pBdr>
          <w:tabs>
            <w:tab w:val="center" w:pos="4677"/>
            <w:tab w:val="right" w:pos="9355"/>
          </w:tabs>
          <w:spacing w:line="240" w:lineRule="auto"/>
          <w:jc w:val="center"/>
          <w:rPr>
            <w:rFonts w:ascii="Times New Roman" w:eastAsia="Calibri" w:hAnsi="Times New Roman" w:cs="Times New Roman"/>
            <w:szCs w:val="24"/>
          </w:rPr>
        </w:pPr>
        <w:r>
          <w:rPr>
            <w:rFonts w:ascii="Times New Roman" w:eastAsia="Calibri" w:hAnsi="Times New Roman" w:cs="Times New Roman"/>
            <w:szCs w:val="24"/>
          </w:rPr>
          <w:t>57-14 ОМ ПСТ 11</w:t>
        </w:r>
        <w:r w:rsidRPr="00777604">
          <w:rPr>
            <w:rFonts w:ascii="Times New Roman" w:eastAsia="Calibri" w:hAnsi="Times New Roman" w:cs="Times New Roman"/>
            <w:szCs w:val="24"/>
          </w:rPr>
          <w:t>.00</w:t>
        </w:r>
      </w:p>
      <w:p w14:paraId="73A00404" w14:textId="77777777" w:rsidR="00974BB5" w:rsidRPr="00777604" w:rsidRDefault="00974BB5" w:rsidP="001B0365">
        <w:pPr>
          <w:tabs>
            <w:tab w:val="center" w:pos="4677"/>
            <w:tab w:val="right" w:pos="9355"/>
          </w:tabs>
          <w:spacing w:line="240" w:lineRule="auto"/>
          <w:jc w:val="right"/>
          <w:rPr>
            <w:rFonts w:ascii="Times New Roman" w:hAnsi="Times New Roman" w:cs="Times New Roman"/>
            <w:sz w:val="20"/>
            <w:szCs w:val="20"/>
            <w:lang w:val="en-US"/>
          </w:rPr>
        </w:pPr>
        <w:r w:rsidRPr="00777604">
          <w:rPr>
            <w:rFonts w:ascii="Times New Roman" w:hAnsi="Times New Roman" w:cs="Times New Roman"/>
            <w:sz w:val="20"/>
            <w:szCs w:val="20"/>
            <w:lang w:val="en-US"/>
          </w:rPr>
          <w:fldChar w:fldCharType="begin"/>
        </w:r>
        <w:r w:rsidRPr="00777604">
          <w:rPr>
            <w:rFonts w:ascii="Times New Roman" w:hAnsi="Times New Roman" w:cs="Times New Roman"/>
            <w:sz w:val="20"/>
            <w:szCs w:val="20"/>
            <w:lang w:val="en-US"/>
          </w:rPr>
          <w:instrText>PAGE   \* MERGEFORMAT</w:instrText>
        </w:r>
        <w:r w:rsidRPr="00777604">
          <w:rPr>
            <w:rFonts w:ascii="Times New Roman" w:hAnsi="Times New Roman" w:cs="Times New Roman"/>
            <w:sz w:val="20"/>
            <w:szCs w:val="20"/>
            <w:lang w:val="en-US"/>
          </w:rPr>
          <w:fldChar w:fldCharType="separate"/>
        </w:r>
        <w:r w:rsidRPr="005C7932">
          <w:rPr>
            <w:rFonts w:ascii="Times New Roman" w:hAnsi="Times New Roman" w:cs="Times New Roman"/>
            <w:noProof/>
            <w:sz w:val="20"/>
            <w:szCs w:val="20"/>
          </w:rPr>
          <w:t>2</w:t>
        </w:r>
        <w:r w:rsidRPr="00777604">
          <w:rPr>
            <w:rFonts w:ascii="Times New Roman" w:hAnsi="Times New Roman" w:cs="Times New Roman"/>
            <w:sz w:val="20"/>
            <w:szCs w:val="20"/>
            <w:lang w:val="en-US"/>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lang w:val="en-US"/>
      </w:rPr>
      <w:id w:val="33324339"/>
      <w:docPartObj>
        <w:docPartGallery w:val="Page Numbers (Bottom of Page)"/>
        <w:docPartUnique/>
      </w:docPartObj>
    </w:sdtPr>
    <w:sdtEndPr>
      <w:rPr>
        <w:sz w:val="20"/>
        <w:szCs w:val="20"/>
      </w:rPr>
    </w:sdtEndPr>
    <w:sdtContent>
      <w:p w14:paraId="7514AEF5" w14:textId="77777777" w:rsidR="00974BB5" w:rsidRPr="00777604" w:rsidRDefault="00974BB5" w:rsidP="001B0365">
        <w:pPr>
          <w:pBdr>
            <w:top w:val="thinThickSmallGap" w:sz="24" w:space="1" w:color="622423"/>
          </w:pBdr>
          <w:tabs>
            <w:tab w:val="center" w:pos="4677"/>
            <w:tab w:val="right" w:pos="9355"/>
          </w:tabs>
          <w:spacing w:line="240" w:lineRule="auto"/>
          <w:jc w:val="center"/>
          <w:rPr>
            <w:rFonts w:ascii="Times New Roman" w:eastAsia="Calibri" w:hAnsi="Times New Roman" w:cs="Times New Roman"/>
            <w:szCs w:val="24"/>
          </w:rPr>
        </w:pPr>
        <w:r>
          <w:rPr>
            <w:rFonts w:ascii="Times New Roman" w:eastAsia="Calibri" w:hAnsi="Times New Roman" w:cs="Times New Roman"/>
            <w:szCs w:val="24"/>
          </w:rPr>
          <w:t>57-14 ОМ ПСТ 11</w:t>
        </w:r>
        <w:r w:rsidRPr="00777604">
          <w:rPr>
            <w:rFonts w:ascii="Times New Roman" w:eastAsia="Calibri" w:hAnsi="Times New Roman" w:cs="Times New Roman"/>
            <w:szCs w:val="24"/>
          </w:rPr>
          <w:t>.00</w:t>
        </w:r>
      </w:p>
      <w:p w14:paraId="3588E856" w14:textId="77777777" w:rsidR="00974BB5" w:rsidRPr="00777604" w:rsidRDefault="00974BB5" w:rsidP="001B0365">
        <w:pPr>
          <w:tabs>
            <w:tab w:val="center" w:pos="4677"/>
            <w:tab w:val="right" w:pos="9355"/>
          </w:tabs>
          <w:spacing w:line="240" w:lineRule="auto"/>
          <w:jc w:val="right"/>
          <w:rPr>
            <w:rFonts w:ascii="Times New Roman" w:hAnsi="Times New Roman" w:cs="Times New Roman"/>
            <w:sz w:val="20"/>
            <w:szCs w:val="20"/>
            <w:lang w:val="en-US"/>
          </w:rPr>
        </w:pPr>
        <w:r w:rsidRPr="00777604">
          <w:rPr>
            <w:rFonts w:ascii="Times New Roman" w:hAnsi="Times New Roman" w:cs="Times New Roman"/>
            <w:sz w:val="20"/>
            <w:szCs w:val="20"/>
            <w:lang w:val="en-US"/>
          </w:rPr>
          <w:fldChar w:fldCharType="begin"/>
        </w:r>
        <w:r w:rsidRPr="00777604">
          <w:rPr>
            <w:rFonts w:ascii="Times New Roman" w:hAnsi="Times New Roman" w:cs="Times New Roman"/>
            <w:sz w:val="20"/>
            <w:szCs w:val="20"/>
            <w:lang w:val="en-US"/>
          </w:rPr>
          <w:instrText>PAGE   \* MERGEFORMAT</w:instrText>
        </w:r>
        <w:r w:rsidRPr="00777604">
          <w:rPr>
            <w:rFonts w:ascii="Times New Roman" w:hAnsi="Times New Roman" w:cs="Times New Roman"/>
            <w:sz w:val="20"/>
            <w:szCs w:val="20"/>
            <w:lang w:val="en-US"/>
          </w:rPr>
          <w:fldChar w:fldCharType="separate"/>
        </w:r>
        <w:r w:rsidRPr="005C7932">
          <w:rPr>
            <w:rFonts w:ascii="Times New Roman" w:hAnsi="Times New Roman" w:cs="Times New Roman"/>
            <w:noProof/>
            <w:sz w:val="20"/>
            <w:szCs w:val="20"/>
          </w:rPr>
          <w:t>2</w:t>
        </w:r>
        <w:r w:rsidRPr="00777604">
          <w:rPr>
            <w:rFonts w:ascii="Times New Roman" w:hAnsi="Times New Roman" w:cs="Times New Roman"/>
            <w:sz w:val="20"/>
            <w:szCs w:val="20"/>
            <w:lang w:val="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4B001" w14:textId="77777777" w:rsidR="008C5F21" w:rsidRDefault="008C5F21" w:rsidP="008607AC">
      <w:pPr>
        <w:spacing w:after="0" w:line="240" w:lineRule="auto"/>
      </w:pPr>
      <w:r>
        <w:separator/>
      </w:r>
    </w:p>
  </w:footnote>
  <w:footnote w:type="continuationSeparator" w:id="0">
    <w:p w14:paraId="0ABF9ACB" w14:textId="77777777" w:rsidR="008C5F21" w:rsidRDefault="008C5F21" w:rsidP="00860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3C4BB" w14:textId="77777777" w:rsidR="00A50A56" w:rsidRPr="009C3E4B" w:rsidRDefault="00A50A56" w:rsidP="00757402">
    <w:pPr>
      <w:pStyle w:val="a9"/>
      <w:tabs>
        <w:tab w:val="clear" w:pos="4677"/>
        <w:tab w:val="clear" w:pos="9355"/>
        <w:tab w:val="left" w:pos="900"/>
      </w:tabs>
      <w:spacing w:line="276" w:lineRule="auto"/>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18015" w14:textId="77777777" w:rsidR="00A50A56" w:rsidRDefault="00A50A56" w:rsidP="00DD1D8E">
    <w:pPr>
      <w:pStyle w:val="a9"/>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71ED6" w14:textId="77777777" w:rsidR="00974BB5" w:rsidRPr="00777604" w:rsidRDefault="00974BB5" w:rsidP="001B0365">
    <w:pPr>
      <w:pBdr>
        <w:bottom w:val="single" w:sz="12" w:space="1" w:color="auto"/>
      </w:pBdr>
      <w:spacing w:line="240" w:lineRule="auto"/>
      <w:jc w:val="cente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14:paraId="20F6FA7F" w14:textId="77777777" w:rsidR="00974BB5" w:rsidRPr="00777604" w:rsidRDefault="00974BB5" w:rsidP="001B0365">
    <w:pPr>
      <w:pBdr>
        <w:bottom w:val="single" w:sz="12" w:space="1" w:color="auto"/>
      </w:pBdr>
      <w:spacing w:line="240" w:lineRule="auto"/>
      <w:jc w:val="center"/>
      <w:rPr>
        <w:rFonts w:eastAsia="Calibri" w:cs="Times New Roman"/>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14:paraId="3DF48C44" w14:textId="77777777" w:rsidR="00974BB5" w:rsidRPr="00777604" w:rsidRDefault="00974BB5" w:rsidP="001B0365">
    <w:pPr>
      <w:tabs>
        <w:tab w:val="center" w:pos="4677"/>
        <w:tab w:val="right" w:pos="9355"/>
      </w:tabs>
      <w:spacing w:line="240" w:lineRule="auto"/>
      <w:jc w:val="cent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D66DA" w14:textId="77777777" w:rsidR="00974BB5" w:rsidRPr="00777604" w:rsidRDefault="00974BB5" w:rsidP="001B0365">
    <w:pPr>
      <w:pBdr>
        <w:bottom w:val="single" w:sz="12" w:space="1" w:color="auto"/>
      </w:pBdr>
      <w:spacing w:line="240" w:lineRule="auto"/>
      <w:jc w:val="cente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14:paraId="4F6F9D73" w14:textId="77777777" w:rsidR="00974BB5" w:rsidRPr="00777604" w:rsidRDefault="00974BB5" w:rsidP="001B0365">
    <w:pPr>
      <w:pBdr>
        <w:bottom w:val="single" w:sz="12" w:space="1" w:color="auto"/>
      </w:pBdr>
      <w:spacing w:line="240" w:lineRule="auto"/>
      <w:jc w:val="center"/>
      <w:rPr>
        <w:rFonts w:eastAsia="Calibri" w:cs="Times New Roman"/>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14:paraId="07F81FF8" w14:textId="77777777" w:rsidR="00974BB5" w:rsidRPr="00777604" w:rsidRDefault="00974BB5" w:rsidP="001B0365">
    <w:pPr>
      <w:tabs>
        <w:tab w:val="center" w:pos="4677"/>
        <w:tab w:val="right" w:pos="9355"/>
      </w:tabs>
      <w:spacing w:line="240" w:lineRule="auto"/>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1127"/>
    <w:multiLevelType w:val="multilevel"/>
    <w:tmpl w:val="32CC3986"/>
    <w:lvl w:ilvl="0">
      <w:start w:val="1"/>
      <w:numFmt w:val="decimal"/>
      <w:suff w:val="space"/>
      <w:lvlText w:val="%1"/>
      <w:lvlJc w:val="left"/>
      <w:pPr>
        <w:ind w:left="927" w:hanging="360"/>
      </w:pPr>
      <w:rPr>
        <w:rFonts w:hint="default"/>
        <w:b/>
        <w:color w:val="auto"/>
      </w:rPr>
    </w:lvl>
    <w:lvl w:ilvl="1">
      <w:start w:val="1"/>
      <w:numFmt w:val="decimal"/>
      <w:isLgl/>
      <w:lvlText w:val="%1.%2"/>
      <w:lvlJc w:val="left"/>
      <w:pPr>
        <w:ind w:left="927" w:hanging="360"/>
      </w:pPr>
      <w:rPr>
        <w:rFonts w:ascii="Times New Roman" w:hAnsi="Times New Roman" w:cs="Times New Roman" w:hint="default"/>
        <w:b/>
      </w:rPr>
    </w:lvl>
    <w:lvl w:ilvl="2">
      <w:start w:val="1"/>
      <w:numFmt w:val="decimal"/>
      <w:isLgl/>
      <w:lvlText w:val="%1.%2.%3"/>
      <w:lvlJc w:val="left"/>
      <w:pPr>
        <w:ind w:left="1287" w:hanging="720"/>
      </w:pPr>
      <w:rPr>
        <w:rFonts w:hint="default"/>
        <w:i w:val="0"/>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4183ADD"/>
    <w:multiLevelType w:val="hybridMultilevel"/>
    <w:tmpl w:val="C394A92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 w15:restartNumberingAfterBreak="0">
    <w:nsid w:val="043A6669"/>
    <w:multiLevelType w:val="hybridMultilevel"/>
    <w:tmpl w:val="1B501D4E"/>
    <w:lvl w:ilvl="0" w:tplc="D7F2F8D8">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4446430"/>
    <w:multiLevelType w:val="hybridMultilevel"/>
    <w:tmpl w:val="2C96BE5C"/>
    <w:lvl w:ilvl="0" w:tplc="76366E98">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AAE451C"/>
    <w:multiLevelType w:val="hybridMultilevel"/>
    <w:tmpl w:val="135AC292"/>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6" w15:restartNumberingAfterBreak="0">
    <w:nsid w:val="1DD81DEE"/>
    <w:multiLevelType w:val="hybridMultilevel"/>
    <w:tmpl w:val="EDDCA5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0E650BF"/>
    <w:multiLevelType w:val="hybridMultilevel"/>
    <w:tmpl w:val="D65AF240"/>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28DE100C"/>
    <w:multiLevelType w:val="hybridMultilevel"/>
    <w:tmpl w:val="B8C25B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207AFB"/>
    <w:multiLevelType w:val="hybridMultilevel"/>
    <w:tmpl w:val="8E06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E3310C3"/>
    <w:multiLevelType w:val="hybridMultilevel"/>
    <w:tmpl w:val="98407094"/>
    <w:lvl w:ilvl="0" w:tplc="3996ADF8">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FA63517"/>
    <w:multiLevelType w:val="multilevel"/>
    <w:tmpl w:val="C4BE5F66"/>
    <w:lvl w:ilvl="0">
      <w:start w:val="4"/>
      <w:numFmt w:val="decimal"/>
      <w:lvlText w:val="%1"/>
      <w:lvlJc w:val="left"/>
      <w:pPr>
        <w:ind w:left="480" w:hanging="480"/>
      </w:pPr>
      <w:rPr>
        <w:rFonts w:hint="default"/>
      </w:rPr>
    </w:lvl>
    <w:lvl w:ilvl="1">
      <w:start w:val="5"/>
      <w:numFmt w:val="decimal"/>
      <w:lvlText w:val="%1.%2"/>
      <w:lvlJc w:val="left"/>
      <w:pPr>
        <w:ind w:left="1761" w:hanging="480"/>
      </w:pPr>
      <w:rPr>
        <w:rFonts w:hint="default"/>
      </w:rPr>
    </w:lvl>
    <w:lvl w:ilvl="2">
      <w:start w:val="2"/>
      <w:numFmt w:val="decimal"/>
      <w:lvlText w:val="%1.%2.%3"/>
      <w:lvlJc w:val="left"/>
      <w:pPr>
        <w:ind w:left="3282" w:hanging="720"/>
      </w:pPr>
      <w:rPr>
        <w:rFonts w:hint="default"/>
      </w:rPr>
    </w:lvl>
    <w:lvl w:ilvl="3">
      <w:start w:val="1"/>
      <w:numFmt w:val="decimal"/>
      <w:lvlText w:val="%1.%2.%3.%4"/>
      <w:lvlJc w:val="left"/>
      <w:pPr>
        <w:ind w:left="4563" w:hanging="720"/>
      </w:pPr>
      <w:rPr>
        <w:rFonts w:hint="default"/>
      </w:rPr>
    </w:lvl>
    <w:lvl w:ilvl="4">
      <w:start w:val="1"/>
      <w:numFmt w:val="decimal"/>
      <w:lvlText w:val="%1.%2.%3.%4.%5"/>
      <w:lvlJc w:val="left"/>
      <w:pPr>
        <w:ind w:left="6204" w:hanging="1080"/>
      </w:pPr>
      <w:rPr>
        <w:rFonts w:hint="default"/>
      </w:rPr>
    </w:lvl>
    <w:lvl w:ilvl="5">
      <w:start w:val="1"/>
      <w:numFmt w:val="decimal"/>
      <w:lvlText w:val="%1.%2.%3.%4.%5.%6"/>
      <w:lvlJc w:val="left"/>
      <w:pPr>
        <w:ind w:left="7485" w:hanging="1080"/>
      </w:pPr>
      <w:rPr>
        <w:rFonts w:hint="default"/>
      </w:rPr>
    </w:lvl>
    <w:lvl w:ilvl="6">
      <w:start w:val="1"/>
      <w:numFmt w:val="decimal"/>
      <w:lvlText w:val="%1.%2.%3.%4.%5.%6.%7"/>
      <w:lvlJc w:val="left"/>
      <w:pPr>
        <w:ind w:left="9126" w:hanging="1440"/>
      </w:pPr>
      <w:rPr>
        <w:rFonts w:hint="default"/>
      </w:rPr>
    </w:lvl>
    <w:lvl w:ilvl="7">
      <w:start w:val="1"/>
      <w:numFmt w:val="decimal"/>
      <w:lvlText w:val="%1.%2.%3.%4.%5.%6.%7.%8"/>
      <w:lvlJc w:val="left"/>
      <w:pPr>
        <w:ind w:left="10407" w:hanging="1440"/>
      </w:pPr>
      <w:rPr>
        <w:rFonts w:hint="default"/>
      </w:rPr>
    </w:lvl>
    <w:lvl w:ilvl="8">
      <w:start w:val="1"/>
      <w:numFmt w:val="decimal"/>
      <w:lvlText w:val="%1.%2.%3.%4.%5.%6.%7.%8.%9"/>
      <w:lvlJc w:val="left"/>
      <w:pPr>
        <w:ind w:left="12048" w:hanging="1800"/>
      </w:pPr>
      <w:rPr>
        <w:rFonts w:hint="default"/>
      </w:rPr>
    </w:lvl>
  </w:abstractNum>
  <w:abstractNum w:abstractNumId="12" w15:restartNumberingAfterBreak="0">
    <w:nsid w:val="323A0861"/>
    <w:multiLevelType w:val="hybridMultilevel"/>
    <w:tmpl w:val="87540A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2A3633D"/>
    <w:multiLevelType w:val="hybridMultilevel"/>
    <w:tmpl w:val="553AE312"/>
    <w:lvl w:ilvl="0" w:tplc="4358F81E">
      <w:start w:val="99"/>
      <w:numFmt w:val="bullet"/>
      <w:lvlText w:val=""/>
      <w:lvlJc w:val="left"/>
      <w:pPr>
        <w:ind w:left="1069" w:hanging="360"/>
      </w:pPr>
      <w:rPr>
        <w:rFonts w:ascii="Symbol" w:eastAsia="Arial Unicode MS"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33DA783E"/>
    <w:multiLevelType w:val="hybridMultilevel"/>
    <w:tmpl w:val="6874AC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4597018"/>
    <w:multiLevelType w:val="hybridMultilevel"/>
    <w:tmpl w:val="433602AE"/>
    <w:lvl w:ilvl="0" w:tplc="FFFFFFF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AC72FE4"/>
    <w:multiLevelType w:val="hybridMultilevel"/>
    <w:tmpl w:val="DDE8CF60"/>
    <w:lvl w:ilvl="0" w:tplc="2BA81C0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EFA3EBC"/>
    <w:multiLevelType w:val="multilevel"/>
    <w:tmpl w:val="44640FE4"/>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i w:val="0"/>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40F67111"/>
    <w:multiLevelType w:val="hybridMultilevel"/>
    <w:tmpl w:val="2E747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303254"/>
    <w:multiLevelType w:val="hybridMultilevel"/>
    <w:tmpl w:val="4600E766"/>
    <w:lvl w:ilvl="0" w:tplc="5830A684">
      <w:start w:val="1"/>
      <w:numFmt w:val="decimal"/>
      <w:pStyle w:val="a"/>
      <w:suff w:val="space"/>
      <w:lvlText w:val="Таблица 11.%1 - "/>
      <w:lvlJc w:val="center"/>
      <w:pPr>
        <w:ind w:left="1920" w:hanging="360"/>
      </w:pPr>
      <w:rPr>
        <w:rFonts w:ascii="Times New Roman" w:hAnsi="Times New Roman" w:hint="default"/>
        <w:b/>
        <w:i w:val="0"/>
        <w:color w:val="auto"/>
        <w:sz w:val="24"/>
        <w:szCs w:val="24"/>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1" w15:restartNumberingAfterBreak="0">
    <w:nsid w:val="4810409B"/>
    <w:multiLevelType w:val="hybridMultilevel"/>
    <w:tmpl w:val="56AEAF88"/>
    <w:lvl w:ilvl="0" w:tplc="9E0A569E">
      <w:start w:val="2"/>
      <w:numFmt w:val="decimalZero"/>
      <w:lvlText w:val="0%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F03585"/>
    <w:multiLevelType w:val="hybridMultilevel"/>
    <w:tmpl w:val="C3C879BC"/>
    <w:lvl w:ilvl="0" w:tplc="EBAEF886">
      <w:start w:val="99"/>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15:restartNumberingAfterBreak="0">
    <w:nsid w:val="4F0F3251"/>
    <w:multiLevelType w:val="hybridMultilevel"/>
    <w:tmpl w:val="304AD6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28F71B9"/>
    <w:multiLevelType w:val="hybridMultilevel"/>
    <w:tmpl w:val="3910638C"/>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4CB2CBD"/>
    <w:multiLevelType w:val="multilevel"/>
    <w:tmpl w:val="FFA874F0"/>
    <w:lvl w:ilvl="0">
      <w:start w:val="10"/>
      <w:numFmt w:val="decimal"/>
      <w:lvlText w:val="%1"/>
      <w:lvlJc w:val="left"/>
      <w:pPr>
        <w:ind w:left="465" w:hanging="465"/>
      </w:pPr>
      <w:rPr>
        <w:rFonts w:hint="default"/>
      </w:rPr>
    </w:lvl>
    <w:lvl w:ilvl="1">
      <w:start w:val="2"/>
      <w:numFmt w:val="decimal"/>
      <w:lvlText w:val="%1.%2"/>
      <w:lvlJc w:val="left"/>
      <w:pPr>
        <w:ind w:left="1465" w:hanging="465"/>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440" w:hanging="1440"/>
      </w:pPr>
      <w:rPr>
        <w:rFonts w:hint="default"/>
      </w:rPr>
    </w:lvl>
    <w:lvl w:ilvl="6">
      <w:start w:val="1"/>
      <w:numFmt w:val="decimal"/>
      <w:lvlText w:val="%1.%2.%3.%4.%5.%6.%7"/>
      <w:lvlJc w:val="left"/>
      <w:pPr>
        <w:ind w:left="7440" w:hanging="1440"/>
      </w:pPr>
      <w:rPr>
        <w:rFonts w:hint="default"/>
      </w:rPr>
    </w:lvl>
    <w:lvl w:ilvl="7">
      <w:start w:val="1"/>
      <w:numFmt w:val="decimal"/>
      <w:lvlText w:val="%1.%2.%3.%4.%5.%6.%7.%8"/>
      <w:lvlJc w:val="left"/>
      <w:pPr>
        <w:ind w:left="8800" w:hanging="1800"/>
      </w:pPr>
      <w:rPr>
        <w:rFonts w:hint="default"/>
      </w:rPr>
    </w:lvl>
    <w:lvl w:ilvl="8">
      <w:start w:val="1"/>
      <w:numFmt w:val="decimal"/>
      <w:lvlText w:val="%1.%2.%3.%4.%5.%6.%7.%8.%9"/>
      <w:lvlJc w:val="left"/>
      <w:pPr>
        <w:ind w:left="9800" w:hanging="1800"/>
      </w:pPr>
      <w:rPr>
        <w:rFonts w:hint="default"/>
      </w:rPr>
    </w:lvl>
  </w:abstractNum>
  <w:abstractNum w:abstractNumId="26" w15:restartNumberingAfterBreak="0">
    <w:nsid w:val="557B15DC"/>
    <w:multiLevelType w:val="hybridMultilevel"/>
    <w:tmpl w:val="2E7472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E60585"/>
    <w:multiLevelType w:val="hybridMultilevel"/>
    <w:tmpl w:val="9006BE28"/>
    <w:lvl w:ilvl="0" w:tplc="45DC6746">
      <w:start w:val="1"/>
      <w:numFmt w:val="bullet"/>
      <w:lvlText w:val=""/>
      <w:lvlJc w:val="left"/>
      <w:pPr>
        <w:tabs>
          <w:tab w:val="num" w:pos="3346"/>
        </w:tabs>
        <w:ind w:left="3346" w:hanging="360"/>
      </w:pPr>
      <w:rPr>
        <w:rFonts w:ascii="Symbol" w:hAnsi="Symbol" w:hint="default"/>
        <w:color w:val="auto"/>
      </w:rPr>
    </w:lvl>
    <w:lvl w:ilvl="1" w:tplc="5032E44E">
      <w:start w:val="1"/>
      <w:numFmt w:val="bullet"/>
      <w:pStyle w:val="1"/>
      <w:lvlText w:val=""/>
      <w:lvlJc w:val="left"/>
      <w:pPr>
        <w:tabs>
          <w:tab w:val="num" w:pos="1352"/>
        </w:tabs>
        <w:ind w:left="1352" w:hanging="360"/>
      </w:pPr>
      <w:rPr>
        <w:rFonts w:ascii="Symbol" w:hAnsi="Symbol" w:hint="default"/>
        <w:color w:val="auto"/>
      </w:rPr>
    </w:lvl>
    <w:lvl w:ilvl="2" w:tplc="365245B8">
      <w:start w:val="1"/>
      <w:numFmt w:val="bullet"/>
      <w:lvlText w:val=""/>
      <w:lvlJc w:val="left"/>
      <w:pPr>
        <w:tabs>
          <w:tab w:val="num" w:pos="2869"/>
        </w:tabs>
        <w:ind w:left="2869" w:hanging="360"/>
      </w:pPr>
      <w:rPr>
        <w:rFonts w:ascii="Wingdings" w:hAnsi="Wingdings" w:hint="default"/>
      </w:rPr>
    </w:lvl>
    <w:lvl w:ilvl="3" w:tplc="38AA49AE" w:tentative="1">
      <w:start w:val="1"/>
      <w:numFmt w:val="bullet"/>
      <w:lvlText w:val=""/>
      <w:lvlJc w:val="left"/>
      <w:pPr>
        <w:tabs>
          <w:tab w:val="num" w:pos="3589"/>
        </w:tabs>
        <w:ind w:left="3589" w:hanging="360"/>
      </w:pPr>
      <w:rPr>
        <w:rFonts w:ascii="Symbol" w:hAnsi="Symbol" w:hint="default"/>
      </w:rPr>
    </w:lvl>
    <w:lvl w:ilvl="4" w:tplc="E48C930A" w:tentative="1">
      <w:start w:val="1"/>
      <w:numFmt w:val="bullet"/>
      <w:lvlText w:val="o"/>
      <w:lvlJc w:val="left"/>
      <w:pPr>
        <w:tabs>
          <w:tab w:val="num" w:pos="4309"/>
        </w:tabs>
        <w:ind w:left="4309" w:hanging="360"/>
      </w:pPr>
      <w:rPr>
        <w:rFonts w:ascii="Courier New" w:hAnsi="Courier New" w:cs="Courier New" w:hint="default"/>
      </w:rPr>
    </w:lvl>
    <w:lvl w:ilvl="5" w:tplc="71D0A814" w:tentative="1">
      <w:start w:val="1"/>
      <w:numFmt w:val="bullet"/>
      <w:lvlText w:val=""/>
      <w:lvlJc w:val="left"/>
      <w:pPr>
        <w:tabs>
          <w:tab w:val="num" w:pos="5029"/>
        </w:tabs>
        <w:ind w:left="5029" w:hanging="360"/>
      </w:pPr>
      <w:rPr>
        <w:rFonts w:ascii="Wingdings" w:hAnsi="Wingdings" w:hint="default"/>
      </w:rPr>
    </w:lvl>
    <w:lvl w:ilvl="6" w:tplc="758ABC46" w:tentative="1">
      <w:start w:val="1"/>
      <w:numFmt w:val="bullet"/>
      <w:lvlText w:val=""/>
      <w:lvlJc w:val="left"/>
      <w:pPr>
        <w:tabs>
          <w:tab w:val="num" w:pos="5749"/>
        </w:tabs>
        <w:ind w:left="5749" w:hanging="360"/>
      </w:pPr>
      <w:rPr>
        <w:rFonts w:ascii="Symbol" w:hAnsi="Symbol" w:hint="default"/>
      </w:rPr>
    </w:lvl>
    <w:lvl w:ilvl="7" w:tplc="4C220D0A" w:tentative="1">
      <w:start w:val="1"/>
      <w:numFmt w:val="bullet"/>
      <w:lvlText w:val="o"/>
      <w:lvlJc w:val="left"/>
      <w:pPr>
        <w:tabs>
          <w:tab w:val="num" w:pos="6469"/>
        </w:tabs>
        <w:ind w:left="6469" w:hanging="360"/>
      </w:pPr>
      <w:rPr>
        <w:rFonts w:ascii="Courier New" w:hAnsi="Courier New" w:cs="Courier New" w:hint="default"/>
      </w:rPr>
    </w:lvl>
    <w:lvl w:ilvl="8" w:tplc="914E04E4"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5C0A3870"/>
    <w:multiLevelType w:val="hybridMultilevel"/>
    <w:tmpl w:val="CFE293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EFD5D00"/>
    <w:multiLevelType w:val="hybridMultilevel"/>
    <w:tmpl w:val="3E1E7D3E"/>
    <w:lvl w:ilvl="0" w:tplc="259C3AE2">
      <w:start w:val="1"/>
      <w:numFmt w:val="bullet"/>
      <w:suff w:val="space"/>
      <w:lvlText w:val=""/>
      <w:lvlJc w:val="left"/>
      <w:pPr>
        <w:ind w:left="397" w:firstLine="53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2954935"/>
    <w:multiLevelType w:val="multilevel"/>
    <w:tmpl w:val="772EC2D4"/>
    <w:lvl w:ilvl="0">
      <w:start w:val="4"/>
      <w:numFmt w:val="decimal"/>
      <w:lvlText w:val="%1."/>
      <w:lvlJc w:val="left"/>
      <w:pPr>
        <w:ind w:left="540" w:hanging="540"/>
      </w:pPr>
      <w:rPr>
        <w:rFonts w:hint="default"/>
      </w:rPr>
    </w:lvl>
    <w:lvl w:ilvl="1">
      <w:start w:val="5"/>
      <w:numFmt w:val="decimal"/>
      <w:lvlText w:val="%1.%2."/>
      <w:lvlJc w:val="left"/>
      <w:pPr>
        <w:ind w:left="1821" w:hanging="540"/>
      </w:pPr>
      <w:rPr>
        <w:rFonts w:hint="default"/>
      </w:rPr>
    </w:lvl>
    <w:lvl w:ilvl="2">
      <w:start w:val="1"/>
      <w:numFmt w:val="decimal"/>
      <w:lvlText w:val="%1.%2.%3."/>
      <w:lvlJc w:val="left"/>
      <w:pPr>
        <w:ind w:left="3282" w:hanging="720"/>
      </w:pPr>
      <w:rPr>
        <w:rFonts w:hint="default"/>
      </w:rPr>
    </w:lvl>
    <w:lvl w:ilvl="3">
      <w:start w:val="1"/>
      <w:numFmt w:val="decimal"/>
      <w:lvlText w:val="%1.%2.%3.%4."/>
      <w:lvlJc w:val="left"/>
      <w:pPr>
        <w:ind w:left="4563" w:hanging="720"/>
      </w:pPr>
      <w:rPr>
        <w:rFonts w:hint="default"/>
      </w:rPr>
    </w:lvl>
    <w:lvl w:ilvl="4">
      <w:start w:val="1"/>
      <w:numFmt w:val="decimal"/>
      <w:lvlText w:val="%1.%2.%3.%4.%5."/>
      <w:lvlJc w:val="left"/>
      <w:pPr>
        <w:ind w:left="6204" w:hanging="1080"/>
      </w:pPr>
      <w:rPr>
        <w:rFonts w:hint="default"/>
      </w:rPr>
    </w:lvl>
    <w:lvl w:ilvl="5">
      <w:start w:val="1"/>
      <w:numFmt w:val="decimal"/>
      <w:lvlText w:val="%1.%2.%3.%4.%5.%6."/>
      <w:lvlJc w:val="left"/>
      <w:pPr>
        <w:ind w:left="7485" w:hanging="1080"/>
      </w:pPr>
      <w:rPr>
        <w:rFonts w:hint="default"/>
      </w:rPr>
    </w:lvl>
    <w:lvl w:ilvl="6">
      <w:start w:val="1"/>
      <w:numFmt w:val="decimal"/>
      <w:lvlText w:val="%1.%2.%3.%4.%5.%6.%7."/>
      <w:lvlJc w:val="left"/>
      <w:pPr>
        <w:ind w:left="9126" w:hanging="1440"/>
      </w:pPr>
      <w:rPr>
        <w:rFonts w:hint="default"/>
      </w:rPr>
    </w:lvl>
    <w:lvl w:ilvl="7">
      <w:start w:val="1"/>
      <w:numFmt w:val="decimal"/>
      <w:lvlText w:val="%1.%2.%3.%4.%5.%6.%7.%8."/>
      <w:lvlJc w:val="left"/>
      <w:pPr>
        <w:ind w:left="10407" w:hanging="1440"/>
      </w:pPr>
      <w:rPr>
        <w:rFonts w:hint="default"/>
      </w:rPr>
    </w:lvl>
    <w:lvl w:ilvl="8">
      <w:start w:val="1"/>
      <w:numFmt w:val="decimal"/>
      <w:lvlText w:val="%1.%2.%3.%4.%5.%6.%7.%8.%9."/>
      <w:lvlJc w:val="left"/>
      <w:pPr>
        <w:ind w:left="12048" w:hanging="1800"/>
      </w:pPr>
      <w:rPr>
        <w:rFonts w:hint="default"/>
      </w:rPr>
    </w:lvl>
  </w:abstractNum>
  <w:abstractNum w:abstractNumId="31" w15:restartNumberingAfterBreak="0">
    <w:nsid w:val="69D72607"/>
    <w:multiLevelType w:val="multilevel"/>
    <w:tmpl w:val="C0867CF8"/>
    <w:lvl w:ilvl="0">
      <w:start w:val="1"/>
      <w:numFmt w:val="decimal"/>
      <w:suff w:val="space"/>
      <w:lvlText w:val="%1"/>
      <w:lvlJc w:val="left"/>
      <w:pPr>
        <w:ind w:left="927" w:hanging="360"/>
      </w:pPr>
      <w:rPr>
        <w:rFonts w:hint="default"/>
        <w:b/>
        <w:color w:val="auto"/>
      </w:rPr>
    </w:lvl>
    <w:lvl w:ilvl="1">
      <w:start w:val="1"/>
      <w:numFmt w:val="decimal"/>
      <w:isLgl/>
      <w:suff w:val="space"/>
      <w:lvlText w:val="%1.%2"/>
      <w:lvlJc w:val="left"/>
      <w:pPr>
        <w:ind w:left="927" w:hanging="360"/>
      </w:pPr>
      <w:rPr>
        <w:rFonts w:ascii="Times New Roman" w:hAnsi="Times New Roman" w:cs="Times New Roman" w:hint="default"/>
        <w:b/>
      </w:rPr>
    </w:lvl>
    <w:lvl w:ilvl="2">
      <w:start w:val="1"/>
      <w:numFmt w:val="decimal"/>
      <w:isLgl/>
      <w:suff w:val="space"/>
      <w:lvlText w:val="%1.%2.%3"/>
      <w:lvlJc w:val="left"/>
      <w:pPr>
        <w:ind w:left="1287" w:hanging="720"/>
      </w:pPr>
      <w:rPr>
        <w:rFonts w:hint="default"/>
        <w:i w:val="0"/>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2" w15:restartNumberingAfterBreak="0">
    <w:nsid w:val="6C49709C"/>
    <w:multiLevelType w:val="multilevel"/>
    <w:tmpl w:val="76341DE6"/>
    <w:lvl w:ilvl="0">
      <w:start w:val="1"/>
      <w:numFmt w:val="decimal"/>
      <w:lvlText w:val="%1"/>
      <w:lvlJc w:val="left"/>
      <w:pPr>
        <w:ind w:left="555" w:hanging="555"/>
      </w:pPr>
      <w:rPr>
        <w:rFonts w:ascii="Arial" w:hAnsi="Arial" w:cs="Arial" w:hint="default"/>
        <w:i/>
        <w:sz w:val="26"/>
      </w:rPr>
    </w:lvl>
    <w:lvl w:ilvl="1">
      <w:start w:val="4"/>
      <w:numFmt w:val="decimal"/>
      <w:lvlText w:val="%1.%2"/>
      <w:lvlJc w:val="left"/>
      <w:pPr>
        <w:ind w:left="1269" w:hanging="555"/>
      </w:pPr>
      <w:rPr>
        <w:rFonts w:ascii="Arial" w:hAnsi="Arial" w:cs="Arial" w:hint="default"/>
        <w:i/>
        <w:sz w:val="26"/>
      </w:rPr>
    </w:lvl>
    <w:lvl w:ilvl="2">
      <w:start w:val="1"/>
      <w:numFmt w:val="decimal"/>
      <w:lvlText w:val="%1.%2.%3"/>
      <w:lvlJc w:val="left"/>
      <w:pPr>
        <w:ind w:left="2148" w:hanging="720"/>
      </w:pPr>
      <w:rPr>
        <w:rFonts w:ascii="Times New Roman" w:hAnsi="Times New Roman" w:cs="Times New Roman" w:hint="default"/>
        <w:i w:val="0"/>
        <w:color w:val="auto"/>
        <w:sz w:val="24"/>
      </w:rPr>
    </w:lvl>
    <w:lvl w:ilvl="3">
      <w:start w:val="1"/>
      <w:numFmt w:val="decimal"/>
      <w:lvlText w:val="%1.%2.%3.%4"/>
      <w:lvlJc w:val="left"/>
      <w:pPr>
        <w:ind w:left="2862" w:hanging="720"/>
      </w:pPr>
      <w:rPr>
        <w:rFonts w:ascii="Arial" w:hAnsi="Arial" w:cs="Arial" w:hint="default"/>
        <w:i/>
        <w:sz w:val="26"/>
      </w:rPr>
    </w:lvl>
    <w:lvl w:ilvl="4">
      <w:start w:val="1"/>
      <w:numFmt w:val="decimal"/>
      <w:lvlText w:val="%1.%2.%3.%4.%5"/>
      <w:lvlJc w:val="left"/>
      <w:pPr>
        <w:ind w:left="3936" w:hanging="1080"/>
      </w:pPr>
      <w:rPr>
        <w:rFonts w:ascii="Arial" w:hAnsi="Arial" w:cs="Arial" w:hint="default"/>
        <w:i/>
        <w:sz w:val="26"/>
      </w:rPr>
    </w:lvl>
    <w:lvl w:ilvl="5">
      <w:start w:val="1"/>
      <w:numFmt w:val="decimal"/>
      <w:lvlText w:val="%1.%2.%3.%4.%5.%6"/>
      <w:lvlJc w:val="left"/>
      <w:pPr>
        <w:ind w:left="4650" w:hanging="1080"/>
      </w:pPr>
      <w:rPr>
        <w:rFonts w:ascii="Arial" w:hAnsi="Arial" w:cs="Arial" w:hint="default"/>
        <w:i/>
        <w:sz w:val="26"/>
      </w:rPr>
    </w:lvl>
    <w:lvl w:ilvl="6">
      <w:start w:val="1"/>
      <w:numFmt w:val="decimal"/>
      <w:lvlText w:val="%1.%2.%3.%4.%5.%6.%7"/>
      <w:lvlJc w:val="left"/>
      <w:pPr>
        <w:ind w:left="5724" w:hanging="1440"/>
      </w:pPr>
      <w:rPr>
        <w:rFonts w:ascii="Arial" w:hAnsi="Arial" w:cs="Arial" w:hint="default"/>
        <w:i/>
        <w:sz w:val="26"/>
      </w:rPr>
    </w:lvl>
    <w:lvl w:ilvl="7">
      <w:start w:val="1"/>
      <w:numFmt w:val="decimal"/>
      <w:lvlText w:val="%1.%2.%3.%4.%5.%6.%7.%8"/>
      <w:lvlJc w:val="left"/>
      <w:pPr>
        <w:ind w:left="6438" w:hanging="1440"/>
      </w:pPr>
      <w:rPr>
        <w:rFonts w:ascii="Arial" w:hAnsi="Arial" w:cs="Arial" w:hint="default"/>
        <w:i/>
        <w:sz w:val="26"/>
      </w:rPr>
    </w:lvl>
    <w:lvl w:ilvl="8">
      <w:start w:val="1"/>
      <w:numFmt w:val="decimal"/>
      <w:lvlText w:val="%1.%2.%3.%4.%5.%6.%7.%8.%9"/>
      <w:lvlJc w:val="left"/>
      <w:pPr>
        <w:ind w:left="7512" w:hanging="1800"/>
      </w:pPr>
      <w:rPr>
        <w:rFonts w:ascii="Arial" w:hAnsi="Arial" w:cs="Arial" w:hint="default"/>
        <w:i/>
        <w:sz w:val="26"/>
      </w:rPr>
    </w:lvl>
  </w:abstractNum>
  <w:abstractNum w:abstractNumId="33" w15:restartNumberingAfterBreak="0">
    <w:nsid w:val="6DBF0558"/>
    <w:multiLevelType w:val="multilevel"/>
    <w:tmpl w:val="BC2EE3D6"/>
    <w:lvl w:ilvl="0">
      <w:start w:val="1"/>
      <w:numFmt w:val="decimal"/>
      <w:lvlText w:val="%1"/>
      <w:lvlJc w:val="left"/>
      <w:pPr>
        <w:ind w:left="927" w:hanging="360"/>
      </w:pPr>
      <w:rPr>
        <w:rFonts w:hint="default"/>
        <w:b/>
        <w:color w:val="auto"/>
      </w:rPr>
    </w:lvl>
    <w:lvl w:ilvl="1">
      <w:start w:val="1"/>
      <w:numFmt w:val="decimal"/>
      <w:isLgl/>
      <w:lvlText w:val="%1.%2"/>
      <w:lvlJc w:val="left"/>
      <w:pPr>
        <w:ind w:left="927" w:hanging="360"/>
      </w:pPr>
      <w:rPr>
        <w:rFonts w:ascii="Times New Roman" w:hAnsi="Times New Roman" w:cs="Times New Roman" w:hint="default"/>
        <w:b/>
      </w:rPr>
    </w:lvl>
    <w:lvl w:ilvl="2">
      <w:start w:val="1"/>
      <w:numFmt w:val="decimal"/>
      <w:isLgl/>
      <w:lvlText w:val="%1.%2.%3"/>
      <w:lvlJc w:val="left"/>
      <w:pPr>
        <w:ind w:left="1287" w:hanging="720"/>
      </w:pPr>
      <w:rPr>
        <w:rFonts w:hint="default"/>
        <w:i w:val="0"/>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4" w15:restartNumberingAfterBreak="0">
    <w:nsid w:val="76770D30"/>
    <w:multiLevelType w:val="hybridMultilevel"/>
    <w:tmpl w:val="64081892"/>
    <w:lvl w:ilvl="0" w:tplc="6D3E3ED8">
      <w:start w:val="8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FD2C9D"/>
    <w:multiLevelType w:val="multilevel"/>
    <w:tmpl w:val="8236CC70"/>
    <w:lvl w:ilvl="0">
      <w:start w:val="4"/>
      <w:numFmt w:val="decimal"/>
      <w:lvlText w:val="%1"/>
      <w:lvlJc w:val="left"/>
      <w:pPr>
        <w:ind w:left="480" w:hanging="480"/>
      </w:pPr>
      <w:rPr>
        <w:rFonts w:hint="default"/>
      </w:rPr>
    </w:lvl>
    <w:lvl w:ilvl="1">
      <w:start w:val="5"/>
      <w:numFmt w:val="decimal"/>
      <w:lvlText w:val="%1.%2"/>
      <w:lvlJc w:val="left"/>
      <w:pPr>
        <w:ind w:left="2121" w:hanging="480"/>
      </w:pPr>
      <w:rPr>
        <w:rFonts w:hint="default"/>
      </w:rPr>
    </w:lvl>
    <w:lvl w:ilvl="2">
      <w:start w:val="1"/>
      <w:numFmt w:val="decimal"/>
      <w:lvlText w:val="%1.%2.%3"/>
      <w:lvlJc w:val="left"/>
      <w:pPr>
        <w:ind w:left="4002" w:hanging="720"/>
      </w:pPr>
      <w:rPr>
        <w:rFonts w:hint="default"/>
      </w:rPr>
    </w:lvl>
    <w:lvl w:ilvl="3">
      <w:start w:val="1"/>
      <w:numFmt w:val="decimal"/>
      <w:lvlText w:val="%1.%2.%3.%4"/>
      <w:lvlJc w:val="left"/>
      <w:pPr>
        <w:ind w:left="5643" w:hanging="720"/>
      </w:pPr>
      <w:rPr>
        <w:rFonts w:hint="default"/>
      </w:rPr>
    </w:lvl>
    <w:lvl w:ilvl="4">
      <w:start w:val="1"/>
      <w:numFmt w:val="decimal"/>
      <w:lvlText w:val="%1.%2.%3.%4.%5"/>
      <w:lvlJc w:val="left"/>
      <w:pPr>
        <w:ind w:left="7644" w:hanging="1080"/>
      </w:pPr>
      <w:rPr>
        <w:rFonts w:hint="default"/>
      </w:rPr>
    </w:lvl>
    <w:lvl w:ilvl="5">
      <w:start w:val="1"/>
      <w:numFmt w:val="decimal"/>
      <w:lvlText w:val="%1.%2.%3.%4.%5.%6"/>
      <w:lvlJc w:val="left"/>
      <w:pPr>
        <w:ind w:left="9285" w:hanging="1080"/>
      </w:pPr>
      <w:rPr>
        <w:rFonts w:hint="default"/>
      </w:rPr>
    </w:lvl>
    <w:lvl w:ilvl="6">
      <w:start w:val="1"/>
      <w:numFmt w:val="decimal"/>
      <w:lvlText w:val="%1.%2.%3.%4.%5.%6.%7"/>
      <w:lvlJc w:val="left"/>
      <w:pPr>
        <w:ind w:left="11286" w:hanging="1440"/>
      </w:pPr>
      <w:rPr>
        <w:rFonts w:hint="default"/>
      </w:rPr>
    </w:lvl>
    <w:lvl w:ilvl="7">
      <w:start w:val="1"/>
      <w:numFmt w:val="decimal"/>
      <w:lvlText w:val="%1.%2.%3.%4.%5.%6.%7.%8"/>
      <w:lvlJc w:val="left"/>
      <w:pPr>
        <w:ind w:left="12927" w:hanging="1440"/>
      </w:pPr>
      <w:rPr>
        <w:rFonts w:hint="default"/>
      </w:rPr>
    </w:lvl>
    <w:lvl w:ilvl="8">
      <w:start w:val="1"/>
      <w:numFmt w:val="decimal"/>
      <w:lvlText w:val="%1.%2.%3.%4.%5.%6.%7.%8.%9"/>
      <w:lvlJc w:val="left"/>
      <w:pPr>
        <w:ind w:left="14928" w:hanging="1800"/>
      </w:pPr>
      <w:rPr>
        <w:rFonts w:hint="default"/>
      </w:rPr>
    </w:lvl>
  </w:abstractNum>
  <w:abstractNum w:abstractNumId="36" w15:restartNumberingAfterBreak="0">
    <w:nsid w:val="7A153A35"/>
    <w:multiLevelType w:val="hybridMultilevel"/>
    <w:tmpl w:val="2E747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9"/>
  </w:num>
  <w:num w:numId="3">
    <w:abstractNumId w:val="28"/>
  </w:num>
  <w:num w:numId="4">
    <w:abstractNumId w:val="10"/>
  </w:num>
  <w:num w:numId="5">
    <w:abstractNumId w:val="31"/>
  </w:num>
  <w:num w:numId="6">
    <w:abstractNumId w:val="18"/>
  </w:num>
  <w:num w:numId="7">
    <w:abstractNumId w:val="29"/>
  </w:num>
  <w:num w:numId="8">
    <w:abstractNumId w:val="20"/>
  </w:num>
  <w:num w:numId="9">
    <w:abstractNumId w:val="6"/>
  </w:num>
  <w:num w:numId="10">
    <w:abstractNumId w:val="23"/>
  </w:num>
  <w:num w:numId="11">
    <w:abstractNumId w:val="12"/>
  </w:num>
  <w:num w:numId="12">
    <w:abstractNumId w:val="14"/>
  </w:num>
  <w:num w:numId="13">
    <w:abstractNumId w:val="21"/>
  </w:num>
  <w:num w:numId="14">
    <w:abstractNumId w:val="32"/>
  </w:num>
  <w:num w:numId="15">
    <w:abstractNumId w:val="13"/>
  </w:num>
  <w:num w:numId="16">
    <w:abstractNumId w:val="22"/>
  </w:num>
  <w:num w:numId="17">
    <w:abstractNumId w:val="0"/>
  </w:num>
  <w:num w:numId="18">
    <w:abstractNumId w:val="17"/>
  </w:num>
  <w:num w:numId="19">
    <w:abstractNumId w:val="4"/>
  </w:num>
  <w:num w:numId="20">
    <w:abstractNumId w:val="8"/>
  </w:num>
  <w:num w:numId="21">
    <w:abstractNumId w:val="33"/>
  </w:num>
  <w:num w:numId="22">
    <w:abstractNumId w:val="24"/>
  </w:num>
  <w:num w:numId="23">
    <w:abstractNumId w:val="34"/>
  </w:num>
  <w:num w:numId="24">
    <w:abstractNumId w:val="16"/>
  </w:num>
  <w:num w:numId="25">
    <w:abstractNumId w:val="25"/>
  </w:num>
  <w:num w:numId="26">
    <w:abstractNumId w:val="30"/>
  </w:num>
  <w:num w:numId="27">
    <w:abstractNumId w:val="11"/>
  </w:num>
  <w:num w:numId="28">
    <w:abstractNumId w:val="35"/>
  </w:num>
  <w:num w:numId="29">
    <w:abstractNumId w:val="27"/>
  </w:num>
  <w:num w:numId="30">
    <w:abstractNumId w:val="26"/>
  </w:num>
  <w:num w:numId="31">
    <w:abstractNumId w:val="19"/>
  </w:num>
  <w:num w:numId="32">
    <w:abstractNumId w:val="36"/>
  </w:num>
  <w:num w:numId="33">
    <w:abstractNumId w:val="5"/>
  </w:num>
  <w:num w:numId="34">
    <w:abstractNumId w:val="3"/>
  </w:num>
  <w:num w:numId="35">
    <w:abstractNumId w:val="15"/>
  </w:num>
  <w:num w:numId="36">
    <w:abstractNumId w:val="7"/>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1ED1"/>
    <w:rsid w:val="00001CBC"/>
    <w:rsid w:val="00001FCD"/>
    <w:rsid w:val="00014263"/>
    <w:rsid w:val="000343A2"/>
    <w:rsid w:val="000434BF"/>
    <w:rsid w:val="00053DF4"/>
    <w:rsid w:val="00060F55"/>
    <w:rsid w:val="000623AA"/>
    <w:rsid w:val="000668E4"/>
    <w:rsid w:val="00087540"/>
    <w:rsid w:val="000B039A"/>
    <w:rsid w:val="000B3866"/>
    <w:rsid w:val="000B7E4E"/>
    <w:rsid w:val="000D01DF"/>
    <w:rsid w:val="000D0BD5"/>
    <w:rsid w:val="000D1DCE"/>
    <w:rsid w:val="000D3024"/>
    <w:rsid w:val="000E2E19"/>
    <w:rsid w:val="000E4248"/>
    <w:rsid w:val="000F31BF"/>
    <w:rsid w:val="00104E4F"/>
    <w:rsid w:val="00134AE9"/>
    <w:rsid w:val="0013596D"/>
    <w:rsid w:val="00145D99"/>
    <w:rsid w:val="001623B6"/>
    <w:rsid w:val="00171C8D"/>
    <w:rsid w:val="00172D5E"/>
    <w:rsid w:val="00180A64"/>
    <w:rsid w:val="0018453F"/>
    <w:rsid w:val="00190B0F"/>
    <w:rsid w:val="001A0075"/>
    <w:rsid w:val="001A5E79"/>
    <w:rsid w:val="001A5F92"/>
    <w:rsid w:val="001B0365"/>
    <w:rsid w:val="001B2106"/>
    <w:rsid w:val="001B3602"/>
    <w:rsid w:val="001D3447"/>
    <w:rsid w:val="001D7E26"/>
    <w:rsid w:val="001E769C"/>
    <w:rsid w:val="002070AE"/>
    <w:rsid w:val="00211E68"/>
    <w:rsid w:val="00211E69"/>
    <w:rsid w:val="00215ED1"/>
    <w:rsid w:val="0021688A"/>
    <w:rsid w:val="00216D9B"/>
    <w:rsid w:val="0023050F"/>
    <w:rsid w:val="002507CF"/>
    <w:rsid w:val="00251A6C"/>
    <w:rsid w:val="00265150"/>
    <w:rsid w:val="00266E9B"/>
    <w:rsid w:val="002707A3"/>
    <w:rsid w:val="002A1B58"/>
    <w:rsid w:val="002B7369"/>
    <w:rsid w:val="002C4B95"/>
    <w:rsid w:val="002D797F"/>
    <w:rsid w:val="002E1EE5"/>
    <w:rsid w:val="002E6C58"/>
    <w:rsid w:val="002F0C2C"/>
    <w:rsid w:val="002F0CA5"/>
    <w:rsid w:val="002F3B40"/>
    <w:rsid w:val="003053A0"/>
    <w:rsid w:val="00314A29"/>
    <w:rsid w:val="00352721"/>
    <w:rsid w:val="00361D55"/>
    <w:rsid w:val="00366FBC"/>
    <w:rsid w:val="00397C70"/>
    <w:rsid w:val="003A0E04"/>
    <w:rsid w:val="003B07FC"/>
    <w:rsid w:val="003C06B7"/>
    <w:rsid w:val="003D249F"/>
    <w:rsid w:val="003D6EBA"/>
    <w:rsid w:val="003E1DA9"/>
    <w:rsid w:val="003F7F27"/>
    <w:rsid w:val="00402102"/>
    <w:rsid w:val="00402428"/>
    <w:rsid w:val="00403251"/>
    <w:rsid w:val="00415B89"/>
    <w:rsid w:val="004232D4"/>
    <w:rsid w:val="00426702"/>
    <w:rsid w:val="00430029"/>
    <w:rsid w:val="004620DA"/>
    <w:rsid w:val="004636B0"/>
    <w:rsid w:val="004775C2"/>
    <w:rsid w:val="00483FE4"/>
    <w:rsid w:val="00497119"/>
    <w:rsid w:val="004A725D"/>
    <w:rsid w:val="004C1799"/>
    <w:rsid w:val="004D20A2"/>
    <w:rsid w:val="004E0A4C"/>
    <w:rsid w:val="004E6117"/>
    <w:rsid w:val="00502B9C"/>
    <w:rsid w:val="0051034D"/>
    <w:rsid w:val="00511E88"/>
    <w:rsid w:val="00512406"/>
    <w:rsid w:val="00514C0F"/>
    <w:rsid w:val="00526BB0"/>
    <w:rsid w:val="005323AC"/>
    <w:rsid w:val="00535AEE"/>
    <w:rsid w:val="00547D06"/>
    <w:rsid w:val="00557738"/>
    <w:rsid w:val="0057507A"/>
    <w:rsid w:val="00577F4F"/>
    <w:rsid w:val="005B6011"/>
    <w:rsid w:val="005C2C2F"/>
    <w:rsid w:val="005D42C2"/>
    <w:rsid w:val="005D51C4"/>
    <w:rsid w:val="005E5939"/>
    <w:rsid w:val="005E61CA"/>
    <w:rsid w:val="005F26A9"/>
    <w:rsid w:val="005F2AB5"/>
    <w:rsid w:val="005F4340"/>
    <w:rsid w:val="00600B88"/>
    <w:rsid w:val="00601B7C"/>
    <w:rsid w:val="00602DFA"/>
    <w:rsid w:val="00611FD4"/>
    <w:rsid w:val="006205CA"/>
    <w:rsid w:val="00651F11"/>
    <w:rsid w:val="00653652"/>
    <w:rsid w:val="00654E8F"/>
    <w:rsid w:val="00660F3D"/>
    <w:rsid w:val="00664743"/>
    <w:rsid w:val="00686661"/>
    <w:rsid w:val="006A0FD6"/>
    <w:rsid w:val="006A251E"/>
    <w:rsid w:val="006A43DA"/>
    <w:rsid w:val="006B0392"/>
    <w:rsid w:val="006B49CD"/>
    <w:rsid w:val="006B4C93"/>
    <w:rsid w:val="006B7099"/>
    <w:rsid w:val="006B7746"/>
    <w:rsid w:val="006C2CBC"/>
    <w:rsid w:val="006E168F"/>
    <w:rsid w:val="006E1F63"/>
    <w:rsid w:val="006E22EC"/>
    <w:rsid w:val="00707448"/>
    <w:rsid w:val="0075453C"/>
    <w:rsid w:val="007556C1"/>
    <w:rsid w:val="00757402"/>
    <w:rsid w:val="0077216E"/>
    <w:rsid w:val="007840EE"/>
    <w:rsid w:val="00790C7B"/>
    <w:rsid w:val="007921B4"/>
    <w:rsid w:val="00792D35"/>
    <w:rsid w:val="00793FCE"/>
    <w:rsid w:val="00796183"/>
    <w:rsid w:val="007B2708"/>
    <w:rsid w:val="007C1567"/>
    <w:rsid w:val="007C49F8"/>
    <w:rsid w:val="007D1411"/>
    <w:rsid w:val="007F59C3"/>
    <w:rsid w:val="00820D85"/>
    <w:rsid w:val="008436F2"/>
    <w:rsid w:val="00850349"/>
    <w:rsid w:val="008541E7"/>
    <w:rsid w:val="008607AC"/>
    <w:rsid w:val="0088014F"/>
    <w:rsid w:val="0089262D"/>
    <w:rsid w:val="00896ABA"/>
    <w:rsid w:val="008A2430"/>
    <w:rsid w:val="008A2EA9"/>
    <w:rsid w:val="008A3086"/>
    <w:rsid w:val="008A457B"/>
    <w:rsid w:val="008C5A23"/>
    <w:rsid w:val="008C5F21"/>
    <w:rsid w:val="008D0952"/>
    <w:rsid w:val="008D13A5"/>
    <w:rsid w:val="008D2FDB"/>
    <w:rsid w:val="008F5504"/>
    <w:rsid w:val="00903728"/>
    <w:rsid w:val="00903FFC"/>
    <w:rsid w:val="00905DF2"/>
    <w:rsid w:val="0092228F"/>
    <w:rsid w:val="009317DC"/>
    <w:rsid w:val="0094141B"/>
    <w:rsid w:val="00950891"/>
    <w:rsid w:val="00952383"/>
    <w:rsid w:val="00966A48"/>
    <w:rsid w:val="009711AF"/>
    <w:rsid w:val="00974BB5"/>
    <w:rsid w:val="00980D10"/>
    <w:rsid w:val="009C53F4"/>
    <w:rsid w:val="009F5603"/>
    <w:rsid w:val="009F7C5D"/>
    <w:rsid w:val="00A05CAB"/>
    <w:rsid w:val="00A13E23"/>
    <w:rsid w:val="00A32669"/>
    <w:rsid w:val="00A40587"/>
    <w:rsid w:val="00A461E8"/>
    <w:rsid w:val="00A50A56"/>
    <w:rsid w:val="00A64EDB"/>
    <w:rsid w:val="00A65499"/>
    <w:rsid w:val="00AA2E9E"/>
    <w:rsid w:val="00AA502A"/>
    <w:rsid w:val="00AA5FD7"/>
    <w:rsid w:val="00AA622B"/>
    <w:rsid w:val="00AB285D"/>
    <w:rsid w:val="00AC21F6"/>
    <w:rsid w:val="00AC5B1D"/>
    <w:rsid w:val="00AC7CA3"/>
    <w:rsid w:val="00AD08CE"/>
    <w:rsid w:val="00AD3C73"/>
    <w:rsid w:val="00AF362E"/>
    <w:rsid w:val="00B10B1E"/>
    <w:rsid w:val="00B15AC3"/>
    <w:rsid w:val="00B16E23"/>
    <w:rsid w:val="00B2469D"/>
    <w:rsid w:val="00B3566E"/>
    <w:rsid w:val="00B40CB7"/>
    <w:rsid w:val="00B51582"/>
    <w:rsid w:val="00B52B40"/>
    <w:rsid w:val="00B64130"/>
    <w:rsid w:val="00B668AE"/>
    <w:rsid w:val="00B70771"/>
    <w:rsid w:val="00B74193"/>
    <w:rsid w:val="00B956BD"/>
    <w:rsid w:val="00B97CA9"/>
    <w:rsid w:val="00BA2069"/>
    <w:rsid w:val="00BB1666"/>
    <w:rsid w:val="00BC0325"/>
    <w:rsid w:val="00BC2C3A"/>
    <w:rsid w:val="00BC578C"/>
    <w:rsid w:val="00BD6614"/>
    <w:rsid w:val="00BE6E86"/>
    <w:rsid w:val="00C1393E"/>
    <w:rsid w:val="00C56388"/>
    <w:rsid w:val="00C57BFF"/>
    <w:rsid w:val="00C703C8"/>
    <w:rsid w:val="00C706AA"/>
    <w:rsid w:val="00CB2AE3"/>
    <w:rsid w:val="00CB3820"/>
    <w:rsid w:val="00CC70E9"/>
    <w:rsid w:val="00CD73A4"/>
    <w:rsid w:val="00CE11DF"/>
    <w:rsid w:val="00CF2E16"/>
    <w:rsid w:val="00D0731C"/>
    <w:rsid w:val="00D10D32"/>
    <w:rsid w:val="00D16CBC"/>
    <w:rsid w:val="00D31386"/>
    <w:rsid w:val="00D377FE"/>
    <w:rsid w:val="00DA2E05"/>
    <w:rsid w:val="00DA727A"/>
    <w:rsid w:val="00DC3806"/>
    <w:rsid w:val="00DC6F76"/>
    <w:rsid w:val="00DE3398"/>
    <w:rsid w:val="00DF4E46"/>
    <w:rsid w:val="00DF7D16"/>
    <w:rsid w:val="00E02C47"/>
    <w:rsid w:val="00E2093A"/>
    <w:rsid w:val="00E25008"/>
    <w:rsid w:val="00E44E60"/>
    <w:rsid w:val="00E50491"/>
    <w:rsid w:val="00E64C9E"/>
    <w:rsid w:val="00E87AFE"/>
    <w:rsid w:val="00E91543"/>
    <w:rsid w:val="00E9375E"/>
    <w:rsid w:val="00EA4398"/>
    <w:rsid w:val="00EB3ECC"/>
    <w:rsid w:val="00ED0704"/>
    <w:rsid w:val="00ED0764"/>
    <w:rsid w:val="00EE3C56"/>
    <w:rsid w:val="00EE6518"/>
    <w:rsid w:val="00EF2FB9"/>
    <w:rsid w:val="00EF6B83"/>
    <w:rsid w:val="00F03919"/>
    <w:rsid w:val="00F0540F"/>
    <w:rsid w:val="00F107B3"/>
    <w:rsid w:val="00F3459A"/>
    <w:rsid w:val="00F40199"/>
    <w:rsid w:val="00F56828"/>
    <w:rsid w:val="00F66ACB"/>
    <w:rsid w:val="00F71ED1"/>
    <w:rsid w:val="00F735D7"/>
    <w:rsid w:val="00F7368F"/>
    <w:rsid w:val="00F806E2"/>
    <w:rsid w:val="00F81F20"/>
    <w:rsid w:val="00F82D80"/>
    <w:rsid w:val="00F97FFA"/>
    <w:rsid w:val="00FA046D"/>
    <w:rsid w:val="00FD1D56"/>
    <w:rsid w:val="00FE75AF"/>
    <w:rsid w:val="00FF57AF"/>
    <w:rsid w:val="00FF7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03B76"/>
  <w15:docId w15:val="{85D8AF52-A17B-48B2-BBDD-940B0BB5F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F5504"/>
  </w:style>
  <w:style w:type="paragraph" w:styleId="10">
    <w:name w:val="heading 1"/>
    <w:basedOn w:val="a0"/>
    <w:next w:val="a0"/>
    <w:link w:val="11"/>
    <w:qFormat/>
    <w:rsid w:val="00686661"/>
    <w:pPr>
      <w:keepNext/>
      <w:tabs>
        <w:tab w:val="num" w:pos="432"/>
      </w:tabs>
      <w:suppressAutoHyphens/>
      <w:spacing w:before="240" w:after="60" w:line="360" w:lineRule="auto"/>
      <w:ind w:left="432" w:hanging="432"/>
      <w:jc w:val="both"/>
      <w:outlineLvl w:val="0"/>
    </w:pPr>
    <w:rPr>
      <w:rFonts w:ascii="Arial" w:eastAsia="Times New Roman" w:hAnsi="Arial" w:cs="Arial"/>
      <w:b/>
      <w:bCs/>
      <w:kern w:val="2"/>
      <w:sz w:val="28"/>
      <w:szCs w:val="32"/>
      <w:lang w:eastAsia="ar-SA"/>
    </w:rPr>
  </w:style>
  <w:style w:type="paragraph" w:styleId="2">
    <w:name w:val="heading 2"/>
    <w:basedOn w:val="a0"/>
    <w:next w:val="a0"/>
    <w:link w:val="20"/>
    <w:uiPriority w:val="9"/>
    <w:qFormat/>
    <w:rsid w:val="00686661"/>
    <w:pPr>
      <w:keepNext/>
      <w:tabs>
        <w:tab w:val="num" w:pos="576"/>
      </w:tabs>
      <w:suppressAutoHyphens/>
      <w:spacing w:before="240" w:after="60" w:line="360" w:lineRule="auto"/>
      <w:ind w:left="576" w:hanging="576"/>
      <w:jc w:val="both"/>
      <w:outlineLvl w:val="1"/>
    </w:pPr>
    <w:rPr>
      <w:rFonts w:ascii="Arial" w:eastAsia="MS Mincho" w:hAnsi="Arial" w:cs="Arial"/>
      <w:b/>
      <w:bCs/>
      <w:sz w:val="24"/>
      <w:szCs w:val="28"/>
      <w:lang w:eastAsia="ar-SA"/>
    </w:r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0"/>
    <w:next w:val="a0"/>
    <w:link w:val="30"/>
    <w:uiPriority w:val="9"/>
    <w:unhideWhenUsed/>
    <w:qFormat/>
    <w:rsid w:val="00DF7D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686661"/>
    <w:rPr>
      <w:rFonts w:ascii="Arial" w:eastAsia="Times New Roman" w:hAnsi="Arial" w:cs="Arial"/>
      <w:b/>
      <w:bCs/>
      <w:kern w:val="2"/>
      <w:sz w:val="28"/>
      <w:szCs w:val="32"/>
      <w:lang w:eastAsia="ar-SA"/>
    </w:rPr>
  </w:style>
  <w:style w:type="character" w:customStyle="1" w:styleId="20">
    <w:name w:val="Заголовок 2 Знак"/>
    <w:basedOn w:val="a1"/>
    <w:link w:val="2"/>
    <w:uiPriority w:val="9"/>
    <w:rsid w:val="00686661"/>
    <w:rPr>
      <w:rFonts w:ascii="Arial" w:eastAsia="MS Mincho" w:hAnsi="Arial" w:cs="Arial"/>
      <w:b/>
      <w:bCs/>
      <w:sz w:val="24"/>
      <w:szCs w:val="28"/>
      <w:lang w:eastAsia="ar-SA"/>
    </w:r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
    <w:basedOn w:val="a1"/>
    <w:link w:val="3"/>
    <w:uiPriority w:val="9"/>
    <w:rsid w:val="00DF7D16"/>
    <w:rPr>
      <w:rFonts w:asciiTheme="majorHAnsi" w:eastAsiaTheme="majorEastAsia" w:hAnsiTheme="majorHAnsi" w:cstheme="majorBidi"/>
      <w:color w:val="243F60" w:themeColor="accent1" w:themeShade="7F"/>
      <w:sz w:val="24"/>
      <w:szCs w:val="24"/>
    </w:rPr>
  </w:style>
  <w:style w:type="table" w:styleId="a4">
    <w:name w:val="Table Grid"/>
    <w:basedOn w:val="a2"/>
    <w:uiPriority w:val="59"/>
    <w:rsid w:val="006A4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semiHidden/>
    <w:unhideWhenUsed/>
    <w:rsid w:val="000D0BD5"/>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0D0BD5"/>
    <w:rPr>
      <w:rFonts w:ascii="Tahoma" w:hAnsi="Tahoma" w:cs="Tahoma"/>
      <w:sz w:val="16"/>
      <w:szCs w:val="16"/>
    </w:rPr>
  </w:style>
  <w:style w:type="paragraph" w:styleId="a7">
    <w:name w:val="List Paragraph"/>
    <w:aliases w:val="Введение,СПИСКИ,3_Абзац списка"/>
    <w:basedOn w:val="a0"/>
    <w:link w:val="a8"/>
    <w:uiPriority w:val="34"/>
    <w:qFormat/>
    <w:rsid w:val="00EF2FB9"/>
    <w:pPr>
      <w:ind w:left="720"/>
      <w:contextualSpacing/>
    </w:pPr>
  </w:style>
  <w:style w:type="character" w:customStyle="1" w:styleId="a8">
    <w:name w:val="Абзац списка Знак"/>
    <w:aliases w:val="Введение Знак,СПИСКИ Знак,3_Абзац списка Знак"/>
    <w:basedOn w:val="a1"/>
    <w:link w:val="a7"/>
    <w:uiPriority w:val="34"/>
    <w:locked/>
    <w:rsid w:val="00686661"/>
  </w:style>
  <w:style w:type="paragraph" w:styleId="a9">
    <w:name w:val="header"/>
    <w:basedOn w:val="a0"/>
    <w:link w:val="aa"/>
    <w:uiPriority w:val="99"/>
    <w:unhideWhenUsed/>
    <w:rsid w:val="008607AC"/>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8607AC"/>
  </w:style>
  <w:style w:type="paragraph" w:styleId="ab">
    <w:name w:val="footer"/>
    <w:basedOn w:val="a0"/>
    <w:link w:val="ac"/>
    <w:uiPriority w:val="99"/>
    <w:unhideWhenUsed/>
    <w:rsid w:val="008607AC"/>
    <w:pPr>
      <w:tabs>
        <w:tab w:val="center" w:pos="4677"/>
        <w:tab w:val="right" w:pos="9355"/>
      </w:tabs>
      <w:spacing w:after="0" w:line="240" w:lineRule="auto"/>
    </w:pPr>
  </w:style>
  <w:style w:type="character" w:customStyle="1" w:styleId="ac">
    <w:name w:val="Нижний колонтитул Знак"/>
    <w:basedOn w:val="a1"/>
    <w:link w:val="ab"/>
    <w:uiPriority w:val="99"/>
    <w:rsid w:val="008607AC"/>
  </w:style>
  <w:style w:type="table" w:customStyle="1" w:styleId="TableNormal">
    <w:name w:val="Table Normal"/>
    <w:uiPriority w:val="2"/>
    <w:semiHidden/>
    <w:unhideWhenUsed/>
    <w:qFormat/>
    <w:rsid w:val="00980D10"/>
    <w:pPr>
      <w:widowControl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0"/>
    <w:link w:val="ae"/>
    <w:uiPriority w:val="1"/>
    <w:qFormat/>
    <w:rsid w:val="00980D10"/>
    <w:pPr>
      <w:widowControl w:val="0"/>
      <w:spacing w:after="0" w:line="240" w:lineRule="auto"/>
    </w:pPr>
    <w:rPr>
      <w:rFonts w:ascii="Arial" w:eastAsia="Arial" w:hAnsi="Arial" w:cs="Arial"/>
      <w:sz w:val="24"/>
      <w:szCs w:val="24"/>
      <w:lang w:val="en-US"/>
    </w:rPr>
  </w:style>
  <w:style w:type="character" w:customStyle="1" w:styleId="ae">
    <w:name w:val="Основной текст Знак"/>
    <w:basedOn w:val="a1"/>
    <w:link w:val="ad"/>
    <w:uiPriority w:val="1"/>
    <w:rsid w:val="00980D10"/>
    <w:rPr>
      <w:rFonts w:ascii="Arial" w:eastAsia="Arial" w:hAnsi="Arial" w:cs="Arial"/>
      <w:sz w:val="24"/>
      <w:szCs w:val="24"/>
      <w:lang w:val="en-US"/>
    </w:rPr>
  </w:style>
  <w:style w:type="paragraph" w:customStyle="1" w:styleId="TableParagraph">
    <w:name w:val="Table Paragraph"/>
    <w:basedOn w:val="a0"/>
    <w:uiPriority w:val="1"/>
    <w:qFormat/>
    <w:rsid w:val="00980D10"/>
    <w:pPr>
      <w:widowControl w:val="0"/>
      <w:spacing w:after="0" w:line="240" w:lineRule="auto"/>
      <w:jc w:val="center"/>
    </w:pPr>
    <w:rPr>
      <w:rFonts w:ascii="Arial" w:eastAsia="Arial" w:hAnsi="Arial" w:cs="Arial"/>
      <w:lang w:val="en-US"/>
    </w:rPr>
  </w:style>
  <w:style w:type="character" w:customStyle="1" w:styleId="31">
    <w:name w:val="Основной текст (3)"/>
    <w:basedOn w:val="a1"/>
    <w:rsid w:val="00980D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
    <w:name w:val="Текст титула"/>
    <w:link w:val="af0"/>
    <w:qFormat/>
    <w:rsid w:val="00980D10"/>
    <w:pPr>
      <w:spacing w:after="120" w:line="240" w:lineRule="auto"/>
      <w:jc w:val="center"/>
    </w:pPr>
    <w:rPr>
      <w:rFonts w:ascii="Times New Roman" w:eastAsiaTheme="minorEastAsia" w:hAnsi="Times New Roman" w:cs="Times New Roman"/>
      <w:b/>
      <w:sz w:val="24"/>
      <w:szCs w:val="20"/>
    </w:rPr>
  </w:style>
  <w:style w:type="character" w:customStyle="1" w:styleId="af0">
    <w:name w:val="Текст титула Знак"/>
    <w:basedOn w:val="a1"/>
    <w:link w:val="af"/>
    <w:rsid w:val="00980D10"/>
    <w:rPr>
      <w:rFonts w:ascii="Times New Roman" w:eastAsiaTheme="minorEastAsia" w:hAnsi="Times New Roman" w:cs="Times New Roman"/>
      <w:b/>
      <w:sz w:val="24"/>
      <w:szCs w:val="20"/>
    </w:rPr>
  </w:style>
  <w:style w:type="paragraph" w:customStyle="1" w:styleId="21">
    <w:name w:val="Текст титула 2"/>
    <w:basedOn w:val="a0"/>
    <w:qFormat/>
    <w:rsid w:val="00980D10"/>
    <w:pPr>
      <w:widowControl w:val="0"/>
      <w:snapToGrid w:val="0"/>
      <w:spacing w:before="4800" w:after="0" w:line="300" w:lineRule="auto"/>
      <w:contextualSpacing/>
      <w:jc w:val="center"/>
    </w:pPr>
    <w:rPr>
      <w:rFonts w:ascii="Times New Roman" w:eastAsiaTheme="minorEastAsia" w:hAnsi="Times New Roman"/>
      <w:b/>
      <w:sz w:val="24"/>
    </w:rPr>
  </w:style>
  <w:style w:type="paragraph" w:customStyle="1" w:styleId="12">
    <w:name w:val="_1."/>
    <w:basedOn w:val="10"/>
    <w:next w:val="a0"/>
    <w:link w:val="13"/>
    <w:qFormat/>
    <w:rsid w:val="00686661"/>
    <w:pPr>
      <w:keepLines/>
      <w:pageBreakBefore/>
      <w:tabs>
        <w:tab w:val="clear" w:pos="432"/>
        <w:tab w:val="left" w:pos="993"/>
      </w:tabs>
      <w:suppressAutoHyphens w:val="0"/>
      <w:spacing w:before="0" w:after="360" w:line="240" w:lineRule="auto"/>
      <w:ind w:left="162" w:right="680" w:hanging="209"/>
      <w:jc w:val="center"/>
    </w:pPr>
    <w:rPr>
      <w:rFonts w:ascii="Times New Roman" w:hAnsi="Times New Roman" w:cs="Times New Roman"/>
      <w:smallCaps/>
      <w:kern w:val="0"/>
      <w:sz w:val="26"/>
      <w:szCs w:val="26"/>
      <w:lang w:eastAsia="en-US"/>
    </w:rPr>
  </w:style>
  <w:style w:type="character" w:customStyle="1" w:styleId="13">
    <w:name w:val="_1. Знак"/>
    <w:link w:val="12"/>
    <w:locked/>
    <w:rsid w:val="00686661"/>
    <w:rPr>
      <w:rFonts w:ascii="Times New Roman" w:eastAsia="Times New Roman" w:hAnsi="Times New Roman" w:cs="Times New Roman"/>
      <w:b/>
      <w:bCs/>
      <w:smallCaps/>
      <w:sz w:val="26"/>
      <w:szCs w:val="26"/>
    </w:rPr>
  </w:style>
  <w:style w:type="paragraph" w:customStyle="1" w:styleId="110">
    <w:name w:val="_1.1."/>
    <w:basedOn w:val="2"/>
    <w:next w:val="a0"/>
    <w:link w:val="111"/>
    <w:qFormat/>
    <w:rsid w:val="00686661"/>
    <w:pPr>
      <w:keepLines/>
      <w:tabs>
        <w:tab w:val="clear" w:pos="576"/>
        <w:tab w:val="left" w:pos="1134"/>
      </w:tabs>
      <w:suppressAutoHyphens w:val="0"/>
      <w:spacing w:before="360" w:after="360" w:line="240" w:lineRule="auto"/>
      <w:ind w:left="0" w:right="424" w:firstLine="0"/>
    </w:pPr>
    <w:rPr>
      <w:rFonts w:ascii="Times New Roman" w:eastAsia="Times New Roman" w:hAnsi="Times New Roman" w:cs="Times New Roman"/>
      <w:sz w:val="26"/>
      <w:szCs w:val="26"/>
      <w:lang w:eastAsia="en-US"/>
    </w:rPr>
  </w:style>
  <w:style w:type="character" w:customStyle="1" w:styleId="111">
    <w:name w:val="_1.1. Знак"/>
    <w:link w:val="110"/>
    <w:locked/>
    <w:rsid w:val="00686661"/>
    <w:rPr>
      <w:rFonts w:ascii="Times New Roman" w:eastAsia="Times New Roman" w:hAnsi="Times New Roman" w:cs="Times New Roman"/>
      <w:b/>
      <w:bCs/>
      <w:sz w:val="26"/>
      <w:szCs w:val="26"/>
    </w:rPr>
  </w:style>
  <w:style w:type="paragraph" w:styleId="a">
    <w:name w:val="caption"/>
    <w:aliases w:val="Название таблицы,Таблица - Название объекта,!! Object Novogor !!, Знак,Caption Char,Caption Char1 Char1 Char Char,Caption Char Char2 Char1 Char Char,Caption Char Char Char Char Char1 Char1 Char Char1 Char,Знак,рисунка Знак"/>
    <w:basedOn w:val="a0"/>
    <w:next w:val="a0"/>
    <w:link w:val="af1"/>
    <w:uiPriority w:val="35"/>
    <w:unhideWhenUsed/>
    <w:qFormat/>
    <w:rsid w:val="00686661"/>
    <w:pPr>
      <w:numPr>
        <w:numId w:val="8"/>
      </w:numPr>
      <w:spacing w:after="0" w:line="240" w:lineRule="auto"/>
      <w:jc w:val="both"/>
    </w:pPr>
    <w:rPr>
      <w:rFonts w:ascii="Arial" w:eastAsiaTheme="minorEastAsia" w:hAnsi="Arial"/>
      <w:b/>
      <w:bCs/>
      <w:color w:val="4F81BD" w:themeColor="accent1"/>
      <w:sz w:val="18"/>
      <w:szCs w:val="18"/>
      <w:lang w:eastAsia="ru-RU"/>
    </w:rPr>
  </w:style>
  <w:style w:type="character" w:customStyle="1" w:styleId="af1">
    <w:name w:val="Название объекта Знак"/>
    <w:aliases w:val="Название таблицы Знак,Таблица - Название объекта Знак,!! Object Novogor !! Знак, Знак Знак,Caption Char Знак,Caption Char1 Char1 Char Char Знак,Caption Char Char2 Char1 Char Char Знак,Знак Знак,рисунка Знак Знак"/>
    <w:basedOn w:val="a1"/>
    <w:link w:val="a"/>
    <w:uiPriority w:val="35"/>
    <w:rsid w:val="00686661"/>
    <w:rPr>
      <w:rFonts w:ascii="Arial" w:eastAsiaTheme="minorEastAsia" w:hAnsi="Arial"/>
      <w:b/>
      <w:bCs/>
      <w:color w:val="4F81BD" w:themeColor="accent1"/>
      <w:sz w:val="18"/>
      <w:szCs w:val="18"/>
      <w:lang w:eastAsia="ru-RU"/>
    </w:rPr>
  </w:style>
  <w:style w:type="character" w:customStyle="1" w:styleId="ArialUnicodeMS">
    <w:name w:val="Основной текст + Arial Unicode MS"/>
    <w:aliases w:val="11.5 pt"/>
    <w:basedOn w:val="a1"/>
    <w:rsid w:val="00A461E8"/>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af2">
    <w:name w:val="Основной текст_"/>
    <w:basedOn w:val="a1"/>
    <w:link w:val="22"/>
    <w:locked/>
    <w:rsid w:val="00A461E8"/>
    <w:rPr>
      <w:rFonts w:ascii="Arial" w:eastAsia="Arial" w:hAnsi="Arial" w:cs="Arial"/>
      <w:shd w:val="clear" w:color="auto" w:fill="FFFFFF"/>
    </w:rPr>
  </w:style>
  <w:style w:type="paragraph" w:customStyle="1" w:styleId="22">
    <w:name w:val="Основной текст2"/>
    <w:basedOn w:val="a0"/>
    <w:link w:val="af2"/>
    <w:rsid w:val="00A461E8"/>
    <w:pPr>
      <w:widowControl w:val="0"/>
      <w:shd w:val="clear" w:color="auto" w:fill="FFFFFF"/>
      <w:spacing w:before="7680" w:after="0" w:line="0" w:lineRule="atLeast"/>
      <w:ind w:hanging="360"/>
      <w:jc w:val="center"/>
    </w:pPr>
    <w:rPr>
      <w:rFonts w:ascii="Arial" w:eastAsia="Arial" w:hAnsi="Arial" w:cs="Arial"/>
    </w:rPr>
  </w:style>
  <w:style w:type="character" w:styleId="af3">
    <w:name w:val="Hyperlink"/>
    <w:basedOn w:val="a1"/>
    <w:uiPriority w:val="99"/>
    <w:unhideWhenUsed/>
    <w:rsid w:val="00430029"/>
    <w:rPr>
      <w:color w:val="0563C1"/>
      <w:u w:val="single"/>
    </w:rPr>
  </w:style>
  <w:style w:type="character" w:styleId="af4">
    <w:name w:val="FollowedHyperlink"/>
    <w:basedOn w:val="a1"/>
    <w:uiPriority w:val="99"/>
    <w:semiHidden/>
    <w:unhideWhenUsed/>
    <w:rsid w:val="00430029"/>
    <w:rPr>
      <w:color w:val="954F72"/>
      <w:u w:val="single"/>
    </w:rPr>
  </w:style>
  <w:style w:type="paragraph" w:customStyle="1" w:styleId="msonormal0">
    <w:name w:val="msonormal"/>
    <w:basedOn w:val="a0"/>
    <w:rsid w:val="00430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43002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7">
    <w:name w:val="xl67"/>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0"/>
    <w:rsid w:val="004300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0">
    <w:name w:val="xl70"/>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0"/>
    <w:rsid w:val="00430029"/>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0"/>
    <w:rsid w:val="00430029"/>
    <w:pPr>
      <w:pBdr>
        <w:top w:val="single" w:sz="4" w:space="0" w:color="auto"/>
        <w:left w:val="single" w:sz="4" w:space="0" w:color="auto"/>
        <w:bottom w:val="single" w:sz="4" w:space="0" w:color="auto"/>
        <w:right w:val="single" w:sz="4" w:space="0" w:color="auto"/>
      </w:pBdr>
      <w:shd w:val="clear" w:color="000000" w:fill="CCC0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0"/>
    <w:rsid w:val="004300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styleId="af5">
    <w:name w:val="Normal (Web)"/>
    <w:basedOn w:val="a0"/>
    <w:uiPriority w:val="99"/>
    <w:unhideWhenUsed/>
    <w:rsid w:val="002F3B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TOC Heading"/>
    <w:basedOn w:val="10"/>
    <w:next w:val="a0"/>
    <w:uiPriority w:val="39"/>
    <w:unhideWhenUsed/>
    <w:qFormat/>
    <w:rsid w:val="003D6EBA"/>
    <w:pPr>
      <w:keepLines/>
      <w:tabs>
        <w:tab w:val="clear" w:pos="432"/>
      </w:tabs>
      <w:suppressAutoHyphens w:val="0"/>
      <w:spacing w:after="0" w:line="259" w:lineRule="auto"/>
      <w:ind w:left="0" w:firstLine="0"/>
      <w:jc w:val="left"/>
      <w:outlineLvl w:val="9"/>
    </w:pPr>
    <w:rPr>
      <w:rFonts w:asciiTheme="majorHAnsi" w:eastAsiaTheme="majorEastAsia" w:hAnsiTheme="majorHAnsi" w:cstheme="majorBidi"/>
      <w:b w:val="0"/>
      <w:bCs w:val="0"/>
      <w:color w:val="365F91" w:themeColor="accent1" w:themeShade="BF"/>
      <w:kern w:val="0"/>
      <w:sz w:val="32"/>
      <w:lang w:eastAsia="ru-RU"/>
    </w:rPr>
  </w:style>
  <w:style w:type="paragraph" w:styleId="14">
    <w:name w:val="toc 1"/>
    <w:basedOn w:val="a0"/>
    <w:next w:val="a0"/>
    <w:autoRedefine/>
    <w:uiPriority w:val="39"/>
    <w:unhideWhenUsed/>
    <w:rsid w:val="003D6EBA"/>
    <w:pPr>
      <w:spacing w:after="100"/>
    </w:pPr>
  </w:style>
  <w:style w:type="paragraph" w:styleId="23">
    <w:name w:val="toc 2"/>
    <w:basedOn w:val="a0"/>
    <w:next w:val="a0"/>
    <w:autoRedefine/>
    <w:uiPriority w:val="39"/>
    <w:unhideWhenUsed/>
    <w:rsid w:val="003D6EBA"/>
    <w:pPr>
      <w:spacing w:after="100"/>
      <w:ind w:left="220"/>
    </w:pPr>
  </w:style>
  <w:style w:type="paragraph" w:styleId="32">
    <w:name w:val="toc 3"/>
    <w:basedOn w:val="a0"/>
    <w:next w:val="a0"/>
    <w:autoRedefine/>
    <w:uiPriority w:val="39"/>
    <w:unhideWhenUsed/>
    <w:rsid w:val="003D6EBA"/>
    <w:pPr>
      <w:spacing w:after="100"/>
      <w:ind w:left="440"/>
    </w:pPr>
  </w:style>
  <w:style w:type="paragraph" w:customStyle="1" w:styleId="xl76">
    <w:name w:val="xl76"/>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8">
    <w:name w:val="xl78"/>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
    <w:name w:val="xl79"/>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1">
    <w:name w:val="xl81"/>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f7">
    <w:name w:val="Мой Текст"/>
    <w:basedOn w:val="a0"/>
    <w:link w:val="af8"/>
    <w:qFormat/>
    <w:rsid w:val="004C1799"/>
    <w:pPr>
      <w:spacing w:before="120" w:after="0" w:line="300" w:lineRule="auto"/>
      <w:ind w:firstLine="567"/>
      <w:jc w:val="both"/>
    </w:pPr>
    <w:rPr>
      <w:rFonts w:ascii="Times New Roman" w:eastAsia="Calibri" w:hAnsi="Times New Roman" w:cs="Times New Roman"/>
      <w:sz w:val="24"/>
      <w:szCs w:val="28"/>
    </w:rPr>
  </w:style>
  <w:style w:type="character" w:customStyle="1" w:styleId="af8">
    <w:name w:val="Мой Текст Знак"/>
    <w:basedOn w:val="a1"/>
    <w:link w:val="af7"/>
    <w:rsid w:val="004C1799"/>
    <w:rPr>
      <w:rFonts w:ascii="Times New Roman" w:eastAsia="Calibri" w:hAnsi="Times New Roman" w:cs="Times New Roman"/>
      <w:sz w:val="24"/>
      <w:szCs w:val="28"/>
    </w:rPr>
  </w:style>
  <w:style w:type="paragraph" w:styleId="af9">
    <w:name w:val="Title"/>
    <w:aliases w:val="Заголовок1"/>
    <w:basedOn w:val="a0"/>
    <w:next w:val="a0"/>
    <w:link w:val="afa"/>
    <w:uiPriority w:val="99"/>
    <w:qFormat/>
    <w:rsid w:val="00DC6F76"/>
    <w:pPr>
      <w:suppressAutoHyphens/>
      <w:spacing w:after="300" w:line="240" w:lineRule="auto"/>
      <w:ind w:firstLine="680"/>
      <w:contextualSpacing/>
      <w:jc w:val="both"/>
    </w:pPr>
    <w:rPr>
      <w:rFonts w:ascii="Arial" w:eastAsia="Times New Roman" w:hAnsi="Arial" w:cs="Times New Roman"/>
      <w:b/>
      <w:caps/>
      <w:sz w:val="32"/>
      <w:szCs w:val="52"/>
      <w:lang w:val="en-US" w:bidi="en-US"/>
    </w:rPr>
  </w:style>
  <w:style w:type="character" w:customStyle="1" w:styleId="afa">
    <w:name w:val="Заголовок Знак"/>
    <w:aliases w:val="Заголовок1 Знак"/>
    <w:basedOn w:val="a1"/>
    <w:link w:val="af9"/>
    <w:uiPriority w:val="99"/>
    <w:rsid w:val="00DC6F76"/>
    <w:rPr>
      <w:rFonts w:ascii="Arial" w:eastAsia="Times New Roman" w:hAnsi="Arial" w:cs="Times New Roman"/>
      <w:b/>
      <w:caps/>
      <w:sz w:val="32"/>
      <w:szCs w:val="52"/>
      <w:lang w:val="en-US" w:bidi="en-US"/>
    </w:rPr>
  </w:style>
  <w:style w:type="paragraph" w:customStyle="1" w:styleId="ChapterSubtitle">
    <w:name w:val="Chapter Subtitle"/>
    <w:basedOn w:val="afb"/>
    <w:uiPriority w:val="99"/>
    <w:rsid w:val="00DC6F76"/>
    <w:pPr>
      <w:keepNext/>
      <w:keepLines/>
      <w:numPr>
        <w:ilvl w:val="0"/>
      </w:numPr>
      <w:spacing w:before="60" w:after="0" w:line="240" w:lineRule="auto"/>
    </w:pPr>
    <w:rPr>
      <w:rFonts w:ascii="Arial" w:eastAsia="Times New Roman" w:hAnsi="Arial" w:cs="Times New Roman"/>
      <w:i/>
      <w:iCs/>
      <w:smallCaps/>
      <w:color w:val="auto"/>
      <w:spacing w:val="-16"/>
      <w:kern w:val="28"/>
      <w:sz w:val="32"/>
      <w:szCs w:val="28"/>
      <w:lang w:val="en-US" w:bidi="en-US"/>
    </w:rPr>
  </w:style>
  <w:style w:type="paragraph" w:styleId="afb">
    <w:name w:val="Subtitle"/>
    <w:basedOn w:val="a0"/>
    <w:next w:val="a0"/>
    <w:link w:val="afc"/>
    <w:uiPriority w:val="11"/>
    <w:qFormat/>
    <w:rsid w:val="00DC6F76"/>
    <w:pPr>
      <w:numPr>
        <w:ilvl w:val="1"/>
      </w:numPr>
      <w:spacing w:after="160"/>
    </w:pPr>
    <w:rPr>
      <w:rFonts w:eastAsiaTheme="minorEastAsia"/>
      <w:color w:val="5A5A5A" w:themeColor="text1" w:themeTint="A5"/>
      <w:spacing w:val="15"/>
    </w:rPr>
  </w:style>
  <w:style w:type="character" w:customStyle="1" w:styleId="afc">
    <w:name w:val="Подзаголовок Знак"/>
    <w:basedOn w:val="a1"/>
    <w:link w:val="afb"/>
    <w:uiPriority w:val="11"/>
    <w:rsid w:val="00DC6F76"/>
    <w:rPr>
      <w:rFonts w:eastAsiaTheme="minorEastAsia"/>
      <w:color w:val="5A5A5A" w:themeColor="text1" w:themeTint="A5"/>
      <w:spacing w:val="15"/>
    </w:rPr>
  </w:style>
  <w:style w:type="paragraph" w:customStyle="1" w:styleId="1">
    <w:name w:val="Маркированный_1"/>
    <w:basedOn w:val="a0"/>
    <w:uiPriority w:val="99"/>
    <w:rsid w:val="00A50A56"/>
    <w:pPr>
      <w:numPr>
        <w:ilvl w:val="1"/>
        <w:numId w:val="29"/>
      </w:numPr>
      <w:tabs>
        <w:tab w:val="left" w:pos="900"/>
      </w:tabs>
      <w:spacing w:after="0" w:line="360" w:lineRule="auto"/>
      <w:ind w:left="0" w:firstLine="720"/>
      <w:jc w:val="both"/>
    </w:pPr>
    <w:rPr>
      <w:rFonts w:ascii="Times New Roman" w:eastAsia="Times New Roman" w:hAnsi="Times New Roman" w:cs="Times New Roman"/>
      <w:sz w:val="24"/>
      <w:szCs w:val="24"/>
      <w:lang w:val="en-US"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62752">
      <w:bodyDiv w:val="1"/>
      <w:marLeft w:val="0"/>
      <w:marRight w:val="0"/>
      <w:marTop w:val="0"/>
      <w:marBottom w:val="0"/>
      <w:divBdr>
        <w:top w:val="none" w:sz="0" w:space="0" w:color="auto"/>
        <w:left w:val="none" w:sz="0" w:space="0" w:color="auto"/>
        <w:bottom w:val="none" w:sz="0" w:space="0" w:color="auto"/>
        <w:right w:val="none" w:sz="0" w:space="0" w:color="auto"/>
      </w:divBdr>
    </w:div>
    <w:div w:id="121076058">
      <w:bodyDiv w:val="1"/>
      <w:marLeft w:val="0"/>
      <w:marRight w:val="0"/>
      <w:marTop w:val="0"/>
      <w:marBottom w:val="0"/>
      <w:divBdr>
        <w:top w:val="none" w:sz="0" w:space="0" w:color="auto"/>
        <w:left w:val="none" w:sz="0" w:space="0" w:color="auto"/>
        <w:bottom w:val="none" w:sz="0" w:space="0" w:color="auto"/>
        <w:right w:val="none" w:sz="0" w:space="0" w:color="auto"/>
      </w:divBdr>
    </w:div>
    <w:div w:id="124279101">
      <w:bodyDiv w:val="1"/>
      <w:marLeft w:val="0"/>
      <w:marRight w:val="0"/>
      <w:marTop w:val="0"/>
      <w:marBottom w:val="0"/>
      <w:divBdr>
        <w:top w:val="none" w:sz="0" w:space="0" w:color="auto"/>
        <w:left w:val="none" w:sz="0" w:space="0" w:color="auto"/>
        <w:bottom w:val="none" w:sz="0" w:space="0" w:color="auto"/>
        <w:right w:val="none" w:sz="0" w:space="0" w:color="auto"/>
      </w:divBdr>
    </w:div>
    <w:div w:id="147138270">
      <w:bodyDiv w:val="1"/>
      <w:marLeft w:val="0"/>
      <w:marRight w:val="0"/>
      <w:marTop w:val="0"/>
      <w:marBottom w:val="0"/>
      <w:divBdr>
        <w:top w:val="none" w:sz="0" w:space="0" w:color="auto"/>
        <w:left w:val="none" w:sz="0" w:space="0" w:color="auto"/>
        <w:bottom w:val="none" w:sz="0" w:space="0" w:color="auto"/>
        <w:right w:val="none" w:sz="0" w:space="0" w:color="auto"/>
      </w:divBdr>
    </w:div>
    <w:div w:id="188497726">
      <w:bodyDiv w:val="1"/>
      <w:marLeft w:val="0"/>
      <w:marRight w:val="0"/>
      <w:marTop w:val="0"/>
      <w:marBottom w:val="0"/>
      <w:divBdr>
        <w:top w:val="none" w:sz="0" w:space="0" w:color="auto"/>
        <w:left w:val="none" w:sz="0" w:space="0" w:color="auto"/>
        <w:bottom w:val="none" w:sz="0" w:space="0" w:color="auto"/>
        <w:right w:val="none" w:sz="0" w:space="0" w:color="auto"/>
      </w:divBdr>
    </w:div>
    <w:div w:id="263534823">
      <w:bodyDiv w:val="1"/>
      <w:marLeft w:val="0"/>
      <w:marRight w:val="0"/>
      <w:marTop w:val="0"/>
      <w:marBottom w:val="0"/>
      <w:divBdr>
        <w:top w:val="none" w:sz="0" w:space="0" w:color="auto"/>
        <w:left w:val="none" w:sz="0" w:space="0" w:color="auto"/>
        <w:bottom w:val="none" w:sz="0" w:space="0" w:color="auto"/>
        <w:right w:val="none" w:sz="0" w:space="0" w:color="auto"/>
      </w:divBdr>
    </w:div>
    <w:div w:id="409624530">
      <w:bodyDiv w:val="1"/>
      <w:marLeft w:val="0"/>
      <w:marRight w:val="0"/>
      <w:marTop w:val="0"/>
      <w:marBottom w:val="0"/>
      <w:divBdr>
        <w:top w:val="none" w:sz="0" w:space="0" w:color="auto"/>
        <w:left w:val="none" w:sz="0" w:space="0" w:color="auto"/>
        <w:bottom w:val="none" w:sz="0" w:space="0" w:color="auto"/>
        <w:right w:val="none" w:sz="0" w:space="0" w:color="auto"/>
      </w:divBdr>
    </w:div>
    <w:div w:id="491916248">
      <w:bodyDiv w:val="1"/>
      <w:marLeft w:val="0"/>
      <w:marRight w:val="0"/>
      <w:marTop w:val="0"/>
      <w:marBottom w:val="0"/>
      <w:divBdr>
        <w:top w:val="none" w:sz="0" w:space="0" w:color="auto"/>
        <w:left w:val="none" w:sz="0" w:space="0" w:color="auto"/>
        <w:bottom w:val="none" w:sz="0" w:space="0" w:color="auto"/>
        <w:right w:val="none" w:sz="0" w:space="0" w:color="auto"/>
      </w:divBdr>
    </w:div>
    <w:div w:id="708183418">
      <w:bodyDiv w:val="1"/>
      <w:marLeft w:val="0"/>
      <w:marRight w:val="0"/>
      <w:marTop w:val="0"/>
      <w:marBottom w:val="0"/>
      <w:divBdr>
        <w:top w:val="none" w:sz="0" w:space="0" w:color="auto"/>
        <w:left w:val="none" w:sz="0" w:space="0" w:color="auto"/>
        <w:bottom w:val="none" w:sz="0" w:space="0" w:color="auto"/>
        <w:right w:val="none" w:sz="0" w:space="0" w:color="auto"/>
      </w:divBdr>
    </w:div>
    <w:div w:id="794181621">
      <w:bodyDiv w:val="1"/>
      <w:marLeft w:val="0"/>
      <w:marRight w:val="0"/>
      <w:marTop w:val="0"/>
      <w:marBottom w:val="0"/>
      <w:divBdr>
        <w:top w:val="none" w:sz="0" w:space="0" w:color="auto"/>
        <w:left w:val="none" w:sz="0" w:space="0" w:color="auto"/>
        <w:bottom w:val="none" w:sz="0" w:space="0" w:color="auto"/>
        <w:right w:val="none" w:sz="0" w:space="0" w:color="auto"/>
      </w:divBdr>
    </w:div>
    <w:div w:id="884678518">
      <w:bodyDiv w:val="1"/>
      <w:marLeft w:val="0"/>
      <w:marRight w:val="0"/>
      <w:marTop w:val="0"/>
      <w:marBottom w:val="0"/>
      <w:divBdr>
        <w:top w:val="none" w:sz="0" w:space="0" w:color="auto"/>
        <w:left w:val="none" w:sz="0" w:space="0" w:color="auto"/>
        <w:bottom w:val="none" w:sz="0" w:space="0" w:color="auto"/>
        <w:right w:val="none" w:sz="0" w:space="0" w:color="auto"/>
      </w:divBdr>
    </w:div>
    <w:div w:id="942803541">
      <w:bodyDiv w:val="1"/>
      <w:marLeft w:val="0"/>
      <w:marRight w:val="0"/>
      <w:marTop w:val="0"/>
      <w:marBottom w:val="0"/>
      <w:divBdr>
        <w:top w:val="none" w:sz="0" w:space="0" w:color="auto"/>
        <w:left w:val="none" w:sz="0" w:space="0" w:color="auto"/>
        <w:bottom w:val="none" w:sz="0" w:space="0" w:color="auto"/>
        <w:right w:val="none" w:sz="0" w:space="0" w:color="auto"/>
      </w:divBdr>
    </w:div>
    <w:div w:id="1022131442">
      <w:bodyDiv w:val="1"/>
      <w:marLeft w:val="0"/>
      <w:marRight w:val="0"/>
      <w:marTop w:val="0"/>
      <w:marBottom w:val="0"/>
      <w:divBdr>
        <w:top w:val="none" w:sz="0" w:space="0" w:color="auto"/>
        <w:left w:val="none" w:sz="0" w:space="0" w:color="auto"/>
        <w:bottom w:val="none" w:sz="0" w:space="0" w:color="auto"/>
        <w:right w:val="none" w:sz="0" w:space="0" w:color="auto"/>
      </w:divBdr>
    </w:div>
    <w:div w:id="1043557235">
      <w:bodyDiv w:val="1"/>
      <w:marLeft w:val="0"/>
      <w:marRight w:val="0"/>
      <w:marTop w:val="0"/>
      <w:marBottom w:val="0"/>
      <w:divBdr>
        <w:top w:val="none" w:sz="0" w:space="0" w:color="auto"/>
        <w:left w:val="none" w:sz="0" w:space="0" w:color="auto"/>
        <w:bottom w:val="none" w:sz="0" w:space="0" w:color="auto"/>
        <w:right w:val="none" w:sz="0" w:space="0" w:color="auto"/>
      </w:divBdr>
    </w:div>
    <w:div w:id="1052774843">
      <w:bodyDiv w:val="1"/>
      <w:marLeft w:val="0"/>
      <w:marRight w:val="0"/>
      <w:marTop w:val="0"/>
      <w:marBottom w:val="0"/>
      <w:divBdr>
        <w:top w:val="none" w:sz="0" w:space="0" w:color="auto"/>
        <w:left w:val="none" w:sz="0" w:space="0" w:color="auto"/>
        <w:bottom w:val="none" w:sz="0" w:space="0" w:color="auto"/>
        <w:right w:val="none" w:sz="0" w:space="0" w:color="auto"/>
      </w:divBdr>
    </w:div>
    <w:div w:id="1286346523">
      <w:bodyDiv w:val="1"/>
      <w:marLeft w:val="0"/>
      <w:marRight w:val="0"/>
      <w:marTop w:val="0"/>
      <w:marBottom w:val="0"/>
      <w:divBdr>
        <w:top w:val="none" w:sz="0" w:space="0" w:color="auto"/>
        <w:left w:val="none" w:sz="0" w:space="0" w:color="auto"/>
        <w:bottom w:val="none" w:sz="0" w:space="0" w:color="auto"/>
        <w:right w:val="none" w:sz="0" w:space="0" w:color="auto"/>
      </w:divBdr>
    </w:div>
    <w:div w:id="1325011773">
      <w:bodyDiv w:val="1"/>
      <w:marLeft w:val="0"/>
      <w:marRight w:val="0"/>
      <w:marTop w:val="0"/>
      <w:marBottom w:val="0"/>
      <w:divBdr>
        <w:top w:val="none" w:sz="0" w:space="0" w:color="auto"/>
        <w:left w:val="none" w:sz="0" w:space="0" w:color="auto"/>
        <w:bottom w:val="none" w:sz="0" w:space="0" w:color="auto"/>
        <w:right w:val="none" w:sz="0" w:space="0" w:color="auto"/>
      </w:divBdr>
    </w:div>
    <w:div w:id="1406953203">
      <w:bodyDiv w:val="1"/>
      <w:marLeft w:val="0"/>
      <w:marRight w:val="0"/>
      <w:marTop w:val="0"/>
      <w:marBottom w:val="0"/>
      <w:divBdr>
        <w:top w:val="none" w:sz="0" w:space="0" w:color="auto"/>
        <w:left w:val="none" w:sz="0" w:space="0" w:color="auto"/>
        <w:bottom w:val="none" w:sz="0" w:space="0" w:color="auto"/>
        <w:right w:val="none" w:sz="0" w:space="0" w:color="auto"/>
      </w:divBdr>
    </w:div>
    <w:div w:id="1426151037">
      <w:bodyDiv w:val="1"/>
      <w:marLeft w:val="0"/>
      <w:marRight w:val="0"/>
      <w:marTop w:val="0"/>
      <w:marBottom w:val="0"/>
      <w:divBdr>
        <w:top w:val="none" w:sz="0" w:space="0" w:color="auto"/>
        <w:left w:val="none" w:sz="0" w:space="0" w:color="auto"/>
        <w:bottom w:val="none" w:sz="0" w:space="0" w:color="auto"/>
        <w:right w:val="none" w:sz="0" w:space="0" w:color="auto"/>
      </w:divBdr>
    </w:div>
    <w:div w:id="1500003581">
      <w:bodyDiv w:val="1"/>
      <w:marLeft w:val="0"/>
      <w:marRight w:val="0"/>
      <w:marTop w:val="0"/>
      <w:marBottom w:val="0"/>
      <w:divBdr>
        <w:top w:val="none" w:sz="0" w:space="0" w:color="auto"/>
        <w:left w:val="none" w:sz="0" w:space="0" w:color="auto"/>
        <w:bottom w:val="none" w:sz="0" w:space="0" w:color="auto"/>
        <w:right w:val="none" w:sz="0" w:space="0" w:color="auto"/>
      </w:divBdr>
    </w:div>
    <w:div w:id="1520197349">
      <w:bodyDiv w:val="1"/>
      <w:marLeft w:val="0"/>
      <w:marRight w:val="0"/>
      <w:marTop w:val="0"/>
      <w:marBottom w:val="0"/>
      <w:divBdr>
        <w:top w:val="none" w:sz="0" w:space="0" w:color="auto"/>
        <w:left w:val="none" w:sz="0" w:space="0" w:color="auto"/>
        <w:bottom w:val="none" w:sz="0" w:space="0" w:color="auto"/>
        <w:right w:val="none" w:sz="0" w:space="0" w:color="auto"/>
      </w:divBdr>
    </w:div>
    <w:div w:id="1617130239">
      <w:bodyDiv w:val="1"/>
      <w:marLeft w:val="0"/>
      <w:marRight w:val="0"/>
      <w:marTop w:val="0"/>
      <w:marBottom w:val="0"/>
      <w:divBdr>
        <w:top w:val="none" w:sz="0" w:space="0" w:color="auto"/>
        <w:left w:val="none" w:sz="0" w:space="0" w:color="auto"/>
        <w:bottom w:val="none" w:sz="0" w:space="0" w:color="auto"/>
        <w:right w:val="none" w:sz="0" w:space="0" w:color="auto"/>
      </w:divBdr>
    </w:div>
    <w:div w:id="1691683848">
      <w:bodyDiv w:val="1"/>
      <w:marLeft w:val="0"/>
      <w:marRight w:val="0"/>
      <w:marTop w:val="0"/>
      <w:marBottom w:val="0"/>
      <w:divBdr>
        <w:top w:val="none" w:sz="0" w:space="0" w:color="auto"/>
        <w:left w:val="none" w:sz="0" w:space="0" w:color="auto"/>
        <w:bottom w:val="none" w:sz="0" w:space="0" w:color="auto"/>
        <w:right w:val="none" w:sz="0" w:space="0" w:color="auto"/>
      </w:divBdr>
    </w:div>
    <w:div w:id="1779330836">
      <w:bodyDiv w:val="1"/>
      <w:marLeft w:val="0"/>
      <w:marRight w:val="0"/>
      <w:marTop w:val="0"/>
      <w:marBottom w:val="0"/>
      <w:divBdr>
        <w:top w:val="none" w:sz="0" w:space="0" w:color="auto"/>
        <w:left w:val="none" w:sz="0" w:space="0" w:color="auto"/>
        <w:bottom w:val="none" w:sz="0" w:space="0" w:color="auto"/>
        <w:right w:val="none" w:sz="0" w:space="0" w:color="auto"/>
      </w:divBdr>
    </w:div>
    <w:div w:id="1831364608">
      <w:bodyDiv w:val="1"/>
      <w:marLeft w:val="0"/>
      <w:marRight w:val="0"/>
      <w:marTop w:val="0"/>
      <w:marBottom w:val="0"/>
      <w:divBdr>
        <w:top w:val="none" w:sz="0" w:space="0" w:color="auto"/>
        <w:left w:val="none" w:sz="0" w:space="0" w:color="auto"/>
        <w:bottom w:val="none" w:sz="0" w:space="0" w:color="auto"/>
        <w:right w:val="none" w:sz="0" w:space="0" w:color="auto"/>
      </w:divBdr>
    </w:div>
    <w:div w:id="1839274423">
      <w:bodyDiv w:val="1"/>
      <w:marLeft w:val="0"/>
      <w:marRight w:val="0"/>
      <w:marTop w:val="0"/>
      <w:marBottom w:val="0"/>
      <w:divBdr>
        <w:top w:val="none" w:sz="0" w:space="0" w:color="auto"/>
        <w:left w:val="none" w:sz="0" w:space="0" w:color="auto"/>
        <w:bottom w:val="none" w:sz="0" w:space="0" w:color="auto"/>
        <w:right w:val="none" w:sz="0" w:space="0" w:color="auto"/>
      </w:divBdr>
    </w:div>
    <w:div w:id="1944066252">
      <w:bodyDiv w:val="1"/>
      <w:marLeft w:val="0"/>
      <w:marRight w:val="0"/>
      <w:marTop w:val="0"/>
      <w:marBottom w:val="0"/>
      <w:divBdr>
        <w:top w:val="none" w:sz="0" w:space="0" w:color="auto"/>
        <w:left w:val="none" w:sz="0" w:space="0" w:color="auto"/>
        <w:bottom w:val="none" w:sz="0" w:space="0" w:color="auto"/>
        <w:right w:val="none" w:sz="0" w:space="0" w:color="auto"/>
      </w:divBdr>
    </w:div>
    <w:div w:id="1997027464">
      <w:bodyDiv w:val="1"/>
      <w:marLeft w:val="0"/>
      <w:marRight w:val="0"/>
      <w:marTop w:val="0"/>
      <w:marBottom w:val="0"/>
      <w:divBdr>
        <w:top w:val="none" w:sz="0" w:space="0" w:color="auto"/>
        <w:left w:val="none" w:sz="0" w:space="0" w:color="auto"/>
        <w:bottom w:val="none" w:sz="0" w:space="0" w:color="auto"/>
        <w:right w:val="none" w:sz="0" w:space="0" w:color="auto"/>
      </w:divBdr>
    </w:div>
    <w:div w:id="203595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1FE81-4690-4065-9F59-9A0238AE1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Pages>
  <Words>4790</Words>
  <Characters>27306</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Sergey P</cp:lastModifiedBy>
  <cp:revision>106</cp:revision>
  <cp:lastPrinted>2026-05-15T09:10:00Z</cp:lastPrinted>
  <dcterms:created xsi:type="dcterms:W3CDTF">2019-06-26T01:48:00Z</dcterms:created>
  <dcterms:modified xsi:type="dcterms:W3CDTF">2026-05-15T09:10:00Z</dcterms:modified>
</cp:coreProperties>
</file>