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Решение Думы города Нижневартовска от 15.10.2025 N 598</w:t>
              <w:br/>
              <w:t xml:space="preserve">(ред. от 09.12.2025)</w:t>
              <w:br/>
              <w:t xml:space="preserve">"О дополнительной мере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Федерации"</w:t>
              <w:br/>
              <w:t xml:space="preserve">(вместе с "Порядком предоставления дополнительной меры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ДУМА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15 октября 2025 г. N 598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ДОПОЛНИТЕЛЬНОЙ МЕРЕ СОЦИАЛЬНОЙ ПОДДЕРЖКИ ГРАЖДАНАМ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ОКАЗАВШИМ СОДЕЙСТВИЕ В ПРИВЛЕЧЕНИИ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ФЕДЕРАЦИИ, ИНОСТРАННЫХ ГРАЖДАН, ЛИЦ</w:t>
      </w:r>
    </w:p>
    <w:p>
      <w:pPr>
        <w:pStyle w:val="2"/>
        <w:jc w:val="center"/>
      </w:pPr>
      <w:r>
        <w:rPr>
          <w:sz w:val="24"/>
        </w:rPr>
        <w:t xml:space="preserve">БЕЗ ГРАЖДАНСТВА К ЗАКЛЮЧЕНИЮ В ХАНТЫ-МАНСИЙСКОМ АВТОНОМНОМ</w:t>
      </w:r>
    </w:p>
    <w:p>
      <w:pPr>
        <w:pStyle w:val="2"/>
        <w:jc w:val="center"/>
      </w:pPr>
      <w:r>
        <w:rPr>
          <w:sz w:val="24"/>
        </w:rPr>
        <w:t xml:space="preserve">ОКРУГЕ - ЮГРЕ КОНТРАКТА О ПРОХОЖДЕНИИ ВОЕННОЙ СЛУЖБЫ</w:t>
      </w:r>
    </w:p>
    <w:p>
      <w:pPr>
        <w:pStyle w:val="2"/>
        <w:jc w:val="center"/>
      </w:pPr>
      <w:r>
        <w:rPr>
          <w:sz w:val="24"/>
        </w:rPr>
        <w:t xml:space="preserve">В ВООРУЖЕННЫХ СИЛАХ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решения</w:t>
            </w:r>
            <w:r>
              <w:rPr>
                <w:sz w:val="24"/>
                <w:color w:val="392c69"/>
              </w:rPr>
              <w:t xml:space="preserve"> Думы города Нижневартовска от 09.12.2025 N 622)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Рассмотрев проект решения Думы города Нижневартовска "О дополнительной мере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Федерации", внесенный главой города Нижневартовска, руководствуясь </w:t>
      </w:r>
      <w:r>
        <w:rPr>
          <w:sz w:val="24"/>
        </w:rPr>
        <w:t xml:space="preserve">частью 5 статьи 36</w:t>
      </w:r>
      <w:r>
        <w:rPr>
          <w:sz w:val="24"/>
        </w:rP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r>
        <w:rPr>
          <w:sz w:val="24"/>
        </w:rPr>
        <w:t xml:space="preserve">подпунктом 8.12 пункта 2 статьи 19</w:t>
      </w:r>
      <w:r>
        <w:rPr>
          <w:sz w:val="24"/>
        </w:rPr>
        <w:t xml:space="preserve"> Устава города Нижневартовска, Дума города решила:</w:t>
      </w:r>
    </w:p>
    <w:bookmarkStart w:id="16" w:name="P16"/>
    <w:bookmarkEnd w:id="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 дополнительную меру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Федерации, в виде единовременной денежной выплаты в размере 200 000 (двести тысяч) рублей (далее - дополнительная мера социальной поддержки).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39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дополнительной меры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 согласно приложению к настоящему решению.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Финансирование дополнительной меры социальной поддержки, предусмотренной в </w:t>
      </w:r>
      <w:hyperlink w:history="0" w:anchor="P16" w:tooltip="1. Установить дополнительную меру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, в виде единовременной денежной выплаты в размере 200 000 (двести тысяч) рублей (далее - дополнительная мера социальной поддержки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решения, производить за счет средств бюджета города Нижневартовска.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решение вступает в силу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Думы</w:t>
      </w:r>
    </w:p>
    <w:p>
      <w:pPr>
        <w:pStyle w:val="0"/>
        <w:jc w:val="right"/>
      </w:pPr>
      <w:r>
        <w:rPr>
          <w:sz w:val="24"/>
        </w:rPr>
        <w:t xml:space="preserve">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А.В.САТИНОВ</w:t>
      </w:r>
    </w:p>
    <w:p>
      <w:pPr>
        <w:pStyle w:val="0"/>
      </w:pPr>
      <w:r>
        <w:rPr>
          <w:sz w:val="24"/>
        </w:rPr>
        <w:t xml:space="preserve">15 октября 2025 года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Д.А.КОЩЕНКО</w:t>
      </w:r>
    </w:p>
    <w:p>
      <w:pPr>
        <w:pStyle w:val="0"/>
      </w:pPr>
      <w:r>
        <w:rPr>
          <w:sz w:val="24"/>
        </w:rPr>
        <w:t xml:space="preserve">15 октября 2025 года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решению Думы города Нижневартовска</w:t>
      </w:r>
    </w:p>
    <w:p>
      <w:pPr>
        <w:pStyle w:val="0"/>
        <w:jc w:val="right"/>
      </w:pPr>
      <w:r>
        <w:rPr>
          <w:sz w:val="24"/>
        </w:rPr>
        <w:t xml:space="preserve">от 15.10.2025 N 598</w:t>
      </w:r>
    </w:p>
    <w:p>
      <w:pPr>
        <w:pStyle w:val="0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ДОПОЛНИТЕЛЬНОЙ МЕРЫ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ГРАЖДАНАМ РОССИЙСКОЙ ФЕДЕРАЦИИ, ОКАЗАВШИМ СОДЕЙСТВИЕ</w:t>
      </w:r>
    </w:p>
    <w:p>
      <w:pPr>
        <w:pStyle w:val="2"/>
        <w:jc w:val="center"/>
      </w:pPr>
      <w:r>
        <w:rPr>
          <w:sz w:val="24"/>
        </w:rPr>
        <w:t xml:space="preserve">В ПРИВЛЕЧЕНИИ ГРАЖДАН РОССИЙСКОЙ ФЕДЕРАЦИИ, ИНОСТРАННЫХ</w:t>
      </w:r>
    </w:p>
    <w:p>
      <w:pPr>
        <w:pStyle w:val="2"/>
        <w:jc w:val="center"/>
      </w:pPr>
      <w:r>
        <w:rPr>
          <w:sz w:val="24"/>
        </w:rPr>
        <w:t xml:space="preserve">ГРАЖДАН, ЛИЦ БЕЗ ГРАЖДАНСТВА К ЗАКЛЮЧЕНИЮ В ХАНТЫ-МАНСИЙСКОМ</w:t>
      </w:r>
    </w:p>
    <w:p>
      <w:pPr>
        <w:pStyle w:val="2"/>
        <w:jc w:val="center"/>
      </w:pPr>
      <w:r>
        <w:rPr>
          <w:sz w:val="24"/>
        </w:rPr>
        <w:t xml:space="preserve">АВТОНОМНОМ ОКРУГЕ - ЮГРЕ КОНТРАКТА О ПРОХОЖДЕНИИ ВОЕННОЙ</w:t>
      </w:r>
    </w:p>
    <w:p>
      <w:pPr>
        <w:pStyle w:val="2"/>
        <w:jc w:val="center"/>
      </w:pPr>
      <w:r>
        <w:rPr>
          <w:sz w:val="24"/>
        </w:rPr>
        <w:t xml:space="preserve">СЛУЖБЫ В ВООРУЖЕННЫХ СИЛАХ РОССИЙСКОЙ ФЕДЕРАЦИИ</w:t>
      </w:r>
    </w:p>
    <w:p>
      <w:pPr>
        <w:pStyle w:val="2"/>
        <w:jc w:val="center"/>
      </w:pPr>
      <w:r>
        <w:rPr>
          <w:sz w:val="24"/>
        </w:rPr>
        <w:t xml:space="preserve">(ДАЛЕЕ - ПОРЯДОК)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решения</w:t>
            </w:r>
            <w:r>
              <w:rPr>
                <w:sz w:val="24"/>
                <w:color w:val="392c69"/>
              </w:rPr>
              <w:t xml:space="preserve"> Думы города Нижневартовска от 09.12.2025 N 622)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устанавливает условия и порядок предоставления дополнительной меры социальной поддержки гражданам,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 (далее - дополнительная мера социальной поддержки).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Финансирование дополнительной меры социальной поддержки осуществляется за счет средств бюджета города Нижневартовска в пределах утвержденных ассигнований, предусмотренных на соответствующие цели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Нижневартовска от 31.07.2024 N 630.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изменений, внесенных в п. 1.3 </w:t>
            </w:r>
            <w:r>
              <w:rPr>
                <w:sz w:val="24"/>
                <w:color w:val="392c69"/>
              </w:rPr>
              <w:t xml:space="preserve">решением</w:t>
            </w:r>
            <w:r>
              <w:rPr>
                <w:sz w:val="24"/>
                <w:color w:val="392c69"/>
              </w:rPr>
              <w:t xml:space="preserve"> Думы города Нижневартовска от 09.12.2025 N 622, </w:t>
            </w:r>
            <w:r>
              <w:rPr>
                <w:sz w:val="24"/>
                <w:color w:val="392c69"/>
              </w:rPr>
              <w:t xml:space="preserve">распространяется</w:t>
            </w:r>
            <w:r>
              <w:rPr>
                <w:sz w:val="24"/>
                <w:color w:val="392c69"/>
              </w:rPr>
              <w:t xml:space="preserve"> на правоотношения, возникшие с 15.10.2025.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1.3. Департаменту по социальной политике администрации города (далее - Департамент), управлению по вопросам законности, правопорядка и безопасности администрации города (далее - Управление) администрации города обеспечить предоставление дополнительной меры социальной поддержки.</w:t>
      </w:r>
    </w:p>
    <w:p>
      <w:pPr>
        <w:pStyle w:val="0"/>
        <w:jc w:val="both"/>
      </w:pPr>
      <w:r>
        <w:rPr>
          <w:sz w:val="24"/>
        </w:rPr>
        <w:t xml:space="preserve">(п. 1.3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Нижневартовска от 09.12.2025 N 622)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Условия и порядок предоставления дополнительной меры</w:t>
      </w:r>
    </w:p>
    <w:p>
      <w:pPr>
        <w:pStyle w:val="2"/>
        <w:jc w:val="center"/>
      </w:pPr>
      <w:r>
        <w:rPr>
          <w:sz w:val="24"/>
        </w:rPr>
        <w:t xml:space="preserve">социальной поддержки</w:t>
      </w:r>
    </w:p>
    <w:p>
      <w:pPr>
        <w:pStyle w:val="0"/>
        <w:jc w:val="center"/>
      </w:pPr>
      <w:r>
        <w:rPr>
          <w:sz w:val="24"/>
        </w:rPr>
      </w:r>
    </w:p>
    <w:bookmarkStart w:id="61" w:name="P61"/>
    <w:bookmarkEnd w:id="61"/>
    <w:p>
      <w:pPr>
        <w:pStyle w:val="0"/>
        <w:ind w:firstLine="540"/>
        <w:jc w:val="both"/>
      </w:pPr>
      <w:r>
        <w:rPr>
          <w:sz w:val="24"/>
        </w:rPr>
        <w:t xml:space="preserve">2.1. Дополнительная мера социальной поддержки предоставляется гражданам Российской Федерации, достигшим возраста 18 лет,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 (далее - заявитель), при условии, что привлеченные ими граждане Российской Федерации, иностранные граждане, лица без гражданства заключили в Ханты-Мансийском автономном округе - Югре контракт о прохождении военной службы в Вооруженных Силах Российской Федерации (далее - гражданин, привлеченный к заключению контракта).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Дополнительная мера социальной поддержки гражданам предоставляется в виде единовременной денежной выплаты в размере 200 000 (двести тысяч)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дополнительной меры социальной поддержки за привлечение к заключению контракта о прохождении военной службы в Вооруженных Силах Российской Федерации (далее - контракт) одного и того же лица двум и более заявителям не допускается.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Предоставление дополнительной меры социальной поддержки осуществляется при одновременном соблюдении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контракт о прохождении военной службы в Вооруженных Силах Российской Федерации заключен гражданином, привлеченным к заключению контракта, в период с даты утверждения дополнительной меры социальной поддержки по 31.12.2026, через Военный комиссариат Ханты-Мансийского автономного округа - Югры, пункт отбора на военную службу по контракту 3 разряда, город Ханты-Мансийск;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Нижневартовска от 09.12.2025 N 622)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гражданин, привлеченный к заключению контракта, зачислен за муниципальным образованием город Нижневартовск Ханты-Мансийского автономного округа - Югры;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гражданин, привлеченный к заключению контракта, зачислен в списки личного состава воинской части.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изменений, внесенных в п. 2.4 </w:t>
            </w:r>
            <w:r>
              <w:rPr>
                <w:sz w:val="24"/>
                <w:color w:val="392c69"/>
              </w:rPr>
              <w:t xml:space="preserve">решением</w:t>
            </w:r>
            <w:r>
              <w:rPr>
                <w:sz w:val="24"/>
                <w:color w:val="392c69"/>
              </w:rPr>
              <w:t xml:space="preserve"> Думы города Нижневартовска от 09.12.2025 N 622, </w:t>
            </w:r>
            <w:r>
              <w:rPr>
                <w:sz w:val="24"/>
                <w:color w:val="392c69"/>
              </w:rPr>
              <w:t xml:space="preserve">распространяется</w:t>
            </w:r>
            <w:r>
              <w:rPr>
                <w:sz w:val="24"/>
                <w:color w:val="392c69"/>
              </w:rPr>
              <w:t xml:space="preserve"> на правоотношения, возникшие с 15.10.2025.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70" w:name="P70"/>
    <w:bookmarkEnd w:id="70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2.4. Для получения дополнительной меры социальной поддержки заявитель совместно с гражданином, привлеченным к заключению контракта, обращается в Департамент либо в Управление.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заполняет </w:t>
      </w:r>
      <w:hyperlink w:history="0" w:anchor="P124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по форме согласно приложению 1 к настоящему Порядку (далее - заявление), гражданин, привлеченный к заключению контракта, заполняет </w:t>
      </w:r>
      <w:hyperlink w:history="0" w:anchor="P289" w:tooltip="                                 РАСПИСКА">
        <w:r>
          <w:rPr>
            <w:sz w:val="24"/>
            <w:color w:val="0000ff"/>
          </w:rPr>
          <w:t xml:space="preserve">расписку</w:t>
        </w:r>
      </w:hyperlink>
      <w:r>
        <w:rPr>
          <w:sz w:val="24"/>
        </w:rPr>
        <w:t xml:space="preserve"> по форме согласно приложению 3 к настоящему Порядку (далее - расписка).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подаче заявления заявителем предъявляются подлинники и прилагаются копии следующих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документа, удостоверяющего личность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страхового свидетельства обязательного пенсионного страхования либо документа, подтверждающий регистрацию в системе индивидуального (персонифицированного) учета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сведения о постановке заявителя на учет в налоговом органе с указанием идентификационного номера налогоплательщика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реквизиты кредитной организации с указанием лицевого счета заявителя.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расписке гражданином, привлеченным к заключению контракта, прилагаются подлинник и копия документа, удостоверяющего его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проверки соответствия копий документов их оригиналам оригиналы документов возвращаются соответственно заявителю и гражданину, привлеченному к заключению контракта.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3 рабочих дней поступившее в Управление заявление, с приложенными к нему распиской и копиями документов, предусмотренных настоящим пунктом, передаются в Департамент.</w:t>
      </w:r>
    </w:p>
    <w:p>
      <w:pPr>
        <w:pStyle w:val="0"/>
        <w:jc w:val="both"/>
      </w:pPr>
      <w:r>
        <w:rPr>
          <w:sz w:val="24"/>
        </w:rPr>
        <w:t xml:space="preserve">(п. 2.4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Нижневартовска от 09.12.2025 N 622)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изменений, внесенных в п. 2.5 </w:t>
            </w:r>
            <w:r>
              <w:rPr>
                <w:sz w:val="24"/>
                <w:color w:val="392c69"/>
              </w:rPr>
              <w:t xml:space="preserve">решением</w:t>
            </w:r>
            <w:r>
              <w:rPr>
                <w:sz w:val="24"/>
                <w:color w:val="392c69"/>
              </w:rPr>
              <w:t xml:space="preserve"> Думы города Нижневартовска от 09.12.2025 N 622, </w:t>
            </w:r>
            <w:r>
              <w:rPr>
                <w:sz w:val="24"/>
                <w:color w:val="392c69"/>
              </w:rPr>
              <w:t xml:space="preserve">распространяется</w:t>
            </w:r>
            <w:r>
              <w:rPr>
                <w:sz w:val="24"/>
                <w:color w:val="392c69"/>
              </w:rPr>
              <w:t xml:space="preserve"> на правоотношения, возникшие с 15.10.2025.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2.5. Заявление, поступившее в порядке, предусмотренном </w:t>
      </w:r>
      <w:hyperlink w:history="0" w:anchor="P70" w:tooltip="2.4. Для получения дополнительной меры социальной поддержки заявитель совместно с гражданином, привлеченным к заключению контракта, обращается в Департамент либо в Управление.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настоящего Порядка, регистрируется в день его поступления в Департамент.</w:t>
      </w:r>
    </w:p>
    <w:p>
      <w:pPr>
        <w:pStyle w:val="0"/>
        <w:jc w:val="both"/>
      </w:pPr>
      <w:r>
        <w:rPr>
          <w:sz w:val="24"/>
        </w:rPr>
        <w:t xml:space="preserve">(п. 2.5 в ред.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Нижневартовска от 09.12.2025 N 622)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Департамент: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течение 5 рабочих дней с даты регистрации заявления запрашивает в порядке межведомственного информационного взаимодействия (далее - межведомственный запрос) в Военном комиссариате города Нижневартовска и Нижневартовского района Ханты-Мансийского автономного округа - Югры сведения, подтверждающие выполнение условий, указанных в </w:t>
      </w:r>
      <w:hyperlink w:history="0" w:anchor="P64" w:tooltip="2.3. Предоставление дополнительной меры социальной поддержки осуществляется при одновременном соблюдении следующих условий:">
        <w:r>
          <w:rPr>
            <w:sz w:val="24"/>
            <w:color w:val="0000ff"/>
          </w:rPr>
          <w:t xml:space="preserve">пункте 2.3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течение 3 рабочих дней со дня получения ответа на межведомственный запрос рассматривает заявление и документы, указанные в </w:t>
      </w:r>
      <w:hyperlink w:history="0" w:anchor="P70" w:tooltip="2.4. Для получения дополнительной меры социальной поддержки заявитель совместно с гражданином, привлеченным к заключению контракта, обращается в Департамент либо в Управление.">
        <w:r>
          <w:rPr>
            <w:sz w:val="24"/>
            <w:color w:val="0000ff"/>
          </w:rPr>
          <w:t xml:space="preserve">пункте 2.4</w:t>
        </w:r>
      </w:hyperlink>
      <w:r>
        <w:rPr>
          <w:sz w:val="24"/>
        </w:rPr>
        <w:t xml:space="preserve"> настоящего Порядка, а также сведения, поступившие из Военного комиссариата города Нижневартовска и Нижневартовского района Ханты-Мансийского автономного округа - Югры, подтверждающие выполнение условий, указанных в </w:t>
      </w:r>
      <w:hyperlink w:history="0" w:anchor="P64" w:tooltip="2.3. Предоставление дополнительной меры социальной поддержки осуществляется при одновременном соблюдении следующих условий:">
        <w:r>
          <w:rPr>
            <w:sz w:val="24"/>
            <w:color w:val="0000ff"/>
          </w:rPr>
          <w:t xml:space="preserve">пункте 2.3</w:t>
        </w:r>
      </w:hyperlink>
      <w:r>
        <w:rPr>
          <w:sz w:val="24"/>
        </w:rPr>
        <w:t xml:space="preserve"> настоящего Порядка, на соответствие требованиям настоящего Порядка и издает приказ Департамента о предоставлении (об отказе в предоставлении) дополнительной меры социальной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течение 5 рабочих дней с даты издания приказа Департамента о предоставлении дополнительной меры социальной поддержки производит перечисление денежных средств в кредитную организацию на лицевой счет заявителя;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течение 5 рабочих дней с даты издания приказа Департамента об отказе в предоставлении дополнительной меры социальной поддержки готовит </w:t>
      </w:r>
      <w:hyperlink w:history="0" w:anchor="P235" w:tooltip="                                Уведомление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 об отказе в предоставлении дополнительной меры социальной поддержки с указанием причины отказа, оформленное на официальном бланке Департамента, по форме согласно приложению 2 к настоящему Порядку, и направляет его заявителю способом, указанным в заявлении.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Основания для отказа в предоставлении дополнительной меры социальной поддержки: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требованиям </w:t>
      </w:r>
      <w:hyperlink w:history="0" w:anchor="P61" w:tooltip="2.1. Дополнительная мера социальной поддержки предоставляется гражданам Российской Федерации, достигшим возраста 18 лет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 (далее - заявитель), при условии, что привлеченные ими граждане Российской Федерации, иностранные граждане, лица без гражданства заключили в Ханты-Мансийском автономном округе - Югре контра...">
        <w:r>
          <w:rPr>
            <w:sz w:val="24"/>
            <w:color w:val="0000ff"/>
          </w:rPr>
          <w:t xml:space="preserve">пункта 2.1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невыполнение условий, указанных в </w:t>
      </w:r>
      <w:hyperlink w:history="0" w:anchor="P64" w:tooltip="2.3. Предоставление дополнительной меры социальной поддержки осуществляется при одновременном соблюдении следующих условий:">
        <w:r>
          <w:rPr>
            <w:sz w:val="24"/>
            <w:color w:val="0000ff"/>
          </w:rPr>
          <w:t xml:space="preserve">пункте 2.3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непредставление документов, предусмотренных </w:t>
      </w:r>
      <w:hyperlink w:history="0" w:anchor="P70" w:tooltip="2.4. Для получения дополнительной меры социальной поддержки заявитель совместно с гражданином, привлеченным к заключению контракта, обращается в Департамент либо в Управление.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предоставление дополнительной меры социальной поддержки иному лицу в отношении гражданина, привлеченного к заключению контракта, указанного в заявлении.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изменений, внесенных в приложение 1 к Порядку </w:t>
            </w:r>
            <w:r>
              <w:rPr>
                <w:sz w:val="24"/>
                <w:color w:val="392c69"/>
              </w:rPr>
              <w:t xml:space="preserve">решением</w:t>
            </w:r>
            <w:r>
              <w:rPr>
                <w:sz w:val="24"/>
                <w:color w:val="392c69"/>
              </w:rPr>
              <w:t xml:space="preserve"> Думы города Нижневартовска от 09.12.2025 N 622, </w:t>
            </w:r>
            <w:r>
              <w:rPr>
                <w:sz w:val="24"/>
                <w:color w:val="392c69"/>
              </w:rPr>
              <w:t xml:space="preserve">распространяется</w:t>
            </w:r>
            <w:r>
              <w:rPr>
                <w:sz w:val="24"/>
                <w:color w:val="392c69"/>
              </w:rPr>
              <w:t xml:space="preserve"> на правоотношения, возникшие с 15.10.2025.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дополнительной меры социальной поддержки</w:t>
      </w:r>
    </w:p>
    <w:p>
      <w:pPr>
        <w:pStyle w:val="0"/>
        <w:jc w:val="right"/>
      </w:pPr>
      <w:r>
        <w:rPr>
          <w:sz w:val="24"/>
        </w:rPr>
        <w:t xml:space="preserve">гражданам Российской Федерации, оказавшим содействие</w:t>
      </w:r>
    </w:p>
    <w:p>
      <w:pPr>
        <w:pStyle w:val="0"/>
        <w:jc w:val="right"/>
      </w:pPr>
      <w:r>
        <w:rPr>
          <w:sz w:val="24"/>
        </w:rPr>
        <w:t xml:space="preserve">в привлечении граждан Российской Федерации, иностранных</w:t>
      </w:r>
    </w:p>
    <w:p>
      <w:pPr>
        <w:pStyle w:val="0"/>
        <w:jc w:val="right"/>
      </w:pPr>
      <w:r>
        <w:rPr>
          <w:sz w:val="24"/>
        </w:rPr>
        <w:t xml:space="preserve">граждан, лиц без гражданства к заключению</w:t>
      </w:r>
    </w:p>
    <w:p>
      <w:pPr>
        <w:pStyle w:val="0"/>
        <w:jc w:val="right"/>
      </w:pPr>
      <w:r>
        <w:rPr>
          <w:sz w:val="24"/>
        </w:rPr>
        <w:t xml:space="preserve">в Ханты-Мансийском автономном округе - Югре</w:t>
      </w:r>
    </w:p>
    <w:p>
      <w:pPr>
        <w:pStyle w:val="0"/>
        <w:jc w:val="right"/>
      </w:pPr>
      <w:r>
        <w:rPr>
          <w:sz w:val="24"/>
        </w:rPr>
        <w:t xml:space="preserve">контракта о прохождении военной службы</w:t>
      </w:r>
    </w:p>
    <w:p>
      <w:pPr>
        <w:pStyle w:val="0"/>
        <w:jc w:val="right"/>
      </w:pPr>
      <w:r>
        <w:rPr>
          <w:sz w:val="24"/>
        </w:rPr>
        <w:t xml:space="preserve">в Вооруженных Силах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решения</w:t>
            </w:r>
            <w:r>
              <w:rPr>
                <w:sz w:val="24"/>
                <w:color w:val="392c69"/>
              </w:rPr>
              <w:t xml:space="preserve"> Думы города Нижневартовска от 09.12.2025 N 622)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В департамент по социальной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политике администрации города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(фамилия, имя, отчество (последнее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- при наличии)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СНИЛС 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ИНН 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телефон: 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e-mail: __________________________.</w:t>
      </w:r>
    </w:p>
    <w:p>
      <w:pPr>
        <w:pStyle w:val="1"/>
        <w:jc w:val="both"/>
      </w:pPr>
      <w:r>
        <w:rPr>
          <w:sz w:val="20"/>
        </w:rPr>
      </w:r>
    </w:p>
    <w:bookmarkStart w:id="124" w:name="P124"/>
    <w:bookmarkEnd w:id="12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о предоставлении дополнительной меры социальной поддержки</w:t>
      </w:r>
    </w:p>
    <w:p>
      <w:pPr>
        <w:pStyle w:val="1"/>
        <w:jc w:val="both"/>
      </w:pPr>
      <w:r>
        <w:rPr>
          <w:sz w:val="20"/>
        </w:rPr>
        <w:t xml:space="preserve">           гражданам Российской Федерации, оказавшим содействие</w:t>
      </w:r>
    </w:p>
    <w:p>
      <w:pPr>
        <w:pStyle w:val="1"/>
        <w:jc w:val="both"/>
      </w:pPr>
      <w:r>
        <w:rPr>
          <w:sz w:val="20"/>
        </w:rPr>
        <w:t xml:space="preserve">          в привлечении граждан Российской Федерации, иностранных</w:t>
      </w:r>
    </w:p>
    <w:p>
      <w:pPr>
        <w:pStyle w:val="1"/>
        <w:jc w:val="both"/>
      </w:pPr>
      <w:r>
        <w:rPr>
          <w:sz w:val="20"/>
        </w:rPr>
        <w:t xml:space="preserve">       граждан, лиц без гражданства к заключению в Ханты-Мансийском</w:t>
      </w:r>
    </w:p>
    <w:p>
      <w:pPr>
        <w:pStyle w:val="1"/>
        <w:jc w:val="both"/>
      </w:pPr>
      <w:r>
        <w:rPr>
          <w:sz w:val="20"/>
        </w:rPr>
        <w:t xml:space="preserve">         автономном округе - Югре контракта о прохождении военной</w:t>
      </w:r>
    </w:p>
    <w:p>
      <w:pPr>
        <w:pStyle w:val="1"/>
        <w:jc w:val="both"/>
      </w:pPr>
      <w:r>
        <w:rPr>
          <w:sz w:val="20"/>
        </w:rPr>
        <w:t xml:space="preserve">              службы в Вооруженных силах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(последнее - при наличии) заявителя)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 (далее - заявитель, Субъект),</w:t>
      </w:r>
    </w:p>
    <w:p>
      <w:pPr>
        <w:pStyle w:val="1"/>
        <w:jc w:val="both"/>
      </w:pPr>
      <w:r>
        <w:rPr>
          <w:sz w:val="20"/>
        </w:rPr>
        <w:t xml:space="preserve">(документ, удостоверяющий личность: серия, номер, кем и когда выдан; номер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телефона)</w:t>
      </w:r>
    </w:p>
    <w:p>
      <w:pPr>
        <w:pStyle w:val="1"/>
        <w:jc w:val="both"/>
      </w:pPr>
      <w:r>
        <w:rPr>
          <w:sz w:val="20"/>
        </w:rPr>
        <w:t xml:space="preserve">адрес  регистрации  заявителя  по  месту  места  жительства  либо  по месту</w:t>
      </w:r>
    </w:p>
    <w:p>
      <w:pPr>
        <w:pStyle w:val="1"/>
        <w:jc w:val="both"/>
      </w:pPr>
      <w:r>
        <w:rPr>
          <w:sz w:val="20"/>
        </w:rPr>
        <w:t xml:space="preserve">пребывания: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На  основании  решения  Думы  города Нижневартовска от 15.10.2025 N 598</w:t>
      </w:r>
    </w:p>
    <w:p>
      <w:pPr>
        <w:pStyle w:val="1"/>
        <w:jc w:val="both"/>
      </w:pPr>
      <w:r>
        <w:rPr>
          <w:sz w:val="20"/>
        </w:rPr>
        <w:t xml:space="preserve">прошу  предоставить  мне дополнительную меру социальной поддержки гражданам</w:t>
      </w:r>
    </w:p>
    <w:p>
      <w:pPr>
        <w:pStyle w:val="1"/>
        <w:jc w:val="both"/>
      </w:pPr>
      <w:r>
        <w:rPr>
          <w:sz w:val="20"/>
        </w:rPr>
        <w:t xml:space="preserve">Российской Федерации, оказавшим содействие в привлечении граждан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иностранных  граждан,  лиц  без  гражданства  к  заключению  в</w:t>
      </w:r>
    </w:p>
    <w:p>
      <w:pPr>
        <w:pStyle w:val="1"/>
        <w:jc w:val="both"/>
      </w:pPr>
      <w:r>
        <w:rPr>
          <w:sz w:val="20"/>
        </w:rPr>
        <w:t xml:space="preserve">Ханты-Мансийском  автономном  округе - Югре контракта о прохождении военной</w:t>
      </w:r>
    </w:p>
    <w:p>
      <w:pPr>
        <w:pStyle w:val="1"/>
        <w:jc w:val="both"/>
      </w:pPr>
      <w:r>
        <w:rPr>
          <w:sz w:val="20"/>
        </w:rPr>
        <w:t xml:space="preserve">службы  в  Вооруженных  Силах  Российской  Федерации  в виде единовременной</w:t>
      </w:r>
    </w:p>
    <w:p>
      <w:pPr>
        <w:pStyle w:val="1"/>
        <w:jc w:val="both"/>
      </w:pPr>
      <w:r>
        <w:rPr>
          <w:sz w:val="20"/>
        </w:rPr>
        <w:t xml:space="preserve">денежной  выплаты  в размере 200 000 (двести тысяч) рублей, перечислив ее в</w:t>
      </w:r>
    </w:p>
    <w:p>
      <w:pPr>
        <w:pStyle w:val="1"/>
        <w:jc w:val="both"/>
      </w:pPr>
      <w:r>
        <w:rPr>
          <w:sz w:val="20"/>
        </w:rPr>
        <w:t xml:space="preserve">__________________________________  (наименование кредитной организации) на</w:t>
      </w:r>
    </w:p>
    <w:p>
      <w:pPr>
        <w:pStyle w:val="1"/>
        <w:jc w:val="both"/>
      </w:pPr>
      <w:r>
        <w:rPr>
          <w:sz w:val="20"/>
        </w:rPr>
        <w:t xml:space="preserve">счет 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(номер лицевого счета)</w:t>
      </w:r>
    </w:p>
    <w:p>
      <w:pPr>
        <w:pStyle w:val="1"/>
        <w:jc w:val="both"/>
      </w:pPr>
      <w:r>
        <w:rPr>
          <w:sz w:val="20"/>
        </w:rPr>
        <w:t xml:space="preserve">как  лицу,  оказавшему  содействие  в  привлечении  к  заключению контракта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(фамилия, имя, отчество (последнее - при наличии) гражданина, привлеченного</w:t>
      </w:r>
    </w:p>
    <w:p>
      <w:pPr>
        <w:pStyle w:val="1"/>
        <w:jc w:val="both"/>
      </w:pPr>
      <w:r>
        <w:rPr>
          <w:sz w:val="20"/>
        </w:rPr>
        <w:t xml:space="preserve">                          к заключению контракта)</w:t>
      </w:r>
    </w:p>
    <w:p>
      <w:pPr>
        <w:pStyle w:val="1"/>
        <w:jc w:val="both"/>
      </w:pPr>
      <w:r>
        <w:rPr>
          <w:sz w:val="20"/>
        </w:rPr>
        <w:t xml:space="preserve">    Даю   свое   согласие  администрации  города  Нижневартовска  (далее  -</w:t>
      </w:r>
    </w:p>
    <w:p>
      <w:pPr>
        <w:pStyle w:val="1"/>
        <w:jc w:val="both"/>
      </w:pPr>
      <w:r>
        <w:rPr>
          <w:sz w:val="20"/>
        </w:rPr>
        <w:t xml:space="preserve">Оператор),  расположенной по адресу: город Нижневартовск, лица Таежная, 24,</w:t>
      </w:r>
    </w:p>
    <w:p>
      <w:pPr>
        <w:pStyle w:val="1"/>
        <w:jc w:val="both"/>
      </w:pPr>
      <w:r>
        <w:rPr>
          <w:sz w:val="20"/>
        </w:rPr>
        <w:t xml:space="preserve">на обработку своих персональных данных на следующих условиях:</w:t>
      </w:r>
    </w:p>
    <w:p>
      <w:pPr>
        <w:pStyle w:val="1"/>
        <w:jc w:val="both"/>
      </w:pPr>
      <w:r>
        <w:rPr>
          <w:sz w:val="20"/>
        </w:rPr>
        <w:t xml:space="preserve">    1.   Оператор   осуществляет  обработку  персональных  данных  Субъекта</w:t>
      </w:r>
    </w:p>
    <w:p>
      <w:pPr>
        <w:pStyle w:val="1"/>
        <w:jc w:val="both"/>
      </w:pPr>
      <w:r>
        <w:rPr>
          <w:sz w:val="20"/>
        </w:rPr>
        <w:t xml:space="preserve">исключительно   в   целях  предоставления  дополнительной  меры  социальной</w:t>
      </w:r>
    </w:p>
    <w:p>
      <w:pPr>
        <w:pStyle w:val="1"/>
        <w:jc w:val="both"/>
      </w:pPr>
      <w:r>
        <w:rPr>
          <w:sz w:val="20"/>
        </w:rPr>
        <w:t xml:space="preserve">поддержки   гражданам   Российской   Федерации,   оказавшим   содействие  в</w:t>
      </w:r>
    </w:p>
    <w:p>
      <w:pPr>
        <w:pStyle w:val="1"/>
        <w:jc w:val="both"/>
      </w:pPr>
      <w:r>
        <w:rPr>
          <w:sz w:val="20"/>
        </w:rPr>
        <w:t xml:space="preserve">привлечении  граждан  Российской  Федерации,  иностранных  граждан, лиц без</w:t>
      </w:r>
    </w:p>
    <w:p>
      <w:pPr>
        <w:pStyle w:val="1"/>
        <w:jc w:val="both"/>
      </w:pPr>
      <w:r>
        <w:rPr>
          <w:sz w:val="20"/>
        </w:rPr>
        <w:t xml:space="preserve">гражданства,  к  заключению  в  Ханты-Мансийском  автономном  округе - Югре</w:t>
      </w:r>
    </w:p>
    <w:p>
      <w:pPr>
        <w:pStyle w:val="1"/>
        <w:jc w:val="both"/>
      </w:pPr>
      <w:r>
        <w:rPr>
          <w:sz w:val="20"/>
        </w:rPr>
        <w:t xml:space="preserve">контракта  о  прохождении  военной  службы  в  Вооруженных Силах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2.  Перечень  персональных данных, передаваемых Оператору на обработку:</w:t>
      </w:r>
    </w:p>
    <w:p>
      <w:pPr>
        <w:pStyle w:val="1"/>
        <w:jc w:val="both"/>
      </w:pPr>
      <w:r>
        <w:rPr>
          <w:sz w:val="20"/>
        </w:rPr>
        <w:t xml:space="preserve">фамилия,  имя,  отчество  (последнее  - при наличии), данные содержащиеся в</w:t>
      </w:r>
    </w:p>
    <w:p>
      <w:pPr>
        <w:pStyle w:val="1"/>
        <w:jc w:val="both"/>
      </w:pPr>
      <w:r>
        <w:rPr>
          <w:sz w:val="20"/>
        </w:rPr>
        <w:t xml:space="preserve">документе,  удостоверяющем  личность, место жительства (пребывания), номера</w:t>
      </w:r>
    </w:p>
    <w:p>
      <w:pPr>
        <w:pStyle w:val="1"/>
        <w:jc w:val="both"/>
      </w:pPr>
      <w:r>
        <w:rPr>
          <w:sz w:val="20"/>
        </w:rPr>
        <w:t xml:space="preserve">телефона, адрес электронной почты, СНИЛС, ИНН, номер лицевого счета.</w:t>
      </w:r>
    </w:p>
    <w:p>
      <w:pPr>
        <w:pStyle w:val="1"/>
        <w:jc w:val="both"/>
      </w:pPr>
      <w:r>
        <w:rPr>
          <w:sz w:val="20"/>
        </w:rPr>
        <w:t xml:space="preserve">    3.  Субъект  дает  согласие  на обработку Оператором своих персональных</w:t>
      </w:r>
    </w:p>
    <w:p>
      <w:pPr>
        <w:pStyle w:val="1"/>
        <w:jc w:val="both"/>
      </w:pPr>
      <w:r>
        <w:rPr>
          <w:sz w:val="20"/>
        </w:rPr>
        <w:t xml:space="preserve">данных,  то  есть  на  совершение в том числе следующих действий: обработка</w:t>
      </w:r>
    </w:p>
    <w:p>
      <w:pPr>
        <w:pStyle w:val="1"/>
        <w:jc w:val="both"/>
      </w:pPr>
      <w:r>
        <w:rPr>
          <w:sz w:val="20"/>
        </w:rPr>
        <w:t xml:space="preserve">(включая сбор, систематизацию, накопление, хранение, уточнение (обновление,</w:t>
      </w:r>
    </w:p>
    <w:p>
      <w:pPr>
        <w:pStyle w:val="1"/>
        <w:jc w:val="both"/>
      </w:pPr>
      <w:r>
        <w:rPr>
          <w:sz w:val="20"/>
        </w:rPr>
        <w:t xml:space="preserve">изменение),   использование,   обезличивание,   блокирование,  уничтожение)</w:t>
      </w:r>
    </w:p>
    <w:p>
      <w:pPr>
        <w:pStyle w:val="1"/>
        <w:jc w:val="both"/>
      </w:pPr>
      <w:r>
        <w:rPr>
          <w:sz w:val="20"/>
        </w:rPr>
        <w:t xml:space="preserve">персональных   данных,  при  этом  общее  описание  вышеуказанных  способов</w:t>
      </w:r>
    </w:p>
    <w:p>
      <w:pPr>
        <w:pStyle w:val="1"/>
        <w:jc w:val="both"/>
      </w:pPr>
      <w:r>
        <w:rPr>
          <w:sz w:val="20"/>
        </w:rPr>
        <w:t xml:space="preserve">обработки  персональных данных приведено в Федеральном </w:t>
      </w:r>
      <w:r>
        <w:rPr>
          <w:sz w:val="20"/>
        </w:rPr>
        <w:t xml:space="preserve">законе</w:t>
      </w:r>
      <w:r>
        <w:rPr>
          <w:sz w:val="20"/>
        </w:rPr>
        <w:t xml:space="preserve"> от 27.07.2006</w:t>
      </w:r>
    </w:p>
    <w:p>
      <w:pPr>
        <w:pStyle w:val="1"/>
        <w:jc w:val="both"/>
      </w:pPr>
      <w:r>
        <w:rPr>
          <w:sz w:val="20"/>
        </w:rPr>
        <w:t xml:space="preserve">N 152-ФЗ "О 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4.   Оператор   вправе   обрабатывать   персональные   данные   как   с</w:t>
      </w:r>
    </w:p>
    <w:p>
      <w:pPr>
        <w:pStyle w:val="1"/>
        <w:jc w:val="both"/>
      </w:pPr>
      <w:r>
        <w:rPr>
          <w:sz w:val="20"/>
        </w:rPr>
        <w:t xml:space="preserve">использованием   средств  автоматизации,  так  и  без  использования  таких</w:t>
      </w:r>
    </w:p>
    <w:p>
      <w:pPr>
        <w:pStyle w:val="1"/>
        <w:jc w:val="both"/>
      </w:pPr>
      <w:r>
        <w:rPr>
          <w:sz w:val="20"/>
        </w:rPr>
        <w:t xml:space="preserve">средств.</w:t>
      </w:r>
    </w:p>
    <w:p>
      <w:pPr>
        <w:pStyle w:val="1"/>
        <w:jc w:val="both"/>
      </w:pPr>
      <w:r>
        <w:rPr>
          <w:sz w:val="20"/>
        </w:rPr>
        <w:t xml:space="preserve">    5.  Срок,  в  течение которого действует настоящее согласие Субъекта: 5</w:t>
      </w:r>
    </w:p>
    <w:p>
      <w:pPr>
        <w:pStyle w:val="1"/>
        <w:jc w:val="both"/>
      </w:pPr>
      <w:r>
        <w:rPr>
          <w:sz w:val="20"/>
        </w:rPr>
        <w:t xml:space="preserve">лет,  если  иное  не  установлено  действующим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6.  Субъект  подтверждает,  что  ему известно о праве досрочно отозвать</w:t>
      </w:r>
    </w:p>
    <w:p>
      <w:pPr>
        <w:pStyle w:val="1"/>
        <w:jc w:val="both"/>
      </w:pPr>
      <w:r>
        <w:rPr>
          <w:sz w:val="20"/>
        </w:rPr>
        <w:t xml:space="preserve">свое   согласие   посредством   составления   соответствующего  письменного</w:t>
      </w:r>
    </w:p>
    <w:p>
      <w:pPr>
        <w:pStyle w:val="1"/>
        <w:jc w:val="both"/>
      </w:pPr>
      <w:r>
        <w:rPr>
          <w:sz w:val="20"/>
        </w:rPr>
        <w:t xml:space="preserve">документа, который должен быть направлен в адрес Оператора. В случае отзыва</w:t>
      </w:r>
    </w:p>
    <w:p>
      <w:pPr>
        <w:pStyle w:val="1"/>
        <w:jc w:val="both"/>
      </w:pPr>
      <w:r>
        <w:rPr>
          <w:sz w:val="20"/>
        </w:rPr>
        <w:t xml:space="preserve">согласия  на  обработку  персональных  данных  Оператор  вправе  продолжить</w:t>
      </w:r>
    </w:p>
    <w:p>
      <w:pPr>
        <w:pStyle w:val="1"/>
        <w:jc w:val="both"/>
      </w:pPr>
      <w:r>
        <w:rPr>
          <w:sz w:val="20"/>
        </w:rPr>
        <w:t xml:space="preserve">обработку  персональных данных без согласия Субъекта при наличии оснований,</w:t>
      </w:r>
    </w:p>
    <w:p>
      <w:pPr>
        <w:pStyle w:val="1"/>
        <w:jc w:val="both"/>
      </w:pPr>
      <w:r>
        <w:rPr>
          <w:sz w:val="20"/>
        </w:rPr>
        <w:t xml:space="preserve">указанных  в </w:t>
      </w:r>
      <w:r>
        <w:rPr>
          <w:sz w:val="20"/>
        </w:rPr>
        <w:t xml:space="preserve">пунктах 2</w:t>
      </w:r>
      <w:r>
        <w:rPr>
          <w:sz w:val="20"/>
        </w:rPr>
        <w:t xml:space="preserve"> - </w:t>
      </w:r>
      <w:r>
        <w:rPr>
          <w:sz w:val="20"/>
        </w:rPr>
        <w:t xml:space="preserve">11 части 1 статьи 6</w:t>
      </w:r>
      <w:r>
        <w:rPr>
          <w:sz w:val="20"/>
        </w:rPr>
        <w:t xml:space="preserve">, </w:t>
      </w:r>
      <w:r>
        <w:rPr>
          <w:sz w:val="20"/>
        </w:rPr>
        <w:t xml:space="preserve">пунктах 2</w:t>
      </w:r>
      <w:r>
        <w:rPr>
          <w:sz w:val="20"/>
        </w:rPr>
        <w:t xml:space="preserve"> - </w:t>
      </w:r>
      <w:r>
        <w:rPr>
          <w:sz w:val="20"/>
        </w:rPr>
        <w:t xml:space="preserve">10 части 2</w:t>
      </w:r>
      <w:r>
        <w:rPr>
          <w:sz w:val="20"/>
        </w:rPr>
        <w:t xml:space="preserve"> статьи</w:t>
      </w:r>
    </w:p>
    <w:p>
      <w:pPr>
        <w:pStyle w:val="1"/>
        <w:jc w:val="both"/>
      </w:pPr>
      <w:r>
        <w:rPr>
          <w:sz w:val="20"/>
        </w:rPr>
        <w:t xml:space="preserve">10,  </w:t>
      </w:r>
      <w:r>
        <w:rPr>
          <w:sz w:val="20"/>
        </w:rPr>
        <w:t xml:space="preserve">части  2  статьи  11</w:t>
      </w:r>
      <w:r>
        <w:rPr>
          <w:sz w:val="20"/>
        </w:rPr>
        <w:t xml:space="preserve">  Федерального  закона  от  27.07.2006 N 152-ФЗ "О</w:t>
      </w:r>
    </w:p>
    <w:p>
      <w:pPr>
        <w:pStyle w:val="1"/>
        <w:jc w:val="both"/>
      </w:pPr>
      <w:r>
        <w:rPr>
          <w:sz w:val="20"/>
        </w:rPr>
        <w:t xml:space="preserve">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7.  Субъект по письменному запросу имеет право на получение информации,</w:t>
      </w:r>
    </w:p>
    <w:p>
      <w:pPr>
        <w:pStyle w:val="1"/>
        <w:jc w:val="both"/>
      </w:pPr>
      <w:r>
        <w:rPr>
          <w:sz w:val="20"/>
        </w:rPr>
        <w:t xml:space="preserve">касающейся  обработки его персональных данных (в соответствии со </w:t>
      </w:r>
      <w:r>
        <w:rPr>
          <w:sz w:val="20"/>
        </w:rPr>
        <w:t xml:space="preserve">статьей 14</w:t>
      </w:r>
    </w:p>
    <w:p>
      <w:pPr>
        <w:pStyle w:val="1"/>
        <w:jc w:val="both"/>
      </w:pPr>
      <w:r>
        <w:rPr>
          <w:sz w:val="20"/>
        </w:rPr>
        <w:t xml:space="preserve">Федерального закона от 27.07.2006 N 152-ФЗ "О персональных данных").</w:t>
      </w:r>
    </w:p>
    <w:p>
      <w:pPr>
        <w:pStyle w:val="1"/>
        <w:jc w:val="both"/>
      </w:pPr>
      <w:r>
        <w:rPr>
          <w:sz w:val="20"/>
        </w:rPr>
        <w:t xml:space="preserve">    Подтверждаю,   что  ознакомлен(а)  с  положениями  Федерального  </w:t>
      </w:r>
      <w:r>
        <w:rPr>
          <w:sz w:val="20"/>
        </w:rPr>
        <w:t xml:space="preserve">закона</w:t>
      </w:r>
    </w:p>
    <w:p>
      <w:pPr>
        <w:pStyle w:val="1"/>
        <w:jc w:val="both"/>
      </w:pPr>
      <w:r>
        <w:rPr>
          <w:sz w:val="20"/>
        </w:rPr>
        <w:t xml:space="preserve">от  27.07.2006  N  152-ФЗ  "О  персональных  данных", права и обязанности в</w:t>
      </w:r>
    </w:p>
    <w:p>
      <w:pPr>
        <w:pStyle w:val="1"/>
        <w:jc w:val="both"/>
      </w:pPr>
      <w:r>
        <w:rPr>
          <w:sz w:val="20"/>
        </w:rPr>
        <w:t xml:space="preserve">области защиты персональных данных мне разъяснены.</w:t>
      </w:r>
    </w:p>
    <w:p>
      <w:pPr>
        <w:pStyle w:val="1"/>
        <w:jc w:val="both"/>
      </w:pPr>
      <w:r>
        <w:rPr>
          <w:sz w:val="20"/>
        </w:rPr>
        <w:t xml:space="preserve">    В   случае  отказа  в  предоставлении  дополнительной  меры  социальной</w:t>
      </w:r>
    </w:p>
    <w:p>
      <w:pPr>
        <w:pStyle w:val="1"/>
        <w:jc w:val="both"/>
      </w:pPr>
      <w:r>
        <w:rPr>
          <w:sz w:val="20"/>
        </w:rPr>
        <w:t xml:space="preserve">поддержки   гражданам   Российской   Федерации,   оказавшим   содействие  в</w:t>
      </w:r>
    </w:p>
    <w:p>
      <w:pPr>
        <w:pStyle w:val="1"/>
        <w:jc w:val="both"/>
      </w:pPr>
      <w:r>
        <w:rPr>
          <w:sz w:val="20"/>
        </w:rPr>
        <w:t xml:space="preserve">привлечении  граждан  Российской  Федерации,  иностранных  граждан, лиц без</w:t>
      </w:r>
    </w:p>
    <w:p>
      <w:pPr>
        <w:pStyle w:val="1"/>
        <w:jc w:val="both"/>
      </w:pPr>
      <w:r>
        <w:rPr>
          <w:sz w:val="20"/>
        </w:rPr>
        <w:t xml:space="preserve">гражданства  к  заключению  в  Ханты-Мансийском  автономном  округе  - Югре</w:t>
      </w:r>
    </w:p>
    <w:p>
      <w:pPr>
        <w:pStyle w:val="1"/>
        <w:jc w:val="both"/>
      </w:pPr>
      <w:r>
        <w:rPr>
          <w:sz w:val="20"/>
        </w:rPr>
        <w:t xml:space="preserve">контракта  о  прохождении  военной  службы  в  Вооруженных Силах Российской</w:t>
      </w:r>
    </w:p>
    <w:p>
      <w:pPr>
        <w:pStyle w:val="1"/>
        <w:jc w:val="both"/>
      </w:pPr>
      <w:r>
        <w:rPr>
          <w:sz w:val="20"/>
        </w:rPr>
        <w:t xml:space="preserve">Федерации  ответ  прошу  направить по почтовому адресу / адресу электронной</w:t>
      </w:r>
    </w:p>
    <w:p>
      <w:pPr>
        <w:pStyle w:val="1"/>
        <w:jc w:val="both"/>
      </w:pPr>
      <w:r>
        <w:rPr>
          <w:sz w:val="20"/>
        </w:rPr>
        <w:t xml:space="preserve">почты: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(указать нужное)</w:t>
      </w:r>
    </w:p>
    <w:p>
      <w:pPr>
        <w:pStyle w:val="1"/>
        <w:jc w:val="both"/>
      </w:pPr>
      <w:r>
        <w:rPr>
          <w:sz w:val="20"/>
        </w:rPr>
        <w:t xml:space="preserve">К заявлению прилагаются копии следующих документов: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Заявитель: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(дата)                             (фамилия, имя, отчество (последнее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- 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Заявление принято "____" ________________ 20__ г.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подпись,   Ф.И.О.   (последнее  -  при  наличии)  и  должность  сотрудника,</w:t>
      </w:r>
    </w:p>
    <w:p>
      <w:pPr>
        <w:pStyle w:val="1"/>
        <w:jc w:val="both"/>
      </w:pPr>
      <w:r>
        <w:rPr>
          <w:sz w:val="20"/>
        </w:rPr>
        <w:t xml:space="preserve">уполномоченного принимать заявление)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 дополнительной меры социальной</w:t>
      </w:r>
    </w:p>
    <w:p>
      <w:pPr>
        <w:pStyle w:val="0"/>
        <w:jc w:val="right"/>
      </w:pPr>
      <w:r>
        <w:rPr>
          <w:sz w:val="24"/>
        </w:rPr>
        <w:t xml:space="preserve">поддержки гражданам Российской Федерации, оказавшим</w:t>
      </w:r>
    </w:p>
    <w:p>
      <w:pPr>
        <w:pStyle w:val="0"/>
        <w:jc w:val="right"/>
      </w:pPr>
      <w:r>
        <w:rPr>
          <w:sz w:val="24"/>
        </w:rPr>
        <w:t xml:space="preserve">содействие в привлечении граждан Российской Федерации,</w:t>
      </w:r>
    </w:p>
    <w:p>
      <w:pPr>
        <w:pStyle w:val="0"/>
        <w:jc w:val="right"/>
      </w:pPr>
      <w:r>
        <w:rPr>
          <w:sz w:val="24"/>
        </w:rPr>
        <w:t xml:space="preserve">иностранных граждан, лиц без гражданства к заключению</w:t>
      </w:r>
    </w:p>
    <w:p>
      <w:pPr>
        <w:pStyle w:val="0"/>
        <w:jc w:val="right"/>
      </w:pPr>
      <w:r>
        <w:rPr>
          <w:sz w:val="24"/>
        </w:rPr>
        <w:t xml:space="preserve">в Ханты-Мансийском автономном округе - Югре контракта</w:t>
      </w:r>
    </w:p>
    <w:p>
      <w:pPr>
        <w:pStyle w:val="0"/>
        <w:jc w:val="right"/>
      </w:pPr>
      <w:r>
        <w:rPr>
          <w:sz w:val="24"/>
        </w:rPr>
        <w:t xml:space="preserve">о прохождении военной службы в Вооруженных Силах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35" w:name="P235"/>
    <w:bookmarkEnd w:id="235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об отказе в предоставлении дополнительной меры социальной</w:t>
      </w:r>
    </w:p>
    <w:p>
      <w:pPr>
        <w:pStyle w:val="1"/>
        <w:jc w:val="both"/>
      </w:pPr>
      <w:r>
        <w:rPr>
          <w:sz w:val="20"/>
        </w:rPr>
        <w:t xml:space="preserve">            поддержки гражданам Российской Федерации, оказавшим</w:t>
      </w:r>
    </w:p>
    <w:p>
      <w:pPr>
        <w:pStyle w:val="1"/>
        <w:jc w:val="both"/>
      </w:pPr>
      <w:r>
        <w:rPr>
          <w:sz w:val="20"/>
        </w:rPr>
        <w:t xml:space="preserve">          содействие в привлечении граждан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        иностранных граждан, лиц без гражданства к заключению</w:t>
      </w:r>
    </w:p>
    <w:p>
      <w:pPr>
        <w:pStyle w:val="1"/>
        <w:jc w:val="both"/>
      </w:pPr>
      <w:r>
        <w:rPr>
          <w:sz w:val="20"/>
        </w:rPr>
        <w:t xml:space="preserve">           в Ханты-Мансийском автономном округе - Югре контракта</w:t>
      </w:r>
    </w:p>
    <w:p>
      <w:pPr>
        <w:pStyle w:val="1"/>
        <w:jc w:val="both"/>
      </w:pPr>
      <w:r>
        <w:rPr>
          <w:sz w:val="20"/>
        </w:rPr>
        <w:t xml:space="preserve">             о прохождении военной службы в Вооруженных Силах</w:t>
      </w:r>
    </w:p>
    <w:p>
      <w:pPr>
        <w:pStyle w:val="1"/>
        <w:jc w:val="both"/>
      </w:pPr>
      <w:r>
        <w:rPr>
          <w:sz w:val="20"/>
        </w:rPr>
        <w:t xml:space="preserve">                          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Настоящим  уведомляем, что Ваше заявление, поступившее в департамент по</w:t>
      </w:r>
    </w:p>
    <w:p>
      <w:pPr>
        <w:pStyle w:val="1"/>
        <w:jc w:val="both"/>
      </w:pPr>
      <w:r>
        <w:rPr>
          <w:sz w:val="20"/>
        </w:rPr>
        <w:t xml:space="preserve">социальной      политике      администрации      города      Нижневартовска</w:t>
      </w:r>
    </w:p>
    <w:p>
      <w:pPr>
        <w:pStyle w:val="1"/>
        <w:jc w:val="both"/>
      </w:pPr>
      <w:r>
        <w:rPr>
          <w:sz w:val="20"/>
        </w:rPr>
        <w:t xml:space="preserve">______________________________, зарегистрированное ________________________</w:t>
      </w:r>
    </w:p>
    <w:p>
      <w:pPr>
        <w:pStyle w:val="1"/>
        <w:jc w:val="both"/>
      </w:pPr>
      <w:r>
        <w:rPr>
          <w:sz w:val="20"/>
        </w:rPr>
        <w:t xml:space="preserve">            (дата)                                          (дата)</w:t>
      </w:r>
    </w:p>
    <w:p>
      <w:pPr>
        <w:pStyle w:val="1"/>
        <w:jc w:val="both"/>
      </w:pPr>
      <w:r>
        <w:rPr>
          <w:sz w:val="20"/>
        </w:rPr>
        <w:t xml:space="preserve">за N ___________, о предоставлении дополнительной меры социальной поддержки</w:t>
      </w:r>
    </w:p>
    <w:p>
      <w:pPr>
        <w:pStyle w:val="1"/>
        <w:jc w:val="both"/>
      </w:pPr>
      <w:r>
        <w:rPr>
          <w:sz w:val="20"/>
        </w:rPr>
        <w:t xml:space="preserve">гражданам  Российской Федерации, оказавшим содействие в привлечении граждан</w:t>
      </w:r>
    </w:p>
    <w:p>
      <w:pPr>
        <w:pStyle w:val="1"/>
        <w:jc w:val="both"/>
      </w:pPr>
      <w:r>
        <w:rPr>
          <w:sz w:val="20"/>
        </w:rPr>
        <w:t xml:space="preserve">Российской Федерации, иностранных граждан, лиц без гражданства к заключению</w:t>
      </w:r>
    </w:p>
    <w:p>
      <w:pPr>
        <w:pStyle w:val="1"/>
        <w:jc w:val="both"/>
      </w:pPr>
      <w:r>
        <w:rPr>
          <w:sz w:val="20"/>
        </w:rPr>
        <w:t xml:space="preserve">в Ханты-Мансийском автономном округе - Югре контракта о прохождении военной</w:t>
      </w:r>
    </w:p>
    <w:p>
      <w:pPr>
        <w:pStyle w:val="1"/>
        <w:jc w:val="both"/>
      </w:pPr>
      <w:r>
        <w:rPr>
          <w:sz w:val="20"/>
        </w:rPr>
        <w:t xml:space="preserve">службы  в  Вооруженных  Силах Российской Федерации рассмотрено. Информируем</w:t>
      </w:r>
    </w:p>
    <w:p>
      <w:pPr>
        <w:pStyle w:val="1"/>
        <w:jc w:val="both"/>
      </w:pPr>
      <w:r>
        <w:rPr>
          <w:sz w:val="20"/>
        </w:rPr>
        <w:t xml:space="preserve">Вас о следующем.</w:t>
      </w:r>
    </w:p>
    <w:p>
      <w:pPr>
        <w:pStyle w:val="1"/>
        <w:jc w:val="both"/>
      </w:pPr>
      <w:r>
        <w:rPr>
          <w:sz w:val="20"/>
        </w:rPr>
        <w:t xml:space="preserve">    Согласно  приказу  департамента  по  социальной  политике администрации</w:t>
      </w:r>
    </w:p>
    <w:p>
      <w:pPr>
        <w:pStyle w:val="1"/>
        <w:jc w:val="both"/>
      </w:pPr>
      <w:r>
        <w:rPr>
          <w:sz w:val="20"/>
        </w:rPr>
        <w:t xml:space="preserve">города  Нижневартовска  от __________________ N ___________ принято решение</w:t>
      </w:r>
    </w:p>
    <w:p>
      <w:pPr>
        <w:pStyle w:val="1"/>
        <w:jc w:val="both"/>
      </w:pPr>
      <w:r>
        <w:rPr>
          <w:sz w:val="20"/>
        </w:rPr>
        <w:t xml:space="preserve">об  отказе в предоставлении Вам дополнительной меры социальной поддержки по</w:t>
      </w:r>
    </w:p>
    <w:p>
      <w:pPr>
        <w:pStyle w:val="1"/>
        <w:jc w:val="both"/>
      </w:pPr>
      <w:r>
        <w:rPr>
          <w:sz w:val="20"/>
        </w:rPr>
        <w:t xml:space="preserve">следующему                                                       основанию: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(указывается основание для отказа)</w:t>
      </w:r>
    </w:p>
    <w:p>
      <w:pPr>
        <w:pStyle w:val="1"/>
        <w:jc w:val="both"/>
      </w:pPr>
      <w:r>
        <w:rPr>
          <w:sz w:val="20"/>
        </w:rPr>
        <w:t xml:space="preserve">Заместитель главы города,</w:t>
      </w:r>
    </w:p>
    <w:p>
      <w:pPr>
        <w:pStyle w:val="1"/>
        <w:jc w:val="both"/>
      </w:pPr>
      <w:r>
        <w:rPr>
          <w:sz w:val="20"/>
        </w:rPr>
        <w:t xml:space="preserve">директор департамента</w:t>
      </w:r>
    </w:p>
    <w:p>
      <w:pPr>
        <w:pStyle w:val="1"/>
        <w:jc w:val="both"/>
      </w:pPr>
      <w:r>
        <w:rPr>
          <w:sz w:val="20"/>
        </w:rPr>
        <w:t xml:space="preserve">по социальной политике</w:t>
      </w:r>
    </w:p>
    <w:p>
      <w:pPr>
        <w:pStyle w:val="1"/>
        <w:jc w:val="both"/>
      </w:pPr>
      <w:r>
        <w:rPr>
          <w:sz w:val="20"/>
        </w:rPr>
        <w:t xml:space="preserve">администрации города Нижневартовска ___________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(подпись)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Исполнитель:</w:t>
      </w:r>
    </w:p>
    <w:p>
      <w:pPr>
        <w:pStyle w:val="1"/>
        <w:jc w:val="both"/>
      </w:pPr>
      <w:r>
        <w:rPr>
          <w:sz w:val="20"/>
        </w:rPr>
        <w:t xml:space="preserve">должность</w:t>
      </w:r>
    </w:p>
    <w:p>
      <w:pPr>
        <w:pStyle w:val="1"/>
        <w:jc w:val="both"/>
      </w:pPr>
      <w:r>
        <w:rPr>
          <w:sz w:val="20"/>
        </w:rPr>
        <w:t xml:space="preserve">фамилия, имя, отчество</w:t>
      </w:r>
    </w:p>
    <w:p>
      <w:pPr>
        <w:pStyle w:val="1"/>
        <w:jc w:val="both"/>
      </w:pPr>
      <w:r>
        <w:rPr>
          <w:sz w:val="20"/>
        </w:rPr>
        <w:t xml:space="preserve">номер телефона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приложения 3 к Порядку, введенного </w:t>
            </w:r>
            <w:r>
              <w:rPr>
                <w:sz w:val="24"/>
                <w:color w:val="392c69"/>
              </w:rPr>
              <w:t xml:space="preserve">решением</w:t>
            </w:r>
            <w:r>
              <w:rPr>
                <w:sz w:val="24"/>
                <w:color w:val="392c69"/>
              </w:rPr>
              <w:t xml:space="preserve"> Думы города Нижневартовска от 09.12.2025 N 622, </w:t>
            </w:r>
            <w:r>
              <w:rPr>
                <w:sz w:val="24"/>
                <w:color w:val="392c69"/>
              </w:rPr>
              <w:t xml:space="preserve">распространяется</w:t>
            </w:r>
            <w:r>
              <w:rPr>
                <w:sz w:val="24"/>
                <w:color w:val="392c69"/>
              </w:rPr>
              <w:t xml:space="preserve"> на правоотношения, возникшие с 15.10.2025.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дополнительной меры социальной поддержки</w:t>
      </w:r>
    </w:p>
    <w:p>
      <w:pPr>
        <w:pStyle w:val="0"/>
        <w:jc w:val="right"/>
      </w:pPr>
      <w:r>
        <w:rPr>
          <w:sz w:val="24"/>
        </w:rPr>
        <w:t xml:space="preserve">гражданам Российской Федерации, оказавшим содействие</w:t>
      </w:r>
    </w:p>
    <w:p>
      <w:pPr>
        <w:pStyle w:val="0"/>
        <w:jc w:val="right"/>
      </w:pPr>
      <w:r>
        <w:rPr>
          <w:sz w:val="24"/>
        </w:rPr>
        <w:t xml:space="preserve">в привлечении граждан Российской Федерации,</w:t>
      </w:r>
    </w:p>
    <w:p>
      <w:pPr>
        <w:pStyle w:val="0"/>
        <w:jc w:val="right"/>
      </w:pPr>
      <w:r>
        <w:rPr>
          <w:sz w:val="24"/>
        </w:rPr>
        <w:t xml:space="preserve">иностранных граждан, лиц без гражданства к заключению</w:t>
      </w:r>
    </w:p>
    <w:p>
      <w:pPr>
        <w:pStyle w:val="0"/>
        <w:jc w:val="right"/>
      </w:pPr>
      <w:r>
        <w:rPr>
          <w:sz w:val="24"/>
        </w:rPr>
        <w:t xml:space="preserve">в Ханты-Мансийском автономном округе - Югре</w:t>
      </w:r>
    </w:p>
    <w:p>
      <w:pPr>
        <w:pStyle w:val="0"/>
        <w:jc w:val="right"/>
      </w:pPr>
      <w:r>
        <w:rPr>
          <w:sz w:val="24"/>
        </w:rPr>
        <w:t xml:space="preserve">контракта о прохождении военной службы</w:t>
      </w:r>
    </w:p>
    <w:p>
      <w:pPr>
        <w:pStyle w:val="0"/>
        <w:jc w:val="right"/>
      </w:pPr>
      <w:r>
        <w:rPr>
          <w:sz w:val="24"/>
        </w:rPr>
        <w:t xml:space="preserve">в Вооруженных Силах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(введена </w:t>
            </w:r>
            <w:r>
              <w:rPr>
                <w:sz w:val="24"/>
                <w:color w:val="392c69"/>
              </w:rPr>
              <w:t xml:space="preserve">решением</w:t>
            </w:r>
            <w:r>
              <w:rPr>
                <w:sz w:val="24"/>
                <w:color w:val="392c69"/>
              </w:rPr>
              <w:t xml:space="preserve"> Думы города Нижневартовска от 09.12.2025 N 622)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bookmarkStart w:id="289" w:name="P289"/>
    <w:bookmarkEnd w:id="289"/>
    <w:p>
      <w:pPr>
        <w:pStyle w:val="1"/>
        <w:jc w:val="both"/>
      </w:pPr>
      <w:r>
        <w:rPr>
          <w:sz w:val="20"/>
        </w:rPr>
        <w:t xml:space="preserve">                                 РАСПИСКА</w:t>
      </w:r>
    </w:p>
    <w:p>
      <w:pPr>
        <w:pStyle w:val="1"/>
        <w:jc w:val="both"/>
      </w:pPr>
      <w:r>
        <w:rPr>
          <w:sz w:val="20"/>
        </w:rPr>
        <w:t xml:space="preserve">             гражданина, привлеченного к заключению контракта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субъект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фамилия, имя, отчество (при наличии), дата рождения, гражданина,</w:t>
      </w:r>
    </w:p>
    <w:p>
      <w:pPr>
        <w:pStyle w:val="1"/>
        <w:jc w:val="both"/>
      </w:pPr>
      <w:r>
        <w:rPr>
          <w:sz w:val="20"/>
        </w:rPr>
        <w:t xml:space="preserve">                        привлеченного к заключению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контракта о прохождении военной службы в Вооруженных Силах Российской</w:t>
      </w:r>
    </w:p>
    <w:p>
      <w:pPr>
        <w:pStyle w:val="1"/>
        <w:jc w:val="both"/>
      </w:pPr>
      <w:r>
        <w:rPr>
          <w:sz w:val="20"/>
        </w:rPr>
        <w:t xml:space="preserve">                                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подтверждаю  привлечение  меня  к  заключению в Ханты-Мансийском автономном</w:t>
      </w:r>
    </w:p>
    <w:p>
      <w:pPr>
        <w:pStyle w:val="1"/>
        <w:jc w:val="both"/>
      </w:pPr>
      <w:r>
        <w:rPr>
          <w:sz w:val="20"/>
        </w:rPr>
        <w:t xml:space="preserve">округе     -     Югре     контракт    о    прохождении    военной    службы</w:t>
      </w:r>
    </w:p>
    <w:p>
      <w:pPr>
        <w:pStyle w:val="1"/>
        <w:jc w:val="both"/>
      </w:pPr>
      <w:r>
        <w:rPr>
          <w:sz w:val="20"/>
        </w:rPr>
        <w:t xml:space="preserve">в          Вооруженных          Силах          Российской        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фамилия, имя, отчество (последнее - при наличии) лица,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привлекшего к заключению контракта о прохождении военной службы в</w:t>
      </w:r>
    </w:p>
    <w:p>
      <w:pPr>
        <w:pStyle w:val="1"/>
        <w:jc w:val="both"/>
      </w:pPr>
      <w:r>
        <w:rPr>
          <w:sz w:val="20"/>
        </w:rPr>
        <w:t xml:space="preserve">                  Вооруженных Силах 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Даю   свое   согласие  администрации  города  Нижневартовска  (далее  -</w:t>
      </w:r>
    </w:p>
    <w:p>
      <w:pPr>
        <w:pStyle w:val="1"/>
        <w:jc w:val="both"/>
      </w:pPr>
      <w:r>
        <w:rPr>
          <w:sz w:val="20"/>
        </w:rPr>
        <w:t xml:space="preserve">Оператор),  расположенной по адресу: город Нижневартовск, лица Таежная, 24,</w:t>
      </w:r>
    </w:p>
    <w:p>
      <w:pPr>
        <w:pStyle w:val="1"/>
        <w:jc w:val="both"/>
      </w:pPr>
      <w:r>
        <w:rPr>
          <w:sz w:val="20"/>
        </w:rPr>
        <w:t xml:space="preserve">на обработку своих персональных данных на следующих условиях:</w:t>
      </w:r>
    </w:p>
    <w:p>
      <w:pPr>
        <w:pStyle w:val="1"/>
        <w:jc w:val="both"/>
      </w:pPr>
      <w:r>
        <w:rPr>
          <w:sz w:val="20"/>
        </w:rPr>
        <w:t xml:space="preserve">    1.   Оператор   осуществляет  обработку  персональных  данных  Субъекта</w:t>
      </w:r>
    </w:p>
    <w:p>
      <w:pPr>
        <w:pStyle w:val="1"/>
        <w:jc w:val="both"/>
      </w:pPr>
      <w:r>
        <w:rPr>
          <w:sz w:val="20"/>
        </w:rPr>
        <w:t xml:space="preserve">исключительно  в  целях  предоставления дополнительной социальной поддержки</w:t>
      </w:r>
    </w:p>
    <w:p>
      <w:pPr>
        <w:pStyle w:val="1"/>
        <w:jc w:val="both"/>
      </w:pPr>
      <w:r>
        <w:rPr>
          <w:sz w:val="20"/>
        </w:rPr>
        <w:t xml:space="preserve">гражданам  Российской Федерации, оказавшим содействие в привлечении граждан</w:t>
      </w:r>
    </w:p>
    <w:p>
      <w:pPr>
        <w:pStyle w:val="1"/>
        <w:jc w:val="both"/>
      </w:pPr>
      <w:r>
        <w:rPr>
          <w:sz w:val="20"/>
        </w:rPr>
        <w:t xml:space="preserve">Российской Федерации, в том числе иностранных граждан, лиц без гражданства,</w:t>
      </w:r>
    </w:p>
    <w:p>
      <w:pPr>
        <w:pStyle w:val="1"/>
        <w:jc w:val="both"/>
      </w:pPr>
      <w:r>
        <w:rPr>
          <w:sz w:val="20"/>
        </w:rPr>
        <w:t xml:space="preserve">к  заключению  контракта  в  Ханты-Мансийском  автономном  округе  - Югре о</w:t>
      </w:r>
    </w:p>
    <w:p>
      <w:pPr>
        <w:pStyle w:val="1"/>
        <w:jc w:val="both"/>
      </w:pPr>
      <w:r>
        <w:rPr>
          <w:sz w:val="20"/>
        </w:rPr>
        <w:t xml:space="preserve">прохождении военной службы в Вооруженных Силах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2.  Перечень  персональных данных, передаваемых Оператору на обработку:</w:t>
      </w:r>
    </w:p>
    <w:p>
      <w:pPr>
        <w:pStyle w:val="1"/>
        <w:jc w:val="both"/>
      </w:pPr>
      <w:r>
        <w:rPr>
          <w:sz w:val="20"/>
        </w:rPr>
        <w:t xml:space="preserve">фамилия,  имя,  отчество  (последнее  - при наличии), данные содержащиеся в</w:t>
      </w:r>
    </w:p>
    <w:p>
      <w:pPr>
        <w:pStyle w:val="1"/>
        <w:jc w:val="both"/>
      </w:pPr>
      <w:r>
        <w:rPr>
          <w:sz w:val="20"/>
        </w:rPr>
        <w:t xml:space="preserve">документе, удостоверяющем личность, место жительства (пребывания).</w:t>
      </w:r>
    </w:p>
    <w:p>
      <w:pPr>
        <w:pStyle w:val="1"/>
        <w:jc w:val="both"/>
      </w:pPr>
      <w:r>
        <w:rPr>
          <w:sz w:val="20"/>
        </w:rPr>
        <w:t xml:space="preserve">    3.  Субъект  дает  согласие  на обработку Оператором своих персональных</w:t>
      </w:r>
    </w:p>
    <w:p>
      <w:pPr>
        <w:pStyle w:val="1"/>
        <w:jc w:val="both"/>
      </w:pPr>
      <w:r>
        <w:rPr>
          <w:sz w:val="20"/>
        </w:rPr>
        <w:t xml:space="preserve">данных,  то  есть  на  совершение в том числе следующих действий: обработка</w:t>
      </w:r>
    </w:p>
    <w:p>
      <w:pPr>
        <w:pStyle w:val="1"/>
        <w:jc w:val="both"/>
      </w:pPr>
      <w:r>
        <w:rPr>
          <w:sz w:val="20"/>
        </w:rPr>
        <w:t xml:space="preserve">(включая сбор, систематизацию, накопление, хранение, уточнение (обновление,</w:t>
      </w:r>
    </w:p>
    <w:p>
      <w:pPr>
        <w:pStyle w:val="1"/>
        <w:jc w:val="both"/>
      </w:pPr>
      <w:r>
        <w:rPr>
          <w:sz w:val="20"/>
        </w:rPr>
        <w:t xml:space="preserve">изменение),   использование,   обезличивание,   блокирование,  уничтожение)</w:t>
      </w:r>
    </w:p>
    <w:p>
      <w:pPr>
        <w:pStyle w:val="1"/>
        <w:jc w:val="both"/>
      </w:pPr>
      <w:r>
        <w:rPr>
          <w:sz w:val="20"/>
        </w:rPr>
        <w:t xml:space="preserve">персональных   данных,  при  этом  общее  описание  вышеуказанных  способов</w:t>
      </w:r>
    </w:p>
    <w:p>
      <w:pPr>
        <w:pStyle w:val="1"/>
        <w:jc w:val="both"/>
      </w:pPr>
      <w:r>
        <w:rPr>
          <w:sz w:val="20"/>
        </w:rPr>
        <w:t xml:space="preserve">обработки  персональных данных приведено в Федеральном </w:t>
      </w:r>
      <w:r>
        <w:rPr>
          <w:sz w:val="20"/>
        </w:rPr>
        <w:t xml:space="preserve">законе</w:t>
      </w:r>
      <w:r>
        <w:rPr>
          <w:sz w:val="20"/>
        </w:rPr>
        <w:t xml:space="preserve"> от 27.07.2006</w:t>
      </w:r>
    </w:p>
    <w:p>
      <w:pPr>
        <w:pStyle w:val="1"/>
        <w:jc w:val="both"/>
      </w:pPr>
      <w:r>
        <w:rPr>
          <w:sz w:val="20"/>
        </w:rPr>
        <w:t xml:space="preserve">N 152-ФЗ "О 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4.   Оператор   вправе   обрабатывать   персональные   данные   как   с</w:t>
      </w:r>
    </w:p>
    <w:p>
      <w:pPr>
        <w:pStyle w:val="1"/>
        <w:jc w:val="both"/>
      </w:pPr>
      <w:r>
        <w:rPr>
          <w:sz w:val="20"/>
        </w:rPr>
        <w:t xml:space="preserve">использованием   средств  автоматизации,  так  и  без  использования  таких</w:t>
      </w:r>
    </w:p>
    <w:p>
      <w:pPr>
        <w:pStyle w:val="1"/>
        <w:jc w:val="both"/>
      </w:pPr>
      <w:r>
        <w:rPr>
          <w:sz w:val="20"/>
        </w:rPr>
        <w:t xml:space="preserve">средств.</w:t>
      </w:r>
    </w:p>
    <w:p>
      <w:pPr>
        <w:pStyle w:val="1"/>
        <w:jc w:val="both"/>
      </w:pPr>
      <w:r>
        <w:rPr>
          <w:sz w:val="20"/>
        </w:rPr>
        <w:t xml:space="preserve">    5.  Срок,  в  течение которого действует настоящее согласие Субъекта: 5</w:t>
      </w:r>
    </w:p>
    <w:p>
      <w:pPr>
        <w:pStyle w:val="1"/>
        <w:jc w:val="both"/>
      </w:pPr>
      <w:r>
        <w:rPr>
          <w:sz w:val="20"/>
        </w:rPr>
        <w:t xml:space="preserve">лет,  если  иное  не  установлено  действующим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6.  Субъект  подтверждает,  что  ему известно о праве досрочно отозвать</w:t>
      </w:r>
    </w:p>
    <w:p>
      <w:pPr>
        <w:pStyle w:val="1"/>
        <w:jc w:val="both"/>
      </w:pPr>
      <w:r>
        <w:rPr>
          <w:sz w:val="20"/>
        </w:rPr>
        <w:t xml:space="preserve">свое   согласие   посредством   составления   соответствующего  письменного</w:t>
      </w:r>
    </w:p>
    <w:p>
      <w:pPr>
        <w:pStyle w:val="1"/>
        <w:jc w:val="both"/>
      </w:pPr>
      <w:r>
        <w:rPr>
          <w:sz w:val="20"/>
        </w:rPr>
        <w:t xml:space="preserve">документа, который должен быть направлен в адрес Оператора. В случае отзыва</w:t>
      </w:r>
    </w:p>
    <w:p>
      <w:pPr>
        <w:pStyle w:val="1"/>
        <w:jc w:val="both"/>
      </w:pPr>
      <w:r>
        <w:rPr>
          <w:sz w:val="20"/>
        </w:rPr>
        <w:t xml:space="preserve">согласия  на  обработку  персональных  данных  Оператор  вправе  продолжить</w:t>
      </w:r>
    </w:p>
    <w:p>
      <w:pPr>
        <w:pStyle w:val="1"/>
        <w:jc w:val="both"/>
      </w:pPr>
      <w:r>
        <w:rPr>
          <w:sz w:val="20"/>
        </w:rPr>
        <w:t xml:space="preserve">обработку   персональных   данных  без  согласия  Субъекта  2  при  наличии</w:t>
      </w:r>
    </w:p>
    <w:p>
      <w:pPr>
        <w:pStyle w:val="1"/>
        <w:jc w:val="both"/>
      </w:pPr>
      <w:r>
        <w:rPr>
          <w:sz w:val="20"/>
        </w:rPr>
        <w:t xml:space="preserve">оснований,  указанных  в  </w:t>
      </w:r>
      <w:r>
        <w:rPr>
          <w:sz w:val="20"/>
        </w:rPr>
        <w:t xml:space="preserve">пунктах  2</w:t>
      </w:r>
      <w:r>
        <w:rPr>
          <w:sz w:val="20"/>
        </w:rPr>
        <w:t xml:space="preserve">  - </w:t>
      </w:r>
      <w:r>
        <w:rPr>
          <w:sz w:val="20"/>
        </w:rPr>
        <w:t xml:space="preserve">11 части 1 статьи 6</w:t>
      </w:r>
      <w:r>
        <w:rPr>
          <w:sz w:val="20"/>
        </w:rPr>
        <w:t xml:space="preserve">, </w:t>
      </w:r>
      <w:r>
        <w:rPr>
          <w:sz w:val="20"/>
        </w:rPr>
        <w:t xml:space="preserve">пунктах 2</w:t>
      </w:r>
      <w:r>
        <w:rPr>
          <w:sz w:val="20"/>
        </w:rPr>
        <w:t xml:space="preserve"> - </w:t>
      </w:r>
      <w:r>
        <w:rPr>
          <w:sz w:val="20"/>
        </w:rPr>
        <w:t xml:space="preserve">10</w:t>
      </w:r>
    </w:p>
    <w:p>
      <w:pPr>
        <w:pStyle w:val="1"/>
        <w:jc w:val="both"/>
      </w:pPr>
      <w:r>
        <w:rPr>
          <w:sz w:val="20"/>
        </w:rPr>
        <w:t xml:space="preserve">части  2  статьи  10,  </w:t>
      </w:r>
      <w:r>
        <w:rPr>
          <w:sz w:val="20"/>
        </w:rPr>
        <w:t xml:space="preserve">части  2 статьи 11</w:t>
      </w:r>
      <w:r>
        <w:rPr>
          <w:sz w:val="20"/>
        </w:rPr>
        <w:t xml:space="preserve"> Федерального закона от 27.07.2006</w:t>
      </w:r>
    </w:p>
    <w:p>
      <w:pPr>
        <w:pStyle w:val="1"/>
        <w:jc w:val="both"/>
      </w:pPr>
      <w:r>
        <w:rPr>
          <w:sz w:val="20"/>
        </w:rPr>
        <w:t xml:space="preserve">N 152-ФЗ "О 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7.  Субъект по письменному запросу имеет право на получение информации,</w:t>
      </w:r>
    </w:p>
    <w:p>
      <w:pPr>
        <w:pStyle w:val="1"/>
        <w:jc w:val="both"/>
      </w:pPr>
      <w:r>
        <w:rPr>
          <w:sz w:val="20"/>
        </w:rPr>
        <w:t xml:space="preserve">касающейся  обработки его персональных данных (в соответствии со </w:t>
      </w:r>
      <w:r>
        <w:rPr>
          <w:sz w:val="20"/>
        </w:rPr>
        <w:t xml:space="preserve">статьей 14</w:t>
      </w:r>
    </w:p>
    <w:p>
      <w:pPr>
        <w:pStyle w:val="1"/>
        <w:jc w:val="both"/>
      </w:pPr>
      <w:r>
        <w:rPr>
          <w:sz w:val="20"/>
        </w:rPr>
        <w:t xml:space="preserve">Федерального закона от 27.07.2006 N 152-ФЗ "О персональных данных").</w:t>
      </w:r>
    </w:p>
    <w:p>
      <w:pPr>
        <w:pStyle w:val="1"/>
        <w:jc w:val="both"/>
      </w:pPr>
      <w:r>
        <w:rPr>
          <w:sz w:val="20"/>
        </w:rPr>
        <w:t xml:space="preserve">    Подтверждаю,   что  ознакомлен(а)  с  положениями  Федерального  </w:t>
      </w:r>
      <w:r>
        <w:rPr>
          <w:sz w:val="20"/>
        </w:rPr>
        <w:t xml:space="preserve">закона</w:t>
      </w:r>
    </w:p>
    <w:p>
      <w:pPr>
        <w:pStyle w:val="1"/>
        <w:jc w:val="both"/>
      </w:pPr>
      <w:r>
        <w:rPr>
          <w:sz w:val="20"/>
        </w:rPr>
        <w:t xml:space="preserve">от  27.07.2006  N  152-ФЗ  "О  персональных  данных", права и обязанности в</w:t>
      </w:r>
    </w:p>
    <w:p>
      <w:pPr>
        <w:pStyle w:val="1"/>
        <w:jc w:val="both"/>
      </w:pPr>
      <w:r>
        <w:rPr>
          <w:sz w:val="20"/>
        </w:rPr>
        <w:t xml:space="preserve">области защиты персональных данных мне разъяснены.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Гражданин, привлеченный к заключению контракта:</w:t>
      </w:r>
    </w:p>
    <w:p>
      <w:pPr>
        <w:pStyle w:val="1"/>
        <w:jc w:val="both"/>
      </w:pPr>
      <w:r>
        <w:rPr>
          <w:sz w:val="20"/>
        </w:rPr>
        <w:t xml:space="preserve">___________________________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(дата)                             (фамилия, имя, отчество и 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Расписка принята "____" ________________ 20__ г.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(подпись,   Ф.И.О.  (последнее  -  при  наличии)  и  должность  сотрудника,</w:t>
      </w:r>
    </w:p>
    <w:p>
      <w:pPr>
        <w:pStyle w:val="1"/>
        <w:jc w:val="both"/>
      </w:pPr>
      <w:r>
        <w:rPr>
          <w:sz w:val="20"/>
        </w:rPr>
        <w:t xml:space="preserve">уполномоченного принимать заявление)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города Нижневартовска от 15.10.2025 N 598</w:t>
            <w:br/>
            <w:t>(ред. от 09.12.2025)</w:t>
            <w:br/>
            <w:t>"О дополнительной мере социальной поддержки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15.10.2025 N 598
(ред. от 09.12.2025)
"О дополнительной мере социальной поддержки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в Ханты-Мансийском автономном округе - Югре контракта о прохождении военной службы в Вооруженных силах Российской Федерации"
(вместе с "Порядком предоставления дополнительной меры социальной поддержки гражданам Российской Федерации, оказавши</dc:title>
  <dcterms:created xsi:type="dcterms:W3CDTF">2025-12-23T09:06:25Z</dcterms:created>
</cp:coreProperties>
</file>