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40C" w:rsidRDefault="007D740C">
      <w:pPr>
        <w:pStyle w:val="ConsPlusNormal0"/>
        <w:jc w:val="both"/>
        <w:outlineLvl w:val="0"/>
      </w:pPr>
    </w:p>
    <w:p w:rsidR="007D740C" w:rsidRDefault="00C435B8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7D740C" w:rsidRDefault="007D740C">
      <w:pPr>
        <w:pStyle w:val="ConsPlusTitle0"/>
        <w:jc w:val="center"/>
      </w:pPr>
    </w:p>
    <w:p w:rsidR="007D740C" w:rsidRDefault="00C435B8">
      <w:pPr>
        <w:pStyle w:val="ConsPlusTitle0"/>
        <w:jc w:val="center"/>
      </w:pPr>
      <w:r>
        <w:t>ПОСТАНОВЛЕНИЕ</w:t>
      </w:r>
    </w:p>
    <w:p w:rsidR="007D740C" w:rsidRDefault="00C435B8">
      <w:pPr>
        <w:pStyle w:val="ConsPlusTitle0"/>
        <w:jc w:val="center"/>
      </w:pPr>
      <w:r>
        <w:t>от 21 сентября 2020 г. N 1514</w:t>
      </w:r>
    </w:p>
    <w:p w:rsidR="007D740C" w:rsidRDefault="007D740C">
      <w:pPr>
        <w:pStyle w:val="ConsPlusTitle0"/>
        <w:jc w:val="center"/>
      </w:pPr>
    </w:p>
    <w:p w:rsidR="007D740C" w:rsidRDefault="00C435B8">
      <w:pPr>
        <w:pStyle w:val="ConsPlusTitle0"/>
        <w:jc w:val="center"/>
      </w:pPr>
      <w:r>
        <w:t>ОБ УТВЕРЖДЕНИИ ПРАВИЛ БЫТОВОГО ОБСЛУЖИВАНИЯ НАСЕЛЕНИЯ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ind w:firstLine="540"/>
        <w:jc w:val="both"/>
      </w:pPr>
      <w:r>
        <w:t>В соответствии со статьей 39.1 Закона Российской Федерации "О защите прав потребителей" Правительство Российской Федерации постановляет: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26" w:tooltip="ПРАВИЛА БЫТОВОГО ОБСЛУЖИВАНИЯ НАСЕЛЕНИЯ">
        <w:r>
          <w:rPr>
            <w:color w:val="0000FF"/>
          </w:rPr>
          <w:t>Правила</w:t>
        </w:r>
      </w:hyperlink>
      <w:r>
        <w:t xml:space="preserve"> бытового обслуживания населения.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января 2021 г. и действует до 1 января 2027 г.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 xml:space="preserve">3. </w:t>
      </w:r>
      <w:proofErr w:type="spellStart"/>
      <w:r>
        <w:t>Роспотребнадзору</w:t>
      </w:r>
      <w:proofErr w:type="spellEnd"/>
      <w:r>
        <w:t xml:space="preserve"> обеспечить проведение мониторинга правоприменительной практики в сфер</w:t>
      </w:r>
      <w:r>
        <w:t>е бытового обслуживания населения с представлением доклада в Правительство Российской Федерации до 1 июля 2021 г.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jc w:val="right"/>
      </w:pPr>
      <w:r>
        <w:t>Председатель Правительства</w:t>
      </w:r>
    </w:p>
    <w:p w:rsidR="007D740C" w:rsidRDefault="00C435B8">
      <w:pPr>
        <w:pStyle w:val="ConsPlusNormal0"/>
        <w:jc w:val="right"/>
      </w:pPr>
      <w:r>
        <w:t>Российской Федерации</w:t>
      </w:r>
    </w:p>
    <w:p w:rsidR="007D740C" w:rsidRDefault="00C435B8">
      <w:pPr>
        <w:pStyle w:val="ConsPlusNormal0"/>
        <w:jc w:val="right"/>
      </w:pPr>
      <w:r>
        <w:t>М.МИШУСТИН</w:t>
      </w:r>
    </w:p>
    <w:p w:rsidR="007D740C" w:rsidRDefault="007D740C">
      <w:pPr>
        <w:pStyle w:val="ConsPlusNormal0"/>
        <w:jc w:val="both"/>
      </w:pPr>
    </w:p>
    <w:p w:rsidR="007D740C" w:rsidRDefault="007D740C">
      <w:pPr>
        <w:pStyle w:val="ConsPlusNormal0"/>
        <w:jc w:val="both"/>
      </w:pPr>
    </w:p>
    <w:p w:rsidR="007D740C" w:rsidRDefault="007D740C">
      <w:pPr>
        <w:pStyle w:val="ConsPlusNormal0"/>
        <w:jc w:val="both"/>
      </w:pPr>
    </w:p>
    <w:p w:rsidR="007D740C" w:rsidRDefault="007D740C">
      <w:pPr>
        <w:pStyle w:val="ConsPlusNormal0"/>
        <w:jc w:val="both"/>
      </w:pP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jc w:val="right"/>
        <w:outlineLvl w:val="0"/>
      </w:pPr>
      <w:r>
        <w:t>Утверждены</w:t>
      </w:r>
    </w:p>
    <w:p w:rsidR="007D740C" w:rsidRDefault="00C435B8">
      <w:pPr>
        <w:pStyle w:val="ConsPlusNormal0"/>
        <w:jc w:val="right"/>
      </w:pPr>
      <w:r>
        <w:t>постановлением Правительства</w:t>
      </w:r>
    </w:p>
    <w:p w:rsidR="007D740C" w:rsidRDefault="00C435B8">
      <w:pPr>
        <w:pStyle w:val="ConsPlusNormal0"/>
        <w:jc w:val="right"/>
      </w:pPr>
      <w:r>
        <w:t>Российской Федерации</w:t>
      </w:r>
    </w:p>
    <w:p w:rsidR="007D740C" w:rsidRDefault="00C435B8">
      <w:pPr>
        <w:pStyle w:val="ConsPlusNormal0"/>
        <w:jc w:val="right"/>
      </w:pPr>
      <w:r>
        <w:t>от 21 сентября 2020 г. N 1514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Title0"/>
        <w:jc w:val="center"/>
      </w:pPr>
      <w:bookmarkStart w:id="0" w:name="P26"/>
      <w:bookmarkEnd w:id="0"/>
      <w:r>
        <w:t>ПРАВИЛА БЫТОВОГО ОБСЛУЖИВАНИЯ НАСЕЛЕНИЯ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Title0"/>
        <w:jc w:val="center"/>
        <w:outlineLvl w:val="1"/>
      </w:pPr>
      <w:r>
        <w:t>I. Общие положения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ind w:firstLine="540"/>
        <w:jc w:val="both"/>
      </w:pPr>
      <w:r>
        <w:t>1. Настоящие Правила регулируют отношения между потребителями и исполнителями в сфере бытового обслуживания.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В настоящих Правилах понятия "потребитель" и "исполните</w:t>
      </w:r>
      <w:r>
        <w:t>ль" применяются в значениях, установленных Законом Российской Федерации "О защите прав потребителей".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Настоящие Правила распространяются на отношения в сфере бытового обслуживания, вытекающие из договора бытового подряда и договора возмездного оказания усл</w:t>
      </w:r>
      <w:r>
        <w:t>уг.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Title0"/>
        <w:jc w:val="center"/>
        <w:outlineLvl w:val="1"/>
      </w:pPr>
      <w:r>
        <w:t>II. Информация об услугах (работах), порядок приема</w:t>
      </w:r>
    </w:p>
    <w:p w:rsidR="007D740C" w:rsidRDefault="00C435B8">
      <w:pPr>
        <w:pStyle w:val="ConsPlusTitle0"/>
        <w:jc w:val="center"/>
      </w:pPr>
      <w:r>
        <w:t>и оформления заказов на услуги (работы)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ind w:firstLine="540"/>
        <w:jc w:val="both"/>
      </w:pPr>
      <w:r>
        <w:t>2. Исполнитель в соответствии со статьей 9</w:t>
      </w:r>
      <w:r>
        <w:t xml:space="preserve"> Закона Российской Федерации "О защите прав потребителей" обязан довести до сведения потребителя фирменное наименование (наименование) </w:t>
      </w:r>
      <w:r>
        <w:lastRenderedPageBreak/>
        <w:t>своей организации, место ее нахождения (адрес) и режим ее работы. Указанная информация размещается на вывеске.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Исполнител</w:t>
      </w:r>
      <w:r>
        <w:t>ь, оказывающий услуги по ремонту и (или) изготовлению ювелирных и других изделий из драгоценных металлов и (или) драгоценных камней, обязан предоставить потребителю информацию о постановке на специальный учет в Федеральной пробирной палате.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Исполнитель - и</w:t>
      </w:r>
      <w:r>
        <w:t>ндивидуальный предприниматель обязан предоставить потребителю информацию о государственной регистрации с указанием наименования зарегистрировавшего его органа. В случае приостановления деятельности организации для проведения санитарных, ремонтных и иных ме</w:t>
      </w:r>
      <w:r>
        <w:t>роприятий исполнитель обязан информировать потребителей о дате приостановления деятельности и времени, в течение которого организация не будет осуществлять свою деятельность.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Если вид деятельности, осуществляемой исполнителем, подлежит лицензированию, потр</w:t>
      </w:r>
      <w:r>
        <w:t xml:space="preserve">ебителю в соответствии со статьей 9 Закона Российской Федерации "О защите прав потребителей" должна быть предоставлена информация о номере и дате приказа (распоряжения) лицензирующего органа о предоставлении или переоформлении лицензии, сроке ее действия, </w:t>
      </w:r>
      <w:r>
        <w:t>а также об органе, предоставившем лицензию, в том числе путем предоставления доступа к общедоступной информации, содержащейся в электронных реестрах лицензий.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3. Исполнитель помимо информации, доведение которой предусмотрено в соответствии со статьей 10 За</w:t>
      </w:r>
      <w:r>
        <w:t>кона Российской Федерации "О защите прав потребителей", обязан довести до сведения потребителей также следующую информацию об оказываемых услугах (выполняемых работах):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перечень оказываемых услуг (выполняемых работ), форм и (или) условий их предоставления;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указание на обозначение стандартов (при наличии), в соответствии с которыми оказываются услуги (выполняются работы);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сроки оказания услуг (выполнения работ);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данные о конкретном лице, которое будет оказывать услугу (выполнять работу), если эти данные имею</w:t>
      </w:r>
      <w:r>
        <w:t>т значение исходя из характера услуги (работы);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требования, которые должны обеспечивать безопасность оказания услуги (выполняемой работы) для потребителя, а также предотвращение причинения вреда имуществу потребителя;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образцы договоров (квитанций, иных документов) об оказании услуг (выполнении работ);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образцы (модели) изготавливаемых изделий либо их эскизы;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перечень категорий потребителей, имеющих право на получение льгот, а также перечень льгот, пре</w:t>
      </w:r>
      <w:bookmarkStart w:id="1" w:name="_GoBack"/>
      <w:bookmarkEnd w:id="1"/>
      <w:r>
        <w:t>доставляемых при ока</w:t>
      </w:r>
      <w:r>
        <w:t>зании услуг (выполнении работ) в соответствии с федеральными законами и иными нормативными правовыми актами Российской Федерации.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Информация должна находиться в удобном и доступном для обозрения месте.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Исполнитель в соответствии со статьей 9 Закона Российс</w:t>
      </w:r>
      <w:r>
        <w:t xml:space="preserve">кой Федерации "О защите прав потребителей" обязан своевременно предоставлять потребителю информацию о своей организации и об оказываемых услугах (выполняемых работах) в наглядной и доступной форме </w:t>
      </w:r>
      <w:r>
        <w:lastRenderedPageBreak/>
        <w:t>также в случаях, когда обслуживание осуществляется с примен</w:t>
      </w:r>
      <w:r>
        <w:t>ением выездных форм обслуживания вне постоянного места нахождения организации, - во временных помещениях, в передвижных приемных пунктах, на дому у потребителя, выездными бригадами и др.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Информация об исполнителе и оказываемых им услугах (выполняемых работ</w:t>
      </w:r>
      <w:r>
        <w:t>ах) доводится до сведения потребителей в соответствии со статьей 8 Закона Российской Федерации "О защите прав потребителей".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Исполнитель обязан иметь книгу отзывов и предложений, которая предоставляется потребителю по его требованию.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4. Договор об оказании</w:t>
      </w:r>
      <w:r>
        <w:t xml:space="preserve"> услуг (выполнении работ) оформляется в письменной форме (квитанция, иной документ) и должен содержать следующие сведения: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фирменное наименование (наименование) и место нахождения (адрес) организации-исполнителя (для индивидуального предпринимателя - фамил</w:t>
      </w:r>
      <w:r>
        <w:t>ия, имя, отчество (при наличии), сведения о государственной регистрации), идентификационный номер налогоплательщика;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вид услуги (работы);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цена услуги (работы);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точное наименование, описание и цена материалов (вещи), если услуга (работа) выполняется из мате</w:t>
      </w:r>
      <w:r>
        <w:t>риалов исполнителя или из материалов (с вещью) потребителя;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отметка об оплате потребителем полной цены услуги (работы) либо о внесенном авансе при оформлении договора, если такая оплата была произведена;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даты приема и исполнения заказа;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гарантийные сроки н</w:t>
      </w:r>
      <w:r>
        <w:t>а результаты работы, если они установлены федеральными законами, иными нормативными правовыми актами Российской Федерации или договором об оказании услуг (выполнении работ) либо предусмотрены обычаем делового оборота;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другие необходимые данные, связанные со спецификой оказываемых услуг (выполняемых работ);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должность лица, принявшего заказ, и его подпись, а также подпись потребителя, сдавшего заказ.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Один экземпляр договора об оказании услуг (выполнении работ) выдается ис</w:t>
      </w:r>
      <w:r>
        <w:t>полнителем потребителю.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Договор об оказании услуг (выполнении работ) в отношении услуги (работы), исполняемой в присутствии потребителя, может оформляться также путем выдачи кассового чека, билета и др.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5. Изделие (вещь), указанное в документе, подтверждаю</w:t>
      </w:r>
      <w:r>
        <w:t>щем заключение договора об оказании услуг (выполнении работ), в случае утраты этого документа выдается на основании письменного заявления потребителя по предъявлении им паспорта или иного документа, удостоверяющего личность потребителя.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Title0"/>
        <w:jc w:val="center"/>
        <w:outlineLvl w:val="1"/>
      </w:pPr>
      <w:r>
        <w:t>III. Порядок оплат</w:t>
      </w:r>
      <w:r>
        <w:t>ы услуг (работ)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ind w:firstLine="540"/>
        <w:jc w:val="both"/>
      </w:pPr>
      <w:r>
        <w:t>6. Потребитель обязан оплатить оказанную исполнителем услугу (выполненную работу) в порядке и сроки, которые установлены договором об оказании услуги (выполнении работы), заключенным с исполнителем, с учетом положений статей 16.1 и 37 Зако</w:t>
      </w:r>
      <w:r>
        <w:t>на Российской Федерации "О защите прав потребителей".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 xml:space="preserve">7. При оказании услуг (выполнении работ) с использованием материала исполнителя оплата этих материалов осуществляется с учетом требований, установленных статьей 34 Закона Российской Федерации "О защите </w:t>
      </w:r>
      <w:r>
        <w:t>прав потребителей".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Title0"/>
        <w:jc w:val="center"/>
        <w:outlineLvl w:val="1"/>
      </w:pPr>
      <w:r>
        <w:t>IV. Порядок оказания услуг (выполнения работ)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ind w:firstLine="540"/>
        <w:jc w:val="both"/>
      </w:pPr>
      <w:r>
        <w:t>8. При оказании услуг (выполнении работ) исполнитель обеспечивает соблюдение требований к их качеству в соответствии со статьей 4 Закона Российской Федерации "О защите прав потребителей".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9. Исполнитель обязан оказать услугу (выполнить работу) в сроки, предусмотренные договором об оказании услуг (выполнении работ). В указанном договоре делается отметка о фактической дате оказания услуги (выполнения работы).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При оказании услуг (выполнении ра</w:t>
      </w:r>
      <w:r>
        <w:t>бот) на дому у потребителя или в ином месте, указанном потребителем, исполнитель обеспечивает явку работника в согласованное с потребителем время, а потребитель обязан создать необходимые условия для оказания услуги (выполнения работы).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10. При оказании ус</w:t>
      </w:r>
      <w:r>
        <w:t>луг (выполнении работ) с материалом (вещью) потребителя исполнитель обязан соблюдать требования и исполнять обязанности, установленные статьями 35 и 36 Закона Российской Федерации "О защите прав потребителей".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11. Отказ исполнителя либо потребителя от испо</w:t>
      </w:r>
      <w:r>
        <w:t>лнения договора об оказании услуг возможен в порядке и случае, которые установлены статьей 782 Гражданского кодекса Российской Федерации и статьей 32 Закона Российской Федерации "О защите прав потребителей".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12. Потребитель обязан в порядке и сроки, которы</w:t>
      </w:r>
      <w:r>
        <w:t>е предусмотрены договором об оказании услуг (выполнении работ), с участием исполнителя осмотреть и принять выполненную работу (ее результат).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При обнаружении отступлений от договора, ухудшающих результат работы, или иных недостатков в работе потребитель до</w:t>
      </w:r>
      <w:r>
        <w:t>лжен заявить об этом исполнителю. Указанные недостатки должны быть описаны в акте либо в ином документе, удостоверяющем приемку.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Потребитель, обнаруживший после приемки работы отступления в ней от договора об оказании услуг (выполнении работ) или иные недо</w:t>
      </w:r>
      <w:r>
        <w:t>статки, которые не могли быть установлены при обычном способе приемки (скрытые недостатки), в том числе такие, которые были умышленно скрыты исполнителем, обязан известить об этом исполнителя в разумный срок по их обнаружении.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13. В случае неявки потребите</w:t>
      </w:r>
      <w:r>
        <w:t>ля за получением результата выполненной работы или иного уклонения потребителя от его приемки исполнитель вправе, письменно предупредив потребителя, по истечении 2 месяцев со дня такого предупреждения продать результат работы за разумную цену, а вырученную</w:t>
      </w:r>
      <w:r>
        <w:t xml:space="preserve"> сумму, за вычетом всех причитающихся исполнителю платежей, внести в депозит в порядке, предусмотренном статьей 327 Гражданского кодекса Российской Федерации.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Title0"/>
        <w:jc w:val="center"/>
        <w:outlineLvl w:val="1"/>
      </w:pPr>
      <w:r>
        <w:t>V. Особенности оказания отдельных видов услуг</w:t>
      </w:r>
    </w:p>
    <w:p w:rsidR="007D740C" w:rsidRDefault="00C435B8">
      <w:pPr>
        <w:pStyle w:val="ConsPlusTitle0"/>
        <w:jc w:val="center"/>
      </w:pPr>
      <w:r>
        <w:t>(выполнения работ)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ind w:firstLine="540"/>
        <w:jc w:val="both"/>
      </w:pPr>
      <w:r>
        <w:t>14. Пошив обуви производится по образцам, эскизам и др. Выбор материала при пошиве обуви из материала исполнителя осуществляется потребителем по образцам.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15. Ремонт и пошив швейных, меховых и кожаных изделий, головных уборов и изделий текстильной галантер</w:t>
      </w:r>
      <w:r>
        <w:t>еи, ремонт, пошив и вязание трикотажных изделий производятся по образцам, эскизам и др.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16. При приеме изделия в химическую чистку в договоре об оказании услуг (квитанции, ином документе) указываются наименование изделия, его цвет, волокнистый состав, комп</w:t>
      </w:r>
      <w:r>
        <w:t xml:space="preserve">лектность, фурнитура, имеющиеся дефекты, </w:t>
      </w:r>
      <w:proofErr w:type="spellStart"/>
      <w:r>
        <w:t>неудаляемые</w:t>
      </w:r>
      <w:proofErr w:type="spellEnd"/>
      <w:r>
        <w:t xml:space="preserve"> при химической чистке, дополнительные платные услуги, оказываемые с согласия потребителя (аппретирование, дезодорация, антистатическая обработка и др.).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Исполнитель определяет вид обработки в соответстви</w:t>
      </w:r>
      <w:r>
        <w:t>и с символами по уходу на маркировочной ленте изделия, а в случае ее отсутствия - по согласованию с потребителем.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Исполнитель обязан спороть фурнитуру, которая может быть повреждена в процессе чистки, пришить к изделию съемные детали.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При получении изделия</w:t>
      </w:r>
      <w:r>
        <w:t xml:space="preserve"> из химической чистки потребитель вправе проверить сохранность исходной формы, целостность, размеры, цвет, рисунок, рельефность.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 xml:space="preserve">17. </w:t>
      </w:r>
      <w:proofErr w:type="gramStart"/>
      <w:r>
        <w:t>При выдаче</w:t>
      </w:r>
      <w:proofErr w:type="gramEnd"/>
      <w:r>
        <w:t xml:space="preserve"> отремонтированной бытовой радиоэлектронной аппаратуры, бытовых машин и приборов исполнитель обязан их осмотреть </w:t>
      </w:r>
      <w:r>
        <w:t>и продемонстрировать их работу.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18. При оформлении договора о выполнении работ по ремонту и изготовлению мебели потребитель вправе предложить свой эскиз (чертеж) изделия, а также использовать образцы, разработанные исполнителем.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При приемке работы по ремон</w:t>
      </w:r>
      <w:r>
        <w:t>ту и изготовлению мебели потребитель вправе проверить соответствие конструкции, размеров, внешнего вида, облицовки, обивки и отделки изделий эскизу (чертежу, образцу), согласованному при оформлении договора о выполнении работ.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19. При оказании парикмахерск</w:t>
      </w:r>
      <w:r>
        <w:t>их услуг перед работой с каждым новым потребителем лицо, оказывающее услугу, обязано вымыть руки с мылом или средством, используемым в качестве мыла.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При химической завивке и окраске волос лицо, оказывающее услугу, обязано сделать потребителю биологическую</w:t>
      </w:r>
      <w:r>
        <w:t xml:space="preserve"> пробу на чувствительность в соответствии с условиями применения и предупреждениями, указанными на этикетке или в инструкции к используемой парфюмерно-косметической продукции.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20. В договоре (квитанции, ином документе) о выполнении работ по ремонту и изгот</w:t>
      </w:r>
      <w:r>
        <w:t>овлению ювелирных и других изделий из драгоценных металлов и драгоценных камней производится описание работ (с приложением эскиза за подписью потребителя), а также указывается описание принятых для ремонта ювелирных и других изделий из драгоценных металлов</w:t>
      </w:r>
      <w:r>
        <w:t xml:space="preserve"> и (или) драгоценных камней, наименование, масса, проба драгоценных металлов, наименование, масса и характеристики вставок ограненных драгоценных камней, из которых изготовлены такие изделия; </w:t>
      </w:r>
      <w:r>
        <w:lastRenderedPageBreak/>
        <w:t>наименование, масса, проба драгоценных металлов, наименование, м</w:t>
      </w:r>
      <w:r>
        <w:t>асса и характеристики ограненных драгоценных камней (в том числе драгоценных металлов и (или) драгоценных камней, принадлежащих потребителю), использованных для изготовления (ремонта) ювелирных и других изделий из драгоценных металлов и (или) драгоценных к</w:t>
      </w:r>
      <w:r>
        <w:t>амней.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В случае приема для ремонта или изготовления ювелирных и других изделий из драгоценных металлов, принадлежащих потребителю, исполнителем при приеме по согласованию с потребителем должно быть произведено определение пробы драгоценных металлов способа</w:t>
      </w:r>
      <w:r>
        <w:t>ми, предусмотренными законодательством Российской Федерации, в том числе с применением реактивов, изготавливаемых Федеральной пробирной палатой.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Ювелирные и другие изделия из драгоценных металлов, возвращенные потребителю после выполнения работ по их ремонту или изготовлению, должны соответствовать требованиям законодательства Российской Федерации и быть заклеймены государственным пробирным клеймом</w:t>
      </w:r>
      <w:r>
        <w:t>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 xml:space="preserve">При изготовлении (ремонте) ювелирных и других изделий из драгоценных металлов исполнитель обязан иметь зарегистрированный в установленном законодательством Российской Федерации порядке </w:t>
      </w:r>
      <w:proofErr w:type="spellStart"/>
      <w:r>
        <w:t>именник</w:t>
      </w:r>
      <w:proofErr w:type="spellEnd"/>
      <w:r>
        <w:t>, оттиск которого ставится на изготовленных (отремонтированных</w:t>
      </w:r>
      <w:r>
        <w:t>) изделиях в порядке, предусмотренном законодательством Российской Федерации.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Title0"/>
        <w:jc w:val="center"/>
        <w:outlineLvl w:val="1"/>
      </w:pPr>
      <w:r>
        <w:t>VI. Ответственность исполнителя и контроль</w:t>
      </w:r>
    </w:p>
    <w:p w:rsidR="007D740C" w:rsidRDefault="00C435B8">
      <w:pPr>
        <w:pStyle w:val="ConsPlusTitle0"/>
        <w:jc w:val="center"/>
      </w:pPr>
      <w:r>
        <w:t>за соблюдением Правил</w:t>
      </w:r>
    </w:p>
    <w:p w:rsidR="007D740C" w:rsidRDefault="007D740C">
      <w:pPr>
        <w:pStyle w:val="ConsPlusNormal0"/>
        <w:jc w:val="both"/>
      </w:pPr>
    </w:p>
    <w:p w:rsidR="007D740C" w:rsidRDefault="00C435B8">
      <w:pPr>
        <w:pStyle w:val="ConsPlusNormal0"/>
        <w:ind w:firstLine="540"/>
        <w:jc w:val="both"/>
      </w:pPr>
      <w:r>
        <w:t xml:space="preserve">21. За неисполнение либо ненадлежащее исполнение обязательств по договору об оказании услуг (выполнении работ) </w:t>
      </w:r>
      <w:r>
        <w:t>исполнитель несет ответственность, предусмотренную законодательством Российской Федерации и договором.</w:t>
      </w:r>
    </w:p>
    <w:p w:rsidR="007D740C" w:rsidRDefault="00C435B8">
      <w:pPr>
        <w:pStyle w:val="ConsPlusNormal0"/>
        <w:spacing w:before="240"/>
        <w:ind w:firstLine="540"/>
        <w:jc w:val="both"/>
      </w:pPr>
      <w:r>
        <w:t>22. Контроль (надзор) за соблюдением настоящих Правил осуществляется Федеральной службой по надзору в сфере защиты прав потребителей и благополучия челов</w:t>
      </w:r>
      <w:r>
        <w:t>ека.</w:t>
      </w:r>
    </w:p>
    <w:p w:rsidR="007D740C" w:rsidRDefault="007D740C">
      <w:pPr>
        <w:pStyle w:val="ConsPlusNormal0"/>
        <w:jc w:val="both"/>
      </w:pPr>
    </w:p>
    <w:p w:rsidR="007D740C" w:rsidRDefault="007D740C">
      <w:pPr>
        <w:pStyle w:val="ConsPlusNormal0"/>
        <w:jc w:val="both"/>
      </w:pPr>
    </w:p>
    <w:p w:rsidR="007D740C" w:rsidRDefault="007D740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D740C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5B8" w:rsidRDefault="00C435B8">
      <w:r>
        <w:separator/>
      </w:r>
    </w:p>
  </w:endnote>
  <w:endnote w:type="continuationSeparator" w:id="0">
    <w:p w:rsidR="00C435B8" w:rsidRDefault="00C4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5B8" w:rsidRDefault="00C435B8">
      <w:r>
        <w:separator/>
      </w:r>
    </w:p>
  </w:footnote>
  <w:footnote w:type="continuationSeparator" w:id="0">
    <w:p w:rsidR="00C435B8" w:rsidRDefault="00C43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740C"/>
    <w:rsid w:val="007D740C"/>
    <w:rsid w:val="00C435B8"/>
    <w:rsid w:val="00E56E26"/>
    <w:rsid w:val="00E7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5351A-EDE6-4CC4-9F59-A80BDE8E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739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39A2"/>
  </w:style>
  <w:style w:type="paragraph" w:styleId="a5">
    <w:name w:val="footer"/>
    <w:basedOn w:val="a"/>
    <w:link w:val="a6"/>
    <w:uiPriority w:val="99"/>
    <w:unhideWhenUsed/>
    <w:rsid w:val="00E739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3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2139</Words>
  <Characters>12194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21.09.2020 N 1514
"Об утверждении Правил бытового обслуживания населения"</vt:lpstr>
    </vt:vector>
  </TitlesOfParts>
  <Company>КонсультантПлюс Версия 4025.00.50</Company>
  <LinksUpToDate>false</LinksUpToDate>
  <CharactersWithSpaces>14305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21.09.2020 N 1514
"Об утверждении Правил бытового обслуживания населения"</dc:title>
  <dc:creator>Глазырина Анна Александровна</dc:creator>
  <cp:lastModifiedBy>Глазырина Анна Александровна</cp:lastModifiedBy>
  <cp:revision>3</cp:revision>
  <dcterms:created xsi:type="dcterms:W3CDTF">2026-10-20T05:37:00Z</dcterms:created>
  <dcterms:modified xsi:type="dcterms:W3CDTF">2026-10-20T05:37:00Z</dcterms:modified>
</cp:coreProperties>
</file>