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992" w:rsidRPr="00895992" w:rsidRDefault="00895992" w:rsidP="00895992">
      <w:pPr>
        <w:pStyle w:val="1"/>
        <w:jc w:val="right"/>
        <w:rPr>
          <w:b/>
          <w:bCs/>
          <w:sz w:val="24"/>
        </w:rPr>
      </w:pPr>
      <w:r w:rsidRPr="00895992">
        <w:rPr>
          <w:b/>
          <w:bCs/>
          <w:sz w:val="24"/>
        </w:rPr>
        <w:t>Приложение 6</w:t>
      </w:r>
    </w:p>
    <w:p w:rsidR="00870888" w:rsidRDefault="00870888" w:rsidP="00870888">
      <w:pPr>
        <w:pStyle w:val="1"/>
        <w:rPr>
          <w:b/>
          <w:bCs/>
        </w:rPr>
      </w:pPr>
      <w:r>
        <w:rPr>
          <w:b/>
          <w:bCs/>
        </w:rPr>
        <w:t>СХЕМА ОПОВЕЩЕНИЯ</w:t>
      </w:r>
    </w:p>
    <w:p w:rsidR="00870888" w:rsidRDefault="00870888" w:rsidP="00870888">
      <w:pPr>
        <w:jc w:val="center"/>
        <w:rPr>
          <w:sz w:val="28"/>
        </w:rPr>
      </w:pPr>
      <w:r>
        <w:rPr>
          <w:sz w:val="28"/>
        </w:rPr>
        <w:t>При во</w:t>
      </w:r>
      <w:r w:rsidR="004B2AF5">
        <w:rPr>
          <w:sz w:val="28"/>
        </w:rPr>
        <w:t xml:space="preserve">зникновении ООИ на территории </w:t>
      </w:r>
      <w:proofErr w:type="gramStart"/>
      <w:r w:rsidR="004B2AF5">
        <w:rPr>
          <w:sz w:val="28"/>
        </w:rPr>
        <w:t xml:space="preserve">города </w:t>
      </w:r>
      <w:r>
        <w:rPr>
          <w:sz w:val="28"/>
        </w:rPr>
        <w:t xml:space="preserve"> Нижневартовска</w:t>
      </w:r>
      <w:proofErr w:type="gramEnd"/>
    </w:p>
    <w:p w:rsidR="00870888" w:rsidRDefault="00870888" w:rsidP="00870888">
      <w:pPr>
        <w:jc w:val="center"/>
        <w:rPr>
          <w:sz w:val="28"/>
          <w:u w:val="single"/>
        </w:rPr>
      </w:pPr>
      <w:bookmarkStart w:id="0" w:name="_GoBack"/>
      <w:bookmarkEnd w:id="0"/>
      <w:r>
        <w:rPr>
          <w:sz w:val="28"/>
        </w:rPr>
        <w:t xml:space="preserve">в </w:t>
      </w:r>
      <w:r>
        <w:rPr>
          <w:sz w:val="28"/>
          <w:u w:val="single"/>
        </w:rPr>
        <w:t>рабочее время</w:t>
      </w:r>
    </w:p>
    <w:p w:rsidR="00F560FC" w:rsidRDefault="00F560FC"/>
    <w:p w:rsidR="00870888" w:rsidRDefault="00870888"/>
    <w:p w:rsidR="00870888" w:rsidRDefault="004B2AF5" w:rsidP="00870888">
      <w:pPr>
        <w:tabs>
          <w:tab w:val="left" w:pos="5649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83.9pt;margin-top:7.25pt;width:149.55pt;height:51pt;z-index:251659264">
            <v:textbox>
              <w:txbxContent>
                <w:p w:rsidR="008922FB" w:rsidRDefault="007401F1" w:rsidP="008922FB">
                  <w:pPr>
                    <w:jc w:val="center"/>
                  </w:pPr>
                  <w:r>
                    <w:t xml:space="preserve">ЛПУ </w:t>
                  </w:r>
                </w:p>
                <w:p w:rsidR="007401F1" w:rsidRDefault="00B70310" w:rsidP="00870888">
                  <w:pPr>
                    <w:jc w:val="center"/>
                  </w:pPr>
                  <w:r>
                    <w:t xml:space="preserve">города Нижневартовска </w:t>
                  </w:r>
                </w:p>
              </w:txbxContent>
            </v:textbox>
          </v:shape>
        </w:pict>
      </w:r>
    </w:p>
    <w:p w:rsidR="00870888" w:rsidRDefault="00870888"/>
    <w:p w:rsidR="00870888" w:rsidRDefault="004B2AF5" w:rsidP="00870888">
      <w:pPr>
        <w:tabs>
          <w:tab w:val="left" w:pos="11022"/>
        </w:tabs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133.25pt;margin-top:1.75pt;width:145.15pt;height:34.4pt;flip:x;z-index:251669504" o:connectortype="straight">
            <v:stroke endarrow="block"/>
          </v:shape>
        </w:pict>
      </w:r>
      <w:r>
        <w:rPr>
          <w:noProof/>
        </w:rPr>
        <w:pict>
          <v:shape id="_x0000_s1026" type="#_x0000_t202" style="position:absolute;margin-left:-3pt;margin-top:6.25pt;width:136.25pt;height:58.15pt;z-index:251658240">
            <v:textbox style="mso-next-textbox:#_x0000_s1026">
              <w:txbxContent>
                <w:p w:rsidR="007401F1" w:rsidRPr="00B70310" w:rsidRDefault="007401F1">
                  <w:r w:rsidRPr="00B70310">
                    <w:t>Дежурный ЕДДС</w:t>
                  </w:r>
                </w:p>
                <w:p w:rsidR="007401F1" w:rsidRPr="00B70310" w:rsidRDefault="007401F1">
                  <w:r w:rsidRPr="00B70310">
                    <w:t>Г. Нижневартовска</w:t>
                  </w:r>
                </w:p>
                <w:p w:rsidR="007401F1" w:rsidRPr="00B70310" w:rsidRDefault="007401F1">
                  <w:r w:rsidRPr="00B70310">
                    <w:t xml:space="preserve">Тел.: </w:t>
                  </w:r>
                  <w:r w:rsidRPr="00B70310">
                    <w:rPr>
                      <w:b/>
                    </w:rPr>
                    <w:t>112; 24-92-88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32" style="position:absolute;margin-left:441.75pt;margin-top:1.75pt;width:102.45pt;height:28.9pt;z-index:251670528" o:connectortype="straight">
            <v:stroke endarrow="block"/>
          </v:shape>
        </w:pict>
      </w:r>
      <w:r>
        <w:rPr>
          <w:noProof/>
        </w:rPr>
        <w:pict>
          <v:shape id="_x0000_s1028" type="#_x0000_t202" style="position:absolute;margin-left:549.2pt;margin-top:1.75pt;width:147.9pt;height:54.9pt;z-index:251660288">
            <v:textbox style="mso-next-textbox:#_x0000_s1028">
              <w:txbxContent>
                <w:p w:rsidR="007401F1" w:rsidRPr="00B70310" w:rsidRDefault="007401F1">
                  <w:r w:rsidRPr="00B70310">
                    <w:t>ОАО Нижневартовская</w:t>
                  </w:r>
                </w:p>
                <w:p w:rsidR="007401F1" w:rsidRPr="00B70310" w:rsidRDefault="007401F1">
                  <w:r w:rsidRPr="00B70310">
                    <w:t>городская дез. станция</w:t>
                  </w:r>
                </w:p>
                <w:p w:rsidR="007401F1" w:rsidRPr="00B70310" w:rsidRDefault="007401F1">
                  <w:r w:rsidRPr="00B70310">
                    <w:t xml:space="preserve">тел.: </w:t>
                  </w:r>
                  <w:r w:rsidRPr="00B70310">
                    <w:rPr>
                      <w:b/>
                    </w:rPr>
                    <w:t>62-55-23</w:t>
                  </w:r>
                </w:p>
              </w:txbxContent>
            </v:textbox>
          </v:shape>
        </w:pict>
      </w:r>
    </w:p>
    <w:p w:rsidR="00870888" w:rsidRPr="00870888" w:rsidRDefault="00870888" w:rsidP="00870888"/>
    <w:p w:rsidR="00870888" w:rsidRPr="00870888" w:rsidRDefault="004B2AF5" w:rsidP="00870888">
      <w:r>
        <w:rPr>
          <w:noProof/>
        </w:rPr>
        <w:pict>
          <v:shape id="_x0000_s1058" type="#_x0000_t32" style="position:absolute;margin-left:364.75pt;margin-top:8.55pt;width:84.75pt;height:124.65pt;z-index:251687936" o:connectortype="straight">
            <v:stroke startarrow="block" endarrow="block"/>
          </v:shape>
        </w:pict>
      </w:r>
      <w:r>
        <w:rPr>
          <w:noProof/>
        </w:rPr>
        <w:pict>
          <v:shape id="_x0000_s1042" type="#_x0000_t32" style="position:absolute;margin-left:269.5pt;margin-top:5.8pt;width:95.25pt;height:31pt;flip:x;z-index:251674624" o:connectortype="straight">
            <v:stroke endarrow="block"/>
          </v:shape>
        </w:pict>
      </w:r>
      <w:r>
        <w:rPr>
          <w:noProof/>
        </w:rPr>
        <w:pict>
          <v:shape id="_x0000_s1041" type="#_x0000_t32" style="position:absolute;margin-left:364.75pt;margin-top:5.8pt;width:144.55pt;height:37.1pt;z-index:251673600" o:connectortype="straight">
            <v:stroke endarrow="block"/>
          </v:shape>
        </w:pict>
      </w:r>
    </w:p>
    <w:p w:rsidR="00870888" w:rsidRDefault="00870888" w:rsidP="00870888"/>
    <w:p w:rsidR="00870888" w:rsidRPr="00870888" w:rsidRDefault="004B2AF5" w:rsidP="00870888">
      <w:r>
        <w:rPr>
          <w:noProof/>
        </w:rPr>
        <w:pict>
          <v:shape id="_x0000_s1059" type="#_x0000_t32" style="position:absolute;margin-left:269.5pt;margin-top:92.3pt;width:157.35pt;height:50.4pt;z-index:251688960" o:connectortype="straight">
            <v:stroke startarrow="block" endarrow="block"/>
          </v:shape>
        </w:pict>
      </w:r>
      <w:r>
        <w:rPr>
          <w:noProof/>
        </w:rPr>
        <w:pict>
          <v:shape id="_x0000_s1057" type="#_x0000_t32" style="position:absolute;margin-left:453.4pt;margin-top:105.6pt;width:0;height:0;z-index:251686912" o:connectortype="straight">
            <v:stroke startarrow="block" endarrow="block"/>
          </v:shape>
        </w:pict>
      </w:r>
      <w:r>
        <w:rPr>
          <w:noProof/>
        </w:rPr>
        <w:pict>
          <v:shape id="_x0000_s1036" type="#_x0000_t202" style="position:absolute;margin-left:426.85pt;margin-top:105.6pt;width:145.65pt;height:76.4pt;z-index:251668480">
            <v:textbox>
              <w:txbxContent>
                <w:p w:rsidR="007401F1" w:rsidRDefault="007401F1">
                  <w:r>
                    <w:t>Заведующий отделом обеспечения эпидемиологического надзора</w:t>
                  </w:r>
                </w:p>
                <w:p w:rsidR="007401F1" w:rsidRDefault="007401F1">
                  <w:r>
                    <w:t xml:space="preserve">Тел.: </w:t>
                  </w:r>
                  <w:r w:rsidRPr="003B29FC">
                    <w:rPr>
                      <w:b/>
                    </w:rPr>
                    <w:t>41-57-37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466.75pt;margin-top:19.2pt;width:175pt;height:64.8pt;z-index:251661312">
            <v:textbox>
              <w:txbxContent>
                <w:p w:rsidR="007401F1" w:rsidRDefault="007401F1">
                  <w:r>
                    <w:t>Медицинский статистик отдела обеспечения эпидемиологического надзора</w:t>
                  </w:r>
                </w:p>
                <w:p w:rsidR="007401F1" w:rsidRDefault="007401F1">
                  <w:r>
                    <w:t xml:space="preserve">Тел.: </w:t>
                  </w:r>
                  <w:r w:rsidRPr="003B29FC">
                    <w:rPr>
                      <w:b/>
                    </w:rPr>
                    <w:t>41-06-63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32" style="position:absolute;margin-left:388.1pt;margin-top:168.15pt;width:36pt;height:29.35pt;flip:x;z-index:251684864" o:connectortype="straight">
            <v:stroke endarrow="block"/>
          </v:shape>
        </w:pict>
      </w:r>
      <w:r>
        <w:rPr>
          <w:noProof/>
        </w:rPr>
        <w:pict>
          <v:shape id="_x0000_s1035" type="#_x0000_t202" style="position:absolute;margin-left:216.4pt;margin-top:163.7pt;width:171.7pt;height:77.55pt;z-index:251667456">
            <v:textbox>
              <w:txbxContent>
                <w:p w:rsidR="007401F1" w:rsidRDefault="007401F1">
                  <w:r>
                    <w:t>Заведующий бактериологической лабораторией ФФБУЗ</w:t>
                  </w:r>
                </w:p>
                <w:p w:rsidR="00EA08D6" w:rsidRDefault="007401F1">
                  <w:r>
                    <w:t xml:space="preserve">Тел.: </w:t>
                  </w:r>
                  <w:r w:rsidR="00EA08D6" w:rsidRPr="003B29FC">
                    <w:rPr>
                      <w:b/>
                    </w:rPr>
                    <w:t>41</w:t>
                  </w:r>
                  <w:r w:rsidR="003B29FC" w:rsidRPr="003B29FC">
                    <w:rPr>
                      <w:b/>
                    </w:rPr>
                    <w:t>-</w:t>
                  </w:r>
                  <w:r w:rsidR="00EA08D6" w:rsidRPr="003B29FC">
                    <w:rPr>
                      <w:b/>
                    </w:rPr>
                    <w:t>56</w:t>
                  </w:r>
                  <w:r w:rsidR="003B29FC" w:rsidRPr="003B29FC">
                    <w:rPr>
                      <w:b/>
                    </w:rPr>
                    <w:t>-</w:t>
                  </w:r>
                  <w:r w:rsidR="00EA08D6" w:rsidRPr="003B29FC">
                    <w:rPr>
                      <w:b/>
                    </w:rPr>
                    <w:t>19;</w:t>
                  </w:r>
                  <w:r w:rsidR="00EA08D6">
                    <w:t xml:space="preserve"> </w:t>
                  </w:r>
                </w:p>
                <w:p w:rsidR="007401F1" w:rsidRDefault="003B29FC">
                  <w:r>
                    <w:t>сот. тел.</w:t>
                  </w:r>
                  <w:r w:rsidRPr="003B29FC">
                    <w:rPr>
                      <w:b/>
                    </w:rPr>
                    <w:t>8982</w:t>
                  </w:r>
                  <w:r w:rsidR="00A12B6E">
                    <w:rPr>
                      <w:b/>
                    </w:rPr>
                    <w:t>5666077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32" style="position:absolute;margin-left:269.5pt;margin-top:92.3pt;width:0;height:71.4pt;z-index:251679744" o:connectortype="straight">
            <v:stroke endarrow="block"/>
          </v:shape>
        </w:pict>
      </w:r>
      <w:r>
        <w:rPr>
          <w:noProof/>
        </w:rPr>
        <w:pict>
          <v:shape id="_x0000_s1034" type="#_x0000_t202" style="position:absolute;margin-left:424.1pt;margin-top:222.45pt;width:145.65pt;height:74.2pt;z-index:251666432">
            <v:textbox>
              <w:txbxContent>
                <w:p w:rsidR="007401F1" w:rsidRDefault="007401F1">
                  <w:r>
                    <w:t>Отдел обеспечения эпидемиологического надзора ФФБУЗ</w:t>
                  </w:r>
                </w:p>
                <w:p w:rsidR="007401F1" w:rsidRDefault="003B29FC">
                  <w:r>
                    <w:t xml:space="preserve">Тел.: </w:t>
                  </w:r>
                  <w:r w:rsidRPr="003B29FC">
                    <w:rPr>
                      <w:b/>
                    </w:rPr>
                    <w:t>41-57-37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-31.25pt;margin-top:244pt;width:164.5pt;height:83.65pt;z-index:251664384">
            <v:textbox>
              <w:txbxContent>
                <w:p w:rsidR="007401F1" w:rsidRDefault="007401F1">
                  <w:r>
                    <w:t>Приёмная главного врача ФБУЗ «ЦГиЭ в ХМАО-Югре»</w:t>
                  </w:r>
                </w:p>
                <w:p w:rsidR="007401F1" w:rsidRPr="00623CBA" w:rsidRDefault="007401F1">
                  <w:pPr>
                    <w:rPr>
                      <w:lang w:val="en-US"/>
                    </w:rPr>
                  </w:pPr>
                  <w:r>
                    <w:t>Тел.:</w:t>
                  </w:r>
                  <w:r w:rsidR="00C36B5C" w:rsidRPr="00623CBA">
                    <w:rPr>
                      <w:b/>
                    </w:rPr>
                    <w:t>8</w:t>
                  </w:r>
                  <w:r w:rsidR="00623CBA" w:rsidRPr="00623CBA">
                    <w:rPr>
                      <w:b/>
                    </w:rPr>
                    <w:t xml:space="preserve"> (3467) 35-97-0</w:t>
                  </w:r>
                  <w:r w:rsidR="00623CBA" w:rsidRPr="00623CBA">
                    <w:rPr>
                      <w:b/>
                      <w:lang w:val="en-US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32" style="position:absolute;margin-left:133.25pt;margin-top:95.6pt;width:136.25pt;height:163.4pt;flip:x;z-index:251678720" o:connectortype="straight">
            <v:stroke endarrow="block"/>
          </v:shape>
        </w:pict>
      </w:r>
      <w:r>
        <w:rPr>
          <w:noProof/>
        </w:rPr>
        <w:pict>
          <v:shape id="_x0000_s1044" type="#_x0000_t32" style="position:absolute;margin-left:137.15pt;margin-top:92.3pt;width:132.35pt;height:105.2pt;flip:x;z-index:251676672" o:connectortype="straight">
            <v:stroke endarrow="block"/>
          </v:shape>
        </w:pict>
      </w:r>
      <w:r>
        <w:rPr>
          <w:noProof/>
        </w:rPr>
        <w:pict>
          <v:shape id="_x0000_s1053" type="#_x0000_t32" style="position:absolute;margin-left:502.15pt;margin-top:182pt;width:0;height:40.45pt;z-index:251682816" o:connectortype="straight">
            <v:stroke endarrow="block"/>
          </v:shape>
        </w:pict>
      </w:r>
      <w:r>
        <w:rPr>
          <w:noProof/>
        </w:rPr>
        <w:pict>
          <v:shape id="_x0000_s1049" type="#_x0000_t32" style="position:absolute;margin-left:502.15pt;margin-top:84pt;width:0;height:18.8pt;z-index:251681792" o:connectortype="straight">
            <v:stroke endarrow="block"/>
          </v:shape>
        </w:pict>
      </w:r>
      <w:r>
        <w:rPr>
          <w:noProof/>
        </w:rPr>
        <w:pict>
          <v:shape id="_x0000_s1033" type="#_x0000_t202" style="position:absolute;margin-left:-34pt;margin-top:150.4pt;width:167.25pt;height:77.55pt;z-index:251665408">
            <v:textbox>
              <w:txbxContent>
                <w:p w:rsidR="007401F1" w:rsidRDefault="007401F1">
                  <w:r>
                    <w:t>Приёмная ТО У РПН в г. Нижневартовске, Нижневартовском р-не и г. Мегионе</w:t>
                  </w:r>
                </w:p>
                <w:p w:rsidR="007401F1" w:rsidRDefault="007401F1">
                  <w:r>
                    <w:t xml:space="preserve">Тел.: </w:t>
                  </w:r>
                  <w:r w:rsidRPr="003B29FC">
                    <w:rPr>
                      <w:b/>
                    </w:rPr>
                    <w:t>41-47-25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32" style="position:absolute;margin-left:133.25pt;margin-top:47.45pt;width:31.6pt;height:44.85pt;flip:y;z-index:251680768" o:connectortype="straight">
            <v:stroke endarrow="block"/>
          </v:shape>
        </w:pict>
      </w:r>
      <w:r>
        <w:rPr>
          <w:noProof/>
        </w:rPr>
        <w:pict>
          <v:shape id="_x0000_s1043" type="#_x0000_t32" style="position:absolute;margin-left:60.15pt;margin-top:9.2pt;width:0;height:83.1pt;z-index:251675648" o:connectortype="straight">
            <v:stroke endarrow="block"/>
          </v:shape>
        </w:pict>
      </w:r>
      <w:r>
        <w:rPr>
          <w:noProof/>
        </w:rPr>
        <w:pict>
          <v:shape id="_x0000_s1030" type="#_x0000_t202" style="position:absolute;margin-left:164.85pt;margin-top:15.3pt;width:211.6pt;height:77pt;z-index:251662336">
            <v:textbox>
              <w:txbxContent>
                <w:p w:rsidR="007401F1" w:rsidRDefault="007401F1">
                  <w:r>
                    <w:t>Приёмная главного врача ФФБУЗ «ЦГиЭ в ХМАО-Югре, в г. Нижневартовске и Нижневартовском р-не, в г. Мегионе и в г. Радужном»</w:t>
                  </w:r>
                </w:p>
                <w:p w:rsidR="007401F1" w:rsidRDefault="003B29FC">
                  <w:r>
                    <w:t xml:space="preserve">Тел.: </w:t>
                  </w:r>
                  <w:r w:rsidRPr="003B29FC">
                    <w:rPr>
                      <w:b/>
                    </w:rPr>
                    <w:t>41-26-52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-5.75pt;margin-top:92.3pt;width:139pt;height:43.75pt;z-index:251663360">
            <v:textbox>
              <w:txbxContent>
                <w:p w:rsidR="007401F1" w:rsidRDefault="00566B21">
                  <w:r>
                    <w:t xml:space="preserve">Дежурный </w:t>
                  </w:r>
                  <w:r w:rsidR="007401F1">
                    <w:t xml:space="preserve"> СНЛК</w:t>
                  </w:r>
                </w:p>
                <w:p w:rsidR="00566B21" w:rsidRPr="00C5779E" w:rsidRDefault="007401F1" w:rsidP="00566B21">
                  <w:r>
                    <w:t xml:space="preserve">Тел.: </w:t>
                  </w:r>
                  <w:r w:rsidR="00566B21" w:rsidRPr="003B29FC">
                    <w:rPr>
                      <w:b/>
                      <w:lang w:val="en-US"/>
                    </w:rPr>
                    <w:t>53-84-70</w:t>
                  </w:r>
                  <w:r w:rsidR="00566B21" w:rsidRPr="003B29FC">
                    <w:rPr>
                      <w:b/>
                    </w:rPr>
                    <w:t xml:space="preserve">; </w:t>
                  </w:r>
                  <w:r w:rsidR="00566B21" w:rsidRPr="003B29FC">
                    <w:rPr>
                      <w:b/>
                      <w:lang w:val="en-US"/>
                    </w:rPr>
                    <w:t>41-47</w:t>
                  </w:r>
                  <w:r w:rsidR="00566B21" w:rsidRPr="003B29FC">
                    <w:rPr>
                      <w:b/>
                    </w:rPr>
                    <w:t>-</w:t>
                  </w:r>
                  <w:r w:rsidR="00566B21" w:rsidRPr="003B29FC">
                    <w:rPr>
                      <w:b/>
                      <w:lang w:val="en-US"/>
                    </w:rPr>
                    <w:t>0</w:t>
                  </w:r>
                  <w:r w:rsidR="00566B21" w:rsidRPr="003B29FC">
                    <w:rPr>
                      <w:b/>
                    </w:rPr>
                    <w:t>4</w:t>
                  </w:r>
                </w:p>
                <w:p w:rsidR="007401F1" w:rsidRPr="00C5779E" w:rsidRDefault="007401F1"/>
              </w:txbxContent>
            </v:textbox>
          </v:shape>
        </w:pict>
      </w:r>
    </w:p>
    <w:sectPr w:rsidR="00870888" w:rsidRPr="00870888" w:rsidSect="0087088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70888"/>
    <w:rsid w:val="000D45DC"/>
    <w:rsid w:val="001033B8"/>
    <w:rsid w:val="00126CAE"/>
    <w:rsid w:val="001466F6"/>
    <w:rsid w:val="00231F2A"/>
    <w:rsid w:val="003B29FC"/>
    <w:rsid w:val="004B2AF5"/>
    <w:rsid w:val="00566B21"/>
    <w:rsid w:val="00623CBA"/>
    <w:rsid w:val="0065070D"/>
    <w:rsid w:val="007401F1"/>
    <w:rsid w:val="00870888"/>
    <w:rsid w:val="008922FB"/>
    <w:rsid w:val="00895992"/>
    <w:rsid w:val="00A12B6E"/>
    <w:rsid w:val="00B70310"/>
    <w:rsid w:val="00BF654E"/>
    <w:rsid w:val="00C36B5C"/>
    <w:rsid w:val="00C5779E"/>
    <w:rsid w:val="00C9155F"/>
    <w:rsid w:val="00CB156A"/>
    <w:rsid w:val="00EA08D6"/>
    <w:rsid w:val="00F560FC"/>
    <w:rsid w:val="00F9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  <o:rules v:ext="edit">
        <o:r id="V:Rule16" type="connector" idref="#_x0000_s1037"/>
        <o:r id="V:Rule17" type="connector" idref="#_x0000_s1044"/>
        <o:r id="V:Rule18" type="connector" idref="#_x0000_s1041"/>
        <o:r id="V:Rule19" type="connector" idref="#_x0000_s1053"/>
        <o:r id="V:Rule20" type="connector" idref="#_x0000_s1043"/>
        <o:r id="V:Rule21" type="connector" idref="#_x0000_s1047"/>
        <o:r id="V:Rule22" type="connector" idref="#_x0000_s1057"/>
        <o:r id="V:Rule23" type="connector" idref="#_x0000_s1046"/>
        <o:r id="V:Rule24" type="connector" idref="#_x0000_s1042"/>
        <o:r id="V:Rule25" type="connector" idref="#_x0000_s1048"/>
        <o:r id="V:Rule26" type="connector" idref="#_x0000_s1038"/>
        <o:r id="V:Rule27" type="connector" idref="#_x0000_s1055"/>
        <o:r id="V:Rule28" type="connector" idref="#_x0000_s1058"/>
        <o:r id="V:Rule29" type="connector" idref="#_x0000_s1049"/>
        <o:r id="V:Rule30" type="connector" idref="#_x0000_s1059"/>
      </o:rules>
    </o:shapelayout>
  </w:shapeDefaults>
  <w:decimalSymbol w:val=","/>
  <w:listSeparator w:val=";"/>
  <w15:docId w15:val="{E8E47721-4FA1-48D2-93E5-17ABC129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888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088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08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08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8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2E6E7-77BE-4F5E-8CC0-17B435C9A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Радик Фазилович Магомедов</dc:creator>
  <cp:lastModifiedBy>Cветлана Валентиновна Мерзлякова</cp:lastModifiedBy>
  <cp:revision>13</cp:revision>
  <cp:lastPrinted>2018-06-20T11:59:00Z</cp:lastPrinted>
  <dcterms:created xsi:type="dcterms:W3CDTF">2016-03-16T10:12:00Z</dcterms:created>
  <dcterms:modified xsi:type="dcterms:W3CDTF">2022-05-26T12:30:00Z</dcterms:modified>
</cp:coreProperties>
</file>