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о результатах контрольных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D2480A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345474">
        <w:rPr>
          <w:b/>
          <w:sz w:val="28"/>
          <w:szCs w:val="28"/>
        </w:rPr>
        <w:t>3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345474" w:rsidRPr="00266DA8" w:rsidRDefault="006B37B3" w:rsidP="00345474">
      <w:pPr>
        <w:pStyle w:val="a4"/>
        <w:ind w:firstLine="709"/>
        <w:jc w:val="both"/>
        <w:rPr>
          <w:sz w:val="28"/>
          <w:szCs w:val="28"/>
        </w:rPr>
      </w:pPr>
      <w:r w:rsidRPr="006B37B3">
        <w:rPr>
          <w:sz w:val="28"/>
          <w:szCs w:val="28"/>
        </w:rPr>
        <w:t xml:space="preserve">  </w:t>
      </w:r>
      <w:r w:rsidR="00345474" w:rsidRPr="00266DA8">
        <w:rPr>
          <w:sz w:val="28"/>
          <w:szCs w:val="28"/>
        </w:rPr>
        <w:t>В</w:t>
      </w:r>
      <w:r w:rsidR="00345474" w:rsidRPr="00266DA8">
        <w:rPr>
          <w:bCs/>
          <w:sz w:val="28"/>
          <w:szCs w:val="28"/>
        </w:rPr>
        <w:t xml:space="preserve"> </w:t>
      </w:r>
      <w:r w:rsidR="00345474">
        <w:rPr>
          <w:bCs/>
          <w:sz w:val="28"/>
          <w:szCs w:val="28"/>
          <w:lang w:val="en-US"/>
        </w:rPr>
        <w:t>I</w:t>
      </w:r>
      <w:r w:rsidR="00345474" w:rsidRPr="00266DA8">
        <w:rPr>
          <w:sz w:val="28"/>
          <w:szCs w:val="28"/>
        </w:rPr>
        <w:t xml:space="preserve"> </w:t>
      </w:r>
      <w:r w:rsidR="00345474" w:rsidRPr="00266DA8">
        <w:rPr>
          <w:bCs/>
          <w:sz w:val="28"/>
          <w:szCs w:val="28"/>
        </w:rPr>
        <w:t>квартале 202</w:t>
      </w:r>
      <w:r w:rsidR="00345474">
        <w:rPr>
          <w:bCs/>
          <w:sz w:val="28"/>
          <w:szCs w:val="28"/>
        </w:rPr>
        <w:t>3</w:t>
      </w:r>
      <w:r w:rsidR="00345474" w:rsidRPr="00266DA8">
        <w:rPr>
          <w:bCs/>
          <w:sz w:val="28"/>
          <w:szCs w:val="28"/>
        </w:rPr>
        <w:t xml:space="preserve"> года</w:t>
      </w:r>
      <w:r w:rsidR="00345474" w:rsidRPr="00266DA8">
        <w:rPr>
          <w:sz w:val="28"/>
          <w:szCs w:val="28"/>
        </w:rPr>
        <w:t xml:space="preserve"> в рамках осуществления полномочий </w:t>
      </w:r>
      <w:r w:rsidR="00345474">
        <w:rPr>
          <w:sz w:val="28"/>
          <w:szCs w:val="28"/>
        </w:rPr>
        <w:t xml:space="preserve">                              </w:t>
      </w:r>
      <w:r w:rsidR="00345474" w:rsidRPr="00266DA8">
        <w:rPr>
          <w:sz w:val="28"/>
          <w:szCs w:val="28"/>
        </w:rPr>
        <w:t xml:space="preserve">по внутреннему муниципальному финансовому контролю и контролю в сфере закупок проведено </w:t>
      </w:r>
      <w:r w:rsidR="00345474">
        <w:rPr>
          <w:sz w:val="28"/>
          <w:szCs w:val="28"/>
        </w:rPr>
        <w:t>19</w:t>
      </w:r>
      <w:r w:rsidR="00345474" w:rsidRPr="004A6CDB">
        <w:rPr>
          <w:sz w:val="28"/>
          <w:szCs w:val="28"/>
        </w:rPr>
        <w:t xml:space="preserve"> плановых контрольных мероприятий,</w:t>
      </w:r>
      <w:r w:rsidR="00345474" w:rsidRPr="00266DA8">
        <w:rPr>
          <w:sz w:val="28"/>
          <w:szCs w:val="28"/>
        </w:rPr>
        <w:t xml:space="preserve"> а именно:  </w:t>
      </w:r>
    </w:p>
    <w:p w:rsidR="00345474" w:rsidRPr="00E01347" w:rsidRDefault="00345474" w:rsidP="00345474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2568E1">
        <w:rPr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2568E1">
        <w:rPr>
          <w:sz w:val="28"/>
          <w:szCs w:val="28"/>
        </w:rPr>
        <w:t xml:space="preserve"> проверки финансово-хозяйственной деятельности за 202</w:t>
      </w:r>
      <w:r>
        <w:rPr>
          <w:sz w:val="28"/>
          <w:szCs w:val="28"/>
        </w:rPr>
        <w:t>2</w:t>
      </w:r>
      <w:r w:rsidRPr="002568E1">
        <w:rPr>
          <w:sz w:val="28"/>
          <w:szCs w:val="28"/>
        </w:rPr>
        <w:t xml:space="preserve"> год                        в муниципальн</w:t>
      </w:r>
      <w:r>
        <w:rPr>
          <w:sz w:val="28"/>
          <w:szCs w:val="28"/>
        </w:rPr>
        <w:t xml:space="preserve">ом бюджетном общеобразовательном учреждении "Средняя школа №13", </w:t>
      </w:r>
      <w:r w:rsidRPr="002568E1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 xml:space="preserve">ом </w:t>
      </w:r>
      <w:r w:rsidRPr="002568E1">
        <w:rPr>
          <w:sz w:val="28"/>
          <w:szCs w:val="28"/>
        </w:rPr>
        <w:t>образовательн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2568E1">
        <w:rPr>
          <w:sz w:val="28"/>
          <w:szCs w:val="28"/>
        </w:rPr>
        <w:t xml:space="preserve"> </w:t>
      </w:r>
      <w:r w:rsidRPr="00E01347">
        <w:rPr>
          <w:sz w:val="28"/>
          <w:szCs w:val="28"/>
        </w:rPr>
        <w:t>города Нижневартовска детск</w:t>
      </w:r>
      <w:r>
        <w:rPr>
          <w:sz w:val="28"/>
          <w:szCs w:val="28"/>
        </w:rPr>
        <w:t>ом</w:t>
      </w:r>
      <w:r w:rsidRPr="00E01347">
        <w:rPr>
          <w:sz w:val="28"/>
          <w:szCs w:val="28"/>
        </w:rPr>
        <w:t xml:space="preserve"> сад</w:t>
      </w:r>
      <w:r>
        <w:rPr>
          <w:sz w:val="28"/>
          <w:szCs w:val="28"/>
        </w:rPr>
        <w:t>у</w:t>
      </w:r>
      <w:r w:rsidRPr="00E01347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E01347">
        <w:rPr>
          <w:sz w:val="28"/>
          <w:szCs w:val="28"/>
        </w:rPr>
        <w:t xml:space="preserve"> "</w:t>
      </w:r>
      <w:r>
        <w:rPr>
          <w:sz w:val="28"/>
          <w:szCs w:val="28"/>
        </w:rPr>
        <w:t>Солнышко"</w:t>
      </w:r>
      <w:r w:rsidRPr="00E01347">
        <w:rPr>
          <w:sz w:val="28"/>
          <w:szCs w:val="28"/>
          <w:lang w:eastAsia="en-US"/>
        </w:rPr>
        <w:t>;</w:t>
      </w:r>
    </w:p>
    <w:p w:rsidR="00345474" w:rsidRPr="00B75FC8" w:rsidRDefault="00345474" w:rsidP="00345474">
      <w:pPr>
        <w:pStyle w:val="a4"/>
        <w:ind w:firstLine="709"/>
        <w:jc w:val="both"/>
        <w:rPr>
          <w:sz w:val="28"/>
          <w:szCs w:val="28"/>
        </w:rPr>
      </w:pPr>
      <w:r w:rsidRPr="00B75FC8">
        <w:rPr>
          <w:sz w:val="28"/>
          <w:szCs w:val="28"/>
        </w:rPr>
        <w:t>- 9 проверок  предоставления и использования субсидии, предоставленной из бюджета города на финансовое обеспечение выполнения муниципального задания на оказание муниципальных услуг (выполнение работ) муниципальным образовательным учреждениям, подведомственным департаменту образования администрации города,  в части расходования средств на оплату труда руководителей муниципальных образовательных учреждений, включая проверку правомерности и обоснованности установления им условий оплаты труда, правильности начисления и выплаты заработной платы, в департаменте образования администрации города,</w:t>
      </w:r>
      <w:r>
        <w:rPr>
          <w:sz w:val="28"/>
          <w:szCs w:val="28"/>
        </w:rPr>
        <w:t xml:space="preserve"> 3 </w:t>
      </w:r>
      <w:r w:rsidRPr="00B75FC8">
        <w:rPr>
          <w:sz w:val="28"/>
          <w:szCs w:val="28"/>
        </w:rPr>
        <w:t>муниципальных бюджетных   дошкольных образовательных учреждениях дет</w:t>
      </w:r>
      <w:r>
        <w:rPr>
          <w:sz w:val="28"/>
          <w:szCs w:val="28"/>
        </w:rPr>
        <w:t xml:space="preserve">ских садах </w:t>
      </w:r>
      <w:r w:rsidRPr="00B75FC8">
        <w:rPr>
          <w:sz w:val="28"/>
          <w:szCs w:val="28"/>
        </w:rPr>
        <w:t>№56 "</w:t>
      </w:r>
      <w:proofErr w:type="spellStart"/>
      <w:r w:rsidRPr="00B75FC8">
        <w:rPr>
          <w:sz w:val="28"/>
          <w:szCs w:val="28"/>
        </w:rPr>
        <w:t>Северяночка</w:t>
      </w:r>
      <w:proofErr w:type="spellEnd"/>
      <w:r w:rsidRPr="00B75FC8">
        <w:rPr>
          <w:sz w:val="28"/>
          <w:szCs w:val="28"/>
        </w:rPr>
        <w:t>",</w:t>
      </w:r>
      <w:r>
        <w:rPr>
          <w:sz w:val="28"/>
          <w:szCs w:val="28"/>
        </w:rPr>
        <w:t xml:space="preserve">  №7 "Жар-птица", №27 </w:t>
      </w:r>
      <w:r w:rsidRPr="00B75FC8">
        <w:rPr>
          <w:sz w:val="28"/>
          <w:szCs w:val="28"/>
        </w:rPr>
        <w:t>"Филиппок", 3 муниципальн</w:t>
      </w:r>
      <w:r>
        <w:rPr>
          <w:sz w:val="28"/>
          <w:szCs w:val="28"/>
        </w:rPr>
        <w:t>ых</w:t>
      </w:r>
      <w:r w:rsidRPr="00B75FC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ых</w:t>
      </w:r>
      <w:r w:rsidRPr="00B75FC8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ых</w:t>
      </w:r>
      <w:r w:rsidRPr="00B75FC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B75FC8">
        <w:rPr>
          <w:sz w:val="28"/>
          <w:szCs w:val="28"/>
        </w:rPr>
        <w:t xml:space="preserve"> "Средняя школа №15 имени сержанта Игоря Александровича Василенко"</w:t>
      </w:r>
      <w:r>
        <w:rPr>
          <w:sz w:val="28"/>
          <w:szCs w:val="28"/>
        </w:rPr>
        <w:t xml:space="preserve">, "Лицей", </w:t>
      </w:r>
      <w:r w:rsidRPr="00B75FC8">
        <w:rPr>
          <w:sz w:val="28"/>
          <w:szCs w:val="28"/>
        </w:rPr>
        <w:t>"Средняя школа №30 с углубленным изучением отдельных предметов"</w:t>
      </w:r>
      <w:r>
        <w:rPr>
          <w:sz w:val="28"/>
          <w:szCs w:val="28"/>
        </w:rPr>
        <w:t xml:space="preserve">, </w:t>
      </w:r>
      <w:r w:rsidRPr="00B75FC8">
        <w:rPr>
          <w:sz w:val="28"/>
          <w:szCs w:val="28"/>
        </w:rPr>
        <w:t>2 муниципальных автономных учреждениях дополнительного образования города Нижневартовска "Центр детского творчества", "Центр детского и юношеского технического творчества "Патриот"</w:t>
      </w:r>
      <w:r>
        <w:rPr>
          <w:sz w:val="28"/>
          <w:szCs w:val="28"/>
        </w:rPr>
        <w:t>;</w:t>
      </w:r>
    </w:p>
    <w:p w:rsidR="00345474" w:rsidRPr="00266DA8" w:rsidRDefault="00345474" w:rsidP="00345474">
      <w:pPr>
        <w:pStyle w:val="a4"/>
        <w:ind w:firstLine="709"/>
        <w:jc w:val="both"/>
        <w:rPr>
          <w:sz w:val="28"/>
          <w:szCs w:val="28"/>
        </w:rPr>
      </w:pPr>
      <w:r w:rsidRPr="00B75FC8">
        <w:rPr>
          <w:sz w:val="28"/>
          <w:szCs w:val="28"/>
        </w:rPr>
        <w:t xml:space="preserve">-  </w:t>
      </w:r>
      <w:r>
        <w:rPr>
          <w:sz w:val="28"/>
          <w:szCs w:val="28"/>
        </w:rPr>
        <w:t>8</w:t>
      </w:r>
      <w:r w:rsidRPr="00B75FC8">
        <w:rPr>
          <w:sz w:val="28"/>
          <w:szCs w:val="28"/>
        </w:rPr>
        <w:t xml:space="preserve"> проверок соблюдения законодательства Российской Федерации и</w:t>
      </w:r>
      <w:r w:rsidRPr="00E01347">
        <w:rPr>
          <w:sz w:val="28"/>
          <w:szCs w:val="28"/>
        </w:rPr>
        <w:t xml:space="preserve"> иных нормативных</w:t>
      </w:r>
      <w:r w:rsidRPr="00266DA8">
        <w:rPr>
          <w:sz w:val="28"/>
          <w:szCs w:val="28"/>
        </w:rPr>
        <w:t xml:space="preserve">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345474" w:rsidRPr="00752713" w:rsidRDefault="00345474" w:rsidP="0034547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1347">
        <w:rPr>
          <w:sz w:val="28"/>
          <w:szCs w:val="28"/>
        </w:rPr>
        <w:t xml:space="preserve"> проверок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E01347">
        <w:rPr>
          <w:bCs/>
          <w:sz w:val="28"/>
          <w:szCs w:val="28"/>
        </w:rPr>
        <w:t>о контрактной системе)</w:t>
      </w:r>
      <w:r w:rsidRPr="00E01347">
        <w:rPr>
          <w:sz w:val="28"/>
          <w:szCs w:val="28"/>
        </w:rPr>
        <w:t>,      в муниципальных бюджетных общеобразовательных учреждениях "Средняя школа №</w:t>
      </w:r>
      <w:r>
        <w:rPr>
          <w:sz w:val="28"/>
          <w:szCs w:val="28"/>
        </w:rPr>
        <w:t>11</w:t>
      </w:r>
      <w:r w:rsidRPr="00E01347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9113FE">
        <w:rPr>
          <w:sz w:val="28"/>
          <w:szCs w:val="28"/>
        </w:rPr>
        <w:t xml:space="preserve"> </w:t>
      </w:r>
      <w:r w:rsidRPr="00E01347">
        <w:rPr>
          <w:sz w:val="28"/>
          <w:szCs w:val="28"/>
        </w:rPr>
        <w:t>"Средняя школа №</w:t>
      </w:r>
      <w:r>
        <w:rPr>
          <w:sz w:val="28"/>
          <w:szCs w:val="28"/>
        </w:rPr>
        <w:t>13</w:t>
      </w:r>
      <w:r w:rsidRPr="00E01347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E01347">
        <w:rPr>
          <w:sz w:val="28"/>
          <w:szCs w:val="28"/>
        </w:rPr>
        <w:t>"Средняя школа №</w:t>
      </w:r>
      <w:r>
        <w:rPr>
          <w:sz w:val="28"/>
          <w:szCs w:val="28"/>
        </w:rPr>
        <w:t>6</w:t>
      </w:r>
      <w:r w:rsidRPr="00752713">
        <w:rPr>
          <w:sz w:val="28"/>
          <w:szCs w:val="28"/>
        </w:rPr>
        <w:t>", уполномоченн</w:t>
      </w:r>
      <w:r>
        <w:rPr>
          <w:sz w:val="28"/>
          <w:szCs w:val="28"/>
        </w:rPr>
        <w:t>о</w:t>
      </w:r>
      <w:r w:rsidRPr="00752713">
        <w:rPr>
          <w:sz w:val="28"/>
          <w:szCs w:val="28"/>
        </w:rPr>
        <w:t>м на определение поставщиков (подрядчиков, исполнителей) орган</w:t>
      </w:r>
      <w:r>
        <w:rPr>
          <w:sz w:val="28"/>
          <w:szCs w:val="28"/>
        </w:rPr>
        <w:t>е</w:t>
      </w:r>
      <w:r w:rsidRPr="00752713">
        <w:rPr>
          <w:sz w:val="28"/>
          <w:szCs w:val="28"/>
        </w:rPr>
        <w:t xml:space="preserve"> – управлени</w:t>
      </w:r>
      <w:r>
        <w:rPr>
          <w:sz w:val="28"/>
          <w:szCs w:val="28"/>
        </w:rPr>
        <w:t>и</w:t>
      </w:r>
      <w:r w:rsidRPr="00752713">
        <w:rPr>
          <w:sz w:val="28"/>
          <w:szCs w:val="28"/>
        </w:rPr>
        <w:t xml:space="preserve"> муниципальных закупок администрации города</w:t>
      </w:r>
      <w:r>
        <w:rPr>
          <w:sz w:val="28"/>
          <w:szCs w:val="28"/>
        </w:rPr>
        <w:t>,</w:t>
      </w:r>
      <w:r w:rsidRPr="0075271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</w:t>
      </w:r>
      <w:r w:rsidRPr="00752713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752713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752713">
        <w:rPr>
          <w:sz w:val="28"/>
          <w:szCs w:val="28"/>
        </w:rPr>
        <w:t xml:space="preserve"> "Центр национальных культур"</w:t>
      </w:r>
      <w:r>
        <w:rPr>
          <w:sz w:val="28"/>
          <w:szCs w:val="28"/>
        </w:rPr>
        <w:t>;</w:t>
      </w:r>
    </w:p>
    <w:p w:rsidR="00345474" w:rsidRPr="002E0FF6" w:rsidRDefault="00345474" w:rsidP="00B26AA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EE4637">
        <w:rPr>
          <w:sz w:val="28"/>
          <w:szCs w:val="28"/>
        </w:rPr>
        <w:t xml:space="preserve">проверки в рамках полномочий, предусмотренных частью 8 статьи 99 Федерального закона </w:t>
      </w:r>
      <w:r w:rsidRPr="00EE4637">
        <w:rPr>
          <w:bCs/>
          <w:sz w:val="28"/>
          <w:szCs w:val="28"/>
        </w:rPr>
        <w:t>о контрактной системе</w:t>
      </w:r>
      <w:r w:rsidRPr="00EE4637">
        <w:rPr>
          <w:sz w:val="28"/>
          <w:szCs w:val="28"/>
        </w:rPr>
        <w:t xml:space="preserve">, в </w:t>
      </w:r>
      <w:r w:rsidRPr="00EE4637">
        <w:rPr>
          <w:sz w:val="28"/>
          <w:szCs w:val="28"/>
          <w:lang w:eastAsia="en-US"/>
        </w:rPr>
        <w:t xml:space="preserve">муниципальных бюджетных общеобразовательных учреждениях "Средняя школа №6", "Средняя школа №1 имени Алексея Владимировича </w:t>
      </w:r>
      <w:proofErr w:type="spellStart"/>
      <w:r w:rsidRPr="00EE4637">
        <w:rPr>
          <w:sz w:val="28"/>
          <w:szCs w:val="28"/>
          <w:lang w:eastAsia="en-US"/>
        </w:rPr>
        <w:t>Войналовича</w:t>
      </w:r>
      <w:proofErr w:type="spellEnd"/>
      <w:r w:rsidRPr="00EE4637">
        <w:rPr>
          <w:sz w:val="28"/>
          <w:szCs w:val="28"/>
          <w:lang w:eastAsia="en-US"/>
        </w:rPr>
        <w:t xml:space="preserve">", </w:t>
      </w:r>
      <w:r w:rsidRPr="00EE4637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EE4637">
        <w:rPr>
          <w:sz w:val="28"/>
          <w:szCs w:val="28"/>
        </w:rPr>
        <w:t>м казенн</w:t>
      </w:r>
      <w:r>
        <w:rPr>
          <w:sz w:val="28"/>
          <w:szCs w:val="28"/>
        </w:rPr>
        <w:t>о</w:t>
      </w:r>
      <w:r w:rsidRPr="00EE4637">
        <w:rPr>
          <w:sz w:val="28"/>
          <w:szCs w:val="28"/>
        </w:rPr>
        <w:t xml:space="preserve">м </w:t>
      </w:r>
      <w:r w:rsidRPr="00EE4637">
        <w:rPr>
          <w:sz w:val="28"/>
          <w:szCs w:val="28"/>
        </w:rPr>
        <w:lastRenderedPageBreak/>
        <w:t>учреждени</w:t>
      </w:r>
      <w:r>
        <w:rPr>
          <w:sz w:val="28"/>
          <w:szCs w:val="28"/>
        </w:rPr>
        <w:t>и</w:t>
      </w:r>
      <w:r w:rsidRPr="00EE4637">
        <w:rPr>
          <w:sz w:val="28"/>
          <w:szCs w:val="28"/>
        </w:rPr>
        <w:t xml:space="preserve"> "Управление материально-технического обеспечения деятельности органов местного самоуправления города Нижневартовска"</w:t>
      </w:r>
      <w:r>
        <w:rPr>
          <w:sz w:val="28"/>
          <w:szCs w:val="28"/>
        </w:rPr>
        <w:t>.</w:t>
      </w:r>
    </w:p>
    <w:p w:rsidR="00345474" w:rsidRDefault="00345474" w:rsidP="00345474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266DA8">
        <w:rPr>
          <w:sz w:val="28"/>
          <w:szCs w:val="28"/>
        </w:rPr>
        <w:t xml:space="preserve">онтрольные мероприятия, запланированные на </w:t>
      </w:r>
      <w:r>
        <w:rPr>
          <w:sz w:val="28"/>
          <w:szCs w:val="28"/>
          <w:lang w:val="en-US"/>
        </w:rPr>
        <w:t>I</w:t>
      </w:r>
      <w:r w:rsidRPr="00266DA8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3</w:t>
      </w:r>
      <w:r w:rsidRPr="00266DA8">
        <w:rPr>
          <w:sz w:val="28"/>
          <w:szCs w:val="28"/>
        </w:rPr>
        <w:t xml:space="preserve"> года, </w:t>
      </w:r>
      <w:r w:rsidRPr="0045745B">
        <w:rPr>
          <w:sz w:val="28"/>
          <w:szCs w:val="28"/>
        </w:rPr>
        <w:t>проведены в полном объеме и в пределах установленных сроко</w:t>
      </w:r>
      <w:r>
        <w:rPr>
          <w:sz w:val="28"/>
          <w:szCs w:val="28"/>
        </w:rPr>
        <w:t xml:space="preserve">в.                             </w:t>
      </w:r>
    </w:p>
    <w:p w:rsidR="00345474" w:rsidRDefault="00345474" w:rsidP="00345474">
      <w:pPr>
        <w:pStyle w:val="a4"/>
        <w:jc w:val="both"/>
        <w:rPr>
          <w:bCs/>
          <w:sz w:val="28"/>
          <w:szCs w:val="28"/>
        </w:rPr>
      </w:pPr>
    </w:p>
    <w:p w:rsidR="00345474" w:rsidRDefault="00345474" w:rsidP="00345474">
      <w:pPr>
        <w:pStyle w:val="a4"/>
        <w:ind w:firstLine="709"/>
        <w:jc w:val="both"/>
        <w:rPr>
          <w:sz w:val="28"/>
          <w:szCs w:val="28"/>
        </w:rPr>
      </w:pPr>
      <w:r w:rsidRPr="00137A23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 xml:space="preserve">4 </w:t>
      </w:r>
      <w:r w:rsidRPr="00137A23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137A2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137A23">
        <w:rPr>
          <w:sz w:val="28"/>
          <w:szCs w:val="28"/>
        </w:rPr>
        <w:t xml:space="preserve"> заказчик</w:t>
      </w:r>
      <w:r>
        <w:rPr>
          <w:sz w:val="28"/>
          <w:szCs w:val="28"/>
        </w:rPr>
        <w:t>ов</w:t>
      </w:r>
      <w:r w:rsidRPr="00137A23">
        <w:rPr>
          <w:sz w:val="28"/>
          <w:szCs w:val="28"/>
        </w:rPr>
        <w:t xml:space="preserve"> об осуществлении закупок услуг у единственного исполнителя без проведения процедуры определения исполнителя конкурентными способами.</w:t>
      </w:r>
    </w:p>
    <w:p w:rsidR="005E08A4" w:rsidRPr="00313493" w:rsidRDefault="005E08A4" w:rsidP="005E08A4">
      <w:pPr>
        <w:pStyle w:val="a4"/>
        <w:ind w:firstLine="709"/>
        <w:jc w:val="both"/>
        <w:rPr>
          <w:sz w:val="28"/>
          <w:szCs w:val="28"/>
        </w:rPr>
      </w:pPr>
    </w:p>
    <w:p w:rsidR="001D2284" w:rsidRPr="0091600D" w:rsidRDefault="001D2284" w:rsidP="00E30948">
      <w:pPr>
        <w:pStyle w:val="a4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F011EF">
        <w:rPr>
          <w:sz w:val="28"/>
          <w:szCs w:val="28"/>
        </w:rPr>
        <w:t xml:space="preserve">проверок, проведенных в рамках осуществления контрольных полномочий в финансово-бюджетной сфере, </w:t>
      </w:r>
      <w:r>
        <w:rPr>
          <w:sz w:val="28"/>
          <w:szCs w:val="28"/>
        </w:rPr>
        <w:t xml:space="preserve"> установлены нарушения на общую сумму </w:t>
      </w:r>
      <w:r w:rsidR="0002695B">
        <w:rPr>
          <w:sz w:val="28"/>
          <w:szCs w:val="28"/>
        </w:rPr>
        <w:t>2 47</w:t>
      </w:r>
      <w:r w:rsidR="004E1147">
        <w:rPr>
          <w:sz w:val="28"/>
          <w:szCs w:val="28"/>
        </w:rPr>
        <w:t>0</w:t>
      </w:r>
      <w:r w:rsidR="0002695B">
        <w:rPr>
          <w:sz w:val="28"/>
          <w:szCs w:val="28"/>
        </w:rPr>
        <w:t>,</w:t>
      </w:r>
      <w:r w:rsidR="004E1147">
        <w:rPr>
          <w:sz w:val="28"/>
          <w:szCs w:val="28"/>
        </w:rPr>
        <w:t>4</w:t>
      </w:r>
      <w:r w:rsidR="0002695B">
        <w:rPr>
          <w:sz w:val="28"/>
          <w:szCs w:val="28"/>
        </w:rPr>
        <w:t>0</w:t>
      </w:r>
      <w:r w:rsidR="00F011EF">
        <w:rPr>
          <w:sz w:val="28"/>
          <w:szCs w:val="28"/>
        </w:rPr>
        <w:t xml:space="preserve"> </w:t>
      </w:r>
      <w:r w:rsidR="004E3AC1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</w:t>
      </w:r>
      <w:r w:rsidRPr="005C4917">
        <w:rPr>
          <w:sz w:val="28"/>
          <w:szCs w:val="28"/>
        </w:rPr>
        <w:t xml:space="preserve">(неправомерные расходы, связанные </w:t>
      </w:r>
      <w:r w:rsidR="0002695B">
        <w:rPr>
          <w:sz w:val="28"/>
          <w:szCs w:val="28"/>
        </w:rPr>
        <w:t xml:space="preserve">                                               </w:t>
      </w:r>
      <w:r w:rsidRPr="005C4917">
        <w:rPr>
          <w:sz w:val="28"/>
          <w:szCs w:val="28"/>
        </w:rPr>
        <w:t>с установлением</w:t>
      </w:r>
      <w:r w:rsidR="000F3BFF">
        <w:rPr>
          <w:sz w:val="28"/>
          <w:szCs w:val="28"/>
        </w:rPr>
        <w:t xml:space="preserve"> </w:t>
      </w:r>
      <w:r w:rsidRPr="005C4917">
        <w:rPr>
          <w:sz w:val="28"/>
          <w:szCs w:val="28"/>
        </w:rPr>
        <w:t xml:space="preserve">и начислением заработной платы, </w:t>
      </w:r>
      <w:r w:rsidR="00E30948">
        <w:rPr>
          <w:sz w:val="28"/>
          <w:szCs w:val="28"/>
        </w:rPr>
        <w:t xml:space="preserve">ненадлежащим </w:t>
      </w:r>
      <w:r w:rsidR="00E30948">
        <w:rPr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за неиспользованные дни отпуска, </w:t>
      </w:r>
      <w:r w:rsidRPr="005C4917">
        <w:rPr>
          <w:sz w:val="28"/>
          <w:szCs w:val="28"/>
        </w:rPr>
        <w:t xml:space="preserve">выплат социального </w:t>
      </w:r>
      <w:r w:rsidR="0002695B">
        <w:rPr>
          <w:sz w:val="28"/>
          <w:szCs w:val="28"/>
        </w:rPr>
        <w:t xml:space="preserve">                                                   </w:t>
      </w:r>
      <w:r w:rsidRPr="005C4917">
        <w:rPr>
          <w:sz w:val="28"/>
          <w:szCs w:val="28"/>
        </w:rPr>
        <w:t>и компенсационного характера работникам учреждений;</w:t>
      </w:r>
      <w:r w:rsidR="00E30948">
        <w:rPr>
          <w:bCs/>
          <w:iCs/>
          <w:sz w:val="28"/>
          <w:szCs w:val="28"/>
          <w:lang w:eastAsia="ar-SA"/>
        </w:rPr>
        <w:t xml:space="preserve">  </w:t>
      </w:r>
      <w:r w:rsidRPr="005C4917">
        <w:rPr>
          <w:sz w:val="28"/>
          <w:szCs w:val="28"/>
        </w:rPr>
        <w:t xml:space="preserve">неправомерным списанием </w:t>
      </w:r>
      <w:r w:rsidR="008D4360">
        <w:rPr>
          <w:sz w:val="28"/>
          <w:szCs w:val="28"/>
        </w:rPr>
        <w:t>продуктов питания</w:t>
      </w:r>
      <w:r w:rsidR="00E30948">
        <w:rPr>
          <w:sz w:val="28"/>
          <w:szCs w:val="28"/>
        </w:rPr>
        <w:t>, ГСМ (свыше установленных норм)</w:t>
      </w:r>
      <w:r w:rsidRPr="005C4917">
        <w:rPr>
          <w:sz w:val="28"/>
          <w:szCs w:val="28"/>
        </w:rPr>
        <w:t>; необоснованные расходы, осуществленные объектами контроля при ненадлежащем оформлении документов, являющихся основанием для оплаты, приемки товаров, работ, услуг</w:t>
      </w:r>
      <w:r w:rsidR="00D76DD4">
        <w:rPr>
          <w:sz w:val="28"/>
          <w:szCs w:val="28"/>
        </w:rPr>
        <w:t>;</w:t>
      </w:r>
      <w:r w:rsidRPr="005C4917">
        <w:rPr>
          <w:sz w:val="28"/>
          <w:szCs w:val="28"/>
        </w:rPr>
        <w:t xml:space="preserve"> осуществление выплат компенсационного характера при предоставлении неполного пакета документов; нарушения методологии бухгалтерского учета в связи с </w:t>
      </w:r>
      <w:r w:rsidRPr="005C4917">
        <w:rPr>
          <w:bCs/>
          <w:iCs/>
          <w:sz w:val="28"/>
          <w:szCs w:val="28"/>
        </w:rPr>
        <w:t xml:space="preserve">несвоевременным отражением </w:t>
      </w:r>
      <w:r w:rsidR="0002695B">
        <w:rPr>
          <w:bCs/>
          <w:iCs/>
          <w:sz w:val="28"/>
          <w:szCs w:val="28"/>
        </w:rPr>
        <w:t xml:space="preserve">                            </w:t>
      </w:r>
      <w:r w:rsidRPr="005C4917">
        <w:rPr>
          <w:bCs/>
          <w:iCs/>
          <w:sz w:val="28"/>
          <w:szCs w:val="28"/>
        </w:rPr>
        <w:t>в бухгалтерском учете фактов хозяйственной жизни,</w:t>
      </w:r>
      <w:r w:rsidRPr="005C4917">
        <w:rPr>
          <w:bCs/>
          <w:sz w:val="28"/>
          <w:szCs w:val="28"/>
        </w:rPr>
        <w:t xml:space="preserve"> </w:t>
      </w:r>
      <w:r w:rsidRPr="005C4917">
        <w:rPr>
          <w:sz w:val="28"/>
          <w:szCs w:val="28"/>
        </w:rPr>
        <w:t>пр</w:t>
      </w:r>
      <w:r w:rsidR="00AA22D6">
        <w:rPr>
          <w:sz w:val="28"/>
          <w:szCs w:val="28"/>
        </w:rPr>
        <w:t>инятием</w:t>
      </w:r>
      <w:r w:rsidR="00681D69">
        <w:rPr>
          <w:sz w:val="28"/>
          <w:szCs w:val="28"/>
        </w:rPr>
        <w:t xml:space="preserve"> </w:t>
      </w:r>
      <w:r w:rsidR="00AA22D6">
        <w:rPr>
          <w:sz w:val="28"/>
          <w:szCs w:val="28"/>
        </w:rPr>
        <w:t xml:space="preserve">к учету документов, </w:t>
      </w:r>
      <w:r w:rsidR="005C6252">
        <w:rPr>
          <w:sz w:val="28"/>
          <w:szCs w:val="28"/>
        </w:rPr>
        <w:t xml:space="preserve"> </w:t>
      </w:r>
      <w:r w:rsidRPr="005C4917">
        <w:rPr>
          <w:sz w:val="28"/>
          <w:szCs w:val="28"/>
        </w:rPr>
        <w:t>не отражающих достоверность и хронологию свершившихся фактов хозяйственной жизни,</w:t>
      </w:r>
      <w:r w:rsidRPr="005C4917">
        <w:rPr>
          <w:bCs/>
          <w:sz w:val="28"/>
          <w:szCs w:val="28"/>
        </w:rPr>
        <w:t xml:space="preserve"> допущением искажения данных бухгал</w:t>
      </w:r>
      <w:r w:rsidR="00AA22D6">
        <w:rPr>
          <w:bCs/>
          <w:sz w:val="28"/>
          <w:szCs w:val="28"/>
        </w:rPr>
        <w:t>терского учета</w:t>
      </w:r>
      <w:r w:rsidR="00C806DE">
        <w:rPr>
          <w:bCs/>
          <w:sz w:val="28"/>
          <w:szCs w:val="28"/>
        </w:rPr>
        <w:t xml:space="preserve"> и отчетности</w:t>
      </w:r>
      <w:r w:rsidR="00AA22D6">
        <w:rPr>
          <w:bCs/>
          <w:sz w:val="28"/>
          <w:szCs w:val="28"/>
        </w:rPr>
        <w:t xml:space="preserve">; </w:t>
      </w:r>
      <w:r w:rsidRPr="005C4917">
        <w:rPr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5C4917">
        <w:rPr>
          <w:bCs/>
          <w:sz w:val="28"/>
          <w:szCs w:val="28"/>
        </w:rPr>
        <w:t>недоначисление</w:t>
      </w:r>
      <w:proofErr w:type="spellEnd"/>
      <w:r w:rsidRPr="005C4917">
        <w:rPr>
          <w:bCs/>
          <w:sz w:val="28"/>
          <w:szCs w:val="28"/>
        </w:rPr>
        <w:t xml:space="preserve"> заработной платы</w:t>
      </w:r>
      <w:r w:rsidR="00E30948">
        <w:rPr>
          <w:bCs/>
          <w:sz w:val="28"/>
          <w:szCs w:val="28"/>
        </w:rPr>
        <w:t>, включая</w:t>
      </w:r>
      <w:r w:rsidR="00E30948" w:rsidRPr="00E30948">
        <w:rPr>
          <w:bCs/>
          <w:iCs/>
          <w:sz w:val="28"/>
          <w:szCs w:val="28"/>
          <w:lang w:eastAsia="ar-SA"/>
        </w:rPr>
        <w:t xml:space="preserve"> </w:t>
      </w:r>
      <w:r w:rsidR="00E30948">
        <w:rPr>
          <w:bCs/>
          <w:iCs/>
          <w:sz w:val="28"/>
          <w:szCs w:val="28"/>
          <w:lang w:eastAsia="ar-SA"/>
        </w:rPr>
        <w:t>неосуществление индексации среднего заработка при повышении окладов (должностных окладов),</w:t>
      </w:r>
      <w:r w:rsidRPr="005C4917">
        <w:rPr>
          <w:bCs/>
          <w:sz w:val="28"/>
          <w:szCs w:val="28"/>
        </w:rPr>
        <w:t xml:space="preserve"> и недоплата прочих выплат,</w:t>
      </w:r>
      <w:r w:rsidR="003A5C86">
        <w:rPr>
          <w:bCs/>
          <w:sz w:val="28"/>
          <w:szCs w:val="28"/>
        </w:rPr>
        <w:t xml:space="preserve"> </w:t>
      </w:r>
      <w:r w:rsidR="008D4360">
        <w:rPr>
          <w:bCs/>
          <w:sz w:val="28"/>
          <w:szCs w:val="28"/>
        </w:rPr>
        <w:t xml:space="preserve"> </w:t>
      </w:r>
      <w:r w:rsidRPr="005C4917">
        <w:rPr>
          <w:bCs/>
          <w:sz w:val="28"/>
          <w:szCs w:val="28"/>
        </w:rPr>
        <w:t xml:space="preserve">а также </w:t>
      </w:r>
      <w:r w:rsidR="00B26AAD">
        <w:rPr>
          <w:bCs/>
          <w:sz w:val="28"/>
          <w:szCs w:val="28"/>
        </w:rPr>
        <w:t xml:space="preserve">иные </w:t>
      </w:r>
      <w:r w:rsidRPr="005C4917">
        <w:rPr>
          <w:bCs/>
          <w:sz w:val="28"/>
          <w:szCs w:val="28"/>
        </w:rPr>
        <w:t>нарушения).</w:t>
      </w:r>
      <w:r>
        <w:rPr>
          <w:bCs/>
          <w:sz w:val="28"/>
          <w:szCs w:val="28"/>
        </w:rPr>
        <w:t xml:space="preserve">  </w:t>
      </w:r>
    </w:p>
    <w:p w:rsidR="00E30948" w:rsidRPr="00967499" w:rsidRDefault="007F5B4A" w:rsidP="00967499">
      <w:pPr>
        <w:pStyle w:val="a4"/>
        <w:ind w:firstLine="709"/>
        <w:jc w:val="both"/>
        <w:rPr>
          <w:sz w:val="28"/>
          <w:szCs w:val="28"/>
        </w:rPr>
      </w:pPr>
      <w:r w:rsidRPr="00967499">
        <w:rPr>
          <w:sz w:val="28"/>
          <w:szCs w:val="28"/>
        </w:rPr>
        <w:t xml:space="preserve">Кроме того, в ходе проведения контрольных мероприятий </w:t>
      </w:r>
      <w:r w:rsidR="008B5257" w:rsidRPr="00967499">
        <w:rPr>
          <w:sz w:val="28"/>
          <w:szCs w:val="28"/>
        </w:rPr>
        <w:t xml:space="preserve">установлены многочисленные факты нарушений нефинансового характера, связанные </w:t>
      </w:r>
      <w:r w:rsidRPr="00967499">
        <w:rPr>
          <w:sz w:val="28"/>
          <w:szCs w:val="28"/>
        </w:rPr>
        <w:t xml:space="preserve">                             </w:t>
      </w:r>
      <w:r w:rsidR="008B5257" w:rsidRPr="00967499">
        <w:rPr>
          <w:sz w:val="28"/>
          <w:szCs w:val="28"/>
        </w:rPr>
        <w:t xml:space="preserve">с принятием учреждениями локальных нормативных актов, </w:t>
      </w:r>
      <w:r w:rsidR="009E158E" w:rsidRPr="00967499">
        <w:rPr>
          <w:sz w:val="28"/>
          <w:szCs w:val="28"/>
        </w:rPr>
        <w:t>некоторые нормы которых противоречат</w:t>
      </w:r>
      <w:r w:rsidR="008B5257" w:rsidRPr="00967499">
        <w:rPr>
          <w:sz w:val="28"/>
          <w:szCs w:val="28"/>
        </w:rPr>
        <w:t xml:space="preserve"> муниципальным правовым актам; </w:t>
      </w:r>
      <w:r w:rsidR="00967499">
        <w:rPr>
          <w:sz w:val="28"/>
          <w:szCs w:val="28"/>
        </w:rPr>
        <w:t xml:space="preserve">включением </w:t>
      </w:r>
      <w:r w:rsidR="0046053A">
        <w:rPr>
          <w:sz w:val="28"/>
          <w:szCs w:val="28"/>
        </w:rPr>
        <w:t xml:space="preserve">                                   </w:t>
      </w:r>
      <w:r w:rsidR="00967499" w:rsidRPr="00967499">
        <w:rPr>
          <w:rFonts w:eastAsiaTheme="minorHAnsi"/>
          <w:sz w:val="28"/>
          <w:szCs w:val="28"/>
          <w:lang w:eastAsia="en-US"/>
        </w:rPr>
        <w:t>в договоры на поставку товаров за счет средств от приносящей доход деятельности услови</w:t>
      </w:r>
      <w:r w:rsidR="00967499">
        <w:rPr>
          <w:rFonts w:eastAsiaTheme="minorHAnsi"/>
          <w:sz w:val="28"/>
          <w:szCs w:val="28"/>
          <w:lang w:eastAsia="en-US"/>
        </w:rPr>
        <w:t xml:space="preserve">я об изменении договорных обязательств в соответствии </w:t>
      </w:r>
      <w:r w:rsidR="0046053A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967499">
        <w:rPr>
          <w:rFonts w:eastAsiaTheme="minorHAnsi"/>
          <w:sz w:val="28"/>
          <w:szCs w:val="28"/>
          <w:lang w:eastAsia="en-US"/>
        </w:rPr>
        <w:t>с</w:t>
      </w:r>
      <w:r w:rsidR="00967499" w:rsidRPr="00967499">
        <w:rPr>
          <w:rFonts w:eastAsiaTheme="minorHAnsi"/>
          <w:sz w:val="28"/>
          <w:szCs w:val="28"/>
          <w:lang w:eastAsia="en-US"/>
        </w:rPr>
        <w:t xml:space="preserve"> пунктом 5 статьи 78.1 Бюджетного кодекса Российской Федерации, которое распространяется только на закупки, осуществляемые за счет субсидий на выполнение муниципального задания и субсидий на иные цели</w:t>
      </w:r>
      <w:r w:rsidR="00967499">
        <w:rPr>
          <w:rFonts w:eastAsiaTheme="minorHAnsi"/>
          <w:sz w:val="28"/>
          <w:szCs w:val="28"/>
          <w:lang w:eastAsia="en-US"/>
        </w:rPr>
        <w:t>; н</w:t>
      </w:r>
      <w:r w:rsidR="008B5257" w:rsidRPr="00967499">
        <w:rPr>
          <w:sz w:val="28"/>
          <w:szCs w:val="28"/>
        </w:rPr>
        <w:t>енадлежащим выполнением условий заключенных контрактов (договоров, соглашений); несвоевременным</w:t>
      </w:r>
      <w:r w:rsidRPr="00967499">
        <w:rPr>
          <w:sz w:val="28"/>
          <w:szCs w:val="28"/>
        </w:rPr>
        <w:t xml:space="preserve"> и ненадлежащим размещением информации </w:t>
      </w:r>
      <w:r w:rsidR="008B5257" w:rsidRPr="00967499">
        <w:rPr>
          <w:sz w:val="28"/>
          <w:szCs w:val="28"/>
        </w:rPr>
        <w:t xml:space="preserve">и документов </w:t>
      </w:r>
      <w:r w:rsidR="0046053A">
        <w:rPr>
          <w:sz w:val="28"/>
          <w:szCs w:val="28"/>
        </w:rPr>
        <w:t xml:space="preserve">                    </w:t>
      </w:r>
      <w:r w:rsidR="008B5257" w:rsidRPr="00967499">
        <w:rPr>
          <w:sz w:val="28"/>
          <w:szCs w:val="28"/>
        </w:rPr>
        <w:t xml:space="preserve">в сети Интернет на официальном сайте для размещения информации </w:t>
      </w:r>
      <w:r w:rsidRPr="00967499">
        <w:rPr>
          <w:sz w:val="28"/>
          <w:szCs w:val="28"/>
        </w:rPr>
        <w:t xml:space="preserve">                                        </w:t>
      </w:r>
      <w:r w:rsidR="008B5257" w:rsidRPr="00967499">
        <w:rPr>
          <w:sz w:val="28"/>
          <w:szCs w:val="28"/>
        </w:rPr>
        <w:t>о государственных (муниципальных) учреждениях (</w:t>
      </w:r>
      <w:r w:rsidR="008B5257" w:rsidRPr="00967499">
        <w:rPr>
          <w:sz w:val="28"/>
          <w:szCs w:val="28"/>
          <w:lang w:val="en-US"/>
        </w:rPr>
        <w:t>bus</w:t>
      </w:r>
      <w:r w:rsidR="008B5257" w:rsidRPr="00967499">
        <w:rPr>
          <w:sz w:val="28"/>
          <w:szCs w:val="28"/>
        </w:rPr>
        <w:t>.</w:t>
      </w:r>
      <w:proofErr w:type="spellStart"/>
      <w:r w:rsidR="008B5257" w:rsidRPr="00967499">
        <w:rPr>
          <w:sz w:val="28"/>
          <w:szCs w:val="28"/>
          <w:lang w:val="en-US"/>
        </w:rPr>
        <w:t>gov</w:t>
      </w:r>
      <w:proofErr w:type="spellEnd"/>
      <w:r w:rsidR="008B5257" w:rsidRPr="00967499">
        <w:rPr>
          <w:sz w:val="28"/>
          <w:szCs w:val="28"/>
        </w:rPr>
        <w:t>.</w:t>
      </w:r>
      <w:proofErr w:type="spellStart"/>
      <w:r w:rsidR="008B5257" w:rsidRPr="00967499">
        <w:rPr>
          <w:sz w:val="28"/>
          <w:szCs w:val="28"/>
          <w:lang w:val="en-US"/>
        </w:rPr>
        <w:t>ru</w:t>
      </w:r>
      <w:proofErr w:type="spellEnd"/>
      <w:r w:rsidR="008B5257" w:rsidRPr="00967499">
        <w:rPr>
          <w:sz w:val="28"/>
          <w:szCs w:val="28"/>
        </w:rPr>
        <w:t xml:space="preserve">); </w:t>
      </w:r>
      <w:proofErr w:type="spellStart"/>
      <w:r w:rsidR="008B5257" w:rsidRPr="00967499">
        <w:rPr>
          <w:sz w:val="28"/>
          <w:szCs w:val="28"/>
        </w:rPr>
        <w:t>неотражением</w:t>
      </w:r>
      <w:proofErr w:type="spellEnd"/>
      <w:r w:rsidR="008B5257" w:rsidRPr="00967499">
        <w:rPr>
          <w:sz w:val="28"/>
          <w:szCs w:val="28"/>
        </w:rPr>
        <w:t xml:space="preserve"> </w:t>
      </w:r>
      <w:r w:rsidRPr="00967499">
        <w:rPr>
          <w:sz w:val="28"/>
          <w:szCs w:val="28"/>
        </w:rPr>
        <w:t xml:space="preserve">                  </w:t>
      </w:r>
      <w:r w:rsidR="008B5257" w:rsidRPr="00967499">
        <w:rPr>
          <w:sz w:val="28"/>
          <w:szCs w:val="28"/>
        </w:rPr>
        <w:lastRenderedPageBreak/>
        <w:t xml:space="preserve">в  трудовых договорах работников конкретных условий оплаты труда либо включением условий, противоречащих </w:t>
      </w:r>
      <w:r w:rsidR="00B24EE5" w:rsidRPr="00967499">
        <w:rPr>
          <w:sz w:val="28"/>
          <w:szCs w:val="28"/>
        </w:rPr>
        <w:t xml:space="preserve">установленной </w:t>
      </w:r>
      <w:r w:rsidR="008B5257" w:rsidRPr="00967499">
        <w:rPr>
          <w:sz w:val="28"/>
          <w:szCs w:val="28"/>
        </w:rPr>
        <w:t>сист</w:t>
      </w:r>
      <w:r w:rsidR="009E158E" w:rsidRPr="00967499">
        <w:rPr>
          <w:sz w:val="28"/>
          <w:szCs w:val="28"/>
        </w:rPr>
        <w:t>еме оплаты труда</w:t>
      </w:r>
      <w:r w:rsidR="00E30948" w:rsidRPr="00967499">
        <w:rPr>
          <w:sz w:val="28"/>
          <w:szCs w:val="28"/>
        </w:rPr>
        <w:t>.</w:t>
      </w:r>
    </w:p>
    <w:p w:rsidR="00C66CE6" w:rsidRPr="00C66CE6" w:rsidRDefault="005C4917" w:rsidP="00C66CE6">
      <w:pPr>
        <w:pStyle w:val="a4"/>
        <w:ind w:firstLine="709"/>
        <w:jc w:val="both"/>
        <w:rPr>
          <w:sz w:val="28"/>
          <w:szCs w:val="28"/>
        </w:rPr>
      </w:pPr>
      <w:r w:rsidRPr="00C66CE6">
        <w:rPr>
          <w:sz w:val="28"/>
          <w:szCs w:val="28"/>
        </w:rPr>
        <w:t>Также типичными</w:t>
      </w:r>
      <w:r w:rsidR="00C17A89" w:rsidRPr="00C66CE6">
        <w:rPr>
          <w:bCs/>
          <w:sz w:val="28"/>
          <w:szCs w:val="28"/>
        </w:rPr>
        <w:t xml:space="preserve"> нарушени</w:t>
      </w:r>
      <w:r w:rsidRPr="00C66CE6">
        <w:rPr>
          <w:bCs/>
          <w:sz w:val="28"/>
          <w:szCs w:val="28"/>
        </w:rPr>
        <w:t>я</w:t>
      </w:r>
      <w:r w:rsidR="00C17A89" w:rsidRPr="00C66CE6">
        <w:rPr>
          <w:bCs/>
          <w:sz w:val="28"/>
          <w:szCs w:val="28"/>
        </w:rPr>
        <w:t>м</w:t>
      </w:r>
      <w:r w:rsidRPr="00C66CE6">
        <w:rPr>
          <w:bCs/>
          <w:sz w:val="28"/>
          <w:szCs w:val="28"/>
        </w:rPr>
        <w:t>и</w:t>
      </w:r>
      <w:r w:rsidR="00C17A89" w:rsidRPr="00C66CE6">
        <w:rPr>
          <w:bCs/>
          <w:sz w:val="28"/>
          <w:szCs w:val="28"/>
        </w:rPr>
        <w:t xml:space="preserve"> явля</w:t>
      </w:r>
      <w:r w:rsidRPr="00C66CE6">
        <w:rPr>
          <w:bCs/>
          <w:sz w:val="28"/>
          <w:szCs w:val="28"/>
        </w:rPr>
        <w:t>ю</w:t>
      </w:r>
      <w:r w:rsidR="00C17A89" w:rsidRPr="00C66CE6">
        <w:rPr>
          <w:bCs/>
          <w:sz w:val="28"/>
          <w:szCs w:val="28"/>
        </w:rPr>
        <w:t>тся</w:t>
      </w:r>
      <w:r w:rsidRPr="00C66CE6">
        <w:rPr>
          <w:bCs/>
          <w:sz w:val="28"/>
          <w:szCs w:val="28"/>
        </w:rPr>
        <w:t xml:space="preserve">: учет материальных ценностей </w:t>
      </w:r>
      <w:r w:rsidR="00C17A89" w:rsidRPr="00C66CE6">
        <w:rPr>
          <w:bCs/>
          <w:sz w:val="28"/>
          <w:szCs w:val="28"/>
        </w:rPr>
        <w:t>на несоответствующих счетах б</w:t>
      </w:r>
      <w:r w:rsidR="00FB2417">
        <w:rPr>
          <w:bCs/>
          <w:sz w:val="28"/>
          <w:szCs w:val="28"/>
        </w:rPr>
        <w:t xml:space="preserve">ухгалтерского </w:t>
      </w:r>
      <w:r w:rsidR="00C17A89" w:rsidRPr="00C66CE6">
        <w:rPr>
          <w:bCs/>
          <w:sz w:val="28"/>
          <w:szCs w:val="28"/>
        </w:rPr>
        <w:t>учета</w:t>
      </w:r>
      <w:r w:rsidR="000A3388">
        <w:rPr>
          <w:bCs/>
          <w:sz w:val="28"/>
          <w:szCs w:val="28"/>
        </w:rPr>
        <w:t>;</w:t>
      </w:r>
      <w:r w:rsidR="00E11653">
        <w:rPr>
          <w:bCs/>
          <w:sz w:val="28"/>
          <w:szCs w:val="28"/>
        </w:rPr>
        <w:t xml:space="preserve"> </w:t>
      </w:r>
      <w:r w:rsidRPr="00C66CE6">
        <w:rPr>
          <w:bCs/>
          <w:sz w:val="28"/>
          <w:szCs w:val="28"/>
        </w:rPr>
        <w:t>у</w:t>
      </w:r>
      <w:r w:rsidRPr="00C66CE6">
        <w:rPr>
          <w:sz w:val="28"/>
          <w:szCs w:val="28"/>
        </w:rPr>
        <w:t xml:space="preserve">чет материальных запасов </w:t>
      </w:r>
      <w:r w:rsidR="00B24EE5">
        <w:rPr>
          <w:sz w:val="28"/>
          <w:szCs w:val="28"/>
        </w:rPr>
        <w:t xml:space="preserve">               </w:t>
      </w:r>
      <w:r w:rsidRPr="00C66CE6">
        <w:rPr>
          <w:sz w:val="28"/>
          <w:szCs w:val="28"/>
        </w:rPr>
        <w:t>не в натуральных показателях (метрах, литрах, килограммах), а в пачках, банках, рулонах и т.п.</w:t>
      </w:r>
      <w:r w:rsidR="00C66CE6">
        <w:rPr>
          <w:sz w:val="28"/>
          <w:szCs w:val="28"/>
        </w:rPr>
        <w:t xml:space="preserve">, </w:t>
      </w:r>
      <w:r w:rsidR="00C17A89" w:rsidRPr="00C66CE6">
        <w:rPr>
          <w:bCs/>
          <w:sz w:val="28"/>
          <w:szCs w:val="28"/>
        </w:rPr>
        <w:t xml:space="preserve">ненадлежащее </w:t>
      </w:r>
      <w:r w:rsidR="00C17A89" w:rsidRPr="00C66CE6">
        <w:rPr>
          <w:sz w:val="28"/>
          <w:szCs w:val="28"/>
        </w:rPr>
        <w:t xml:space="preserve">оформление </w:t>
      </w:r>
      <w:r w:rsidR="00C66CE6">
        <w:rPr>
          <w:sz w:val="28"/>
          <w:szCs w:val="28"/>
        </w:rPr>
        <w:t>первичных учетных документов (отсутствие обязательных реквизитов – подписей уполномоченных лиц, дат приемки товаров</w:t>
      </w:r>
      <w:r w:rsidR="004E7FD9">
        <w:rPr>
          <w:sz w:val="28"/>
          <w:szCs w:val="28"/>
        </w:rPr>
        <w:t xml:space="preserve">, </w:t>
      </w:r>
      <w:proofErr w:type="spellStart"/>
      <w:r w:rsidR="004E7FD9">
        <w:rPr>
          <w:sz w:val="28"/>
          <w:szCs w:val="28"/>
        </w:rPr>
        <w:t>незаполнение</w:t>
      </w:r>
      <w:proofErr w:type="spellEnd"/>
      <w:r w:rsidR="004E7FD9">
        <w:rPr>
          <w:sz w:val="28"/>
          <w:szCs w:val="28"/>
        </w:rPr>
        <w:t xml:space="preserve"> в авансовых отчетах информации о перерасходе и выданных авансах</w:t>
      </w:r>
      <w:r w:rsidR="00C66CE6">
        <w:rPr>
          <w:sz w:val="28"/>
          <w:szCs w:val="28"/>
        </w:rPr>
        <w:t>)</w:t>
      </w:r>
      <w:r w:rsidR="000A3388">
        <w:rPr>
          <w:sz w:val="28"/>
          <w:szCs w:val="28"/>
        </w:rPr>
        <w:t>;</w:t>
      </w:r>
      <w:r w:rsidR="00C66CE6">
        <w:rPr>
          <w:sz w:val="28"/>
          <w:szCs w:val="28"/>
        </w:rPr>
        <w:t xml:space="preserve"> отсутствие в </w:t>
      </w:r>
      <w:r w:rsidR="00C17A89" w:rsidRPr="00C66CE6">
        <w:rPr>
          <w:sz w:val="28"/>
          <w:szCs w:val="28"/>
        </w:rPr>
        <w:t>инвентарных карточ</w:t>
      </w:r>
      <w:r w:rsidR="00C66CE6">
        <w:rPr>
          <w:sz w:val="28"/>
          <w:szCs w:val="28"/>
        </w:rPr>
        <w:t>ках</w:t>
      </w:r>
      <w:r w:rsidR="00C17A89" w:rsidRPr="00C66CE6">
        <w:rPr>
          <w:sz w:val="28"/>
          <w:szCs w:val="28"/>
        </w:rPr>
        <w:t xml:space="preserve"> кратких индивидуальных характеристик объект</w:t>
      </w:r>
      <w:r w:rsidR="007F5B4A">
        <w:rPr>
          <w:sz w:val="28"/>
          <w:szCs w:val="28"/>
        </w:rPr>
        <w:t>ов основных средств</w:t>
      </w:r>
      <w:r w:rsidR="00B62E46">
        <w:rPr>
          <w:sz w:val="28"/>
          <w:szCs w:val="28"/>
        </w:rPr>
        <w:t xml:space="preserve"> и</w:t>
      </w:r>
      <w:r w:rsidR="00B24EE5">
        <w:rPr>
          <w:sz w:val="28"/>
          <w:szCs w:val="28"/>
        </w:rPr>
        <w:t xml:space="preserve"> сведений </w:t>
      </w:r>
      <w:r w:rsidR="00967499">
        <w:rPr>
          <w:sz w:val="28"/>
          <w:szCs w:val="28"/>
        </w:rPr>
        <w:t xml:space="preserve">                                 </w:t>
      </w:r>
      <w:r w:rsidR="00B24EE5">
        <w:rPr>
          <w:sz w:val="28"/>
          <w:szCs w:val="28"/>
        </w:rPr>
        <w:t>о произведенных ремонтных работах в учреждении</w:t>
      </w:r>
      <w:r w:rsidR="00B62E46">
        <w:rPr>
          <w:sz w:val="28"/>
          <w:szCs w:val="28"/>
        </w:rPr>
        <w:t>;</w:t>
      </w:r>
      <w:r w:rsidR="00B24EE5">
        <w:rPr>
          <w:sz w:val="28"/>
          <w:szCs w:val="28"/>
        </w:rPr>
        <w:t xml:space="preserve"> </w:t>
      </w:r>
      <w:proofErr w:type="spellStart"/>
      <w:r w:rsidR="00BD474B">
        <w:rPr>
          <w:sz w:val="28"/>
          <w:szCs w:val="28"/>
        </w:rPr>
        <w:t>неотражение</w:t>
      </w:r>
      <w:proofErr w:type="spellEnd"/>
      <w:r w:rsidR="00BD474B">
        <w:rPr>
          <w:sz w:val="28"/>
          <w:szCs w:val="28"/>
        </w:rPr>
        <w:t xml:space="preserve"> на </w:t>
      </w:r>
      <w:proofErr w:type="spellStart"/>
      <w:r w:rsidR="00BD474B">
        <w:rPr>
          <w:sz w:val="28"/>
          <w:szCs w:val="28"/>
        </w:rPr>
        <w:t>забалансовом</w:t>
      </w:r>
      <w:proofErr w:type="spellEnd"/>
      <w:r w:rsidR="00BD474B">
        <w:rPr>
          <w:sz w:val="28"/>
          <w:szCs w:val="28"/>
        </w:rPr>
        <w:t xml:space="preserve"> счете 27 фактов выдачи работникам специальной одежды</w:t>
      </w:r>
      <w:r w:rsidR="007F5B4A">
        <w:rPr>
          <w:sz w:val="28"/>
          <w:szCs w:val="28"/>
        </w:rPr>
        <w:t xml:space="preserve">. </w:t>
      </w:r>
      <w:r w:rsidR="00C17A89" w:rsidRPr="00C66CE6">
        <w:rPr>
          <w:sz w:val="28"/>
          <w:szCs w:val="28"/>
        </w:rPr>
        <w:t xml:space="preserve"> </w:t>
      </w:r>
    </w:p>
    <w:p w:rsidR="00DD760F" w:rsidRPr="00C66CE6" w:rsidRDefault="00DD760F" w:rsidP="00C66CE6">
      <w:pPr>
        <w:pStyle w:val="a4"/>
        <w:ind w:firstLine="709"/>
        <w:jc w:val="both"/>
        <w:rPr>
          <w:sz w:val="28"/>
          <w:szCs w:val="28"/>
        </w:rPr>
      </w:pPr>
    </w:p>
    <w:p w:rsidR="00C67272" w:rsidRPr="0080294E" w:rsidRDefault="00702488" w:rsidP="00C66CE6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C66CE6"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 w:rsidRPr="00C66CE6">
        <w:rPr>
          <w:rFonts w:eastAsia="Times New Roman"/>
          <w:bCs/>
          <w:sz w:val="28"/>
          <w:szCs w:val="28"/>
        </w:rPr>
        <w:t xml:space="preserve">осуществлен контроль в </w:t>
      </w:r>
      <w:r w:rsidR="00F37E5A" w:rsidRPr="00C66CE6">
        <w:rPr>
          <w:rFonts w:eastAsia="Times New Roman"/>
          <w:bCs/>
          <w:sz w:val="28"/>
          <w:szCs w:val="28"/>
        </w:rPr>
        <w:t xml:space="preserve">отношении </w:t>
      </w:r>
      <w:r w:rsidR="0080294E" w:rsidRPr="0080294E">
        <w:rPr>
          <w:rFonts w:eastAsia="Times New Roman"/>
          <w:bCs/>
          <w:sz w:val="28"/>
          <w:szCs w:val="28"/>
        </w:rPr>
        <w:t xml:space="preserve">131 закупки на общую сумму 349 189,68 тыс. </w:t>
      </w:r>
      <w:proofErr w:type="gramStart"/>
      <w:r w:rsidR="0080294E" w:rsidRPr="0080294E">
        <w:rPr>
          <w:rFonts w:eastAsia="Times New Roman"/>
          <w:bCs/>
          <w:sz w:val="28"/>
          <w:szCs w:val="28"/>
        </w:rPr>
        <w:t>рублей</w:t>
      </w:r>
      <w:r w:rsidR="00E138F1" w:rsidRPr="0080294E">
        <w:rPr>
          <w:rFonts w:eastAsia="Calibri"/>
          <w:sz w:val="28"/>
          <w:szCs w:val="28"/>
        </w:rPr>
        <w:t xml:space="preserve">,   </w:t>
      </w:r>
      <w:proofErr w:type="gramEnd"/>
      <w:r w:rsidR="00E138F1" w:rsidRPr="0080294E">
        <w:rPr>
          <w:rFonts w:eastAsia="Calibri"/>
          <w:sz w:val="28"/>
          <w:szCs w:val="28"/>
        </w:rPr>
        <w:t xml:space="preserve">                       по итогам которого</w:t>
      </w:r>
      <w:r w:rsidRPr="0080294E">
        <w:rPr>
          <w:sz w:val="28"/>
          <w:szCs w:val="28"/>
        </w:rPr>
        <w:t xml:space="preserve"> установлено </w:t>
      </w:r>
      <w:r w:rsidR="0080294E" w:rsidRPr="0080294E">
        <w:rPr>
          <w:sz w:val="28"/>
          <w:szCs w:val="28"/>
        </w:rPr>
        <w:t>8</w:t>
      </w:r>
      <w:r w:rsidRPr="0080294E">
        <w:rPr>
          <w:sz w:val="28"/>
          <w:szCs w:val="28"/>
        </w:rPr>
        <w:t xml:space="preserve"> фактов </w:t>
      </w:r>
      <w:r w:rsidRPr="0080294E">
        <w:rPr>
          <w:rFonts w:eastAsia="Times New Roman"/>
          <w:sz w:val="28"/>
          <w:szCs w:val="28"/>
        </w:rPr>
        <w:t xml:space="preserve">нарушений Федерального закона </w:t>
      </w:r>
      <w:r w:rsidR="00E138F1" w:rsidRPr="0080294E">
        <w:rPr>
          <w:rFonts w:eastAsia="Times New Roman"/>
          <w:sz w:val="28"/>
          <w:szCs w:val="28"/>
        </w:rPr>
        <w:t xml:space="preserve">                           </w:t>
      </w:r>
      <w:r w:rsidRPr="0080294E">
        <w:rPr>
          <w:rFonts w:eastAsia="Times New Roman"/>
          <w:sz w:val="28"/>
          <w:szCs w:val="28"/>
        </w:rPr>
        <w:t>о контрактной системе</w:t>
      </w:r>
      <w:r w:rsidR="00C67272" w:rsidRPr="0080294E">
        <w:rPr>
          <w:rFonts w:eastAsia="Times New Roman"/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="00C67272" w:rsidRPr="0080294E">
        <w:rPr>
          <w:rFonts w:eastAsia="Times New Roman"/>
          <w:bCs/>
          <w:sz w:val="28"/>
          <w:szCs w:val="28"/>
        </w:rPr>
        <w:t>, а именно:</w:t>
      </w:r>
    </w:p>
    <w:p w:rsidR="0080294E" w:rsidRPr="0080294E" w:rsidRDefault="0080294E" w:rsidP="00802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4E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контрактов не на условиях, предусмотренных </w:t>
      </w:r>
      <w:r w:rsidRPr="0080294E">
        <w:rPr>
          <w:rFonts w:ascii="Times New Roman" w:eastAsia="Calibri" w:hAnsi="Times New Roman" w:cs="Times New Roman"/>
          <w:sz w:val="28"/>
          <w:szCs w:val="28"/>
        </w:rPr>
        <w:t xml:space="preserve">извещением          о закупке, заявкой участника закупки </w:t>
      </w:r>
      <w:r w:rsidRPr="0080294E">
        <w:rPr>
          <w:rFonts w:ascii="Times New Roman" w:eastAsia="Times New Roman" w:hAnsi="Times New Roman" w:cs="Times New Roman"/>
          <w:sz w:val="28"/>
          <w:szCs w:val="28"/>
        </w:rPr>
        <w:t xml:space="preserve">(3 </w:t>
      </w:r>
      <w:r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80294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294E" w:rsidRPr="0080294E" w:rsidRDefault="0080294E" w:rsidP="0080294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4E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в контрактах размеров штрафов, не соответствующих размерам, предусмотренным </w:t>
      </w:r>
      <w:r w:rsidRPr="0080294E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                          </w:t>
      </w:r>
      <w:r w:rsidRPr="0080294E">
        <w:rPr>
          <w:rFonts w:ascii="Times New Roman" w:eastAsia="Times New Roman" w:hAnsi="Times New Roman" w:cs="Times New Roman"/>
          <w:sz w:val="28"/>
          <w:szCs w:val="28"/>
        </w:rPr>
        <w:t xml:space="preserve">о контрактной системе в сфере закупок (4 </w:t>
      </w:r>
      <w:r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80294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294E" w:rsidRDefault="0080294E" w:rsidP="0080294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4E">
        <w:rPr>
          <w:rFonts w:ascii="Times New Roman" w:eastAsia="Times New Roman" w:hAnsi="Times New Roman" w:cs="Times New Roman"/>
          <w:sz w:val="28"/>
          <w:szCs w:val="28"/>
        </w:rPr>
        <w:t xml:space="preserve">- размещение сведений в единой информационной системе в сфере закупок с нарушением установленного срока (1 </w:t>
      </w:r>
      <w:r>
        <w:rPr>
          <w:rFonts w:ascii="Times New Roman" w:eastAsia="Times New Roman" w:hAnsi="Times New Roman" w:cs="Times New Roman"/>
          <w:sz w:val="28"/>
          <w:szCs w:val="28"/>
        </w:rPr>
        <w:t>факт)</w:t>
      </w:r>
      <w:r w:rsidR="005928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94E" w:rsidRDefault="0080294E" w:rsidP="000210E7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428" w:rsidRPr="00B26AAD" w:rsidRDefault="00702488" w:rsidP="0080294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94E">
        <w:rPr>
          <w:rFonts w:ascii="Times New Roman" w:hAnsi="Times New Roman" w:cs="Times New Roman"/>
          <w:sz w:val="28"/>
          <w:szCs w:val="28"/>
        </w:rPr>
        <w:t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</w:t>
      </w:r>
      <w:r w:rsidR="00C67272" w:rsidRPr="0080294E">
        <w:rPr>
          <w:rFonts w:ascii="Times New Roman" w:hAnsi="Times New Roman" w:cs="Times New Roman"/>
          <w:sz w:val="28"/>
          <w:szCs w:val="28"/>
        </w:rPr>
        <w:t xml:space="preserve"> </w:t>
      </w:r>
      <w:r w:rsidR="000C5007" w:rsidRPr="000C5007">
        <w:rPr>
          <w:rFonts w:ascii="Times New Roman" w:hAnsi="Times New Roman" w:cs="Times New Roman"/>
          <w:sz w:val="28"/>
          <w:szCs w:val="28"/>
        </w:rPr>
        <w:t>89</w:t>
      </w:r>
      <w:r w:rsidR="000D6428" w:rsidRPr="000C5007">
        <w:rPr>
          <w:rFonts w:ascii="Times New Roman" w:hAnsi="Times New Roman" w:cs="Times New Roman"/>
          <w:sz w:val="28"/>
          <w:szCs w:val="28"/>
        </w:rPr>
        <w:t xml:space="preserve"> </w:t>
      </w:r>
      <w:r w:rsidRPr="000C5007">
        <w:rPr>
          <w:rFonts w:ascii="Times New Roman" w:hAnsi="Times New Roman" w:cs="Times New Roman"/>
          <w:sz w:val="28"/>
          <w:szCs w:val="28"/>
        </w:rPr>
        <w:t xml:space="preserve">закупок на общую сумму                      </w:t>
      </w:r>
      <w:r w:rsidR="00C67272" w:rsidRPr="000C5007">
        <w:rPr>
          <w:rFonts w:ascii="Times New Roman" w:hAnsi="Times New Roman" w:cs="Times New Roman"/>
          <w:sz w:val="28"/>
          <w:szCs w:val="28"/>
        </w:rPr>
        <w:t xml:space="preserve"> </w:t>
      </w:r>
      <w:r w:rsidR="000C5007" w:rsidRPr="000C5007">
        <w:rPr>
          <w:rFonts w:ascii="Times New Roman" w:hAnsi="Times New Roman" w:cs="Times New Roman"/>
          <w:sz w:val="28"/>
          <w:szCs w:val="28"/>
        </w:rPr>
        <w:t xml:space="preserve">29 827,3 </w:t>
      </w:r>
      <w:r w:rsidRPr="000C5007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0C5007">
        <w:rPr>
          <w:rFonts w:ascii="Times New Roman" w:hAnsi="Times New Roman" w:cs="Times New Roman"/>
          <w:sz w:val="28"/>
          <w:szCs w:val="28"/>
        </w:rPr>
        <w:t>рублей, по результатам которог</w:t>
      </w:r>
      <w:r w:rsidRPr="0080294E">
        <w:rPr>
          <w:rFonts w:ascii="Times New Roman" w:hAnsi="Times New Roman" w:cs="Times New Roman"/>
          <w:sz w:val="28"/>
          <w:szCs w:val="28"/>
        </w:rPr>
        <w:t>о установлен</w:t>
      </w:r>
      <w:r w:rsidR="00FB2417" w:rsidRPr="0080294E">
        <w:rPr>
          <w:rFonts w:ascii="Times New Roman" w:hAnsi="Times New Roman" w:cs="Times New Roman"/>
          <w:sz w:val="28"/>
          <w:szCs w:val="28"/>
        </w:rPr>
        <w:t>о</w:t>
      </w:r>
      <w:r w:rsidR="000C5007">
        <w:rPr>
          <w:rFonts w:ascii="Times New Roman" w:hAnsi="Times New Roman" w:cs="Times New Roman"/>
          <w:sz w:val="28"/>
          <w:szCs w:val="28"/>
        </w:rPr>
        <w:t xml:space="preserve"> 102 </w:t>
      </w:r>
      <w:r w:rsidRPr="0080294E">
        <w:rPr>
          <w:rFonts w:ascii="Times New Roman" w:hAnsi="Times New Roman" w:cs="Times New Roman"/>
          <w:sz w:val="28"/>
          <w:szCs w:val="28"/>
        </w:rPr>
        <w:t>факт</w:t>
      </w:r>
      <w:r w:rsidR="000C5007">
        <w:rPr>
          <w:rFonts w:ascii="Times New Roman" w:hAnsi="Times New Roman" w:cs="Times New Roman"/>
          <w:sz w:val="28"/>
          <w:szCs w:val="28"/>
        </w:rPr>
        <w:t>а</w:t>
      </w:r>
      <w:r w:rsidR="00EC4613" w:rsidRPr="0080294E">
        <w:rPr>
          <w:rFonts w:ascii="Times New Roman" w:hAnsi="Times New Roman" w:cs="Times New Roman"/>
          <w:sz w:val="28"/>
          <w:szCs w:val="28"/>
        </w:rPr>
        <w:t xml:space="preserve"> </w:t>
      </w:r>
      <w:r w:rsidR="00F32A12" w:rsidRPr="0080294E">
        <w:rPr>
          <w:rFonts w:ascii="Times New Roman" w:hAnsi="Times New Roman" w:cs="Times New Roman"/>
          <w:sz w:val="28"/>
          <w:szCs w:val="28"/>
        </w:rPr>
        <w:t>нарушений, из</w:t>
      </w:r>
      <w:r w:rsidRPr="0080294E">
        <w:rPr>
          <w:rFonts w:ascii="Times New Roman" w:hAnsi="Times New Roman" w:cs="Times New Roman"/>
          <w:sz w:val="28"/>
          <w:szCs w:val="28"/>
        </w:rPr>
        <w:t xml:space="preserve"> </w:t>
      </w:r>
      <w:r w:rsidR="009F64D9" w:rsidRPr="000C5007">
        <w:rPr>
          <w:rFonts w:ascii="Times New Roman" w:hAnsi="Times New Roman" w:cs="Times New Roman"/>
          <w:sz w:val="28"/>
          <w:szCs w:val="28"/>
        </w:rPr>
        <w:t xml:space="preserve">них </w:t>
      </w:r>
      <w:r w:rsidR="009F64D9">
        <w:rPr>
          <w:rFonts w:ascii="Times New Roman" w:hAnsi="Times New Roman" w:cs="Times New Roman"/>
          <w:sz w:val="28"/>
          <w:szCs w:val="28"/>
        </w:rPr>
        <w:t>финансовые</w:t>
      </w:r>
      <w:r w:rsidR="000C5007">
        <w:rPr>
          <w:rFonts w:ascii="Times New Roman" w:hAnsi="Times New Roman" w:cs="Times New Roman"/>
          <w:sz w:val="28"/>
          <w:szCs w:val="28"/>
        </w:rPr>
        <w:t xml:space="preserve"> нарушения на сумму </w:t>
      </w:r>
      <w:r w:rsidR="000C5007" w:rsidRPr="000C5007">
        <w:rPr>
          <w:rFonts w:ascii="Times New Roman" w:hAnsi="Times New Roman" w:cs="Times New Roman"/>
          <w:sz w:val="28"/>
          <w:szCs w:val="28"/>
        </w:rPr>
        <w:t>106</w:t>
      </w:r>
      <w:r w:rsidR="009F64D9">
        <w:rPr>
          <w:rFonts w:ascii="Times New Roman" w:hAnsi="Times New Roman" w:cs="Times New Roman"/>
          <w:sz w:val="28"/>
          <w:szCs w:val="28"/>
        </w:rPr>
        <w:t>,7 тыс.</w:t>
      </w:r>
      <w:r w:rsidR="000C50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007">
        <w:rPr>
          <w:rFonts w:ascii="Times New Roman" w:hAnsi="Times New Roman" w:cs="Times New Roman"/>
          <w:sz w:val="28"/>
          <w:szCs w:val="28"/>
        </w:rPr>
        <w:t>руб</w:t>
      </w:r>
      <w:r w:rsidR="009F64D9">
        <w:rPr>
          <w:rFonts w:ascii="Times New Roman" w:hAnsi="Times New Roman" w:cs="Times New Roman"/>
          <w:sz w:val="28"/>
          <w:szCs w:val="28"/>
        </w:rPr>
        <w:t>лей</w:t>
      </w:r>
      <w:r w:rsidR="00B26AAD">
        <w:rPr>
          <w:rFonts w:ascii="Times New Roman" w:hAnsi="Times New Roman" w:cs="Times New Roman"/>
          <w:sz w:val="28"/>
          <w:szCs w:val="28"/>
        </w:rPr>
        <w:t>,</w:t>
      </w:r>
      <w:r w:rsidR="00B26AAD" w:rsidRPr="00B26AAD">
        <w:rPr>
          <w:sz w:val="28"/>
          <w:szCs w:val="28"/>
        </w:rPr>
        <w:t xml:space="preserve"> </w:t>
      </w:r>
      <w:r w:rsidR="00B26AAD">
        <w:rPr>
          <w:sz w:val="28"/>
          <w:szCs w:val="28"/>
        </w:rPr>
        <w:t xml:space="preserve">  </w:t>
      </w:r>
      <w:proofErr w:type="gramEnd"/>
      <w:r w:rsidR="00B26AAD">
        <w:rPr>
          <w:sz w:val="28"/>
          <w:szCs w:val="28"/>
        </w:rPr>
        <w:t xml:space="preserve">                                </w:t>
      </w:r>
      <w:r w:rsidR="00B26AAD" w:rsidRPr="00B26AAD">
        <w:rPr>
          <w:rFonts w:ascii="Times New Roman" w:hAnsi="Times New Roman" w:cs="Times New Roman"/>
          <w:sz w:val="28"/>
          <w:szCs w:val="28"/>
        </w:rPr>
        <w:t>а именно:</w:t>
      </w:r>
      <w:r w:rsidRPr="00B26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>-  65 фактов нарушений законодательства Российской Федерации и иных нормативных правовых актов о контрактной системе в сфере закупок товаров, работ, услуг,</w:t>
      </w:r>
      <w:r w:rsidR="00B26AAD">
        <w:rPr>
          <w:sz w:val="28"/>
          <w:szCs w:val="28"/>
        </w:rPr>
        <w:t xml:space="preserve"> в том числе:</w:t>
      </w:r>
      <w:r w:rsidRPr="000C5007">
        <w:rPr>
          <w:sz w:val="28"/>
          <w:szCs w:val="28"/>
        </w:rPr>
        <w:t xml:space="preserve"> 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 xml:space="preserve">нарушения при обосновании начальной (максимальной) цены контракта (далее – НМЦ контракта, цены контракта, заключаемого с единственным поставщиком (подрядчиком, исполнителем), что привело к завышению цены контракта (применение при обосновании НМЦ контракта с учетом метода сопоставимых рыночных цен (анализа рынка) информации о ценах товара, несопоставимых с условиями поставки товара, нарушения при применении </w:t>
      </w:r>
      <w:r w:rsidRPr="000C5007">
        <w:rPr>
          <w:sz w:val="28"/>
          <w:szCs w:val="28"/>
        </w:rPr>
        <w:lastRenderedPageBreak/>
        <w:t>методов обоснования НМЦ контракта (нормативного метода, проектно-сметного метода);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 xml:space="preserve">закупка товаров </w:t>
      </w:r>
      <w:r w:rsidRPr="000C5007">
        <w:rPr>
          <w:bCs/>
          <w:sz w:val="28"/>
          <w:szCs w:val="28"/>
        </w:rPr>
        <w:t xml:space="preserve">с нарушением утвержденных нормативных затрат, а также закупка товаров </w:t>
      </w:r>
      <w:r w:rsidR="003C577B">
        <w:rPr>
          <w:sz w:val="28"/>
          <w:szCs w:val="28"/>
        </w:rPr>
        <w:t xml:space="preserve">при </w:t>
      </w:r>
      <w:r w:rsidRPr="000C5007">
        <w:rPr>
          <w:sz w:val="28"/>
          <w:szCs w:val="28"/>
        </w:rPr>
        <w:t>отсутстви</w:t>
      </w:r>
      <w:r w:rsidR="003C577B">
        <w:rPr>
          <w:sz w:val="28"/>
          <w:szCs w:val="28"/>
        </w:rPr>
        <w:t>и</w:t>
      </w:r>
      <w:r w:rsidRPr="000C5007">
        <w:rPr>
          <w:sz w:val="28"/>
          <w:szCs w:val="28"/>
        </w:rPr>
        <w:t xml:space="preserve"> утвержденных</w:t>
      </w:r>
      <w:r w:rsidR="003C577B">
        <w:rPr>
          <w:sz w:val="28"/>
          <w:szCs w:val="28"/>
        </w:rPr>
        <w:t xml:space="preserve"> </w:t>
      </w:r>
      <w:r w:rsidRPr="000C5007">
        <w:rPr>
          <w:bCs/>
          <w:sz w:val="28"/>
          <w:szCs w:val="28"/>
        </w:rPr>
        <w:t>в соответствии с пунктом 5 статьи 19 Федерального закона о контрактной системе нормативных затрат;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 xml:space="preserve">нарушения при заключении контрактов (включение в контракт условия </w:t>
      </w:r>
      <w:r w:rsidR="000210E7">
        <w:rPr>
          <w:sz w:val="28"/>
          <w:szCs w:val="28"/>
        </w:rPr>
        <w:t xml:space="preserve">                  </w:t>
      </w:r>
      <w:r w:rsidRPr="000C5007">
        <w:rPr>
          <w:sz w:val="28"/>
          <w:szCs w:val="28"/>
        </w:rPr>
        <w:t>о сроке оплаты поставленного товара (оказанных услуг</w:t>
      </w:r>
      <w:r w:rsidR="00F44E60">
        <w:rPr>
          <w:sz w:val="28"/>
          <w:szCs w:val="28"/>
        </w:rPr>
        <w:t>), несоответствующем</w:t>
      </w:r>
      <w:r w:rsidRPr="000C5007">
        <w:rPr>
          <w:sz w:val="28"/>
          <w:szCs w:val="28"/>
        </w:rPr>
        <w:t xml:space="preserve"> Федеральн</w:t>
      </w:r>
      <w:r w:rsidR="00F44E60">
        <w:rPr>
          <w:sz w:val="28"/>
          <w:szCs w:val="28"/>
        </w:rPr>
        <w:t>о</w:t>
      </w:r>
      <w:r w:rsidRPr="000C5007">
        <w:rPr>
          <w:sz w:val="28"/>
          <w:szCs w:val="28"/>
        </w:rPr>
        <w:t>м</w:t>
      </w:r>
      <w:r w:rsidR="00F44E60">
        <w:rPr>
          <w:sz w:val="28"/>
          <w:szCs w:val="28"/>
        </w:rPr>
        <w:t>у</w:t>
      </w:r>
      <w:r w:rsidRPr="000C5007">
        <w:rPr>
          <w:sz w:val="28"/>
          <w:szCs w:val="28"/>
        </w:rPr>
        <w:t xml:space="preserve"> закон</w:t>
      </w:r>
      <w:r w:rsidR="00F44E60">
        <w:rPr>
          <w:sz w:val="28"/>
          <w:szCs w:val="28"/>
        </w:rPr>
        <w:t>у</w:t>
      </w:r>
      <w:r w:rsidRPr="000C5007">
        <w:rPr>
          <w:sz w:val="28"/>
          <w:szCs w:val="28"/>
        </w:rPr>
        <w:t xml:space="preserve"> о контрактной системе, </w:t>
      </w:r>
      <w:proofErr w:type="spellStart"/>
      <w:r w:rsidRPr="000C5007">
        <w:rPr>
          <w:bCs/>
          <w:sz w:val="28"/>
          <w:szCs w:val="28"/>
        </w:rPr>
        <w:t>неуказание</w:t>
      </w:r>
      <w:proofErr w:type="spellEnd"/>
      <w:r w:rsidRPr="000C5007">
        <w:rPr>
          <w:bCs/>
          <w:sz w:val="28"/>
          <w:szCs w:val="28"/>
        </w:rPr>
        <w:t xml:space="preserve"> в контракте характеристик товара, позволяющих его идентифицировать, </w:t>
      </w:r>
      <w:proofErr w:type="spellStart"/>
      <w:r w:rsidRPr="000C5007">
        <w:rPr>
          <w:sz w:val="28"/>
          <w:szCs w:val="28"/>
        </w:rPr>
        <w:t>невключение</w:t>
      </w:r>
      <w:proofErr w:type="spellEnd"/>
      <w:r w:rsidRPr="000C5007">
        <w:rPr>
          <w:sz w:val="28"/>
          <w:szCs w:val="28"/>
        </w:rPr>
        <w:t xml:space="preserve"> </w:t>
      </w:r>
      <w:r w:rsidR="000210E7">
        <w:rPr>
          <w:sz w:val="28"/>
          <w:szCs w:val="28"/>
        </w:rPr>
        <w:t xml:space="preserve">                         </w:t>
      </w:r>
      <w:r w:rsidRPr="000C5007">
        <w:rPr>
          <w:bCs/>
          <w:sz w:val="28"/>
          <w:szCs w:val="28"/>
        </w:rPr>
        <w:t xml:space="preserve">в контракт </w:t>
      </w:r>
      <w:r w:rsidRPr="000C5007">
        <w:rPr>
          <w:sz w:val="28"/>
          <w:szCs w:val="28"/>
        </w:rPr>
        <w:t xml:space="preserve">условия о возможности изменения по соглашению сторон размера </w:t>
      </w:r>
      <w:r w:rsidR="000210E7">
        <w:rPr>
          <w:sz w:val="28"/>
          <w:szCs w:val="28"/>
        </w:rPr>
        <w:t xml:space="preserve">                    </w:t>
      </w:r>
      <w:r w:rsidRPr="000C5007">
        <w:rPr>
          <w:sz w:val="28"/>
          <w:szCs w:val="28"/>
        </w:rPr>
        <w:t xml:space="preserve">и (или) сроков оплаты и (или) объема товаров, работ, услуг в соответствии </w:t>
      </w:r>
      <w:r w:rsidR="000210E7">
        <w:rPr>
          <w:sz w:val="28"/>
          <w:szCs w:val="28"/>
        </w:rPr>
        <w:t xml:space="preserve">                          </w:t>
      </w:r>
      <w:r w:rsidRPr="000C5007">
        <w:rPr>
          <w:sz w:val="28"/>
          <w:szCs w:val="28"/>
        </w:rPr>
        <w:t>с Бюджетным кодексом Российской Федерации)</w:t>
      </w:r>
      <w:r w:rsidRPr="000C5007">
        <w:rPr>
          <w:bCs/>
          <w:sz w:val="28"/>
          <w:szCs w:val="28"/>
        </w:rPr>
        <w:t>;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>несвоевременное направление для включения в реестр контрактов единой информационной системы в сфере закупок необходимой информации об исполнении контракта;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>нарушения при исполнении контрактов (</w:t>
      </w:r>
      <w:r w:rsidR="00F44E60">
        <w:rPr>
          <w:sz w:val="28"/>
          <w:szCs w:val="28"/>
        </w:rPr>
        <w:t>просрочка оплаты поставленных товаров;</w:t>
      </w:r>
      <w:r w:rsidRPr="000C5007">
        <w:rPr>
          <w:sz w:val="28"/>
          <w:szCs w:val="28"/>
        </w:rPr>
        <w:t xml:space="preserve"> нарушения при применении мер ответственности, а именно неприменение к поставщику меры ответственности в виде неустойки (пени) </w:t>
      </w:r>
      <w:r w:rsidR="00F44E60">
        <w:rPr>
          <w:sz w:val="28"/>
          <w:szCs w:val="28"/>
        </w:rPr>
        <w:t xml:space="preserve">                           </w:t>
      </w:r>
      <w:r w:rsidRPr="000C5007">
        <w:rPr>
          <w:sz w:val="28"/>
          <w:szCs w:val="28"/>
        </w:rPr>
        <w:t xml:space="preserve">за просрочку поставки товара (оказанных услуг), а также расчет неустойки (пени) при применении </w:t>
      </w:r>
      <w:r w:rsidR="00F44E60">
        <w:rPr>
          <w:sz w:val="28"/>
          <w:szCs w:val="28"/>
        </w:rPr>
        <w:t>к</w:t>
      </w:r>
      <w:r w:rsidRPr="000C5007">
        <w:rPr>
          <w:sz w:val="28"/>
          <w:szCs w:val="28"/>
        </w:rPr>
        <w:t xml:space="preserve"> поставщику меры ответственности не в соответствии </w:t>
      </w:r>
      <w:r w:rsidR="00F44E60">
        <w:rPr>
          <w:sz w:val="28"/>
          <w:szCs w:val="28"/>
        </w:rPr>
        <w:t xml:space="preserve">                                </w:t>
      </w:r>
      <w:r w:rsidRPr="000C5007">
        <w:rPr>
          <w:sz w:val="28"/>
          <w:szCs w:val="28"/>
        </w:rPr>
        <w:t>с установленным контрактом порядком, приемка и оплата поставленного товара (оказанных услуг, выполненных работ) с нарушением условий, предусмотренных контрактом);</w:t>
      </w:r>
    </w:p>
    <w:p w:rsidR="000C5007" w:rsidRPr="000C5007" w:rsidRDefault="000C5007" w:rsidP="000C5007">
      <w:pPr>
        <w:pStyle w:val="a4"/>
        <w:ind w:firstLine="709"/>
        <w:jc w:val="both"/>
        <w:rPr>
          <w:sz w:val="28"/>
          <w:szCs w:val="28"/>
        </w:rPr>
      </w:pPr>
      <w:r w:rsidRPr="000C5007">
        <w:rPr>
          <w:sz w:val="28"/>
          <w:szCs w:val="28"/>
        </w:rPr>
        <w:t>- 34 факта нарушения требований бухгалтерского учета</w:t>
      </w:r>
      <w:r>
        <w:rPr>
          <w:sz w:val="28"/>
          <w:szCs w:val="28"/>
        </w:rPr>
        <w:t xml:space="preserve">, в том числе </w:t>
      </w:r>
      <w:r w:rsidRPr="000C5007">
        <w:rPr>
          <w:sz w:val="28"/>
          <w:szCs w:val="28"/>
        </w:rPr>
        <w:t>принятие к учету товаров не на соответствующие счета бухгалтерского учета;</w:t>
      </w:r>
      <w:r>
        <w:rPr>
          <w:sz w:val="28"/>
          <w:szCs w:val="28"/>
        </w:rPr>
        <w:t xml:space="preserve"> </w:t>
      </w:r>
      <w:r w:rsidRPr="000C5007">
        <w:rPr>
          <w:sz w:val="28"/>
          <w:szCs w:val="28"/>
        </w:rPr>
        <w:t>несвоевременное отражение в бухгалтерском учете поставленных товаров (оказанных услуг), а также банковских гарантий, предоставленных в качестве обеспечения исполнения обязательств по контракту;</w:t>
      </w:r>
      <w:r>
        <w:rPr>
          <w:sz w:val="28"/>
          <w:szCs w:val="28"/>
        </w:rPr>
        <w:t xml:space="preserve"> </w:t>
      </w:r>
      <w:r w:rsidRPr="000C5007">
        <w:rPr>
          <w:sz w:val="28"/>
          <w:szCs w:val="28"/>
        </w:rPr>
        <w:t>неправомерное списание товара</w:t>
      </w:r>
      <w:r>
        <w:rPr>
          <w:sz w:val="28"/>
          <w:szCs w:val="28"/>
        </w:rPr>
        <w:t xml:space="preserve">; </w:t>
      </w:r>
      <w:r w:rsidRPr="000C5007">
        <w:rPr>
          <w:sz w:val="28"/>
          <w:szCs w:val="28"/>
        </w:rPr>
        <w:t>невнесение в инвентарную карточку соответствующего основного средства выполненных по контракту результатов работ;</w:t>
      </w:r>
      <w:r>
        <w:rPr>
          <w:sz w:val="28"/>
          <w:szCs w:val="28"/>
        </w:rPr>
        <w:t xml:space="preserve"> </w:t>
      </w:r>
      <w:r w:rsidRPr="000C5007">
        <w:rPr>
          <w:sz w:val="28"/>
          <w:szCs w:val="28"/>
        </w:rPr>
        <w:t xml:space="preserve">искажение бухгалтерских данных в связи с </w:t>
      </w:r>
      <w:proofErr w:type="spellStart"/>
      <w:r w:rsidRPr="000C5007">
        <w:rPr>
          <w:sz w:val="28"/>
          <w:szCs w:val="28"/>
        </w:rPr>
        <w:t>несписанием</w:t>
      </w:r>
      <w:proofErr w:type="spellEnd"/>
      <w:r w:rsidRPr="000C5007">
        <w:rPr>
          <w:sz w:val="28"/>
          <w:szCs w:val="28"/>
        </w:rPr>
        <w:t xml:space="preserve"> с </w:t>
      </w:r>
      <w:proofErr w:type="spellStart"/>
      <w:r w:rsidRPr="000C5007">
        <w:rPr>
          <w:sz w:val="28"/>
          <w:szCs w:val="28"/>
        </w:rPr>
        <w:t>забалансо</w:t>
      </w:r>
      <w:r w:rsidR="003362D4">
        <w:rPr>
          <w:sz w:val="28"/>
          <w:szCs w:val="28"/>
        </w:rPr>
        <w:t>вого</w:t>
      </w:r>
      <w:proofErr w:type="spellEnd"/>
      <w:r w:rsidR="003362D4">
        <w:rPr>
          <w:sz w:val="28"/>
          <w:szCs w:val="28"/>
        </w:rPr>
        <w:t xml:space="preserve"> счета банковской гарантии; </w:t>
      </w:r>
      <w:r w:rsidRPr="000C5007">
        <w:rPr>
          <w:sz w:val="28"/>
          <w:szCs w:val="28"/>
        </w:rPr>
        <w:t xml:space="preserve">отражение в бухгалтерском учете поставленных товаров не в соответствии с </w:t>
      </w:r>
      <w:r>
        <w:rPr>
          <w:sz w:val="28"/>
          <w:szCs w:val="28"/>
        </w:rPr>
        <w:t>документом о приемке товара;</w:t>
      </w:r>
    </w:p>
    <w:p w:rsidR="000C5007" w:rsidRPr="000C5007" w:rsidRDefault="000C5007" w:rsidP="000C5007">
      <w:pPr>
        <w:pStyle w:val="a4"/>
        <w:ind w:firstLine="709"/>
        <w:jc w:val="both"/>
        <w:rPr>
          <w:bCs/>
          <w:sz w:val="28"/>
          <w:szCs w:val="28"/>
        </w:rPr>
      </w:pPr>
      <w:r w:rsidRPr="000C5007">
        <w:rPr>
          <w:sz w:val="28"/>
          <w:szCs w:val="28"/>
        </w:rPr>
        <w:t xml:space="preserve">- 3 факта нарушения условий договоров в связи с </w:t>
      </w:r>
      <w:r w:rsidRPr="000C5007">
        <w:rPr>
          <w:bCs/>
          <w:sz w:val="28"/>
          <w:szCs w:val="28"/>
        </w:rPr>
        <w:t xml:space="preserve">несвоевременным возвратом поставщику денежных средств, внесенных в качестве обеспечения исполнения контракта. </w:t>
      </w:r>
    </w:p>
    <w:p w:rsidR="000C5007" w:rsidRDefault="000C5007" w:rsidP="00AB6823">
      <w:pPr>
        <w:pStyle w:val="a4"/>
        <w:ind w:firstLine="709"/>
        <w:jc w:val="both"/>
        <w:rPr>
          <w:sz w:val="28"/>
          <w:szCs w:val="28"/>
        </w:rPr>
      </w:pPr>
    </w:p>
    <w:p w:rsidR="00AB6823" w:rsidRPr="00A67DBE" w:rsidRDefault="00AB6823" w:rsidP="00AB6823">
      <w:pPr>
        <w:pStyle w:val="a4"/>
        <w:ind w:firstLine="709"/>
        <w:jc w:val="both"/>
        <w:rPr>
          <w:bCs/>
          <w:sz w:val="28"/>
          <w:szCs w:val="28"/>
        </w:rPr>
      </w:pPr>
      <w:r w:rsidRPr="00A67DBE">
        <w:rPr>
          <w:bCs/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контроля, их учредителей направлены </w:t>
      </w:r>
      <w:r w:rsidR="004F2EAB">
        <w:rPr>
          <w:bCs/>
          <w:sz w:val="28"/>
          <w:szCs w:val="28"/>
        </w:rPr>
        <w:t xml:space="preserve">                                                </w:t>
      </w:r>
      <w:r w:rsidR="003362D4">
        <w:rPr>
          <w:bCs/>
          <w:sz w:val="28"/>
          <w:szCs w:val="28"/>
        </w:rPr>
        <w:t xml:space="preserve">13 </w:t>
      </w:r>
      <w:r w:rsidRPr="00A67DBE">
        <w:rPr>
          <w:bCs/>
          <w:sz w:val="28"/>
          <w:szCs w:val="28"/>
        </w:rPr>
        <w:t>представлени</w:t>
      </w:r>
      <w:r w:rsidR="00630BF8">
        <w:rPr>
          <w:bCs/>
          <w:sz w:val="28"/>
          <w:szCs w:val="28"/>
        </w:rPr>
        <w:t xml:space="preserve">й </w:t>
      </w:r>
      <w:r w:rsidRPr="00A67DBE">
        <w:rPr>
          <w:bCs/>
          <w:sz w:val="28"/>
          <w:szCs w:val="28"/>
        </w:rPr>
        <w:t>об устранении нарушений, а также причин и условий допущенных нарушений,</w:t>
      </w:r>
      <w:r w:rsidR="004F2EAB">
        <w:rPr>
          <w:bCs/>
          <w:sz w:val="28"/>
          <w:szCs w:val="28"/>
        </w:rPr>
        <w:t xml:space="preserve"> </w:t>
      </w:r>
      <w:r w:rsidRPr="00A67DBE">
        <w:rPr>
          <w:bCs/>
          <w:sz w:val="28"/>
          <w:szCs w:val="28"/>
        </w:rPr>
        <w:t xml:space="preserve">в адрес главы города направлены информации </w:t>
      </w:r>
      <w:r w:rsidR="00EC0FE1">
        <w:rPr>
          <w:bCs/>
          <w:sz w:val="28"/>
          <w:szCs w:val="28"/>
        </w:rPr>
        <w:t xml:space="preserve">                            </w:t>
      </w:r>
      <w:r w:rsidRPr="00A67DBE">
        <w:rPr>
          <w:bCs/>
          <w:sz w:val="28"/>
          <w:szCs w:val="28"/>
        </w:rPr>
        <w:t xml:space="preserve">о результатах контрольных мероприятий.  </w:t>
      </w:r>
    </w:p>
    <w:p w:rsidR="00526D8A" w:rsidRDefault="00526D8A" w:rsidP="003362D4">
      <w:pPr>
        <w:pStyle w:val="a4"/>
        <w:ind w:firstLine="709"/>
        <w:jc w:val="both"/>
        <w:rPr>
          <w:sz w:val="28"/>
          <w:szCs w:val="28"/>
        </w:rPr>
      </w:pPr>
      <w:r w:rsidRPr="009D577F">
        <w:rPr>
          <w:sz w:val="28"/>
          <w:szCs w:val="28"/>
        </w:rPr>
        <w:t xml:space="preserve">По результатам проверок, проведенных в муниципальных учреждениях </w:t>
      </w:r>
      <w:r>
        <w:rPr>
          <w:sz w:val="28"/>
          <w:szCs w:val="28"/>
        </w:rPr>
        <w:t xml:space="preserve">                 </w:t>
      </w:r>
      <w:r w:rsidRPr="009D577F">
        <w:rPr>
          <w:sz w:val="28"/>
          <w:szCs w:val="28"/>
        </w:rPr>
        <w:t xml:space="preserve">в </w:t>
      </w:r>
      <w:r w:rsidRPr="009D577F">
        <w:rPr>
          <w:sz w:val="28"/>
          <w:szCs w:val="28"/>
          <w:lang w:val="en-US"/>
        </w:rPr>
        <w:t>I</w:t>
      </w:r>
      <w:r w:rsidRPr="009D577F">
        <w:rPr>
          <w:bCs/>
          <w:sz w:val="28"/>
          <w:szCs w:val="28"/>
          <w:lang w:val="en-US"/>
        </w:rPr>
        <w:t>V</w:t>
      </w:r>
      <w:r w:rsidRPr="009D577F">
        <w:rPr>
          <w:bCs/>
          <w:sz w:val="28"/>
          <w:szCs w:val="28"/>
        </w:rPr>
        <w:t xml:space="preserve"> квартале 2022 года</w:t>
      </w:r>
      <w:r w:rsidRPr="009D577F">
        <w:rPr>
          <w:sz w:val="28"/>
          <w:szCs w:val="28"/>
        </w:rPr>
        <w:t xml:space="preserve">, составлено 8 протоколов об административном правонарушении по статье 15.14 Кодекса Российской Федерации об </w:t>
      </w:r>
      <w:r w:rsidRPr="009D577F">
        <w:rPr>
          <w:sz w:val="28"/>
          <w:szCs w:val="28"/>
        </w:rPr>
        <w:lastRenderedPageBreak/>
        <w:t xml:space="preserve">административных правонарушениях "Нецелевое использование бюджетных средств". По итогам рассмотрения мировыми судьями протоколов, в том числе направленных в 2022 году, юридическим и должностным лицам учреждений назначены наказания в виде административного штрафа на сумму 4,00 тыс. рублей, вынесено 23 предупреждения. </w:t>
      </w:r>
    </w:p>
    <w:p w:rsidR="00526D8A" w:rsidRPr="00E151E8" w:rsidRDefault="00526D8A" w:rsidP="00526D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1E8">
        <w:rPr>
          <w:rFonts w:ascii="Times New Roman" w:hAnsi="Times New Roman" w:cs="Times New Roman"/>
          <w:sz w:val="28"/>
          <w:szCs w:val="28"/>
        </w:rPr>
        <w:t>Для рассмотрения вопроса о привлечении к административной ответственности</w:t>
      </w:r>
      <w:r w:rsidRPr="00E15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1E8">
        <w:rPr>
          <w:rFonts w:ascii="Times New Roman" w:hAnsi="Times New Roman" w:cs="Times New Roman"/>
          <w:sz w:val="28"/>
          <w:szCs w:val="28"/>
        </w:rPr>
        <w:t xml:space="preserve">лиц, допустивших нарушения в сфере закупок, </w:t>
      </w:r>
      <w:r w:rsidRPr="00E151E8">
        <w:rPr>
          <w:rFonts w:ascii="Times New Roman" w:hAnsi="Times New Roman" w:cs="Times New Roman"/>
          <w:bCs/>
          <w:sz w:val="28"/>
          <w:szCs w:val="28"/>
        </w:rPr>
        <w:t xml:space="preserve">материалы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E151E8">
        <w:rPr>
          <w:rFonts w:ascii="Times New Roman" w:hAnsi="Times New Roman" w:cs="Times New Roman"/>
          <w:bCs/>
          <w:sz w:val="28"/>
          <w:szCs w:val="28"/>
        </w:rPr>
        <w:t xml:space="preserve">проверок </w:t>
      </w:r>
      <w:r w:rsidRPr="00E151E8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E151E8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E151E8">
        <w:rPr>
          <w:rFonts w:ascii="Times New Roman" w:hAnsi="Times New Roman" w:cs="Times New Roman"/>
          <w:sz w:val="28"/>
          <w:szCs w:val="28"/>
        </w:rPr>
        <w:t xml:space="preserve">. 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Службы контроля </w:t>
      </w:r>
      <w:r w:rsidRPr="008B1C3D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 по материалам проверок возбуждено 2 </w:t>
      </w:r>
      <w:r w:rsidRPr="008B1C3D">
        <w:rPr>
          <w:rFonts w:ascii="Times New Roman" w:hAnsi="Times New Roman" w:cs="Times New Roman"/>
          <w:sz w:val="28"/>
          <w:szCs w:val="28"/>
        </w:rPr>
        <w:t>дела 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B1C3D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B1C3D">
        <w:rPr>
          <w:rFonts w:ascii="Times New Roman" w:hAnsi="Times New Roman" w:cs="Times New Roman"/>
          <w:sz w:val="28"/>
          <w:szCs w:val="28"/>
        </w:rPr>
        <w:t xml:space="preserve">, по итогам рассмотрения которых 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привлечено к ответственности в виде </w:t>
      </w:r>
      <w:r w:rsidR="00EC0FE1" w:rsidRPr="008B1C3D">
        <w:rPr>
          <w:rFonts w:ascii="Times New Roman" w:eastAsia="Times New Roman" w:hAnsi="Times New Roman" w:cs="Times New Roman"/>
          <w:sz w:val="28"/>
          <w:szCs w:val="28"/>
        </w:rPr>
        <w:t>штрафа на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 сумму </w:t>
      </w:r>
      <w:r w:rsidR="00EC0FE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8B1C3D">
        <w:rPr>
          <w:rFonts w:ascii="Times New Roman" w:hAnsi="Times New Roman" w:cs="Times New Roman"/>
          <w:sz w:val="28"/>
          <w:szCs w:val="28"/>
        </w:rPr>
        <w:t>16,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1C3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>вынесено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предупреждение. </w:t>
      </w:r>
      <w:r w:rsidRPr="00E151E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26D8A" w:rsidRPr="00526D8A" w:rsidRDefault="00526D8A" w:rsidP="00526D8A">
      <w:pPr>
        <w:pStyle w:val="a4"/>
        <w:ind w:firstLine="709"/>
        <w:jc w:val="both"/>
        <w:rPr>
          <w:bCs/>
          <w:sz w:val="28"/>
          <w:szCs w:val="28"/>
        </w:rPr>
      </w:pPr>
      <w:r w:rsidRPr="00E151E8">
        <w:rPr>
          <w:bCs/>
          <w:sz w:val="28"/>
          <w:szCs w:val="28"/>
        </w:rPr>
        <w:t xml:space="preserve">В </w:t>
      </w:r>
      <w:r w:rsidRPr="00E151E8">
        <w:rPr>
          <w:bCs/>
          <w:sz w:val="28"/>
          <w:szCs w:val="28"/>
          <w:lang w:val="en-US"/>
        </w:rPr>
        <w:t>I</w:t>
      </w:r>
      <w:r w:rsidRPr="00E151E8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3</w:t>
      </w:r>
      <w:r w:rsidRPr="00E151E8">
        <w:rPr>
          <w:bCs/>
          <w:sz w:val="28"/>
          <w:szCs w:val="28"/>
        </w:rPr>
        <w:t xml:space="preserve"> года по результатам проведенных контрольных мероприятий подготовлено</w:t>
      </w:r>
      <w:r>
        <w:rPr>
          <w:bCs/>
          <w:sz w:val="28"/>
          <w:szCs w:val="28"/>
        </w:rPr>
        <w:t xml:space="preserve"> 5 </w:t>
      </w:r>
      <w:r w:rsidRPr="00E151E8">
        <w:rPr>
          <w:bCs/>
          <w:sz w:val="28"/>
          <w:szCs w:val="28"/>
        </w:rPr>
        <w:t xml:space="preserve">распоряжений администрации </w:t>
      </w:r>
      <w:proofErr w:type="gramStart"/>
      <w:r w:rsidR="00EC0FE1" w:rsidRPr="00E151E8">
        <w:rPr>
          <w:bCs/>
          <w:sz w:val="28"/>
          <w:szCs w:val="28"/>
        </w:rPr>
        <w:t xml:space="preserve">города, </w:t>
      </w:r>
      <w:r w:rsidR="000F3BFF">
        <w:rPr>
          <w:bCs/>
          <w:sz w:val="28"/>
          <w:szCs w:val="28"/>
        </w:rPr>
        <w:t xml:space="preserve">  </w:t>
      </w:r>
      <w:proofErr w:type="gramEnd"/>
      <w:r w:rsidR="000F3BFF">
        <w:rPr>
          <w:bCs/>
          <w:sz w:val="28"/>
          <w:szCs w:val="28"/>
        </w:rPr>
        <w:t xml:space="preserve">                                       в</w:t>
      </w:r>
      <w:r w:rsidRPr="00E151E8">
        <w:rPr>
          <w:bCs/>
          <w:sz w:val="28"/>
          <w:szCs w:val="28"/>
        </w:rPr>
        <w:t xml:space="preserve"> соответствии с которыми к </w:t>
      </w:r>
      <w:r>
        <w:rPr>
          <w:bCs/>
          <w:sz w:val="28"/>
          <w:szCs w:val="28"/>
        </w:rPr>
        <w:t>4</w:t>
      </w:r>
      <w:r w:rsidRPr="00E151E8">
        <w:rPr>
          <w:bCs/>
          <w:sz w:val="28"/>
          <w:szCs w:val="28"/>
        </w:rPr>
        <w:t xml:space="preserve"> руководителям учреждений применены меры дисциплинарного взыскания</w:t>
      </w:r>
      <w:r>
        <w:rPr>
          <w:bCs/>
          <w:sz w:val="28"/>
          <w:szCs w:val="28"/>
        </w:rPr>
        <w:t xml:space="preserve">, а также объектам </w:t>
      </w:r>
      <w:r w:rsidRPr="000210E7">
        <w:rPr>
          <w:bCs/>
          <w:sz w:val="28"/>
          <w:szCs w:val="28"/>
        </w:rPr>
        <w:t>(субъектам)</w:t>
      </w:r>
      <w:r>
        <w:rPr>
          <w:bCs/>
          <w:sz w:val="28"/>
          <w:szCs w:val="28"/>
        </w:rPr>
        <w:t xml:space="preserve"> контроля определены мероприятия по устранению и недопущению в дальнейшей работе выявленных нарушений. </w:t>
      </w:r>
      <w:r w:rsidR="000210E7">
        <w:rPr>
          <w:bCs/>
          <w:sz w:val="28"/>
          <w:szCs w:val="28"/>
        </w:rPr>
        <w:t xml:space="preserve">В отношении 4 руководителей муниципальных учреждений приняты решения о снижении им размера выплаты стимулирующего характера. </w:t>
      </w:r>
    </w:p>
    <w:p w:rsidR="00AB6823" w:rsidRPr="00A67DBE" w:rsidRDefault="00AB6823" w:rsidP="00AB6823">
      <w:pPr>
        <w:pStyle w:val="a4"/>
        <w:ind w:firstLine="709"/>
        <w:jc w:val="both"/>
        <w:rPr>
          <w:sz w:val="28"/>
          <w:szCs w:val="28"/>
        </w:rPr>
      </w:pPr>
      <w:r w:rsidRPr="00A67DBE">
        <w:rPr>
          <w:sz w:val="28"/>
          <w:szCs w:val="28"/>
        </w:rPr>
        <w:t xml:space="preserve">В соответствии с приказами руководителей муниципальных учреждений               к </w:t>
      </w:r>
      <w:r w:rsidR="000210E7">
        <w:rPr>
          <w:sz w:val="28"/>
          <w:szCs w:val="28"/>
        </w:rPr>
        <w:t>9</w:t>
      </w:r>
      <w:r w:rsidRPr="00A67DBE">
        <w:rPr>
          <w:sz w:val="28"/>
          <w:szCs w:val="28"/>
        </w:rPr>
        <w:t xml:space="preserve"> работникам применены меры дисциплинарного взыскания, </w:t>
      </w:r>
      <w:r w:rsidR="000210E7">
        <w:rPr>
          <w:sz w:val="28"/>
          <w:szCs w:val="28"/>
        </w:rPr>
        <w:t>9</w:t>
      </w:r>
      <w:r w:rsidRPr="00A67DBE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AB6823" w:rsidRPr="00CF0404" w:rsidRDefault="00AB6823" w:rsidP="00AB6823">
      <w:pPr>
        <w:pStyle w:val="a4"/>
        <w:ind w:firstLine="709"/>
        <w:jc w:val="both"/>
        <w:rPr>
          <w:bCs/>
          <w:sz w:val="28"/>
          <w:szCs w:val="28"/>
        </w:rPr>
      </w:pPr>
      <w:r w:rsidRPr="00A67DBE">
        <w:rPr>
          <w:bCs/>
          <w:sz w:val="28"/>
          <w:szCs w:val="28"/>
        </w:rPr>
        <w:t xml:space="preserve">По результатам проведения контрольных мероприятий, а также согласно </w:t>
      </w:r>
      <w:r w:rsidR="00E14A81" w:rsidRPr="00A67DBE">
        <w:rPr>
          <w:bCs/>
          <w:sz w:val="28"/>
          <w:szCs w:val="28"/>
        </w:rPr>
        <w:t>информациям объектов контроля</w:t>
      </w:r>
      <w:r w:rsidRPr="00A67DBE">
        <w:rPr>
          <w:bCs/>
          <w:sz w:val="28"/>
          <w:szCs w:val="28"/>
        </w:rPr>
        <w:t xml:space="preserve"> об исполнении ими представлений устранены нарушения на общую сумму </w:t>
      </w:r>
      <w:r w:rsidR="000210E7">
        <w:rPr>
          <w:bCs/>
          <w:sz w:val="28"/>
          <w:szCs w:val="28"/>
        </w:rPr>
        <w:t>1 3</w:t>
      </w:r>
      <w:r w:rsidR="0035054C">
        <w:rPr>
          <w:bCs/>
          <w:sz w:val="28"/>
          <w:szCs w:val="28"/>
        </w:rPr>
        <w:t>28,80</w:t>
      </w:r>
      <w:bookmarkStart w:id="0" w:name="_GoBack"/>
      <w:bookmarkEnd w:id="0"/>
      <w:r w:rsidR="000210E7" w:rsidRPr="000210E7">
        <w:rPr>
          <w:bCs/>
          <w:sz w:val="28"/>
          <w:szCs w:val="28"/>
        </w:rPr>
        <w:t xml:space="preserve"> </w:t>
      </w:r>
      <w:r w:rsidRPr="000210E7">
        <w:rPr>
          <w:bCs/>
          <w:sz w:val="28"/>
          <w:szCs w:val="28"/>
        </w:rPr>
        <w:t>тыс. рублей, при этом</w:t>
      </w:r>
      <w:r w:rsidRPr="00A67DBE">
        <w:rPr>
          <w:bCs/>
          <w:sz w:val="28"/>
          <w:szCs w:val="28"/>
        </w:rPr>
        <w:t xml:space="preserve"> процесс устранения нарушений по ряду представлений находится на контроле контрольно-ревизионного управления администрации города.</w:t>
      </w:r>
      <w:r>
        <w:rPr>
          <w:sz w:val="28"/>
          <w:szCs w:val="28"/>
        </w:rPr>
        <w:t xml:space="preserve"> </w:t>
      </w:r>
    </w:p>
    <w:p w:rsidR="00AB6823" w:rsidRDefault="00AB6823" w:rsidP="00AB6823"/>
    <w:p w:rsidR="00AB6823" w:rsidRDefault="00AB6823" w:rsidP="00AB6823"/>
    <w:p w:rsidR="00AB6823" w:rsidRDefault="00AB6823" w:rsidP="00AB6823">
      <w:pPr>
        <w:pStyle w:val="a4"/>
        <w:ind w:firstLine="709"/>
        <w:jc w:val="both"/>
        <w:rPr>
          <w:sz w:val="28"/>
          <w:szCs w:val="28"/>
          <w:highlight w:val="lightGray"/>
        </w:rPr>
      </w:pPr>
    </w:p>
    <w:p w:rsidR="00AB6823" w:rsidRDefault="00AB6823"/>
    <w:sectPr w:rsidR="00AB6823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3C0D" w:rsidRPr="006A1820" w:rsidRDefault="005B004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18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18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18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054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A18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3C0D" w:rsidRDefault="003505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37E6"/>
    <w:rsid w:val="00013C13"/>
    <w:rsid w:val="000210E7"/>
    <w:rsid w:val="0002695B"/>
    <w:rsid w:val="0005108C"/>
    <w:rsid w:val="00053574"/>
    <w:rsid w:val="0005780A"/>
    <w:rsid w:val="000A17A2"/>
    <w:rsid w:val="000A1970"/>
    <w:rsid w:val="000A3388"/>
    <w:rsid w:val="000B19E2"/>
    <w:rsid w:val="000B6C68"/>
    <w:rsid w:val="000C1F9C"/>
    <w:rsid w:val="000C5007"/>
    <w:rsid w:val="000C64E3"/>
    <w:rsid w:val="000D0BB7"/>
    <w:rsid w:val="000D6428"/>
    <w:rsid w:val="000E4482"/>
    <w:rsid w:val="000F3BFF"/>
    <w:rsid w:val="00110C9E"/>
    <w:rsid w:val="001155EB"/>
    <w:rsid w:val="00190E7C"/>
    <w:rsid w:val="001B7232"/>
    <w:rsid w:val="001D0404"/>
    <w:rsid w:val="001D2284"/>
    <w:rsid w:val="001D6626"/>
    <w:rsid w:val="001E1D09"/>
    <w:rsid w:val="001E4052"/>
    <w:rsid w:val="002112F6"/>
    <w:rsid w:val="002174AF"/>
    <w:rsid w:val="00242994"/>
    <w:rsid w:val="00262427"/>
    <w:rsid w:val="002C3346"/>
    <w:rsid w:val="002C6325"/>
    <w:rsid w:val="002D51A2"/>
    <w:rsid w:val="002D6802"/>
    <w:rsid w:val="002F486A"/>
    <w:rsid w:val="00300B46"/>
    <w:rsid w:val="003362D4"/>
    <w:rsid w:val="00344010"/>
    <w:rsid w:val="00345474"/>
    <w:rsid w:val="0035054C"/>
    <w:rsid w:val="00351B3D"/>
    <w:rsid w:val="00390D4D"/>
    <w:rsid w:val="00391545"/>
    <w:rsid w:val="003A148E"/>
    <w:rsid w:val="003A5C86"/>
    <w:rsid w:val="003B77FD"/>
    <w:rsid w:val="003C577B"/>
    <w:rsid w:val="0040154F"/>
    <w:rsid w:val="004543E0"/>
    <w:rsid w:val="00456438"/>
    <w:rsid w:val="0046053A"/>
    <w:rsid w:val="004609A3"/>
    <w:rsid w:val="00490A20"/>
    <w:rsid w:val="004A53A8"/>
    <w:rsid w:val="004A5B78"/>
    <w:rsid w:val="004C31EB"/>
    <w:rsid w:val="004C79BD"/>
    <w:rsid w:val="004E1147"/>
    <w:rsid w:val="004E3AC1"/>
    <w:rsid w:val="004E7FD9"/>
    <w:rsid w:val="004F2EAB"/>
    <w:rsid w:val="004F3AFD"/>
    <w:rsid w:val="005029B2"/>
    <w:rsid w:val="00526D8A"/>
    <w:rsid w:val="00553758"/>
    <w:rsid w:val="005612A2"/>
    <w:rsid w:val="00561B34"/>
    <w:rsid w:val="005723A6"/>
    <w:rsid w:val="005928C1"/>
    <w:rsid w:val="00595D48"/>
    <w:rsid w:val="005B004A"/>
    <w:rsid w:val="005C4917"/>
    <w:rsid w:val="005C6252"/>
    <w:rsid w:val="005E08A4"/>
    <w:rsid w:val="005F675A"/>
    <w:rsid w:val="00630BF8"/>
    <w:rsid w:val="0064282A"/>
    <w:rsid w:val="00681D69"/>
    <w:rsid w:val="00693C0B"/>
    <w:rsid w:val="006A1820"/>
    <w:rsid w:val="006B37B3"/>
    <w:rsid w:val="006B50B6"/>
    <w:rsid w:val="006D651E"/>
    <w:rsid w:val="006E342C"/>
    <w:rsid w:val="00702488"/>
    <w:rsid w:val="00710F9E"/>
    <w:rsid w:val="0071208D"/>
    <w:rsid w:val="00733E22"/>
    <w:rsid w:val="007419E0"/>
    <w:rsid w:val="0074286C"/>
    <w:rsid w:val="007465FA"/>
    <w:rsid w:val="007862F3"/>
    <w:rsid w:val="007F5B4A"/>
    <w:rsid w:val="0080294E"/>
    <w:rsid w:val="008138F4"/>
    <w:rsid w:val="008443DD"/>
    <w:rsid w:val="008549A0"/>
    <w:rsid w:val="00872851"/>
    <w:rsid w:val="00897D54"/>
    <w:rsid w:val="008B0270"/>
    <w:rsid w:val="008B5257"/>
    <w:rsid w:val="008D4360"/>
    <w:rsid w:val="00914355"/>
    <w:rsid w:val="00925B6C"/>
    <w:rsid w:val="00951B29"/>
    <w:rsid w:val="00967499"/>
    <w:rsid w:val="00987166"/>
    <w:rsid w:val="009E158E"/>
    <w:rsid w:val="009F64D9"/>
    <w:rsid w:val="00A00559"/>
    <w:rsid w:val="00A066EF"/>
    <w:rsid w:val="00A21157"/>
    <w:rsid w:val="00A26995"/>
    <w:rsid w:val="00A5409D"/>
    <w:rsid w:val="00A67DBE"/>
    <w:rsid w:val="00A81200"/>
    <w:rsid w:val="00A946C5"/>
    <w:rsid w:val="00AA22D6"/>
    <w:rsid w:val="00AB6823"/>
    <w:rsid w:val="00AC6F47"/>
    <w:rsid w:val="00AC78B3"/>
    <w:rsid w:val="00AD0587"/>
    <w:rsid w:val="00AE0AE5"/>
    <w:rsid w:val="00AE1712"/>
    <w:rsid w:val="00AE43C5"/>
    <w:rsid w:val="00B02E29"/>
    <w:rsid w:val="00B12B2F"/>
    <w:rsid w:val="00B24EE5"/>
    <w:rsid w:val="00B26AAD"/>
    <w:rsid w:val="00B62E46"/>
    <w:rsid w:val="00B80183"/>
    <w:rsid w:val="00B84167"/>
    <w:rsid w:val="00B95BDD"/>
    <w:rsid w:val="00BC1667"/>
    <w:rsid w:val="00BD474B"/>
    <w:rsid w:val="00BE2F5F"/>
    <w:rsid w:val="00C17A89"/>
    <w:rsid w:val="00C42367"/>
    <w:rsid w:val="00C46992"/>
    <w:rsid w:val="00C66CE6"/>
    <w:rsid w:val="00C67272"/>
    <w:rsid w:val="00C806DE"/>
    <w:rsid w:val="00CA53D5"/>
    <w:rsid w:val="00CC6340"/>
    <w:rsid w:val="00CD5FDD"/>
    <w:rsid w:val="00CF0404"/>
    <w:rsid w:val="00D02281"/>
    <w:rsid w:val="00D102DB"/>
    <w:rsid w:val="00D2480A"/>
    <w:rsid w:val="00D3792F"/>
    <w:rsid w:val="00D6246F"/>
    <w:rsid w:val="00D76DD4"/>
    <w:rsid w:val="00DC79BD"/>
    <w:rsid w:val="00DD760F"/>
    <w:rsid w:val="00DF3A0C"/>
    <w:rsid w:val="00E11653"/>
    <w:rsid w:val="00E138F1"/>
    <w:rsid w:val="00E14A81"/>
    <w:rsid w:val="00E20169"/>
    <w:rsid w:val="00E30948"/>
    <w:rsid w:val="00E506E9"/>
    <w:rsid w:val="00E516C0"/>
    <w:rsid w:val="00E64515"/>
    <w:rsid w:val="00E7454E"/>
    <w:rsid w:val="00E9249B"/>
    <w:rsid w:val="00EB6EA5"/>
    <w:rsid w:val="00EC0FE1"/>
    <w:rsid w:val="00EC4613"/>
    <w:rsid w:val="00F00ADC"/>
    <w:rsid w:val="00F011EF"/>
    <w:rsid w:val="00F07743"/>
    <w:rsid w:val="00F12EC1"/>
    <w:rsid w:val="00F278ED"/>
    <w:rsid w:val="00F32A12"/>
    <w:rsid w:val="00F342ED"/>
    <w:rsid w:val="00F37E5A"/>
    <w:rsid w:val="00F4346E"/>
    <w:rsid w:val="00F44E60"/>
    <w:rsid w:val="00F70650"/>
    <w:rsid w:val="00F81F06"/>
    <w:rsid w:val="00FA6886"/>
    <w:rsid w:val="00FB2417"/>
    <w:rsid w:val="00FC3E0B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3770F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uiPriority w:val="1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1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207</cp:revision>
  <cp:lastPrinted>2023-04-17T09:39:00Z</cp:lastPrinted>
  <dcterms:created xsi:type="dcterms:W3CDTF">2022-04-27T09:22:00Z</dcterms:created>
  <dcterms:modified xsi:type="dcterms:W3CDTF">2023-08-07T11:30:00Z</dcterms:modified>
</cp:coreProperties>
</file>