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90" w:rsidRPr="00D06090" w:rsidRDefault="00D06090" w:rsidP="00D06090">
      <w:pPr>
        <w:shd w:val="clear" w:color="auto" w:fill="FFFFFF"/>
        <w:spacing w:before="100" w:beforeAutospacing="1" w:after="525" w:line="450" w:lineRule="atLeast"/>
        <w:ind w:right="825"/>
        <w:outlineLvl w:val="2"/>
        <w:rPr>
          <w:rFonts w:ascii="Arial" w:eastAsia="Times New Roman" w:hAnsi="Arial" w:cs="Arial"/>
          <w:b/>
          <w:bCs/>
          <w:color w:val="903A00"/>
          <w:sz w:val="32"/>
          <w:szCs w:val="32"/>
          <w:lang w:eastAsia="ru-RU"/>
        </w:rPr>
      </w:pPr>
      <w:bookmarkStart w:id="0" w:name="_GoBack"/>
      <w:bookmarkEnd w:id="0"/>
      <w:r w:rsidRPr="00D06090">
        <w:rPr>
          <w:rFonts w:ascii="Arial" w:eastAsia="Times New Roman" w:hAnsi="Arial" w:cs="Arial"/>
          <w:b/>
          <w:bCs/>
          <w:color w:val="903A00"/>
          <w:sz w:val="32"/>
          <w:szCs w:val="32"/>
          <w:lang w:eastAsia="ru-RU"/>
        </w:rPr>
        <w:t>ПИСЬМО ФАС РФ от 28.11.2013 № АК/47658/13</w:t>
      </w:r>
      <w:r w:rsidRPr="00D06090">
        <w:rPr>
          <w:rFonts w:ascii="Arial" w:eastAsia="Times New Roman" w:hAnsi="Arial" w:cs="Arial"/>
          <w:b/>
          <w:bCs/>
          <w:color w:val="903A00"/>
          <w:sz w:val="32"/>
          <w:szCs w:val="32"/>
          <w:lang w:eastAsia="ru-RU"/>
        </w:rPr>
        <w:br/>
        <w:t>«О квалификации конструкций в качестве рекламных или информационных»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Вывеска с наименованием организации может быть признана рекламой, если она не информирует о месте нахождения этой компании.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системного анализа гражданского законодательства следует, что </w:t>
      </w:r>
      <w:r w:rsidRPr="00D06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реклама товара – это информация о конкретном товаре, который можно индивидуализировать, выделить внутри группы однородных товаров.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фасаде магазина могут быть размещены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товаров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пивная кружка, какая-либо техника, одежда и т.п.)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их индивидуализирующих признаков.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изображения не могут быть признаны рекламными, поскольку они не преследуют цели продвижения товара на рынке. Данные фотографии и изображения товаров не могут быть признаны и вывеской. Ведь они не содержат обязательной информации, предусмотренной Законом РФ «О защите прав потребителей».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тем порядок распространения такой информации может быть определен в акте органа местного самоуправления, в котором установлены правила благоустройства территории (п. 25 ч. 1 ст. 16 Федерального закона от 06.10.2003 № 131-ФЗ).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указание в месте нахождения организации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профиля ее деятельности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(аптека, кондитерская, ресторан) либо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ассортимента реализуемых товаров и услуг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(хлеб, продукты, мебель, вино, соки) также может быть признано обычаем делового оборота, и на такие информационные конструкции нормы Федерального закона «О рекламе» не распространяются.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Указание в месте нахождения предприятия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коммерческого обозначения, </w:t>
      </w: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несовпадающего с наименованием организации, также предназначено для идентификации магазина для потребителей и не является рекламой.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на здании в месте нахождения организации ее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наименования, 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режима ее работы относится к обязательным требованиям, предъявляемым к вывеске. Следовательно, такая информация не может рассматриваться в качестве рекламы, независимо от манеры ее исполнения. В том числе, если такое указание наименования компании осуществляется с использованием товарного знака или его части, а также профиля деятельности и перечня </w:t>
      </w:r>
      <w:proofErr w:type="gramStart"/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решении вопроса о размещении на здании обязательной для потребителей информации (вывеска) или рекламы, следует принимать во внимание ее целевое назначение и обстоятельства размещения такой информации на здании.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ФАС РФ, </w:t>
      </w:r>
      <w:r w:rsidRPr="00D0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целевым назначением сведений о наименовании организации и виде ее деятельности не является информирование о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размещения таких сведений подлежат дополнительной оценке. </w:t>
      </w:r>
    </w:p>
    <w:p w:rsidR="00D06090" w:rsidRPr="00D06090" w:rsidRDefault="00D06090" w:rsidP="00D0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если организация занимает все многоэтажное здание, то размещение установки на крыше с информацией о ее наименовании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квалификации конструкций автозаправочных станций, то размещение </w:t>
      </w: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табло с указанием наименования, места нахождения, режима работы компании на территории АЗС рекламой не является.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данная информация расположена вне территории АЗС, она подпадает под признаки рекламы. </w:t>
      </w:r>
    </w:p>
    <w:p w:rsidR="00D06090" w:rsidRPr="00D06090" w:rsidRDefault="00D06090" w:rsidP="00D06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Кроме того, следует иметь в виду, что Закон РФ «О защите прав потребителей» не требует от юридического лица размещать на вывеске информацию о реализуемых товарах, ценах и тому подобном. </w:t>
      </w:r>
    </w:p>
    <w:p w:rsidR="00D06090" w:rsidRPr="00D06090" w:rsidRDefault="00D06090" w:rsidP="00E01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то же время в силу ст. 8, 10 данного закона потребители обладают правом на своевременное получение необходимой и достоверной информации о товаре. Из этого вытекает, что продавец обязан предоставить данную информацию в месте реализации товара при заключении договора купли-продажи. </w:t>
      </w:r>
    </w:p>
    <w:p w:rsidR="00D06090" w:rsidRPr="00D06090" w:rsidRDefault="00D06090" w:rsidP="00E01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изложенного, по мнению специалистов ФАС РФ, размещение на световых табло, щитах и иных технических средствах сведений о реализуемом товаре (марка бензина, цена и т.п.) </w:t>
      </w:r>
      <w:r w:rsidRPr="00D0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рассматриваться</w:t>
      </w:r>
      <w:r w:rsidRPr="00D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выполнение требований вышеназванных норм (признаваться обязательной информацией, а не рекламой). Но только в тех случаях, когда такие световые табло размещены на территории АЗС (в том числе на подъездных путях, принадлежащих АЗС в силу вещно-правовых или обязательственных отношений).</w:t>
      </w:r>
    </w:p>
    <w:p w:rsidR="00AC4F5F" w:rsidRDefault="00AC4F5F" w:rsidP="00D06090">
      <w:pPr>
        <w:spacing w:after="0"/>
      </w:pPr>
    </w:p>
    <w:sectPr w:rsidR="00A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90"/>
    <w:rsid w:val="00AC4F5F"/>
    <w:rsid w:val="00D06090"/>
    <w:rsid w:val="00E01D67"/>
    <w:rsid w:val="00E41A90"/>
    <w:rsid w:val="00E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9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9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79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2300">
                                      <w:marLeft w:val="1200"/>
                                      <w:marRight w:val="675"/>
                                      <w:marTop w:val="0"/>
                                      <w:marBottom w:val="555"/>
                                      <w:divBdr>
                                        <w:top w:val="none" w:sz="0" w:space="0" w:color="auto"/>
                                        <w:left w:val="single" w:sz="12" w:space="18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83129">
                                      <w:marLeft w:val="15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Скоморохова Лариса Ивановна</cp:lastModifiedBy>
  <cp:revision>2</cp:revision>
  <cp:lastPrinted>2016-03-22T06:23:00Z</cp:lastPrinted>
  <dcterms:created xsi:type="dcterms:W3CDTF">2016-03-22T06:31:00Z</dcterms:created>
  <dcterms:modified xsi:type="dcterms:W3CDTF">2016-03-22T06:31:00Z</dcterms:modified>
</cp:coreProperties>
</file>