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82" w:rsidRPr="0007066D" w:rsidRDefault="008B2382" w:rsidP="00B60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053A" w:rsidRPr="0070351D" w:rsidRDefault="003D053A" w:rsidP="00B60C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D053A" w:rsidRDefault="003D053A" w:rsidP="00B60C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</w:t>
      </w:r>
      <w:r w:rsidR="00F33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контрольно-счетным органом муниципального образования с</w:t>
      </w:r>
      <w:r w:rsidR="008B2075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четной палатой города Нижневартовска </w:t>
      </w: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мероприятиях, о выявленных при их проведении нарушениях, о внесенных представл</w:t>
      </w:r>
      <w:r w:rsidR="004F603B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ениях и предписаниях</w:t>
      </w:r>
      <w:r w:rsid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603B" w:rsidRP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342FA" w:rsidRP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F33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42FA" w:rsidRP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7C1A6F" w:rsidRP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342FA" w:rsidRPr="00B6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14811" w:rsidRPr="00B60C73" w:rsidRDefault="00714811" w:rsidP="00B60C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0B" w:rsidRPr="00F33759" w:rsidRDefault="00344E52" w:rsidP="00B60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</w:t>
      </w:r>
      <w:r w:rsidR="009C54EE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в</w:t>
      </w:r>
      <w:r w:rsidR="00F33759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759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2018 года все контрольные и экспертно-аналитические мероприятия, предусмотренные планом </w:t>
      </w:r>
      <w:r w:rsidR="009C54EE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C0" w:rsidRPr="00F3375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201</w:t>
      </w:r>
      <w:r w:rsidR="007C1A6F" w:rsidRPr="00F33759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="00145FC0" w:rsidRPr="00F3375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утвержденным постановлением контрольно-счетного органа муниципального образования - счетной палаты города Нижневартовска от </w:t>
      </w:r>
      <w:r w:rsidR="007C1A6F" w:rsidRPr="00F33759">
        <w:rPr>
          <w:rFonts w:ascii="Times New Roman" w:eastAsia="Arial Unicode MS" w:hAnsi="Times New Roman" w:cs="Times New Roman"/>
          <w:sz w:val="28"/>
          <w:szCs w:val="28"/>
          <w:lang w:eastAsia="ru-RU"/>
        </w:rPr>
        <w:t>27.12.2017 № 19</w:t>
      </w:r>
      <w:r w:rsidRPr="00F3375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были</w:t>
      </w:r>
      <w:r w:rsidR="00634C0B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выполнены.</w:t>
      </w:r>
    </w:p>
    <w:p w:rsidR="008F34D4" w:rsidRPr="00F33759" w:rsidRDefault="00344E52" w:rsidP="0034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9C54EE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прокуратуры города Нижневартовска выделялись</w:t>
      </w:r>
      <w:r w:rsidR="003D053A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34C0B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3D053A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34C0B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r w:rsidR="00487244" w:rsidRPr="004872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48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C0B" w:rsidRPr="0048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4C0B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роверках</w:t>
      </w:r>
      <w:r w:rsidR="009C54EE" w:rsidRPr="00F33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2ED" w:rsidRPr="00F33759" w:rsidRDefault="00C342ED" w:rsidP="00B60C7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34C0B" w:rsidRPr="00F33759" w:rsidRDefault="00634C0B" w:rsidP="00B60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667E3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раткая информация о проведенных контрольных мероприятиях</w:t>
      </w:r>
      <w:r w:rsidR="00D8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0A5F" w:rsidRDefault="00D80A5F" w:rsidP="00D80A5F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i/>
          <w:color w:val="FF0000"/>
        </w:rPr>
      </w:pPr>
    </w:p>
    <w:p w:rsidR="00AF37E1" w:rsidRPr="00AF37E1" w:rsidRDefault="00AF37E1" w:rsidP="00D80A5F">
      <w:pPr>
        <w:pStyle w:val="1"/>
        <w:spacing w:before="0" w:line="240" w:lineRule="auto"/>
        <w:ind w:firstLine="567"/>
        <w:jc w:val="both"/>
        <w:rPr>
          <w:rStyle w:val="10"/>
          <w:rFonts w:ascii="Times New Roman" w:hAnsi="Times New Roman" w:cs="Times New Roman"/>
          <w:i/>
          <w:color w:val="auto"/>
        </w:rPr>
      </w:pPr>
      <w:r w:rsidRPr="00AF37E1">
        <w:rPr>
          <w:rStyle w:val="10"/>
          <w:rFonts w:ascii="Times New Roman" w:hAnsi="Times New Roman" w:cs="Times New Roman"/>
          <w:i/>
          <w:color w:val="auto"/>
        </w:rPr>
        <w:t>«Проверка эффективности и целевого использования имущества и средств, полученных из бюджета города в форме субсидий, а также достижений показателей муниципального задания МАДОУ города Нижневартовска ДС № 29 «Елочка» за 2017 год»</w:t>
      </w:r>
    </w:p>
    <w:p w:rsidR="00AF37E1" w:rsidRPr="00AF37E1" w:rsidRDefault="00AF37E1" w:rsidP="00AF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F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проведен анализ использования средств и имущества, выделенного </w:t>
      </w:r>
      <w:r w:rsidRPr="00AF37E1">
        <w:rPr>
          <w:rStyle w:val="10"/>
          <w:rFonts w:ascii="Times New Roman" w:eastAsiaTheme="minorHAnsi" w:hAnsi="Times New Roman" w:cs="Times New Roman"/>
          <w:b w:val="0"/>
          <w:color w:val="auto"/>
        </w:rPr>
        <w:t>МАДОУ города Нижневартовска ДС № 29 «Елочка»</w:t>
      </w:r>
      <w:r w:rsidR="00104857">
        <w:rPr>
          <w:rStyle w:val="10"/>
          <w:rFonts w:ascii="Times New Roman" w:eastAsiaTheme="minorHAnsi" w:hAnsi="Times New Roman" w:cs="Times New Roman"/>
          <w:b w:val="0"/>
          <w:color w:val="auto"/>
        </w:rPr>
        <w:t>,</w:t>
      </w:r>
      <w:r w:rsidRPr="00AF3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37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им деятельности, предусмотренной Уставом Учреждения на предмет их целевого и эффективного использования.</w:t>
      </w:r>
    </w:p>
    <w:p w:rsidR="00AF37E1" w:rsidRPr="00AF37E1" w:rsidRDefault="00AF37E1" w:rsidP="00AF37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проведенной проверки выявлены ряд замечаний и нарушений в сфере</w:t>
      </w:r>
      <w:r w:rsidRPr="00AF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бухгалтерского учета, осуществления закупочной деятельности, а также ряд нарушений установленного порядка и условий выплат работникам Учреждения. </w:t>
      </w:r>
      <w:r w:rsidRPr="00AF37E1">
        <w:rPr>
          <w:rFonts w:ascii="Times New Roman" w:hAnsi="Times New Roman" w:cs="Times New Roman"/>
          <w:sz w:val="28"/>
          <w:szCs w:val="28"/>
        </w:rPr>
        <w:t>По итогам указанного контрольного мероприятия</w:t>
      </w:r>
      <w:r w:rsidRPr="00AF37E1">
        <w:rPr>
          <w:rFonts w:ascii="Times New Roman" w:hAnsi="Times New Roman" w:cs="Times New Roman"/>
          <w:iCs/>
          <w:sz w:val="28"/>
          <w:szCs w:val="28"/>
        </w:rPr>
        <w:t xml:space="preserve"> было </w:t>
      </w:r>
      <w:r w:rsidRPr="00AF37E1">
        <w:rPr>
          <w:rFonts w:ascii="Times New Roman" w:eastAsia="Calibri" w:hAnsi="Times New Roman" w:cs="Times New Roman"/>
          <w:sz w:val="28"/>
          <w:szCs w:val="28"/>
        </w:rPr>
        <w:t xml:space="preserve">выявлено 116 нарушений, из финансовых нарушений на </w:t>
      </w:r>
      <w:r>
        <w:rPr>
          <w:rFonts w:ascii="Times New Roman" w:eastAsia="Calibri" w:hAnsi="Times New Roman" w:cs="Times New Roman"/>
          <w:sz w:val="28"/>
          <w:szCs w:val="28"/>
        </w:rPr>
        <w:t>сумму 73,</w:t>
      </w:r>
      <w:r w:rsidRPr="00AF37E1">
        <w:rPr>
          <w:rFonts w:ascii="Times New Roman" w:eastAsia="Calibri" w:hAnsi="Times New Roman" w:cs="Times New Roman"/>
          <w:sz w:val="28"/>
          <w:szCs w:val="28"/>
        </w:rPr>
        <w:t>40 тыс. рублей, в том числе: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неправомерные расходы на 72</w:t>
      </w:r>
      <w:r w:rsidR="00095C3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04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37E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недоплата – 1,</w:t>
      </w:r>
      <w:r w:rsidRPr="00AF37E1">
        <w:rPr>
          <w:rFonts w:ascii="Times New Roman" w:eastAsia="Calibri" w:hAnsi="Times New Roman" w:cs="Times New Roman"/>
          <w:sz w:val="28"/>
          <w:szCs w:val="28"/>
          <w:lang w:eastAsia="ru-RU"/>
        </w:rPr>
        <w:t>30 тыс. рублей.</w:t>
      </w:r>
    </w:p>
    <w:p w:rsidR="00AF37E1" w:rsidRPr="00AF37E1" w:rsidRDefault="00AF37E1" w:rsidP="00AF37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AF37E1">
        <w:rPr>
          <w:rStyle w:val="10"/>
          <w:rFonts w:ascii="Times New Roman" w:eastAsiaTheme="minorHAnsi" w:hAnsi="Times New Roman" w:cs="Times New Roman"/>
          <w:b w:val="0"/>
          <w:color w:val="auto"/>
        </w:rPr>
        <w:t>МАДОУ города Нижневартовска ДС № 29 «Елочка»</w:t>
      </w:r>
      <w:r w:rsidRPr="00AF37E1">
        <w:rPr>
          <w:rStyle w:val="10"/>
          <w:rFonts w:ascii="Times New Roman" w:eastAsiaTheme="minorHAnsi" w:hAnsi="Times New Roman" w:cs="Times New Roman"/>
          <w:color w:val="auto"/>
        </w:rPr>
        <w:t xml:space="preserve"> </w:t>
      </w:r>
      <w:r w:rsidRPr="00AF37E1">
        <w:rPr>
          <w:rFonts w:ascii="Times New Roman" w:hAnsi="Times New Roman" w:cs="Times New Roman"/>
          <w:sz w:val="28"/>
          <w:szCs w:val="28"/>
        </w:rPr>
        <w:t>вынесено представление с целью принятия мер</w:t>
      </w:r>
      <w:r w:rsidRPr="00AF37E1">
        <w:rPr>
          <w:rFonts w:ascii="Times New Roman" w:eastAsia="Calibri" w:hAnsi="Times New Roman" w:cs="Times New Roman"/>
          <w:sz w:val="28"/>
          <w:szCs w:val="28"/>
        </w:rPr>
        <w:t xml:space="preserve"> по устранению выявленных нарушений и недостатков, а также по предупреждению их в дальнейшем</w:t>
      </w:r>
      <w:r w:rsidRPr="00AF37E1">
        <w:rPr>
          <w:rFonts w:ascii="Times New Roman" w:hAnsi="Times New Roman" w:cs="Times New Roman"/>
          <w:sz w:val="28"/>
          <w:szCs w:val="28"/>
        </w:rPr>
        <w:t xml:space="preserve">. </w:t>
      </w:r>
      <w:r w:rsidRPr="00AF37E1">
        <w:rPr>
          <w:rFonts w:ascii="Times New Roman" w:eastAsia="Calibri" w:hAnsi="Times New Roman" w:cs="Times New Roman"/>
          <w:sz w:val="28"/>
          <w:szCs w:val="28"/>
        </w:rPr>
        <w:t>Председателю Думы города направлен отчет о результатах контрольного мероприятия.</w:t>
      </w:r>
    </w:p>
    <w:p w:rsidR="00CB29F4" w:rsidRDefault="00CB29F4" w:rsidP="00AF37E1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B29F4" w:rsidRPr="00D50B3B" w:rsidRDefault="00CB29F4" w:rsidP="00CB29F4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D50B3B">
        <w:rPr>
          <w:rFonts w:ascii="Times New Roman" w:hAnsi="Times New Roman" w:cs="Times New Roman"/>
          <w:i/>
          <w:sz w:val="28"/>
          <w:szCs w:val="28"/>
        </w:rPr>
        <w:t>«Оценка договоров (соглашений) о предоставлении грантов, заключенных в 2016-2017 годах с субъектами малого и среднего предпринимательства, на правомерность и соответствие их бюджетному законодательству и принимаемым в соответствие с ним муниципальным правовым актам»</w:t>
      </w:r>
      <w:r w:rsidRPr="00D5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B3B">
        <w:rPr>
          <w:rFonts w:ascii="Times New Roman" w:hAnsi="Times New Roman" w:cs="Times New Roman"/>
          <w:i/>
          <w:sz w:val="28"/>
          <w:szCs w:val="28"/>
        </w:rPr>
        <w:t>на объекте Управление муниципальных закупок администрации города Нижневартовска</w:t>
      </w:r>
    </w:p>
    <w:p w:rsidR="00CB29F4" w:rsidRDefault="00CB29F4" w:rsidP="00CB29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данного контрольного мероприятия выявлены недостатки при составлении договоров (соглашений) с субъектами малого и среднего предпринимательства и их оформлении, а также отсутствие конкретного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исполнителя по разработке проектов соглашений и гражданско-правовых договоров в Управлении муниципальных закупок администрации города.</w:t>
      </w:r>
    </w:p>
    <w:p w:rsidR="00CB29F4" w:rsidRDefault="00CB29F4" w:rsidP="00CB29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проведенного контрольного мероприятия в</w:t>
      </w:r>
      <w:r>
        <w:rPr>
          <w:rFonts w:ascii="Times New Roman" w:hAnsi="Times New Roman" w:cs="Times New Roman"/>
          <w:sz w:val="28"/>
          <w:szCs w:val="28"/>
        </w:rPr>
        <w:t xml:space="preserve"> адрес Главы города Нижневартовска и Управления муниципальных закупок администрации города Нижневартовска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направлены представления для рассмотрения и принятия мер по устранению выявленных нарушений, предупреждению и недопущению их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Председателю Думы города направлен отчет о результатах контрольного мероприятия.</w:t>
      </w:r>
    </w:p>
    <w:p w:rsidR="00CB29F4" w:rsidRPr="00AF37E1" w:rsidRDefault="00CB29F4" w:rsidP="00AF37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275482" w:rsidRDefault="00CB29F4" w:rsidP="00CB29F4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МБДОУ детский сад № 8 «</w:t>
      </w:r>
      <w:proofErr w:type="spellStart"/>
      <w:r w:rsidRPr="00275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Снеговичок</w:t>
      </w:r>
      <w:proofErr w:type="spellEnd"/>
      <w:r w:rsidRPr="00275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и неработающих членов их семей за 2017 год»</w:t>
      </w:r>
    </w:p>
    <w:p w:rsidR="00CB29F4" w:rsidRPr="00275482" w:rsidRDefault="00CB29F4" w:rsidP="00CB29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проведенной проверки выявлены ряд замечаний и нарушений, в том числе 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и противоречия правового регулирования на местном уровне,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порядка и условий компенсации расходов на оплату стоимости проезда и провоза багажа к месту использования отпуска и обратно для лиц, работающих в учреждении и членов их семей.</w:t>
      </w:r>
    </w:p>
    <w:p w:rsidR="00CB29F4" w:rsidRDefault="00CB29F4" w:rsidP="00CB29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контрольного мероприятия Председателю Думы города направлен отчет о результатах контрольного мероприятия.</w:t>
      </w:r>
    </w:p>
    <w:p w:rsidR="00CB29F4" w:rsidRPr="00DD3E9E" w:rsidRDefault="00CB29F4" w:rsidP="00CB29F4">
      <w:pPr>
        <w:pStyle w:val="22"/>
        <w:shd w:val="clear" w:color="auto" w:fill="auto"/>
        <w:spacing w:before="0" w:line="240" w:lineRule="auto"/>
        <w:ind w:left="20" w:right="40" w:firstLine="547"/>
        <w:jc w:val="both"/>
        <w:rPr>
          <w:i/>
          <w:spacing w:val="-10"/>
          <w:kern w:val="28"/>
          <w:sz w:val="28"/>
          <w:szCs w:val="28"/>
          <w:lang w:eastAsia="ru-RU"/>
        </w:rPr>
      </w:pPr>
      <w:r w:rsidRPr="00DD3E9E">
        <w:rPr>
          <w:i/>
          <w:sz w:val="28"/>
          <w:szCs w:val="28"/>
          <w:lang w:eastAsia="ru-RU"/>
        </w:rPr>
        <w:t>«</w:t>
      </w:r>
      <w:r w:rsidRPr="00DD3E9E">
        <w:rPr>
          <w:i/>
          <w:sz w:val="28"/>
          <w:szCs w:val="28"/>
        </w:rPr>
        <w:t>Проверка целевого использования грантов, предоставленных субъектам малого и среднего предпринимательства в форме субсидий в городе Нижневартовске в 2016-2017 годах</w:t>
      </w:r>
      <w:r w:rsidRPr="00DD3E9E">
        <w:rPr>
          <w:rFonts w:eastAsia="Calibri"/>
          <w:i/>
          <w:sz w:val="28"/>
          <w:szCs w:val="28"/>
        </w:rPr>
        <w:t xml:space="preserve">» </w:t>
      </w:r>
      <w:r w:rsidRPr="00DD3E9E">
        <w:rPr>
          <w:i/>
          <w:sz w:val="28"/>
          <w:szCs w:val="28"/>
        </w:rPr>
        <w:t xml:space="preserve">на объекте </w:t>
      </w:r>
      <w:r w:rsidRPr="00DD3E9E">
        <w:rPr>
          <w:rFonts w:eastAsiaTheme="minorHAnsi"/>
          <w:i/>
          <w:sz w:val="28"/>
          <w:szCs w:val="28"/>
        </w:rPr>
        <w:t>Управление по развитию промышленности и предпринимательства</w:t>
      </w:r>
      <w:r w:rsidRPr="00DD3E9E">
        <w:rPr>
          <w:i/>
          <w:sz w:val="28"/>
          <w:szCs w:val="28"/>
        </w:rPr>
        <w:t xml:space="preserve"> администрации города Нижневартовска</w:t>
      </w:r>
    </w:p>
    <w:p w:rsidR="00CB29F4" w:rsidRDefault="00CB29F4" w:rsidP="00CB2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проверки установлены финансовые нарушения на сумму 3 408,42 тыс. рублей, когда:</w:t>
      </w:r>
    </w:p>
    <w:p w:rsidR="00CB29F4" w:rsidRDefault="00CB29F4" w:rsidP="00CB29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грантов осуществлялось без соблюдения условий их предоставления, установленными муниципальными правовыми актами и договорами на сумму 1 053,92 тыс. рублей; </w:t>
      </w:r>
    </w:p>
    <w:p w:rsidR="00CB29F4" w:rsidRDefault="00CB29F4" w:rsidP="00CB29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комиссией, создаваемой для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принимались решения без соблюдения установленных муниципальными правовыми актами критериев, что повлекло неправомерность предоставления грантов на сумму 754,50 тыс. рублей;</w:t>
      </w:r>
    </w:p>
    <w:p w:rsidR="00CB29F4" w:rsidRDefault="00CB29F4" w:rsidP="00CB29F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не выполнялись требования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федерального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части принятия решения об отказе в допуске к участию в конкурсном отборе </w:t>
      </w:r>
      <w:r>
        <w:rPr>
          <w:rFonts w:ascii="Times New Roman" w:eastAsia="Arial Unicode MS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4857">
        <w:rPr>
          <w:rFonts w:ascii="Times New Roman" w:hAnsi="Times New Roman" w:cs="Times New Roman"/>
          <w:sz w:val="28"/>
          <w:szCs w:val="28"/>
        </w:rPr>
        <w:t>что повлекло</w:t>
      </w:r>
      <w:r>
        <w:rPr>
          <w:rFonts w:ascii="Times New Roman" w:hAnsi="Times New Roman" w:cs="Times New Roman"/>
          <w:sz w:val="28"/>
          <w:szCs w:val="28"/>
        </w:rPr>
        <w:t xml:space="preserve"> неправомерное предоставление средств бюджета города в сумме 1 600,00 тыс. рублей в виде гранта лицу, не отвечающему </w:t>
      </w:r>
      <w:r w:rsidR="00104857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sz w:val="28"/>
          <w:szCs w:val="28"/>
        </w:rPr>
        <w:t>.</w:t>
      </w:r>
    </w:p>
    <w:p w:rsidR="00CB29F4" w:rsidRDefault="00CB29F4" w:rsidP="00CB2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Наряду с этим, проверкой установлены факты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 обеспечения реализации принципов</w:t>
      </w:r>
      <w:r w:rsidR="0010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открытости и достоверности предоставления информации о проведении конкурсов на получение грантов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(нарушались сроки размещения информации о конкурсах, не опубликовывалась информация об изменениях сроков проведения этапов конкурсов, не размещалась должным образом информация в реестре субъектов малого и среднего предпринимательства, выявлены факты не рассмотрения бизнес – проектов на втором этапе по причине неявки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Субъектов)</w:t>
      </w:r>
      <w:r>
        <w:rPr>
          <w:rFonts w:ascii="Times New Roman" w:hAnsi="Times New Roman" w:cs="Times New Roman"/>
          <w:sz w:val="28"/>
          <w:szCs w:val="28"/>
        </w:rPr>
        <w:t>, а также многочисленные замечания к муниципальным правовым актам, регулирующим предоставление субъектам малого и среднего предпринимательства грантов в форме субсидии.</w:t>
      </w:r>
      <w:proofErr w:type="gramEnd"/>
    </w:p>
    <w:p w:rsidR="00CB29F4" w:rsidRDefault="00CB29F4" w:rsidP="00CB29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и недостатков в адрес Главы города, объекта проверки -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по развитию промышленности и предпринимательства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представление.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Председателю Думы города направлен отчет о результатах контрольного мероприятия.</w:t>
      </w:r>
    </w:p>
    <w:p w:rsidR="00CB29F4" w:rsidRDefault="00CB29F4" w:rsidP="00CB29F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57" w:rsidRDefault="00CB29F4" w:rsidP="00CB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МБДОУ детский сад № 9 «Малахитовая шкатулка» и неработающих членов их семей за 2017 год</w:t>
      </w:r>
    </w:p>
    <w:p w:rsidR="00CB29F4" w:rsidRPr="00275482" w:rsidRDefault="00CB29F4" w:rsidP="00CB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соблюдения требований по компенсации расходов на оплату стоимости проезда и провоза багажа к месту использования отпуска и обратно, определенных Постановлением администрации города Нижневартовска от 13.04.2011 № 371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 работникам муниципальных учреждений города Нижневартовска, администрации города Нижневартовска»</w:t>
      </w:r>
      <w:r w:rsidRPr="00275482">
        <w:rPr>
          <w:rFonts w:ascii="Arial" w:eastAsia="Calibri" w:hAnsi="Arial" w:cs="Times New Roman"/>
          <w:sz w:val="28"/>
          <w:szCs w:val="28"/>
          <w:lang w:eastAsia="ru-RU"/>
        </w:rPr>
        <w:t xml:space="preserve">, 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ряд замечаний и нарушений, выразившийся:</w:t>
      </w:r>
    </w:p>
    <w:p w:rsidR="00CB29F4" w:rsidRPr="00275482" w:rsidRDefault="00CB29F4" w:rsidP="00CB29F4">
      <w:pPr>
        <w:tabs>
          <w:tab w:val="left" w:pos="567"/>
          <w:tab w:val="left" w:pos="851"/>
        </w:tabs>
        <w:spacing w:after="1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выплаты компенсации работнику, сроков возврата работником излишне выплаченной компенсации, а также сроков предоставления работниками отчетных документов;</w:t>
      </w:r>
    </w:p>
    <w:p w:rsidR="00CB29F4" w:rsidRPr="00275482" w:rsidRDefault="00CB29F4" w:rsidP="00CB29F4">
      <w:pPr>
        <w:tabs>
          <w:tab w:val="left" w:pos="567"/>
          <w:tab w:val="left" w:pos="851"/>
        </w:tabs>
        <w:spacing w:after="1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бюджетных средств, выразившееся в оплате работникам компенсации расходов на приобретение полиса добро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вольного страхования пассажира.</w:t>
      </w:r>
    </w:p>
    <w:p w:rsidR="00CB29F4" w:rsidRPr="00275482" w:rsidRDefault="00095C36" w:rsidP="00CB29F4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оставлены и направлены</w:t>
      </w:r>
      <w:proofErr w:type="gramEnd"/>
      <w:r w:rsidR="004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 протоколы</w:t>
      </w:r>
      <w:r w:rsidR="00CB29F4" w:rsidRPr="0010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</w:t>
      </w:r>
      <w:r w:rsidR="00CB2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B29F4" w:rsidRDefault="00CB29F4" w:rsidP="00CB29F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Главе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проверяемому объекту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Думы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отчет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B74" w:rsidRDefault="00DC5B74" w:rsidP="00AF37E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F4" w:rsidRPr="002C3425" w:rsidRDefault="00CB29F4" w:rsidP="00CB29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04857">
        <w:rPr>
          <w:rFonts w:ascii="Times New Roman" w:hAnsi="Times New Roman" w:cs="Times New Roman"/>
          <w:i/>
          <w:sz w:val="28"/>
          <w:szCs w:val="28"/>
        </w:rPr>
        <w:t xml:space="preserve">Аудит в сфере закупок 2017 года и текущего периода 2018 года в МУП города Нижневартовска </w:t>
      </w:r>
      <w:r w:rsidRPr="002C3425">
        <w:rPr>
          <w:rFonts w:ascii="Times New Roman" w:hAnsi="Times New Roman" w:cs="Times New Roman"/>
          <w:i/>
          <w:sz w:val="28"/>
          <w:szCs w:val="28"/>
        </w:rPr>
        <w:t xml:space="preserve">«Теплоснабжение»» </w:t>
      </w:r>
      <w:r w:rsidRPr="002C3425">
        <w:rPr>
          <w:rFonts w:ascii="Times New Roman" w:eastAsia="Arial Unicode MS" w:hAnsi="Times New Roman" w:cs="Times New Roman"/>
          <w:bCs/>
          <w:i/>
          <w:sz w:val="28"/>
          <w:szCs w:val="28"/>
        </w:rPr>
        <w:t>на объекте</w:t>
      </w:r>
      <w:r w:rsidRPr="002C342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2C34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муниципальное унитарное предприятие города Нижневартовска </w:t>
      </w:r>
      <w:r w:rsidRPr="002C3425">
        <w:rPr>
          <w:rFonts w:ascii="Times New Roman" w:hAnsi="Times New Roman" w:cs="Times New Roman"/>
          <w:i/>
          <w:sz w:val="28"/>
          <w:szCs w:val="28"/>
        </w:rPr>
        <w:t>«Теплоснабжение»</w:t>
      </w:r>
    </w:p>
    <w:p w:rsidR="00CB29F4" w:rsidRPr="00E30BD2" w:rsidRDefault="00CB29F4" w:rsidP="00CB29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указанного мероприятия проведен аудит в сфере закупок в учреждении, в результате которого дана оценка законности, целесообразности, обоснованности, своевременности, эффективности и результативности расходов предприятия на закупки по планируемым к заключению, заключенным и исполненным контрактам. Результаты осуществления </w:t>
      </w:r>
      <w:r w:rsidRPr="00E30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закупочной деятельности предприятия обобщены, в том числе установлены причины выявленных отклонений, нарушений и недостатков, подготовлены предложения, направленные на их устранение. </w:t>
      </w:r>
    </w:p>
    <w:p w:rsidR="00CB29F4" w:rsidRPr="00AF37E1" w:rsidRDefault="00CB29F4" w:rsidP="00CB29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Style w:val="10"/>
          <w:rFonts w:ascii="Times New Roman" w:eastAsiaTheme="minorHAnsi" w:hAnsi="Times New Roman" w:cs="Times New Roman"/>
          <w:b w:val="0"/>
          <w:color w:val="auto"/>
        </w:rPr>
        <w:t>проверяемого объекта</w:t>
      </w:r>
      <w:r w:rsidRPr="00AF37E1">
        <w:rPr>
          <w:rStyle w:val="10"/>
          <w:rFonts w:ascii="Times New Roman" w:eastAsiaTheme="minorHAnsi" w:hAnsi="Times New Roman" w:cs="Times New Roman"/>
          <w:color w:val="auto"/>
        </w:rPr>
        <w:t xml:space="preserve"> </w:t>
      </w:r>
      <w:r w:rsidRPr="00AF37E1">
        <w:rPr>
          <w:rFonts w:ascii="Times New Roman" w:hAnsi="Times New Roman" w:cs="Times New Roman"/>
          <w:sz w:val="28"/>
          <w:szCs w:val="28"/>
        </w:rPr>
        <w:t>вынесено представление с целью принятия мер</w:t>
      </w:r>
      <w:r w:rsidRPr="00AF37E1">
        <w:rPr>
          <w:rFonts w:ascii="Times New Roman" w:eastAsia="Calibri" w:hAnsi="Times New Roman" w:cs="Times New Roman"/>
          <w:sz w:val="28"/>
          <w:szCs w:val="28"/>
        </w:rPr>
        <w:t xml:space="preserve"> по устранению выявленных нарушений и недостатков, а также по предупреждению их в </w:t>
      </w:r>
      <w:proofErr w:type="gramStart"/>
      <w:r w:rsidRPr="00AF37E1">
        <w:rPr>
          <w:rFonts w:ascii="Times New Roman" w:eastAsia="Calibri" w:hAnsi="Times New Roman" w:cs="Times New Roman"/>
          <w:sz w:val="28"/>
          <w:szCs w:val="28"/>
        </w:rPr>
        <w:t>дальнейшем</w:t>
      </w:r>
      <w:proofErr w:type="gramEnd"/>
      <w:r w:rsidRPr="00AF37E1">
        <w:rPr>
          <w:rFonts w:ascii="Times New Roman" w:hAnsi="Times New Roman" w:cs="Times New Roman"/>
          <w:sz w:val="28"/>
          <w:szCs w:val="28"/>
        </w:rPr>
        <w:t xml:space="preserve">. </w:t>
      </w:r>
      <w:r w:rsidRPr="00AF37E1">
        <w:rPr>
          <w:rFonts w:ascii="Times New Roman" w:eastAsia="Calibri" w:hAnsi="Times New Roman" w:cs="Times New Roman"/>
          <w:sz w:val="28"/>
          <w:szCs w:val="28"/>
        </w:rPr>
        <w:t>Председателю Думы города направлен отчет о результатах контрольного мероприятия.</w:t>
      </w:r>
    </w:p>
    <w:p w:rsidR="00CB29F4" w:rsidRPr="00AF37E1" w:rsidRDefault="00CB29F4" w:rsidP="00CB2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29F4" w:rsidRPr="002C3425" w:rsidRDefault="00CB29F4" w:rsidP="00CB29F4">
      <w:pPr>
        <w:spacing w:after="1" w:line="20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425">
        <w:rPr>
          <w:rFonts w:ascii="Times New Roman" w:hAnsi="Times New Roman" w:cs="Times New Roman"/>
          <w:i/>
          <w:sz w:val="28"/>
          <w:szCs w:val="28"/>
        </w:rPr>
        <w:t xml:space="preserve">Проверка использования средств бюджета города, направленных на выполнение строительно-монтажных работ на объекте «Установка противопожарных емкостей на территории СОТ «Авиатор-3» </w:t>
      </w:r>
      <w:r w:rsidRPr="002C3425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2C3425">
        <w:rPr>
          <w:rFonts w:ascii="Times New Roman" w:hAnsi="Times New Roman" w:cs="Times New Roman"/>
          <w:i/>
          <w:sz w:val="28"/>
          <w:szCs w:val="28"/>
        </w:rPr>
        <w:t>муниципальном казенном учреждении «Управление капитального строи</w:t>
      </w:r>
      <w:r w:rsidR="00104857">
        <w:rPr>
          <w:rFonts w:ascii="Times New Roman" w:hAnsi="Times New Roman" w:cs="Times New Roman"/>
          <w:i/>
          <w:sz w:val="28"/>
          <w:szCs w:val="28"/>
        </w:rPr>
        <w:t>тельства города Нижневартовска»</w:t>
      </w:r>
    </w:p>
    <w:p w:rsidR="00404526" w:rsidRPr="00404526" w:rsidRDefault="00404526" w:rsidP="00C12126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контрольного ме</w:t>
      </w:r>
      <w:r w:rsidR="004F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роприятия установлены </w:t>
      </w:r>
      <w:r w:rsidR="004F2C29" w:rsidRPr="00404526">
        <w:rPr>
          <w:rFonts w:ascii="Times New Roman" w:eastAsia="Calibri" w:hAnsi="Times New Roman" w:cs="Times New Roman"/>
          <w:sz w:val="28"/>
          <w:szCs w:val="28"/>
        </w:rPr>
        <w:t xml:space="preserve">замечания и нарушения, выразившиеся в </w:t>
      </w:r>
      <w:proofErr w:type="gramStart"/>
      <w:r w:rsidR="004F2C29" w:rsidRPr="00404526">
        <w:rPr>
          <w:rFonts w:ascii="Times New Roman" w:eastAsia="Calibri" w:hAnsi="Times New Roman" w:cs="Times New Roman"/>
          <w:sz w:val="28"/>
          <w:szCs w:val="28"/>
        </w:rPr>
        <w:t>следующем</w:t>
      </w:r>
      <w:proofErr w:type="gramEnd"/>
      <w:r w:rsidR="004F2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4526" w:rsidRPr="00C12126" w:rsidRDefault="00404526" w:rsidP="00C121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126">
        <w:rPr>
          <w:rFonts w:ascii="Times New Roman" w:eastAsia="Calibri" w:hAnsi="Times New Roman" w:cs="Times New Roman"/>
          <w:sz w:val="28"/>
          <w:szCs w:val="28"/>
        </w:rPr>
        <w:t>внесение объекта «Установка противопожарных емкостей на территории СОТ «Авиатор-3» в муниципальную программу без положительного заключения о проверке инвестиционных проектов на предмет эффективности использования средств бюджета города, направляемых на капитальные вложения;</w:t>
      </w:r>
    </w:p>
    <w:p w:rsidR="004F2C29" w:rsidRPr="00C12126" w:rsidRDefault="00404526" w:rsidP="00C1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126">
        <w:rPr>
          <w:rFonts w:ascii="Times New Roman" w:eastAsia="Calibri" w:hAnsi="Times New Roman" w:cs="Times New Roman"/>
          <w:sz w:val="28"/>
          <w:szCs w:val="28"/>
        </w:rPr>
        <w:t>неприменение Учреждением мер ответственности за качество проектной документации и ее несоответствие требованиям технических регламентов к подрядчику</w:t>
      </w:r>
      <w:r w:rsidR="004F2C29" w:rsidRPr="00C121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4526" w:rsidRPr="00C12126" w:rsidRDefault="004F2C29" w:rsidP="00C1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126">
        <w:rPr>
          <w:rFonts w:ascii="Times New Roman" w:eastAsia="Calibri" w:hAnsi="Times New Roman" w:cs="Times New Roman"/>
          <w:sz w:val="28"/>
          <w:szCs w:val="28"/>
        </w:rPr>
        <w:t>строительно-монтажные работы выполнялись с отклонением от проектной документации;</w:t>
      </w:r>
    </w:p>
    <w:p w:rsidR="004F2C29" w:rsidRPr="00C12126" w:rsidRDefault="004F2C29" w:rsidP="00C1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126">
        <w:rPr>
          <w:rFonts w:ascii="Times New Roman" w:eastAsia="Calibri" w:hAnsi="Times New Roman" w:cs="Times New Roman"/>
          <w:sz w:val="28"/>
          <w:szCs w:val="28"/>
        </w:rPr>
        <w:t xml:space="preserve">на момент проведения контрольного мероприятия работы по монтажу емкостей на площадке завершены, в том числе выполнены работы по благоустройству </w:t>
      </w:r>
      <w:r w:rsidR="00EE6DC7" w:rsidRPr="00C12126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Pr="00C12126">
        <w:rPr>
          <w:rFonts w:ascii="Times New Roman" w:eastAsia="Calibri" w:hAnsi="Times New Roman" w:cs="Times New Roman"/>
          <w:sz w:val="28"/>
          <w:szCs w:val="28"/>
        </w:rPr>
        <w:t>с ненадлежащим качеством, замечания по которым  Подрядчиком не устранены.</w:t>
      </w:r>
    </w:p>
    <w:p w:rsidR="00404526" w:rsidRPr="00404526" w:rsidRDefault="00404526" w:rsidP="00C12126">
      <w:pPr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04526">
        <w:rPr>
          <w:rFonts w:ascii="Times New Roman" w:hAnsi="Times New Roman"/>
          <w:sz w:val="28"/>
          <w:szCs w:val="28"/>
        </w:rPr>
        <w:t xml:space="preserve">Всего выявлено нарушений на сумму </w:t>
      </w:r>
      <w:r w:rsidR="00C12126">
        <w:rPr>
          <w:rFonts w:ascii="Times New Roman" w:eastAsia="Calibri" w:hAnsi="Times New Roman" w:cs="Times New Roman"/>
          <w:sz w:val="28"/>
          <w:szCs w:val="28"/>
        </w:rPr>
        <w:t xml:space="preserve"> 1 994, 06</w:t>
      </w:r>
      <w:r w:rsidR="00BF706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B29F4" w:rsidRPr="002C3425" w:rsidRDefault="00CB29F4" w:rsidP="0010485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42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контрольного мероприятия проверяемому объекту направлено представление для рассмотрения и принятия мер по устранению выявленных нарушений, предупреждению и недопущению их в </w:t>
      </w:r>
      <w:proofErr w:type="gramStart"/>
      <w:r w:rsidRPr="002C3425">
        <w:rPr>
          <w:rFonts w:ascii="Times New Roman" w:eastAsia="Calibri" w:hAnsi="Times New Roman" w:cs="Times New Roman"/>
          <w:sz w:val="28"/>
          <w:szCs w:val="28"/>
        </w:rPr>
        <w:t>дальнейшем</w:t>
      </w:r>
      <w:proofErr w:type="gramEnd"/>
      <w:r w:rsidRPr="002C3425">
        <w:rPr>
          <w:rFonts w:ascii="Times New Roman" w:eastAsia="Calibri" w:hAnsi="Times New Roman" w:cs="Times New Roman"/>
          <w:sz w:val="28"/>
          <w:szCs w:val="28"/>
        </w:rPr>
        <w:t>. Председателю Думы города направлен отчет о результатах контрольного мероприятия.</w:t>
      </w:r>
    </w:p>
    <w:p w:rsidR="00CB29F4" w:rsidRDefault="00CB29F4" w:rsidP="0010485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F4" w:rsidRPr="002C3425" w:rsidRDefault="00CB29F4" w:rsidP="001048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3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Проверка правомерности отчуждения муниципального имущества субъектам малого и среднего предпринимательства (СМСП) и соблюдение порядка начисления и поступления доходов от реализации указанного имущества в 2015-2017 годах </w:t>
      </w:r>
      <w:r w:rsidRPr="002C3425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на объектах:</w:t>
      </w:r>
      <w:r w:rsidRPr="002C3425"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C34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Департамент муниципальной собственности и земельных ресурсов администрации города Нижневартовск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Pr="002C34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Управление по развитию промышленности и предпринимательства администрации города Нижневартовск»</w:t>
      </w:r>
    </w:p>
    <w:p w:rsidR="00CB29F4" w:rsidRDefault="00CB29F4" w:rsidP="00CB29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4B">
        <w:rPr>
          <w:rFonts w:ascii="Times New Roman" w:eastAsia="Calibri" w:hAnsi="Times New Roman" w:cs="Times New Roman"/>
          <w:sz w:val="28"/>
          <w:szCs w:val="28"/>
        </w:rPr>
        <w:t xml:space="preserve">В результате контрольного мероприятия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проведена оценка осуществления приватизации муниципального имущества субъектами малого и среднего предпринимательства, путем использования преимущественного права, закрепленного за ними федеральным законодательством, соблюдение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установленного порядка, оценка исполнения денежных обязательств и уровня полученного дохода, а также размера  задолженности и мер принимаемых по ее погашению.</w:t>
      </w:r>
    </w:p>
    <w:p w:rsidR="00CB29F4" w:rsidRPr="00B5194B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проверки также установлен </w:t>
      </w:r>
      <w:r w:rsidRPr="00B5194B">
        <w:rPr>
          <w:rFonts w:ascii="Times New Roman" w:eastAsia="Calibri" w:hAnsi="Times New Roman" w:cs="Times New Roman"/>
          <w:sz w:val="28"/>
          <w:szCs w:val="28"/>
        </w:rPr>
        <w:t>ряд замечаний и нарушений, в том числе:</w:t>
      </w:r>
    </w:p>
    <w:p w:rsidR="00CB29F4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Pr="00F60415">
        <w:rPr>
          <w:rFonts w:ascii="Times New Roman" w:eastAsia="Calibri" w:hAnsi="Times New Roman" w:cs="Times New Roman"/>
          <w:sz w:val="28"/>
          <w:szCs w:val="28"/>
        </w:rPr>
        <w:t>нормативно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приватизации муниципального имущества арендуемого СМСП на местном уровне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29F4" w:rsidRPr="00F60415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нарушение сроков 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при включении в программу приватизации </w:t>
      </w:r>
      <w:r>
        <w:rPr>
          <w:rFonts w:ascii="Times New Roman" w:eastAsia="Calibri" w:hAnsi="Times New Roman" w:cs="Times New Roman"/>
          <w:sz w:val="28"/>
          <w:szCs w:val="28"/>
        </w:rPr>
        <w:t>отдельных объектов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приватизации СМСП</w:t>
      </w:r>
      <w:r w:rsidR="008750FF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29F4" w:rsidRPr="00F60415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нарушение сроков, установленных </w:t>
      </w:r>
      <w:r>
        <w:rPr>
          <w:rFonts w:ascii="Times New Roman" w:eastAsia="Calibri" w:hAnsi="Times New Roman" w:cs="Times New Roman"/>
          <w:sz w:val="28"/>
          <w:szCs w:val="28"/>
        </w:rPr>
        <w:t>для принятия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об отмене принятого ранее решения об условиях приватизации после утраты преимущественного права на приобрет</w:t>
      </w:r>
      <w:r>
        <w:rPr>
          <w:rFonts w:ascii="Times New Roman" w:eastAsia="Calibri" w:hAnsi="Times New Roman" w:cs="Times New Roman"/>
          <w:sz w:val="28"/>
          <w:szCs w:val="28"/>
        </w:rPr>
        <w:t>ение арендуемого имущества;</w:t>
      </w:r>
    </w:p>
    <w:p w:rsidR="00CB29F4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Pr="00F60415">
        <w:rPr>
          <w:rFonts w:ascii="Times New Roman" w:eastAsia="Calibri" w:hAnsi="Times New Roman" w:cs="Times New Roman"/>
          <w:sz w:val="28"/>
          <w:szCs w:val="28"/>
        </w:rPr>
        <w:t>в программе приватизации конкретны</w:t>
      </w:r>
      <w:r>
        <w:rPr>
          <w:rFonts w:ascii="Times New Roman" w:eastAsia="Calibri" w:hAnsi="Times New Roman" w:cs="Times New Roman"/>
          <w:sz w:val="28"/>
          <w:szCs w:val="28"/>
        </w:rPr>
        <w:t>х дат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начала проведения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</w:t>
      </w:r>
      <w:r w:rsidRPr="00F60415">
        <w:rPr>
          <w:rFonts w:ascii="Times New Roman" w:eastAsia="Calibri" w:hAnsi="Times New Roman" w:cs="Times New Roman"/>
          <w:sz w:val="28"/>
          <w:szCs w:val="28"/>
        </w:rPr>
        <w:t>оценк</w:t>
      </w:r>
      <w:r w:rsidR="008750FF">
        <w:rPr>
          <w:rFonts w:ascii="Times New Roman" w:eastAsia="Calibri" w:hAnsi="Times New Roman" w:cs="Times New Roman"/>
          <w:sz w:val="28"/>
          <w:szCs w:val="28"/>
        </w:rPr>
        <w:t>а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соблюдения сроков</w:t>
      </w:r>
      <w:r>
        <w:rPr>
          <w:rFonts w:ascii="Times New Roman" w:eastAsia="Calibri" w:hAnsi="Times New Roman" w:cs="Times New Roman"/>
          <w:sz w:val="28"/>
          <w:szCs w:val="28"/>
        </w:rPr>
        <w:t>, установленных для принятия решений об условиях приватизации</w:t>
      </w:r>
      <w:r w:rsidR="008750FF" w:rsidRPr="00875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0FF">
        <w:rPr>
          <w:rFonts w:ascii="Times New Roman" w:eastAsia="Calibri" w:hAnsi="Times New Roman" w:cs="Times New Roman"/>
          <w:sz w:val="28"/>
          <w:szCs w:val="28"/>
        </w:rPr>
        <w:t>не возможна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29F4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декларирования (подтверждения) соответствия СМСП установленным критериям;</w:t>
      </w:r>
    </w:p>
    <w:p w:rsidR="00CB29F4" w:rsidRPr="00F60415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415">
        <w:rPr>
          <w:rFonts w:ascii="Times New Roman" w:eastAsia="Calibri" w:hAnsi="Times New Roman" w:cs="Times New Roman"/>
          <w:sz w:val="28"/>
          <w:szCs w:val="28"/>
        </w:rPr>
        <w:t>утвержденные постановлениями администрации города условия приватизации объектов муниципальной собственности не содержат порядка внесе</w:t>
      </w:r>
      <w:r>
        <w:rPr>
          <w:rFonts w:ascii="Times New Roman" w:eastAsia="Calibri" w:hAnsi="Times New Roman" w:cs="Times New Roman"/>
          <w:sz w:val="28"/>
          <w:szCs w:val="28"/>
        </w:rPr>
        <w:t>ния платежей за объект продажи;</w:t>
      </w:r>
    </w:p>
    <w:p w:rsidR="00CB29F4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415">
        <w:rPr>
          <w:rFonts w:ascii="Times New Roman" w:eastAsia="Calibri" w:hAnsi="Times New Roman" w:cs="Times New Roman"/>
          <w:sz w:val="28"/>
          <w:szCs w:val="28"/>
        </w:rPr>
        <w:t>не установлен порядок по последовательности распределения поступающих от СМСП денежных средств в счет основного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долга и начисленных процентов;</w:t>
      </w:r>
    </w:p>
    <w:p w:rsidR="00CB29F4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415">
        <w:rPr>
          <w:rFonts w:ascii="Times New Roman" w:eastAsia="Calibri" w:hAnsi="Times New Roman" w:cs="Times New Roman"/>
          <w:sz w:val="28"/>
          <w:szCs w:val="28"/>
        </w:rPr>
        <w:t>ненадлежащ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60415">
        <w:rPr>
          <w:rFonts w:ascii="Times New Roman" w:eastAsia="Calibri" w:hAnsi="Times New Roman" w:cs="Times New Roman"/>
          <w:sz w:val="28"/>
          <w:szCs w:val="28"/>
        </w:rPr>
        <w:t>сполн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обязательства договор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по уплате основного долга и процентов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стороны отдельных СМПС;</w:t>
      </w:r>
    </w:p>
    <w:p w:rsidR="00CB29F4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60415">
        <w:rPr>
          <w:rFonts w:ascii="Times New Roman" w:eastAsia="Calibri" w:hAnsi="Times New Roman" w:cs="Times New Roman"/>
          <w:sz w:val="28"/>
          <w:szCs w:val="28"/>
        </w:rPr>
        <w:t>договорах</w:t>
      </w:r>
      <w:proofErr w:type="gramEnd"/>
      <w:r w:rsidRPr="00F60415">
        <w:rPr>
          <w:rFonts w:ascii="Times New Roman" w:eastAsia="Calibri" w:hAnsi="Times New Roman" w:cs="Times New Roman"/>
          <w:sz w:val="28"/>
          <w:szCs w:val="28"/>
        </w:rPr>
        <w:t xml:space="preserve"> купли – продажи, заключенных с СМСП, не предусмотрены меры ответственности покупателя за просрочку платежа.</w:t>
      </w:r>
    </w:p>
    <w:p w:rsidR="00CB29F4" w:rsidRDefault="00CB29F4" w:rsidP="00CB29F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3BD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Главе города направлено представление, председателю Думы города Нижневартовска направлен отчет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9F4" w:rsidRDefault="00CB29F4" w:rsidP="00CB29F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9F4" w:rsidRDefault="00CB29F4" w:rsidP="00CB29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0FF">
        <w:rPr>
          <w:rFonts w:ascii="Times New Roman" w:hAnsi="Times New Roman" w:cs="Times New Roman"/>
          <w:i/>
          <w:sz w:val="28"/>
          <w:szCs w:val="28"/>
        </w:rPr>
        <w:t xml:space="preserve">Проверка </w:t>
      </w:r>
      <w:r w:rsidRPr="00C5568E">
        <w:rPr>
          <w:rFonts w:ascii="Times New Roman" w:hAnsi="Times New Roman" w:cs="Times New Roman"/>
          <w:i/>
          <w:sz w:val="28"/>
          <w:szCs w:val="28"/>
        </w:rPr>
        <w:t>деятельности муниципального автономного учреждения города Нижневартовска «Молодежный центр» в части использования имущества и средств, полученных из бюджета города в форме субсидий, за 2017 год и текущий период 2018 года</w:t>
      </w:r>
      <w:r w:rsidRPr="00B72539">
        <w:rPr>
          <w:rFonts w:ascii="Times New Roman" w:hAnsi="Times New Roman" w:cs="Times New Roman"/>
          <w:i/>
          <w:sz w:val="28"/>
          <w:szCs w:val="28"/>
        </w:rPr>
        <w:t>»</w:t>
      </w:r>
      <w:r w:rsidRPr="00B72539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 на объектах:</w:t>
      </w:r>
      <w:r w:rsidRPr="00C5568E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>Д</w:t>
      </w:r>
      <w:r w:rsidRPr="00C5568E">
        <w:rPr>
          <w:rFonts w:ascii="Times New Roman" w:hAnsi="Times New Roman" w:cs="Times New Roman"/>
          <w:bCs/>
          <w:i/>
          <w:sz w:val="28"/>
          <w:szCs w:val="28"/>
        </w:rPr>
        <w:t xml:space="preserve">епартамент по социальной политике администрации города Нижневартовска, </w:t>
      </w:r>
      <w:r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C5568E">
        <w:rPr>
          <w:rFonts w:ascii="Times New Roman" w:hAnsi="Times New Roman" w:cs="Times New Roman"/>
          <w:i/>
          <w:sz w:val="28"/>
          <w:szCs w:val="28"/>
        </w:rPr>
        <w:t xml:space="preserve">епартамент муниципальной собственности и </w:t>
      </w:r>
      <w:proofErr w:type="gramStart"/>
      <w:r w:rsidRPr="00C5568E">
        <w:rPr>
          <w:rFonts w:ascii="Times New Roman" w:hAnsi="Times New Roman" w:cs="Times New Roman"/>
          <w:i/>
          <w:sz w:val="28"/>
          <w:szCs w:val="28"/>
        </w:rPr>
        <w:t>земельным</w:t>
      </w:r>
      <w:proofErr w:type="gramEnd"/>
      <w:r w:rsidRPr="00C5568E">
        <w:rPr>
          <w:rFonts w:ascii="Times New Roman" w:hAnsi="Times New Roman" w:cs="Times New Roman"/>
          <w:i/>
          <w:sz w:val="28"/>
          <w:szCs w:val="28"/>
        </w:rPr>
        <w:t xml:space="preserve"> ресурсам администрации города Нижневартовска,</w:t>
      </w:r>
      <w:r w:rsidRPr="00C5568E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муниципальное автономное учреждение города Нижневартовска «Молодежный центр»</w:t>
      </w:r>
    </w:p>
    <w:p w:rsidR="00CB29F4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4B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проведенной оценки выполнения структурными подразделениями администрации города полномочий учредителя, бюджетных полномочий, а также финансово-хозяйственной деятельности </w:t>
      </w:r>
      <w:r w:rsidR="008750F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чреж</w:t>
      </w:r>
      <w:r w:rsidR="00EE6DC7">
        <w:rPr>
          <w:rFonts w:ascii="Times New Roman" w:eastAsia="Calibri" w:hAnsi="Times New Roman" w:cs="Times New Roman"/>
          <w:sz w:val="28"/>
          <w:szCs w:val="28"/>
        </w:rPr>
        <w:t>дения установлены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замечания и нарушения, </w:t>
      </w:r>
      <w:r w:rsidR="008750FF">
        <w:rPr>
          <w:rFonts w:ascii="Times New Roman" w:eastAsia="Calibri" w:hAnsi="Times New Roman" w:cs="Times New Roman"/>
          <w:sz w:val="28"/>
          <w:szCs w:val="28"/>
        </w:rPr>
        <w:t>в том числе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29F4" w:rsidRPr="00C12126" w:rsidRDefault="00CB29F4" w:rsidP="00C1212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2126"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 w:rsidRPr="00C12126">
        <w:rPr>
          <w:rFonts w:ascii="Times New Roman" w:hAnsi="Times New Roman" w:cs="Times New Roman"/>
          <w:sz w:val="28"/>
          <w:szCs w:val="28"/>
        </w:rPr>
        <w:t xml:space="preserve"> учредительных документов </w:t>
      </w:r>
      <w:r w:rsidR="008750FF" w:rsidRPr="00C12126">
        <w:rPr>
          <w:rFonts w:ascii="Times New Roman" w:hAnsi="Times New Roman" w:cs="Times New Roman"/>
          <w:sz w:val="28"/>
          <w:szCs w:val="28"/>
        </w:rPr>
        <w:t>у</w:t>
      </w:r>
      <w:r w:rsidRPr="00C12126">
        <w:rPr>
          <w:rFonts w:ascii="Times New Roman" w:hAnsi="Times New Roman" w:cs="Times New Roman"/>
          <w:sz w:val="28"/>
          <w:szCs w:val="28"/>
        </w:rPr>
        <w:t>чреждения действующему законодательству, нормативным правовым актам Российской Федерации, муниципального образования г</w:t>
      </w:r>
      <w:r w:rsidR="008750FF" w:rsidRPr="00C12126">
        <w:rPr>
          <w:rFonts w:ascii="Times New Roman" w:hAnsi="Times New Roman" w:cs="Times New Roman"/>
          <w:sz w:val="28"/>
          <w:szCs w:val="28"/>
        </w:rPr>
        <w:t>орода</w:t>
      </w:r>
      <w:r w:rsidRPr="00C12126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8750FF" w:rsidRPr="00C12126">
        <w:rPr>
          <w:rFonts w:ascii="Times New Roman" w:hAnsi="Times New Roman" w:cs="Times New Roman"/>
          <w:sz w:val="28"/>
          <w:szCs w:val="28"/>
        </w:rPr>
        <w:t>а</w:t>
      </w:r>
      <w:r w:rsidRPr="00C121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29F4" w:rsidRPr="00C12126" w:rsidRDefault="00CB29F4" w:rsidP="00C1212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126">
        <w:rPr>
          <w:rFonts w:ascii="Times New Roman" w:eastAsia="Calibri" w:hAnsi="Times New Roman" w:cs="Times New Roman"/>
          <w:sz w:val="28"/>
          <w:szCs w:val="28"/>
        </w:rPr>
        <w:t xml:space="preserve">нарушения бюджетного законодательства при формировании </w:t>
      </w:r>
      <w:r w:rsidR="008750FF" w:rsidRPr="00C12126">
        <w:rPr>
          <w:rFonts w:ascii="Times New Roman" w:eastAsia="Calibri" w:hAnsi="Times New Roman" w:cs="Times New Roman"/>
          <w:sz w:val="28"/>
          <w:szCs w:val="28"/>
        </w:rPr>
        <w:t>у</w:t>
      </w:r>
      <w:r w:rsidRPr="00C12126">
        <w:rPr>
          <w:rFonts w:ascii="Times New Roman" w:eastAsia="Calibri" w:hAnsi="Times New Roman" w:cs="Times New Roman"/>
          <w:sz w:val="28"/>
          <w:szCs w:val="28"/>
        </w:rPr>
        <w:t>чредителем муниципального задания и финансового его обеспечения;</w:t>
      </w:r>
    </w:p>
    <w:p w:rsidR="00CB29F4" w:rsidRPr="00C12126" w:rsidRDefault="00CB29F4" w:rsidP="00C1212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26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ненадлежащее выполнение </w:t>
      </w:r>
      <w:r w:rsidR="008750FF" w:rsidRPr="00C12126">
        <w:rPr>
          <w:rFonts w:ascii="Times New Roman" w:hAnsi="Times New Roman" w:cs="Times New Roman"/>
          <w:sz w:val="28"/>
          <w:szCs w:val="28"/>
        </w:rPr>
        <w:t>у</w:t>
      </w:r>
      <w:r w:rsidRPr="00C12126">
        <w:rPr>
          <w:rFonts w:ascii="Times New Roman" w:hAnsi="Times New Roman" w:cs="Times New Roman"/>
          <w:sz w:val="28"/>
          <w:szCs w:val="28"/>
        </w:rPr>
        <w:t>чредителем своих управленческих функций по подготовке проектов муниципальных правовых актов в сфере организации и осуществления мероприятий по работе с детьми и молодежью, волонтерской деятельности, и не приведение в соответствие с требованиями действующих муниципальных правовых актов;</w:t>
      </w:r>
    </w:p>
    <w:p w:rsidR="00CB29F4" w:rsidRPr="00C12126" w:rsidRDefault="00CB29F4" w:rsidP="00C1212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26">
        <w:rPr>
          <w:rFonts w:ascii="Times New Roman" w:hAnsi="Times New Roman" w:cs="Times New Roman"/>
          <w:sz w:val="28"/>
          <w:szCs w:val="28"/>
        </w:rPr>
        <w:t xml:space="preserve">нарушения в финансово-хозяйственной деятельности Учреждения, в частности </w:t>
      </w:r>
      <w:r w:rsidR="008750FF" w:rsidRPr="00C12126">
        <w:rPr>
          <w:rFonts w:ascii="Times New Roman" w:hAnsi="Times New Roman" w:cs="Times New Roman"/>
          <w:sz w:val="28"/>
          <w:szCs w:val="28"/>
        </w:rPr>
        <w:t>выявлено</w:t>
      </w:r>
      <w:r w:rsidRPr="00C12126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CB29F4" w:rsidRDefault="00CB29F4" w:rsidP="00C12126">
      <w:pPr>
        <w:tabs>
          <w:tab w:val="left" w:pos="284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выполнен</w:t>
      </w:r>
      <w:r w:rsidR="008750FF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в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</w:t>
      </w:r>
      <w:r w:rsidR="004E40D3">
        <w:rPr>
          <w:rFonts w:ascii="Times New Roman" w:hAnsi="Times New Roman" w:cs="Times New Roman"/>
          <w:sz w:val="28"/>
          <w:szCs w:val="28"/>
        </w:rPr>
        <w:t>я;</w:t>
      </w:r>
    </w:p>
    <w:p w:rsidR="00CB29F4" w:rsidRPr="008750FF" w:rsidRDefault="00CB29F4" w:rsidP="00C12126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B7C">
        <w:rPr>
          <w:rFonts w:ascii="Times New Roman" w:hAnsi="Times New Roman" w:cs="Times New Roman"/>
          <w:sz w:val="28"/>
          <w:szCs w:val="28"/>
        </w:rPr>
        <w:t>систематиз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D00B7C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0B7C">
        <w:rPr>
          <w:rFonts w:ascii="Times New Roman" w:hAnsi="Times New Roman" w:cs="Times New Roman"/>
          <w:sz w:val="28"/>
          <w:szCs w:val="28"/>
        </w:rPr>
        <w:t xml:space="preserve"> фактически проведенных мероприятий </w:t>
      </w:r>
      <w:r w:rsidRPr="008750FF">
        <w:rPr>
          <w:rFonts w:ascii="Times New Roman" w:hAnsi="Times New Roman" w:cs="Times New Roman"/>
          <w:sz w:val="28"/>
          <w:szCs w:val="28"/>
        </w:rPr>
        <w:t>в рамках выполнения муниципальной работы;</w:t>
      </w:r>
    </w:p>
    <w:p w:rsidR="00CB29F4" w:rsidRPr="0090292C" w:rsidRDefault="008750FF" w:rsidP="00C12126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0FF">
        <w:rPr>
          <w:rFonts w:ascii="Times New Roman" w:hAnsi="Times New Roman" w:cs="Times New Roman"/>
          <w:sz w:val="28"/>
          <w:szCs w:val="28"/>
        </w:rPr>
        <w:t xml:space="preserve">-отдельные </w:t>
      </w:r>
      <w:r w:rsidR="00CB29F4" w:rsidRPr="008750FF">
        <w:rPr>
          <w:rFonts w:ascii="Times New Roman" w:hAnsi="Times New Roman" w:cs="Times New Roman"/>
          <w:sz w:val="28"/>
          <w:szCs w:val="28"/>
        </w:rPr>
        <w:t>случаи</w:t>
      </w:r>
      <w:r w:rsidR="00CB29F4" w:rsidRPr="00CA532E">
        <w:rPr>
          <w:rFonts w:ascii="Times New Roman" w:hAnsi="Times New Roman" w:cs="Times New Roman"/>
          <w:sz w:val="28"/>
          <w:szCs w:val="28"/>
        </w:rPr>
        <w:t xml:space="preserve"> расходования</w:t>
      </w:r>
      <w:r w:rsidR="00CB29F4" w:rsidRPr="00902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B29F4" w:rsidRPr="0090292C">
        <w:rPr>
          <w:rFonts w:ascii="Times New Roman" w:hAnsi="Times New Roman" w:cs="Times New Roman"/>
          <w:sz w:val="28"/>
          <w:szCs w:val="28"/>
        </w:rPr>
        <w:t>чреждением средств субсидии</w:t>
      </w:r>
      <w:r w:rsidR="00CB29F4">
        <w:rPr>
          <w:rFonts w:ascii="Times New Roman" w:hAnsi="Times New Roman" w:cs="Times New Roman"/>
          <w:sz w:val="28"/>
          <w:szCs w:val="28"/>
        </w:rPr>
        <w:t xml:space="preserve"> на</w:t>
      </w:r>
      <w:r w:rsidR="00CB29F4" w:rsidRPr="0090292C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B29F4">
        <w:rPr>
          <w:rFonts w:ascii="Times New Roman" w:hAnsi="Times New Roman" w:cs="Times New Roman"/>
          <w:sz w:val="28"/>
          <w:szCs w:val="28"/>
        </w:rPr>
        <w:t>е</w:t>
      </w:r>
      <w:r w:rsidR="00CB29F4" w:rsidRPr="0090292C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муниципальных услуг (работ) </w:t>
      </w:r>
      <w:r w:rsidR="00CB29F4" w:rsidRPr="00CA532E">
        <w:rPr>
          <w:rFonts w:ascii="Times New Roman" w:hAnsi="Times New Roman" w:cs="Times New Roman"/>
          <w:sz w:val="28"/>
          <w:szCs w:val="28"/>
        </w:rPr>
        <w:t xml:space="preserve">при отсутствии согласования </w:t>
      </w:r>
      <w:r w:rsidR="00CB29F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B29F4">
        <w:rPr>
          <w:rFonts w:ascii="Times New Roman" w:hAnsi="Times New Roman" w:cs="Times New Roman"/>
          <w:sz w:val="28"/>
          <w:szCs w:val="28"/>
        </w:rPr>
        <w:t>чредителем</w:t>
      </w:r>
      <w:r w:rsidR="00CB29F4" w:rsidRPr="00CA532E">
        <w:rPr>
          <w:rFonts w:ascii="Times New Roman" w:hAnsi="Times New Roman" w:cs="Times New Roman"/>
          <w:sz w:val="28"/>
          <w:szCs w:val="28"/>
        </w:rPr>
        <w:t xml:space="preserve"> смет расходов и положений</w:t>
      </w:r>
      <w:r w:rsidR="00CB29F4">
        <w:rPr>
          <w:rFonts w:ascii="Times New Roman" w:hAnsi="Times New Roman" w:cs="Times New Roman"/>
          <w:sz w:val="28"/>
          <w:szCs w:val="28"/>
        </w:rPr>
        <w:t>;</w:t>
      </w:r>
      <w:r w:rsidR="00CB29F4" w:rsidRPr="00902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4" w:rsidRDefault="00CB29F4" w:rsidP="00C121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B59FA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3548E0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548E0">
        <w:rPr>
          <w:rFonts w:ascii="Times New Roman" w:hAnsi="Times New Roman" w:cs="Times New Roman"/>
          <w:sz w:val="28"/>
          <w:szCs w:val="28"/>
        </w:rPr>
        <w:t xml:space="preserve">вида деятельности </w:t>
      </w:r>
      <w:r>
        <w:rPr>
          <w:rFonts w:ascii="Times New Roman" w:hAnsi="Times New Roman" w:cs="Times New Roman"/>
          <w:sz w:val="28"/>
          <w:szCs w:val="28"/>
        </w:rPr>
        <w:t>на платной основе</w:t>
      </w:r>
      <w:r w:rsidRPr="003548E0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548E0">
        <w:rPr>
          <w:rFonts w:ascii="Times New Roman" w:hAnsi="Times New Roman" w:cs="Times New Roman"/>
          <w:sz w:val="28"/>
          <w:szCs w:val="28"/>
        </w:rPr>
        <w:t xml:space="preserve">в учредительных документах </w:t>
      </w:r>
      <w:r w:rsidR="008750FF">
        <w:rPr>
          <w:rFonts w:ascii="Times New Roman" w:hAnsi="Times New Roman" w:cs="Times New Roman"/>
          <w:sz w:val="28"/>
          <w:szCs w:val="28"/>
        </w:rPr>
        <w:t>у</w:t>
      </w:r>
      <w:r w:rsidRPr="003548E0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4" w:rsidRDefault="008750FF" w:rsidP="00C121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9F4">
        <w:rPr>
          <w:rFonts w:ascii="Times New Roman" w:hAnsi="Times New Roman" w:cs="Times New Roman"/>
          <w:sz w:val="28"/>
          <w:szCs w:val="28"/>
        </w:rPr>
        <w:t>необоснованные и неправомерные расходы</w:t>
      </w:r>
      <w:r w:rsidR="00CB29F4" w:rsidRPr="00EC7818">
        <w:rPr>
          <w:rFonts w:ascii="Times New Roman" w:hAnsi="Times New Roman" w:cs="Times New Roman"/>
          <w:sz w:val="28"/>
          <w:szCs w:val="28"/>
        </w:rPr>
        <w:t xml:space="preserve"> </w:t>
      </w:r>
      <w:r w:rsidR="00CB29F4">
        <w:rPr>
          <w:rFonts w:ascii="Times New Roman" w:hAnsi="Times New Roman" w:cs="Times New Roman"/>
          <w:sz w:val="28"/>
          <w:szCs w:val="28"/>
        </w:rPr>
        <w:t xml:space="preserve">при </w:t>
      </w:r>
      <w:r w:rsidR="00CB29F4" w:rsidRPr="003548E0">
        <w:rPr>
          <w:rFonts w:ascii="Times New Roman" w:hAnsi="Times New Roman" w:cs="Times New Roman"/>
          <w:sz w:val="28"/>
          <w:szCs w:val="28"/>
        </w:rPr>
        <w:t>исполнени</w:t>
      </w:r>
      <w:r w:rsidR="00CB29F4">
        <w:rPr>
          <w:rFonts w:ascii="Times New Roman" w:hAnsi="Times New Roman" w:cs="Times New Roman"/>
          <w:sz w:val="28"/>
          <w:szCs w:val="28"/>
        </w:rPr>
        <w:t>и</w:t>
      </w:r>
      <w:r w:rsidR="00CB29F4" w:rsidRPr="003548E0">
        <w:rPr>
          <w:rFonts w:ascii="Times New Roman" w:hAnsi="Times New Roman" w:cs="Times New Roman"/>
          <w:sz w:val="28"/>
          <w:szCs w:val="28"/>
        </w:rPr>
        <w:t xml:space="preserve"> договоров подряда</w:t>
      </w:r>
      <w:r w:rsidR="00CB29F4">
        <w:rPr>
          <w:rFonts w:ascii="Times New Roman" w:hAnsi="Times New Roman" w:cs="Times New Roman"/>
          <w:sz w:val="28"/>
          <w:szCs w:val="28"/>
        </w:rPr>
        <w:t>;</w:t>
      </w:r>
    </w:p>
    <w:p w:rsidR="00CB29F4" w:rsidRPr="00D110BA" w:rsidRDefault="008750FF" w:rsidP="00C121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B29F4" w:rsidRPr="00D110BA">
        <w:rPr>
          <w:rFonts w:ascii="Times New Roman" w:hAnsi="Times New Roman" w:cs="Times New Roman"/>
          <w:sz w:val="28"/>
          <w:szCs w:val="28"/>
        </w:rPr>
        <w:t>неэффективное использование переданного в оперативное управление муниципального имущества, и неэффективные расходы средств бюджета города на их содержание;</w:t>
      </w:r>
      <w:proofErr w:type="gramEnd"/>
    </w:p>
    <w:p w:rsidR="00CB29F4" w:rsidRDefault="008750FF" w:rsidP="00C1212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B29F4">
        <w:rPr>
          <w:rFonts w:ascii="Times New Roman" w:hAnsi="Times New Roman" w:cs="Times New Roman"/>
          <w:sz w:val="28"/>
          <w:szCs w:val="28"/>
        </w:rPr>
        <w:t xml:space="preserve">нарушения требований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 w:rsidR="00CB29F4">
        <w:rPr>
          <w:rFonts w:ascii="Times New Roman" w:hAnsi="Times New Roman" w:cs="Times New Roman"/>
          <w:sz w:val="28"/>
          <w:szCs w:val="28"/>
        </w:rPr>
        <w:t xml:space="preserve"> </w:t>
      </w:r>
      <w:r w:rsidR="00CB29F4" w:rsidRPr="0048519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B29F4" w:rsidRPr="00485195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CB29F4"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CB29F4" w:rsidRPr="00485195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EE6DC7">
        <w:rPr>
          <w:rFonts w:ascii="Times New Roman" w:hAnsi="Times New Roman" w:cs="Times New Roman"/>
          <w:sz w:val="28"/>
          <w:szCs w:val="28"/>
        </w:rPr>
        <w:t>учреждения</w:t>
      </w:r>
      <w:r w:rsidR="00CB29F4">
        <w:rPr>
          <w:rFonts w:ascii="Times New Roman" w:hAnsi="Times New Roman" w:cs="Times New Roman"/>
          <w:sz w:val="28"/>
          <w:szCs w:val="28"/>
        </w:rPr>
        <w:t>, иных выплат работникам, а также</w:t>
      </w:r>
      <w:r w:rsidR="00CB29F4" w:rsidRPr="002B3E6D">
        <w:rPr>
          <w:rFonts w:ascii="Times New Roman" w:hAnsi="Times New Roman" w:cs="Times New Roman"/>
          <w:sz w:val="28"/>
          <w:szCs w:val="28"/>
        </w:rPr>
        <w:t xml:space="preserve"> </w:t>
      </w:r>
      <w:r w:rsidR="00CB29F4">
        <w:rPr>
          <w:rFonts w:ascii="Times New Roman" w:hAnsi="Times New Roman" w:cs="Times New Roman"/>
          <w:sz w:val="28"/>
          <w:szCs w:val="28"/>
        </w:rPr>
        <w:t xml:space="preserve">утверждение отдельных должностей с окладами, не предусмотренными Положением о порядке и условиях оплаты труда, определение в должностных инструкциях отдельных работников трудовых функций, не соответствующих предусмотренным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B29F4">
        <w:rPr>
          <w:rFonts w:ascii="Times New Roman" w:hAnsi="Times New Roman" w:cs="Times New Roman"/>
          <w:sz w:val="28"/>
          <w:szCs w:val="28"/>
        </w:rPr>
        <w:t>ставе видам деятельности;</w:t>
      </w:r>
      <w:r w:rsidR="00CB29F4" w:rsidRPr="00236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4" w:rsidRDefault="008750FF" w:rsidP="00C1212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9F4">
        <w:rPr>
          <w:rFonts w:ascii="Times New Roman" w:hAnsi="Times New Roman" w:cs="Times New Roman"/>
          <w:sz w:val="28"/>
          <w:szCs w:val="28"/>
        </w:rPr>
        <w:t xml:space="preserve">многочисленные замечания и нарушения </w:t>
      </w:r>
      <w:r w:rsidR="00CB29F4" w:rsidRPr="00985DE9">
        <w:rPr>
          <w:rFonts w:ascii="Times New Roman" w:hAnsi="Times New Roman" w:cs="Times New Roman"/>
          <w:sz w:val="28"/>
          <w:szCs w:val="28"/>
        </w:rPr>
        <w:t>требований законодательства в сфере закупок</w:t>
      </w:r>
      <w:r w:rsidR="00CB29F4">
        <w:rPr>
          <w:rFonts w:ascii="Times New Roman" w:hAnsi="Times New Roman" w:cs="Times New Roman"/>
          <w:sz w:val="28"/>
          <w:szCs w:val="28"/>
        </w:rPr>
        <w:t>.</w:t>
      </w:r>
    </w:p>
    <w:p w:rsidR="00CB29F4" w:rsidRDefault="00CB29F4" w:rsidP="00CB29F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>Всего выявлено нарушений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7F">
        <w:rPr>
          <w:rFonts w:ascii="Times New Roman" w:hAnsi="Times New Roman" w:cs="Times New Roman"/>
          <w:sz w:val="28"/>
          <w:szCs w:val="28"/>
        </w:rPr>
        <w:t>31 791,75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9F4" w:rsidRPr="00752484" w:rsidRDefault="00CB29F4" w:rsidP="00CB29F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составлены и направлены для </w:t>
      </w:r>
      <w:r w:rsidR="004E40D3">
        <w:rPr>
          <w:rFonts w:ascii="Times New Roman" w:hAnsi="Times New Roman" w:cs="Times New Roman"/>
          <w:sz w:val="28"/>
          <w:szCs w:val="28"/>
        </w:rPr>
        <w:t>рассмотрения в судебные органы  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0FF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на должностных лиц и </w:t>
      </w:r>
      <w:r w:rsidR="008750F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чреждение. </w:t>
      </w:r>
      <w:proofErr w:type="gramEnd"/>
    </w:p>
    <w:p w:rsidR="00CB29F4" w:rsidRPr="00D110BA" w:rsidRDefault="00CB29F4" w:rsidP="00CB2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BD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Главе города направлено представление, председателю Думы города Нижневартовска направлен отчет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9F4" w:rsidRDefault="00CB29F4" w:rsidP="00CB29F4">
      <w:pPr>
        <w:pStyle w:val="ConsPlusNormal0"/>
        <w:tabs>
          <w:tab w:val="left" w:pos="0"/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B29F4" w:rsidRPr="00126465" w:rsidRDefault="00CB29F4" w:rsidP="00CB29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12646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Проверка эффективности использования бюджетных средств, выделенных из бюджета города на реализацию муниципальной программы «Доступная среда в городе Нижневартовске на 2015 - 2020 годы» за период 2017 года и истекший период 2018 года (по отдельным мероприятиям)»</w:t>
      </w:r>
      <w:r w:rsidRPr="00126465">
        <w:rPr>
          <w:rFonts w:ascii="Times New Roman" w:eastAsia="Arial Unicode MS" w:hAnsi="Times New Roman" w:cs="Times New Roman"/>
          <w:i/>
          <w:sz w:val="28"/>
          <w:szCs w:val="28"/>
        </w:rPr>
        <w:t xml:space="preserve"> на объектах:</w:t>
      </w:r>
      <w:r w:rsidRPr="00126465">
        <w:rPr>
          <w:rFonts w:ascii="Times New Roman" w:hAnsi="Times New Roman" w:cs="Times New Roman"/>
          <w:bCs/>
          <w:i/>
          <w:sz w:val="28"/>
          <w:szCs w:val="28"/>
        </w:rPr>
        <w:t xml:space="preserve"> департамент по социальной политике адми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нистрации города Нижневартовска, </w:t>
      </w:r>
      <w:r w:rsidRPr="00126465">
        <w:rPr>
          <w:rFonts w:ascii="Times New Roman" w:hAnsi="Times New Roman" w:cs="Times New Roman"/>
          <w:bCs/>
          <w:i/>
          <w:sz w:val="28"/>
          <w:szCs w:val="28"/>
        </w:rPr>
        <w:t>муниципальное бюджетное образовательное учреждение «Средняя школа № 15»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126465">
        <w:rPr>
          <w:rFonts w:ascii="Times New Roman" w:hAnsi="Times New Roman" w:cs="Times New Roman"/>
          <w:bCs/>
          <w:i/>
          <w:sz w:val="28"/>
          <w:szCs w:val="28"/>
        </w:rPr>
        <w:t>муниципальное бюджетное образовательное учреждение «Средняя школа № 25»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126465">
        <w:rPr>
          <w:rFonts w:ascii="Times New Roman" w:hAnsi="Times New Roman" w:cs="Times New Roman"/>
          <w:bCs/>
          <w:i/>
          <w:sz w:val="28"/>
          <w:szCs w:val="28"/>
        </w:rPr>
        <w:t>муниципальное бюджетное образовательное</w:t>
      </w:r>
      <w:proofErr w:type="gramEnd"/>
      <w:r w:rsidRPr="00126465">
        <w:rPr>
          <w:rFonts w:ascii="Times New Roman" w:hAnsi="Times New Roman" w:cs="Times New Roman"/>
          <w:bCs/>
          <w:i/>
          <w:sz w:val="28"/>
          <w:szCs w:val="28"/>
        </w:rPr>
        <w:t xml:space="preserve"> уч</w:t>
      </w:r>
      <w:r w:rsidR="008750FF">
        <w:rPr>
          <w:rFonts w:ascii="Times New Roman" w:hAnsi="Times New Roman" w:cs="Times New Roman"/>
          <w:bCs/>
          <w:i/>
          <w:sz w:val="28"/>
          <w:szCs w:val="28"/>
        </w:rPr>
        <w:t>реждение «Начальная школа № 24»</w:t>
      </w:r>
    </w:p>
    <w:p w:rsidR="00CB29F4" w:rsidRPr="00D870BF" w:rsidRDefault="00CB29F4" w:rsidP="00CB29F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70B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результатам контрольного мероприятия выявлены нижеследующие нарушения и недостатки.</w:t>
      </w:r>
    </w:p>
    <w:p w:rsidR="00CB29F4" w:rsidRDefault="00CB29F4" w:rsidP="00CB2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Анализ нормативного регулирования организации и механизма исполнения основных мероприятий показал на недостаточную регламентацию процедур реализации </w:t>
      </w:r>
      <w:r w:rsidR="008750F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02251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и </w:t>
      </w:r>
      <w:proofErr w:type="gramStart"/>
      <w:r w:rsidRPr="0040225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2251">
        <w:rPr>
          <w:rFonts w:ascii="Times New Roman" w:hAnsi="Times New Roman" w:cs="Times New Roman"/>
          <w:sz w:val="28"/>
          <w:szCs w:val="28"/>
          <w:lang w:eastAsia="ru-RU"/>
        </w:rPr>
        <w:t xml:space="preserve"> ее исполнением, что повлекло за собой выявленные в рамках проверки возможности для неоднозначной оценки количественных и качественных результатов </w:t>
      </w:r>
      <w:r w:rsidR="008750F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02251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программы.</w:t>
      </w:r>
    </w:p>
    <w:p w:rsidR="00CB29F4" w:rsidRPr="00257636" w:rsidRDefault="00CB29F4" w:rsidP="00CB29F4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по ряду критериев сформирована с нарушением требований Порядка </w:t>
      </w:r>
      <w:r w:rsidRPr="006A514C">
        <w:rPr>
          <w:rFonts w:ascii="Times New Roman" w:hAnsi="Times New Roman" w:cs="Times New Roman"/>
          <w:sz w:val="28"/>
          <w:szCs w:val="28"/>
        </w:rPr>
        <w:t>разработки и реализации муниципальных программ города Нижневартовска и их содержание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14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D32B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2BC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 от 11.01.2016 № 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A514C">
        <w:rPr>
          <w:rFonts w:ascii="Times New Roman" w:hAnsi="Times New Roman" w:cs="Times New Roman"/>
          <w:sz w:val="28"/>
          <w:szCs w:val="28"/>
        </w:rPr>
        <w:t xml:space="preserve">ыявлено нарушение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6A514C">
        <w:rPr>
          <w:rFonts w:ascii="Times New Roman" w:hAnsi="Times New Roman" w:cs="Times New Roman"/>
          <w:sz w:val="28"/>
          <w:szCs w:val="28"/>
        </w:rPr>
        <w:t xml:space="preserve"> корректировки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514C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4" w:rsidRPr="00866D57" w:rsidRDefault="00CB29F4" w:rsidP="00CB29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выборочной оценки исполнения основных мероприятий </w:t>
      </w:r>
      <w:r w:rsid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</w:t>
      </w:r>
      <w:r w:rsidRPr="0086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средства бюджета города направлены на выполнение работ по дооборудованию и адаптации объектов учреждений, которые в рамках заключенных договоров выполнены в полном объеме.</w:t>
      </w:r>
    </w:p>
    <w:p w:rsidR="00CB29F4" w:rsidRPr="00B31FF6" w:rsidRDefault="00CB29F4" w:rsidP="00CB29F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</w:t>
      </w:r>
      <w:r w:rsidRPr="00B3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 факт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неправомерного </w:t>
      </w:r>
      <w:r w:rsidRPr="00B3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города </w:t>
      </w:r>
      <w:r w:rsidRPr="00B3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портативной информационной индукционной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для слабослышащих, </w:t>
      </w:r>
      <w:r w:rsidRPr="00B31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1F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3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освоения основной образовательной программы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B3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относится к полномочиям органов местного самоуправления </w:t>
      </w:r>
      <w:proofErr w:type="gramEnd"/>
    </w:p>
    <w:p w:rsidR="00CB29F4" w:rsidRPr="00C46FE6" w:rsidRDefault="00CB29F4" w:rsidP="00CB29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муниципальных учреждений</w:t>
      </w:r>
      <w:r w:rsidRPr="00C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ведению бухгалтерского учета объектов основных средств,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эксплуатация приобретенных в рамках муниципальной программы объектов.</w:t>
      </w:r>
    </w:p>
    <w:p w:rsidR="00CB29F4" w:rsidRDefault="00CB29F4" w:rsidP="00CB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выявлено нарушений</w:t>
      </w:r>
      <w:r w:rsidRPr="0040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599,92 тыс. рублей, в том числе </w:t>
      </w:r>
      <w:r w:rsidRPr="00402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- 28,72 тыс. рублей,  </w:t>
      </w:r>
      <w:r w:rsidRPr="0040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0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-</w:t>
      </w:r>
      <w:r w:rsidRPr="0040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571,20 тыс. рублей.</w:t>
      </w:r>
    </w:p>
    <w:p w:rsidR="00CB29F4" w:rsidRPr="00275482" w:rsidRDefault="00CB29F4" w:rsidP="00CB29F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F4" w:rsidRDefault="00CB29F4" w:rsidP="00CB29F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3BD">
        <w:rPr>
          <w:rFonts w:ascii="Times New Roman" w:eastAsia="Calibri" w:hAnsi="Times New Roman" w:cs="Times New Roman"/>
          <w:i/>
          <w:sz w:val="28"/>
          <w:szCs w:val="28"/>
        </w:rPr>
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МБДОУ города Нижневартовска детский сад № 1 «Берёзка» и неработающих членов их семей, за 2017 год и п</w:t>
      </w:r>
      <w:r w:rsidR="006521BB">
        <w:rPr>
          <w:rFonts w:ascii="Times New Roman" w:eastAsia="Calibri" w:hAnsi="Times New Roman" w:cs="Times New Roman"/>
          <w:i/>
          <w:sz w:val="28"/>
          <w:szCs w:val="28"/>
        </w:rPr>
        <w:t>р</w:t>
      </w:r>
      <w:bookmarkStart w:id="0" w:name="_GoBack"/>
      <w:bookmarkEnd w:id="0"/>
      <w:r w:rsidRPr="004773BD">
        <w:rPr>
          <w:rFonts w:ascii="Times New Roman" w:eastAsia="Calibri" w:hAnsi="Times New Roman" w:cs="Times New Roman"/>
          <w:i/>
          <w:sz w:val="28"/>
          <w:szCs w:val="28"/>
        </w:rPr>
        <w:t>ошедший период 2018 года</w:t>
      </w:r>
    </w:p>
    <w:p w:rsidR="00CB29F4" w:rsidRPr="004773BD" w:rsidRDefault="00CB29F4" w:rsidP="00CB29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оценки соблюдения требований по компенсации расходов на оплату стоимости проезда и провоза багажа к месту использования отпуска и обратно, установлен ряд нарушений, выразившийся:</w:t>
      </w:r>
    </w:p>
    <w:p w:rsidR="00CB29F4" w:rsidRPr="004773BD" w:rsidRDefault="00CB29F4" w:rsidP="00CB29F4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3BD">
        <w:rPr>
          <w:rFonts w:ascii="Times New Roman" w:eastAsia="Calibri" w:hAnsi="Times New Roman" w:cs="Times New Roman"/>
          <w:sz w:val="28"/>
          <w:szCs w:val="28"/>
        </w:rPr>
        <w:t>в неправомерной оплате компенсации при отсутствии документального подтверждения оплаты с использованием платежной к</w:t>
      </w:r>
      <w:r>
        <w:rPr>
          <w:rFonts w:ascii="Times New Roman" w:eastAsia="Calibri" w:hAnsi="Times New Roman" w:cs="Times New Roman"/>
          <w:sz w:val="28"/>
          <w:szCs w:val="28"/>
        </w:rPr>
        <w:t>арты работника либо ее супруга;</w:t>
      </w:r>
    </w:p>
    <w:p w:rsidR="00CB29F4" w:rsidRPr="004773BD" w:rsidRDefault="00CB29F4" w:rsidP="00CB29F4">
      <w:pPr>
        <w:tabs>
          <w:tab w:val="left" w:pos="851"/>
        </w:tabs>
        <w:spacing w:after="1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3BD">
        <w:rPr>
          <w:rFonts w:ascii="Times New Roman" w:eastAsia="Times New Roman" w:hAnsi="Times New Roman" w:cs="Times New Roman"/>
          <w:sz w:val="28"/>
          <w:szCs w:val="28"/>
        </w:rPr>
        <w:t xml:space="preserve">в несвоевременном </w:t>
      </w:r>
      <w:proofErr w:type="gramStart"/>
      <w:r w:rsidRPr="004773BD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proofErr w:type="gramEnd"/>
      <w:r w:rsidRPr="004773BD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излишне выплаченной им компенсации;</w:t>
      </w:r>
    </w:p>
    <w:p w:rsidR="00CB29F4" w:rsidRPr="004773BD" w:rsidRDefault="00CB29F4" w:rsidP="00CB29F4">
      <w:pPr>
        <w:tabs>
          <w:tab w:val="left" w:pos="851"/>
        </w:tabs>
        <w:spacing w:after="1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3BD">
        <w:rPr>
          <w:rFonts w:ascii="Times New Roman" w:eastAsia="Times New Roman" w:hAnsi="Times New Roman" w:cs="Times New Roman"/>
          <w:sz w:val="28"/>
          <w:szCs w:val="28"/>
        </w:rPr>
        <w:t>по причине отсутствия соответствующего правового регулирования создалась ситуация, когда возврат неиспользованной предварительной компенсации, работниками осуществлялся в сроки от 3 до 2,5 месяцев после авансирования;</w:t>
      </w:r>
    </w:p>
    <w:p w:rsidR="00CB29F4" w:rsidRPr="004773BD" w:rsidRDefault="00CB29F4" w:rsidP="00CB29F4">
      <w:pPr>
        <w:tabs>
          <w:tab w:val="left" w:pos="851"/>
        </w:tabs>
        <w:spacing w:after="1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3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нецелевом </w:t>
      </w:r>
      <w:proofErr w:type="gramStart"/>
      <w:r w:rsidRPr="004773BD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proofErr w:type="gramEnd"/>
      <w:r w:rsidRPr="0047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73BD">
        <w:rPr>
          <w:rFonts w:ascii="Times New Roman" w:eastAsia="Times New Roman" w:hAnsi="Times New Roman" w:cs="Times New Roman"/>
          <w:sz w:val="28"/>
          <w:szCs w:val="28"/>
        </w:rPr>
        <w:t xml:space="preserve">чреждением бюджетных средств, </w:t>
      </w:r>
      <w:r w:rsidRPr="004773BD">
        <w:rPr>
          <w:rFonts w:ascii="Times New Roman" w:eastAsia="Calibri" w:hAnsi="Times New Roman" w:cs="Times New Roman"/>
          <w:sz w:val="28"/>
          <w:szCs w:val="28"/>
        </w:rPr>
        <w:t>при</w:t>
      </w:r>
      <w:r w:rsidRPr="004773BD">
        <w:rPr>
          <w:rFonts w:ascii="Times New Roman" w:eastAsia="Times New Roman" w:hAnsi="Times New Roman" w:cs="Times New Roman"/>
          <w:sz w:val="28"/>
          <w:szCs w:val="28"/>
        </w:rPr>
        <w:t xml:space="preserve"> оплате работнику компенсации расходов за</w:t>
      </w:r>
      <w:r w:rsidRPr="0047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(фрахтование) легкового такси</w:t>
      </w:r>
      <w:r w:rsidRPr="00477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9F4" w:rsidRPr="004773BD" w:rsidRDefault="00EE6DC7" w:rsidP="00CB29F4">
      <w:pPr>
        <w:tabs>
          <w:tab w:val="left" w:pos="851"/>
        </w:tabs>
        <w:spacing w:after="1" w:line="2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B29F4">
        <w:rPr>
          <w:rFonts w:ascii="Times New Roman" w:eastAsia="Calibri" w:hAnsi="Times New Roman" w:cs="Times New Roman"/>
          <w:sz w:val="28"/>
          <w:szCs w:val="28"/>
        </w:rPr>
        <w:t>оставлен и направлен</w:t>
      </w:r>
      <w:proofErr w:type="gramEnd"/>
      <w:r w:rsidR="00CB29F4">
        <w:rPr>
          <w:rFonts w:ascii="Times New Roman" w:eastAsia="Calibri" w:hAnsi="Times New Roman" w:cs="Times New Roman"/>
          <w:sz w:val="28"/>
          <w:szCs w:val="28"/>
        </w:rPr>
        <w:t xml:space="preserve"> в суд  протокол об административном правонарушении.</w:t>
      </w:r>
    </w:p>
    <w:p w:rsidR="00CB29F4" w:rsidRDefault="00CB29F4" w:rsidP="00CB29F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Главе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проверяемому объекту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Думы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отчет</w:t>
      </w:r>
      <w:r w:rsidRPr="00275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9F4" w:rsidRDefault="00CB29F4" w:rsidP="00CB29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F4" w:rsidRPr="00D5609A" w:rsidRDefault="00CB29F4" w:rsidP="00CB29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09A">
        <w:rPr>
          <w:rFonts w:ascii="Times New Roman" w:hAnsi="Times New Roman" w:cs="Times New Roman"/>
          <w:i/>
          <w:sz w:val="28"/>
          <w:szCs w:val="28"/>
        </w:rPr>
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МБОУ «Средняя школа №3» и членов их семей за текущий период 2018 года (выборочная основа)</w:t>
      </w:r>
    </w:p>
    <w:p w:rsidR="00CB29F4" w:rsidRDefault="00CB29F4" w:rsidP="00CB2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C2">
        <w:rPr>
          <w:rFonts w:ascii="Times New Roman" w:hAnsi="Times New Roman" w:cs="Times New Roman"/>
          <w:sz w:val="28"/>
          <w:szCs w:val="28"/>
        </w:rPr>
        <w:t>В результате проведенной проверки выявлен р</w:t>
      </w:r>
      <w:r>
        <w:rPr>
          <w:rFonts w:ascii="Times New Roman" w:hAnsi="Times New Roman" w:cs="Times New Roman"/>
          <w:sz w:val="28"/>
          <w:szCs w:val="28"/>
        </w:rPr>
        <w:t xml:space="preserve">яд замечаний и нарушений в части соблюдения </w:t>
      </w:r>
      <w:r w:rsidRPr="00CC66C2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A21A4">
        <w:t xml:space="preserve"> </w:t>
      </w:r>
      <w:r w:rsidRPr="005A21A4">
        <w:rPr>
          <w:rFonts w:ascii="Times New Roman" w:hAnsi="Times New Roman" w:cs="Times New Roman"/>
          <w:sz w:val="28"/>
          <w:szCs w:val="28"/>
        </w:rPr>
        <w:t>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21A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CC66C2">
        <w:rPr>
          <w:rFonts w:ascii="Times New Roman" w:hAnsi="Times New Roman" w:cs="Times New Roman"/>
          <w:sz w:val="28"/>
          <w:szCs w:val="28"/>
        </w:rPr>
        <w:t xml:space="preserve"> порядка и условий компенсации расходов на оплату стоимости проезда и провоза багажа к месту использования отпуска и обратно </w:t>
      </w:r>
      <w:r w:rsidRPr="005A21A4">
        <w:rPr>
          <w:rFonts w:ascii="Times New Roman" w:hAnsi="Times New Roman" w:cs="Times New Roman"/>
          <w:sz w:val="28"/>
          <w:szCs w:val="28"/>
        </w:rPr>
        <w:t>работникам муниципальных учреждений города Нижневартовска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9F4" w:rsidRPr="00992809" w:rsidRDefault="00CB29F4" w:rsidP="00CB2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809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его выявлено нарушений  на общую сумму 35,61 тыс. рублей, из которых</w:t>
      </w:r>
      <w:r w:rsidRPr="00992809">
        <w:rPr>
          <w:rFonts w:ascii="Times New Roman" w:hAnsi="Times New Roman" w:cs="Times New Roman"/>
          <w:sz w:val="28"/>
          <w:szCs w:val="28"/>
        </w:rPr>
        <w:t xml:space="preserve">  неправомерные</w:t>
      </w:r>
      <w:r>
        <w:rPr>
          <w:rFonts w:ascii="Times New Roman" w:hAnsi="Times New Roman" w:cs="Times New Roman"/>
          <w:sz w:val="28"/>
          <w:szCs w:val="28"/>
        </w:rPr>
        <w:t xml:space="preserve">  расходы составили в сумме</w:t>
      </w:r>
      <w:r w:rsidRPr="00992809">
        <w:rPr>
          <w:rFonts w:ascii="Times New Roman" w:hAnsi="Times New Roman" w:cs="Times New Roman"/>
          <w:sz w:val="28"/>
          <w:szCs w:val="28"/>
        </w:rPr>
        <w:t xml:space="preserve"> 24,34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8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29F4" w:rsidRPr="00CC66C2" w:rsidRDefault="00CB29F4" w:rsidP="00CB2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6C2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проверяемому объекту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66C2">
        <w:rPr>
          <w:rFonts w:ascii="Times New Roman" w:hAnsi="Times New Roman" w:cs="Times New Roman"/>
          <w:sz w:val="28"/>
          <w:szCs w:val="28"/>
        </w:rPr>
        <w:t xml:space="preserve"> представления для рассмотрения и принятия мер по устранению выявленных нарушений, предупреждению и недопущению их в </w:t>
      </w:r>
      <w:proofErr w:type="gramStart"/>
      <w:r w:rsidRPr="00CC66C2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CC66C2">
        <w:rPr>
          <w:rFonts w:ascii="Times New Roman" w:hAnsi="Times New Roman" w:cs="Times New Roman"/>
          <w:sz w:val="28"/>
          <w:szCs w:val="28"/>
        </w:rPr>
        <w:t>. Председателю Думы города направлен отчет о результатах контрольного мероприятия.</w:t>
      </w:r>
    </w:p>
    <w:p w:rsidR="00CB29F4" w:rsidRPr="00F33759" w:rsidRDefault="00CB29F4" w:rsidP="00CB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B29F4" w:rsidRDefault="00CB29F4" w:rsidP="00CB29F4">
      <w:pPr>
        <w:tabs>
          <w:tab w:val="left" w:pos="567"/>
          <w:tab w:val="left" w:pos="851"/>
        </w:tabs>
        <w:spacing w:after="0" w:line="240" w:lineRule="auto"/>
        <w:ind w:right="-62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Проверка </w:t>
      </w:r>
      <w:r>
        <w:rPr>
          <w:rFonts w:ascii="Times New Roman" w:eastAsia="Calibri" w:hAnsi="Times New Roman" w:cs="Times New Roman"/>
          <w:i/>
          <w:sz w:val="28"/>
          <w:szCs w:val="28"/>
        </w:rPr>
        <w:t>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 города Нижневартовска детский сад № 10 «Белочка»,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 неработающих членов их семей за 2017 год и за текущий период 2018 года </w:t>
      </w:r>
    </w:p>
    <w:p w:rsidR="00CB29F4" w:rsidRDefault="00CB29F4" w:rsidP="00CB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проведенной проверки выявлен ряд замечаний и нарушений,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и противоречия правового регулирования на местном уровне, в учреждении, нарушение ведения бухгалтерского учета, а также ряд нарушений установленного порядка и условий, размера  компенсации расходов на оплату стоимости проезда и провоза багажа к месту использования отпуска и обратно для лиц, работающих в учреждении и членов их семей.</w:t>
      </w:r>
      <w:proofErr w:type="gramEnd"/>
    </w:p>
    <w:p w:rsidR="002C2560" w:rsidRDefault="00CB29F4" w:rsidP="00CB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контрольного мероприятия частично </w:t>
      </w:r>
      <w:r w:rsidRPr="007E13E8">
        <w:rPr>
          <w:rFonts w:ascii="Times New Roman" w:eastAsia="Calibri" w:hAnsi="Times New Roman" w:cs="Times New Roman"/>
          <w:sz w:val="28"/>
          <w:szCs w:val="28"/>
        </w:rPr>
        <w:t xml:space="preserve">внесены на лицевой счет </w:t>
      </w:r>
      <w:r>
        <w:rPr>
          <w:rFonts w:ascii="Times New Roman" w:eastAsia="Calibri" w:hAnsi="Times New Roman" w:cs="Times New Roman"/>
          <w:sz w:val="28"/>
          <w:szCs w:val="28"/>
        </w:rPr>
        <w:t>Учреждения суммы неправомерной оплаты, нецелевого использования бюджетных средств.</w:t>
      </w:r>
      <w:r w:rsidR="002C2560" w:rsidRPr="002C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F4" w:rsidRDefault="002C2560" w:rsidP="00CB29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и направлены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протоколы о совершении административного </w:t>
      </w:r>
      <w:r w:rsidRPr="00CB2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правонарушения.</w:t>
      </w:r>
    </w:p>
    <w:p w:rsidR="00CB29F4" w:rsidRDefault="00CB29F4" w:rsidP="00CB29F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контрольного мероприятия администрации города Нижневартовск, а также проверяемому объекту направлены представления для рассмотрения и принятия мер по устранению 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нарушений, предупреждению и недопущению их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Председателю Думы города направлен отчет о результатах контрольного мероприятия. </w:t>
      </w:r>
    </w:p>
    <w:p w:rsidR="00CB29F4" w:rsidRDefault="00CB29F4" w:rsidP="00CB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во втором полугодии 2018 года проверок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выявлены недостатки и замечания в части нормативного регулирования, которые необходимо учесть для предотвращения нанесения материального ущерба муниципальному образованию муниципальными учреждениями при использовании средств бюджета города, выделяемых</w:t>
      </w:r>
      <w:proofErr w:type="gramEnd"/>
      <w:r w:rsidRPr="0086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субсидии на иные цели, направляемой на компенсацию оплаты стоимости проезда и провоза багажа к месту использования отпуска и обратно работников учреждений и неработающих членов их семей.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указанным было направлено представление Главе города.</w:t>
      </w:r>
    </w:p>
    <w:p w:rsidR="00CB29F4" w:rsidRDefault="00CB29F4" w:rsidP="00B60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21" w:rsidRPr="00F33759" w:rsidRDefault="008E0B21" w:rsidP="00B60C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759">
        <w:rPr>
          <w:rFonts w:ascii="Times New Roman" w:hAnsi="Times New Roman" w:cs="Times New Roman"/>
          <w:b/>
          <w:sz w:val="28"/>
          <w:szCs w:val="28"/>
        </w:rPr>
        <w:t>Краткая информация о проведенных экспертно-аналитических мероприятиях</w:t>
      </w:r>
    </w:p>
    <w:p w:rsidR="008267D9" w:rsidRDefault="00D32B5C" w:rsidP="00826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Реализуя установленные</w:t>
      </w:r>
      <w:r w:rsidR="008E0B21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Бюджетным кодексом Р</w:t>
      </w:r>
      <w:r w:rsidR="00BF288E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8E0B21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BF288E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8E0B21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полномочия, Счетн</w:t>
      </w:r>
      <w:r w:rsidR="008E0B21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</w:t>
      </w:r>
      <w:r w:rsidR="008E0B21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Нижневартовска </w:t>
      </w:r>
      <w:r w:rsidR="00F33759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8E0B21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3759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</w:t>
      </w:r>
      <w:r w:rsidR="008E0B21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полугодии 2018 года </w:t>
      </w:r>
      <w:r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r w:rsidR="008E0B21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</w:t>
      </w:r>
      <w:r w:rsidR="00826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следующие эксп</w:t>
      </w:r>
      <w:r w:rsidR="00C1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ертно-аналитические мероприятия.</w:t>
      </w:r>
    </w:p>
    <w:p w:rsidR="008267D9" w:rsidRPr="008267D9" w:rsidRDefault="008267D9" w:rsidP="008267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C12126">
        <w:rPr>
          <w:rFonts w:ascii="Times New Roman" w:eastAsia="Calibri" w:hAnsi="Times New Roman" w:cs="Times New Roman"/>
          <w:sz w:val="28"/>
          <w:szCs w:val="28"/>
        </w:rPr>
        <w:t>Э</w:t>
      </w:r>
      <w:r w:rsidRPr="008267D9">
        <w:rPr>
          <w:rFonts w:ascii="Times New Roman" w:eastAsia="Calibri" w:hAnsi="Times New Roman" w:cs="Times New Roman"/>
          <w:sz w:val="28"/>
          <w:szCs w:val="28"/>
        </w:rPr>
        <w:t xml:space="preserve">кспертиза проекта решения Думы города Нижневартовск «О бюджете города Нижневартовска на 2019 год и плановый период 2020 и 2021 годов», в </w:t>
      </w:r>
      <w:proofErr w:type="gramStart"/>
      <w:r w:rsidRPr="008267D9">
        <w:rPr>
          <w:rFonts w:ascii="Times New Roman" w:eastAsia="Calibri" w:hAnsi="Times New Roman" w:cs="Times New Roman"/>
          <w:sz w:val="28"/>
          <w:szCs w:val="28"/>
        </w:rPr>
        <w:t>ходе</w:t>
      </w:r>
      <w:proofErr w:type="gramEnd"/>
      <w:r w:rsidRPr="008267D9">
        <w:rPr>
          <w:rFonts w:ascii="Times New Roman" w:eastAsia="Calibri" w:hAnsi="Times New Roman" w:cs="Times New Roman"/>
          <w:sz w:val="28"/>
          <w:szCs w:val="28"/>
        </w:rPr>
        <w:t xml:space="preserve"> которой оценены основные характеристики бюджета города, достоверность планирования доходов и расходов, обоснованность и правомерность запланированных направлений расходования бюджетных средств, достаточность и соответствии нормативного регулирования на местном уровне, сбалансированность местного бюджета, оценка программы внутренних заимствований и муниципального долга. </w:t>
      </w:r>
    </w:p>
    <w:p w:rsidR="008267D9" w:rsidRDefault="008267D9" w:rsidP="008267D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проведенной экспертизы в Думу города Нижневартовска представлено заключение.</w:t>
      </w:r>
    </w:p>
    <w:p w:rsidR="008267D9" w:rsidRPr="00C175FC" w:rsidRDefault="008267D9" w:rsidP="00C175FC">
      <w:pPr>
        <w:pStyle w:val="a3"/>
        <w:numPr>
          <w:ilvl w:val="0"/>
          <w:numId w:val="3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5FC">
        <w:rPr>
          <w:rFonts w:ascii="Times New Roman" w:eastAsia="Calibri" w:hAnsi="Times New Roman" w:cs="Times New Roman"/>
          <w:sz w:val="28"/>
          <w:szCs w:val="28"/>
        </w:rPr>
        <w:t xml:space="preserve"> Анализ состояния нормативно-правового регулирования процесса составления и принятия проекта решения о бюджете города, по результатам которого установлены замечания в части:</w:t>
      </w:r>
    </w:p>
    <w:p w:rsidR="008267D9" w:rsidRPr="00E514F7" w:rsidRDefault="008267D9" w:rsidP="00C175FC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4F7">
        <w:rPr>
          <w:rFonts w:ascii="Times New Roman" w:eastAsia="Calibri" w:hAnsi="Times New Roman" w:cs="Times New Roman"/>
          <w:sz w:val="28"/>
          <w:szCs w:val="28"/>
        </w:rPr>
        <w:t>необходимости принятия и корректировки муниципальных правовых актов, регламентирующих методологию прогнозирования доходов бюджета города.</w:t>
      </w:r>
    </w:p>
    <w:p w:rsidR="008267D9" w:rsidRPr="00E514F7" w:rsidRDefault="008267D9" w:rsidP="008267D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4F7">
        <w:rPr>
          <w:rFonts w:ascii="Times New Roman" w:eastAsia="Calibri" w:hAnsi="Times New Roman" w:cs="Times New Roman"/>
          <w:sz w:val="28"/>
          <w:szCs w:val="28"/>
        </w:rPr>
        <w:t>осуществления стратегического планирования на местном уровне.</w:t>
      </w:r>
    </w:p>
    <w:p w:rsidR="008267D9" w:rsidRPr="00E514F7" w:rsidRDefault="008267D9" w:rsidP="008267D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4F7">
        <w:rPr>
          <w:rFonts w:ascii="Times New Roman" w:eastAsia="Calibri" w:hAnsi="Times New Roman" w:cs="Times New Roman"/>
          <w:sz w:val="28"/>
          <w:szCs w:val="28"/>
        </w:rPr>
        <w:t>порядка принятия решений о разработке муниципальных программ, формирования и реализации указанных программ;</w:t>
      </w:r>
    </w:p>
    <w:p w:rsidR="008267D9" w:rsidRPr="00E514F7" w:rsidRDefault="008267D9" w:rsidP="008267D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4F7">
        <w:rPr>
          <w:rFonts w:ascii="Times New Roman" w:eastAsia="Calibri" w:hAnsi="Times New Roman" w:cs="Times New Roman"/>
          <w:sz w:val="28"/>
          <w:szCs w:val="28"/>
        </w:rPr>
        <w:t>порядка формирования муниципального задания на оказание муниципальных услуг (выполнение работ) муниципальными учреждениями;</w:t>
      </w:r>
    </w:p>
    <w:p w:rsidR="008267D9" w:rsidRPr="00E514F7" w:rsidRDefault="008267D9" w:rsidP="008267D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4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планирования бюджетных средств, направляемых на закупки в </w:t>
      </w:r>
      <w:proofErr w:type="gramStart"/>
      <w:r w:rsidRPr="00E514F7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E514F7">
        <w:rPr>
          <w:rFonts w:ascii="Times New Roman" w:eastAsia="Calibri" w:hAnsi="Times New Roman" w:cs="Times New Roman"/>
          <w:sz w:val="28"/>
          <w:szCs w:val="28"/>
        </w:rPr>
        <w:t xml:space="preserve"> обеспечения муниципальных нужд;</w:t>
      </w:r>
    </w:p>
    <w:p w:rsidR="008267D9" w:rsidRPr="00E514F7" w:rsidRDefault="008267D9" w:rsidP="008267D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4F7">
        <w:rPr>
          <w:rFonts w:ascii="Times New Roman" w:eastAsia="Calibri" w:hAnsi="Times New Roman" w:cs="Times New Roman"/>
          <w:sz w:val="28"/>
          <w:szCs w:val="28"/>
        </w:rPr>
        <w:t>планирования бюджетных инвестиций и капитальных вложений в объекты муниципальной собственности;</w:t>
      </w:r>
    </w:p>
    <w:p w:rsidR="008267D9" w:rsidRDefault="008267D9" w:rsidP="008267D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4F7">
        <w:rPr>
          <w:rFonts w:ascii="Times New Roman" w:eastAsia="Calibri" w:hAnsi="Times New Roman" w:cs="Times New Roman"/>
          <w:sz w:val="28"/>
          <w:szCs w:val="28"/>
        </w:rPr>
        <w:t>порядка и условий формирования бюджетных ассигнований на предоставление субсидий, грантов в форме субсидий.</w:t>
      </w:r>
    </w:p>
    <w:p w:rsidR="008267D9" w:rsidRDefault="008267D9" w:rsidP="008267D9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итогам указанного мероприятие составлено заключение, которое направлено для рассмотрения Главе города.</w:t>
      </w:r>
      <w:proofErr w:type="gramEnd"/>
    </w:p>
    <w:p w:rsidR="00C175FC" w:rsidRPr="00FF7C62" w:rsidRDefault="00C175FC" w:rsidP="00C175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C1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75FC">
        <w:rPr>
          <w:rFonts w:ascii="Times New Roman" w:hAnsi="Times New Roman" w:cs="Times New Roman"/>
          <w:sz w:val="28"/>
          <w:szCs w:val="28"/>
        </w:rPr>
        <w:t>Мониторинг исполнения представлений Счетной палаты города за истекший период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Pr="004170D1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мониторинг 14 представлений, вынесенных Счетной палаты города Нижневартовска</w:t>
      </w:r>
      <w:r w:rsidRPr="00F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7C62">
        <w:rPr>
          <w:rFonts w:ascii="Times New Roman" w:hAnsi="Times New Roman" w:cs="Times New Roman"/>
          <w:sz w:val="28"/>
          <w:szCs w:val="28"/>
        </w:rPr>
        <w:t xml:space="preserve"> целях устранения выявленных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контрольных мероприятий </w:t>
      </w:r>
      <w:r w:rsidRPr="00F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утвержденным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F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палатой города Нижневартовска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с 01.01.2018 по 01.09.2018</w:t>
      </w:r>
      <w:r w:rsidRPr="00FF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5FC" w:rsidRPr="00FF7C62" w:rsidRDefault="00C175FC" w:rsidP="00C175F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4170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результатам </w:t>
      </w:r>
      <w:r w:rsidRPr="004170D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палатой города Нижневартовска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установлены случаи</w:t>
      </w:r>
      <w:r w:rsidRPr="004170D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F7C62">
          <w:rPr>
            <w:rFonts w:ascii="Times New Roman" w:hAnsi="Times New Roman" w:cs="Times New Roman"/>
            <w:bCs/>
            <w:sz w:val="28"/>
            <w:szCs w:val="28"/>
          </w:rPr>
          <w:t>части 3 статьи 16</w:t>
        </w:r>
      </w:hyperlink>
      <w:r w:rsidRPr="00FF7C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638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F7C62">
        <w:rPr>
          <w:rFonts w:ascii="Times New Roman" w:eastAsia="Times New Roman" w:hAnsi="Times New Roman" w:cs="Times New Roman"/>
          <w:spacing w:val="-1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в части</w:t>
      </w:r>
      <w:r w:rsidRPr="00FF7C6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не принят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ия</w:t>
      </w:r>
      <w:r w:rsidRPr="00FF7C6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объектами проверок в установленный срок</w:t>
      </w:r>
      <w:r w:rsidRPr="00FF7C6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в полном объеме мер по недопущению в дальнейшем нарушени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й</w:t>
      </w:r>
      <w:r w:rsidRPr="00FF7C6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выявленных в ходе контрольных мероприятий и указанных</w:t>
      </w:r>
      <w:r w:rsidRPr="00FF7C6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в</w:t>
      </w:r>
      <w:proofErr w:type="gramEnd"/>
      <w:r w:rsidRPr="00FF7C6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FF7C62">
        <w:rPr>
          <w:rFonts w:ascii="Times New Roman" w:hAnsi="Times New Roman" w:cs="Times New Roman"/>
          <w:kern w:val="28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х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Счетной палаты города Нижневартовск</w:t>
      </w:r>
      <w:r w:rsidRPr="00DE0F8C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за период с 01.01.2018 по 01.09.2018.</w:t>
      </w:r>
    </w:p>
    <w:p w:rsidR="00C175FC" w:rsidRPr="00FF7C62" w:rsidRDefault="00C175FC" w:rsidP="00C17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F7C62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F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FF7C62">
        <w:rPr>
          <w:rFonts w:ascii="Times New Roman" w:hAnsi="Times New Roman" w:cs="Times New Roman"/>
          <w:sz w:val="28"/>
          <w:szCs w:val="28"/>
        </w:rPr>
        <w:t>экспертно - 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CD38BC">
        <w:rPr>
          <w:rFonts w:ascii="Times New Roman" w:hAnsi="Times New Roman" w:cs="Times New Roman"/>
          <w:sz w:val="28"/>
          <w:szCs w:val="28"/>
        </w:rPr>
        <w:t>не достаточный</w:t>
      </w:r>
      <w:r w:rsidRPr="00FF7C62">
        <w:rPr>
          <w:rFonts w:ascii="Times New Roman" w:hAnsi="Times New Roman" w:cs="Times New Roman"/>
          <w:sz w:val="28"/>
          <w:szCs w:val="28"/>
        </w:rPr>
        <w:t xml:space="preserve"> уровень исполнения объектами провер</w:t>
      </w:r>
      <w:r w:rsidR="00CD38BC">
        <w:rPr>
          <w:rFonts w:ascii="Times New Roman" w:hAnsi="Times New Roman" w:cs="Times New Roman"/>
          <w:sz w:val="28"/>
          <w:szCs w:val="28"/>
        </w:rPr>
        <w:t>ок</w:t>
      </w:r>
      <w:r w:rsidRPr="00FF7C62">
        <w:rPr>
          <w:rFonts w:ascii="Times New Roman" w:hAnsi="Times New Roman" w:cs="Times New Roman"/>
          <w:sz w:val="28"/>
          <w:szCs w:val="28"/>
        </w:rPr>
        <w:t xml:space="preserve"> требований о принятии мер по устранению причин и условий выявленных нарушений и недостатков, обязательных для рассмотрения в установленные в представлениях Счетной палаты города Нижневартовска сроки.</w:t>
      </w:r>
    </w:p>
    <w:p w:rsidR="00C175FC" w:rsidRDefault="00C175FC" w:rsidP="00C17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7C62">
        <w:rPr>
          <w:rFonts w:ascii="Times New Roman" w:hAnsi="Times New Roman" w:cs="Times New Roman"/>
          <w:sz w:val="28"/>
          <w:szCs w:val="28"/>
        </w:rPr>
        <w:t>бъектами провер</w:t>
      </w:r>
      <w:r w:rsidR="00CD38BC">
        <w:rPr>
          <w:rFonts w:ascii="Times New Roman" w:hAnsi="Times New Roman" w:cs="Times New Roman"/>
          <w:sz w:val="28"/>
          <w:szCs w:val="28"/>
        </w:rPr>
        <w:t>ок</w:t>
      </w:r>
      <w:r w:rsidRPr="00FF7C62">
        <w:rPr>
          <w:rFonts w:ascii="Times New Roman" w:hAnsi="Times New Roman" w:cs="Times New Roman"/>
          <w:sz w:val="28"/>
          <w:szCs w:val="28"/>
        </w:rPr>
        <w:t xml:space="preserve"> в нарушение пункта 3 статьи 16 </w:t>
      </w:r>
      <w:r w:rsidRPr="00447638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C62">
        <w:rPr>
          <w:rFonts w:ascii="Times New Roman" w:hAnsi="Times New Roman" w:cs="Times New Roman"/>
          <w:sz w:val="28"/>
          <w:szCs w:val="28"/>
        </w:rPr>
        <w:t>устанавливались сроки исполнения представления Счетной палаты при отсутствии на то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B5C" w:rsidRPr="00C175FC" w:rsidRDefault="00C12126" w:rsidP="00C17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Счетной палатой города </w:t>
      </w:r>
      <w:r w:rsidR="00C175FC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32B5C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</w:t>
      </w:r>
      <w:r w:rsidR="00EF3F2D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D32B5C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</w:t>
      </w:r>
      <w:r w:rsidR="00EF3F2D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32B5C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муниципальных правовых актов в части, касающейся расходных обязательств города, а также муниципальных программ города и их изменений.</w:t>
      </w:r>
    </w:p>
    <w:p w:rsidR="00D32B5C" w:rsidRPr="00EE0E76" w:rsidRDefault="00D32B5C" w:rsidP="00B60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</w:t>
      </w:r>
      <w:r w:rsidR="00EE0E76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подготовленных заключений за 2</w:t>
      </w:r>
      <w:r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2018 года составило – </w:t>
      </w:r>
      <w:r w:rsidR="00EE0E76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12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</w:p>
    <w:p w:rsidR="00D32B5C" w:rsidRPr="00F33759" w:rsidRDefault="00EE0E76" w:rsidP="00B60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76FAA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32B5C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F4A9A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32B5C" w:rsidRPr="00EE0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решений Думы города Нижневартовска</w:t>
      </w:r>
      <w:r w:rsidR="00CD3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32B5C" w:rsidRPr="000F1BEB" w:rsidRDefault="00C12126" w:rsidP="00B60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="00D32B5C" w:rsidRPr="00C1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32B5C" w:rsidRPr="00C1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постановлений администрации города Нижневартовска из них </w:t>
      </w:r>
      <w:r w:rsidR="000F1BEB" w:rsidRPr="000F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25461" w:rsidRPr="000F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A9A" w:rsidRPr="000F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A25B4D" w:rsidRPr="000F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F4A9A" w:rsidRPr="000F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25461" w:rsidRPr="000F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проекты </w:t>
      </w:r>
      <w:r w:rsidR="00B60E27" w:rsidRPr="000F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программ города и </w:t>
      </w:r>
      <w:r w:rsidR="00B25461" w:rsidRPr="000F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внесения изменений в </w:t>
      </w:r>
      <w:r w:rsidR="00B60E27" w:rsidRPr="000F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</w:t>
      </w:r>
      <w:r w:rsidR="00B25461" w:rsidRPr="000F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67D9" w:rsidRPr="00F33759" w:rsidRDefault="008267D9" w:rsidP="00C121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sectPr w:rsidR="008267D9" w:rsidRPr="00F33759" w:rsidSect="000342FA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F4" w:rsidRDefault="00C526F4" w:rsidP="00975CB3">
      <w:pPr>
        <w:spacing w:after="0" w:line="240" w:lineRule="auto"/>
      </w:pPr>
      <w:r>
        <w:separator/>
      </w:r>
    </w:p>
  </w:endnote>
  <w:endnote w:type="continuationSeparator" w:id="0">
    <w:p w:rsidR="00C526F4" w:rsidRDefault="00C526F4" w:rsidP="009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F4" w:rsidRDefault="00C526F4" w:rsidP="00975CB3">
      <w:pPr>
        <w:spacing w:after="0" w:line="240" w:lineRule="auto"/>
      </w:pPr>
      <w:r>
        <w:separator/>
      </w:r>
    </w:p>
  </w:footnote>
  <w:footnote w:type="continuationSeparator" w:id="0">
    <w:p w:rsidR="00C526F4" w:rsidRDefault="00C526F4" w:rsidP="0097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5B"/>
    <w:multiLevelType w:val="hybridMultilevel"/>
    <w:tmpl w:val="1908A8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6FA"/>
    <w:multiLevelType w:val="hybridMultilevel"/>
    <w:tmpl w:val="A89A87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DB1E78"/>
    <w:multiLevelType w:val="hybridMultilevel"/>
    <w:tmpl w:val="2C148258"/>
    <w:lvl w:ilvl="0" w:tplc="6170905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F1BC7286">
      <w:start w:val="1"/>
      <w:numFmt w:val="decimal"/>
      <w:lvlText w:val="%2)"/>
      <w:lvlJc w:val="left"/>
      <w:pPr>
        <w:ind w:left="4330" w:hanging="360"/>
      </w:pPr>
      <w:rPr>
        <w:rFonts w:ascii="Times New Roman" w:eastAsia="Calibri" w:hAnsi="Times New Roman" w:cs="Times New Roman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82468A"/>
    <w:multiLevelType w:val="hybridMultilevel"/>
    <w:tmpl w:val="4A60A404"/>
    <w:lvl w:ilvl="0" w:tplc="C172E4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02456F"/>
    <w:multiLevelType w:val="hybridMultilevel"/>
    <w:tmpl w:val="12165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C757C9"/>
    <w:multiLevelType w:val="hybridMultilevel"/>
    <w:tmpl w:val="F5066FE4"/>
    <w:lvl w:ilvl="0" w:tplc="BE2E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06721B"/>
    <w:multiLevelType w:val="hybridMultilevel"/>
    <w:tmpl w:val="75C690A2"/>
    <w:lvl w:ilvl="0" w:tplc="10CEEAD4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C75C58"/>
    <w:multiLevelType w:val="hybridMultilevel"/>
    <w:tmpl w:val="C1C2AA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5046FF2"/>
    <w:multiLevelType w:val="hybridMultilevel"/>
    <w:tmpl w:val="EC08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E0BFB"/>
    <w:multiLevelType w:val="hybridMultilevel"/>
    <w:tmpl w:val="A2C4CD66"/>
    <w:lvl w:ilvl="0" w:tplc="99C23C1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9174437"/>
    <w:multiLevelType w:val="hybridMultilevel"/>
    <w:tmpl w:val="E228D6BA"/>
    <w:lvl w:ilvl="0" w:tplc="460EE9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9E9257A"/>
    <w:multiLevelType w:val="hybridMultilevel"/>
    <w:tmpl w:val="F1F00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1C0874"/>
    <w:multiLevelType w:val="hybridMultilevel"/>
    <w:tmpl w:val="F27AD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B30B5C"/>
    <w:multiLevelType w:val="hybridMultilevel"/>
    <w:tmpl w:val="0408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B1CD6"/>
    <w:multiLevelType w:val="multilevel"/>
    <w:tmpl w:val="F40050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>
    <w:nsid w:val="260256B8"/>
    <w:multiLevelType w:val="hybridMultilevel"/>
    <w:tmpl w:val="E51A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1489D"/>
    <w:multiLevelType w:val="hybridMultilevel"/>
    <w:tmpl w:val="D5F8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06849"/>
    <w:multiLevelType w:val="hybridMultilevel"/>
    <w:tmpl w:val="2B80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77EF7"/>
    <w:multiLevelType w:val="hybridMultilevel"/>
    <w:tmpl w:val="DEEA4BE8"/>
    <w:lvl w:ilvl="0" w:tplc="93D0006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74C85"/>
    <w:multiLevelType w:val="hybridMultilevel"/>
    <w:tmpl w:val="8A2C5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2459D6"/>
    <w:multiLevelType w:val="hybridMultilevel"/>
    <w:tmpl w:val="6D7CA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5D196E"/>
    <w:multiLevelType w:val="hybridMultilevel"/>
    <w:tmpl w:val="00343F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2CF4E81"/>
    <w:multiLevelType w:val="hybridMultilevel"/>
    <w:tmpl w:val="15A476FC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3">
    <w:nsid w:val="59F85845"/>
    <w:multiLevelType w:val="hybridMultilevel"/>
    <w:tmpl w:val="1D18A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C86DA7"/>
    <w:multiLevelType w:val="hybridMultilevel"/>
    <w:tmpl w:val="05EA37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C031BA2"/>
    <w:multiLevelType w:val="hybridMultilevel"/>
    <w:tmpl w:val="B1B4DC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  <w:szCs w:val="28"/>
      </w:rPr>
    </w:lvl>
    <w:lvl w:ilvl="1" w:tplc="F1BC7286">
      <w:start w:val="1"/>
      <w:numFmt w:val="decimal"/>
      <w:lvlText w:val="%2)"/>
      <w:lvlJc w:val="left"/>
      <w:pPr>
        <w:ind w:left="4330" w:hanging="360"/>
      </w:pPr>
      <w:rPr>
        <w:rFonts w:ascii="Times New Roman" w:eastAsia="Calibri" w:hAnsi="Times New Roman" w:cs="Times New Roman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333C94"/>
    <w:multiLevelType w:val="hybridMultilevel"/>
    <w:tmpl w:val="7E645BAC"/>
    <w:lvl w:ilvl="0" w:tplc="60C0F8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F3630F"/>
    <w:multiLevelType w:val="hybridMultilevel"/>
    <w:tmpl w:val="EB48DCC2"/>
    <w:lvl w:ilvl="0" w:tplc="DEBEBC3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631727"/>
    <w:multiLevelType w:val="hybridMultilevel"/>
    <w:tmpl w:val="B7A26E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6255FAC"/>
    <w:multiLevelType w:val="hybridMultilevel"/>
    <w:tmpl w:val="32F08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D174D8"/>
    <w:multiLevelType w:val="hybridMultilevel"/>
    <w:tmpl w:val="A41657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E60908"/>
    <w:multiLevelType w:val="multilevel"/>
    <w:tmpl w:val="5EA2C596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2">
    <w:nsid w:val="6AC9760C"/>
    <w:multiLevelType w:val="hybridMultilevel"/>
    <w:tmpl w:val="EA64B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3C4B03"/>
    <w:multiLevelType w:val="hybridMultilevel"/>
    <w:tmpl w:val="115EB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07D47D3"/>
    <w:multiLevelType w:val="hybridMultilevel"/>
    <w:tmpl w:val="0E5C52F0"/>
    <w:lvl w:ilvl="0" w:tplc="40B4A24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83191A"/>
    <w:multiLevelType w:val="hybridMultilevel"/>
    <w:tmpl w:val="700034B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C6A67"/>
    <w:multiLevelType w:val="hybridMultilevel"/>
    <w:tmpl w:val="9416A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15078"/>
    <w:multiLevelType w:val="hybridMultilevel"/>
    <w:tmpl w:val="448E55AA"/>
    <w:lvl w:ilvl="0" w:tplc="11D208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4"/>
  </w:num>
  <w:num w:numId="5">
    <w:abstractNumId w:val="10"/>
  </w:num>
  <w:num w:numId="6">
    <w:abstractNumId w:val="6"/>
  </w:num>
  <w:num w:numId="7">
    <w:abstractNumId w:val="22"/>
  </w:num>
  <w:num w:numId="8">
    <w:abstractNumId w:val="2"/>
  </w:num>
  <w:num w:numId="9">
    <w:abstractNumId w:val="5"/>
  </w:num>
  <w:num w:numId="10">
    <w:abstractNumId w:val="14"/>
  </w:num>
  <w:num w:numId="11">
    <w:abstractNumId w:val="24"/>
  </w:num>
  <w:num w:numId="12">
    <w:abstractNumId w:val="18"/>
  </w:num>
  <w:num w:numId="13">
    <w:abstractNumId w:val="20"/>
  </w:num>
  <w:num w:numId="14">
    <w:abstractNumId w:val="9"/>
  </w:num>
  <w:num w:numId="15">
    <w:abstractNumId w:val="23"/>
  </w:num>
  <w:num w:numId="16">
    <w:abstractNumId w:val="28"/>
  </w:num>
  <w:num w:numId="17">
    <w:abstractNumId w:val="32"/>
  </w:num>
  <w:num w:numId="18">
    <w:abstractNumId w:val="35"/>
  </w:num>
  <w:num w:numId="19">
    <w:abstractNumId w:val="0"/>
  </w:num>
  <w:num w:numId="20">
    <w:abstractNumId w:val="7"/>
  </w:num>
  <w:num w:numId="21">
    <w:abstractNumId w:val="16"/>
  </w:num>
  <w:num w:numId="22">
    <w:abstractNumId w:val="17"/>
  </w:num>
  <w:num w:numId="23">
    <w:abstractNumId w:val="25"/>
  </w:num>
  <w:num w:numId="24">
    <w:abstractNumId w:val="30"/>
  </w:num>
  <w:num w:numId="25">
    <w:abstractNumId w:val="15"/>
  </w:num>
  <w:num w:numId="26">
    <w:abstractNumId w:val="26"/>
  </w:num>
  <w:num w:numId="27">
    <w:abstractNumId w:val="1"/>
  </w:num>
  <w:num w:numId="28">
    <w:abstractNumId w:val="33"/>
  </w:num>
  <w:num w:numId="29">
    <w:abstractNumId w:val="12"/>
  </w:num>
  <w:num w:numId="30">
    <w:abstractNumId w:val="4"/>
  </w:num>
  <w:num w:numId="31">
    <w:abstractNumId w:val="11"/>
  </w:num>
  <w:num w:numId="32">
    <w:abstractNumId w:val="3"/>
  </w:num>
  <w:num w:numId="33">
    <w:abstractNumId w:val="8"/>
  </w:num>
  <w:num w:numId="34">
    <w:abstractNumId w:val="37"/>
  </w:num>
  <w:num w:numId="35">
    <w:abstractNumId w:val="27"/>
  </w:num>
  <w:num w:numId="36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0B"/>
    <w:rsid w:val="00002334"/>
    <w:rsid w:val="00011466"/>
    <w:rsid w:val="00014327"/>
    <w:rsid w:val="00022DC8"/>
    <w:rsid w:val="000243E7"/>
    <w:rsid w:val="00024CE9"/>
    <w:rsid w:val="00026083"/>
    <w:rsid w:val="000342FA"/>
    <w:rsid w:val="00044B43"/>
    <w:rsid w:val="00052808"/>
    <w:rsid w:val="000647EB"/>
    <w:rsid w:val="0007066D"/>
    <w:rsid w:val="0008210D"/>
    <w:rsid w:val="00085AB4"/>
    <w:rsid w:val="00087186"/>
    <w:rsid w:val="00087A2D"/>
    <w:rsid w:val="00092F66"/>
    <w:rsid w:val="00095C36"/>
    <w:rsid w:val="0009690C"/>
    <w:rsid w:val="000A7B0F"/>
    <w:rsid w:val="000B3B1F"/>
    <w:rsid w:val="000C3827"/>
    <w:rsid w:val="000D65E7"/>
    <w:rsid w:val="000E798D"/>
    <w:rsid w:val="000F1BA2"/>
    <w:rsid w:val="000F1BEB"/>
    <w:rsid w:val="000F5EB4"/>
    <w:rsid w:val="000F78D8"/>
    <w:rsid w:val="001027AD"/>
    <w:rsid w:val="00103446"/>
    <w:rsid w:val="00104857"/>
    <w:rsid w:val="00105702"/>
    <w:rsid w:val="001139DB"/>
    <w:rsid w:val="0012213F"/>
    <w:rsid w:val="001229C1"/>
    <w:rsid w:val="00126465"/>
    <w:rsid w:val="001266F3"/>
    <w:rsid w:val="00142D4F"/>
    <w:rsid w:val="00144CA3"/>
    <w:rsid w:val="00145FC0"/>
    <w:rsid w:val="0014648C"/>
    <w:rsid w:val="001564DB"/>
    <w:rsid w:val="00161C62"/>
    <w:rsid w:val="001638CB"/>
    <w:rsid w:val="00172268"/>
    <w:rsid w:val="00173556"/>
    <w:rsid w:val="00183093"/>
    <w:rsid w:val="00193CFE"/>
    <w:rsid w:val="001A0432"/>
    <w:rsid w:val="001A1F3E"/>
    <w:rsid w:val="001A6059"/>
    <w:rsid w:val="001B33E8"/>
    <w:rsid w:val="001B4921"/>
    <w:rsid w:val="001C225A"/>
    <w:rsid w:val="001D515C"/>
    <w:rsid w:val="001E042D"/>
    <w:rsid w:val="001E0D04"/>
    <w:rsid w:val="001E13DE"/>
    <w:rsid w:val="001E776F"/>
    <w:rsid w:val="002024E1"/>
    <w:rsid w:val="002053C4"/>
    <w:rsid w:val="002131DD"/>
    <w:rsid w:val="002139BB"/>
    <w:rsid w:val="002143BB"/>
    <w:rsid w:val="00215332"/>
    <w:rsid w:val="00226047"/>
    <w:rsid w:val="00232265"/>
    <w:rsid w:val="0024008E"/>
    <w:rsid w:val="00240D92"/>
    <w:rsid w:val="00250A3B"/>
    <w:rsid w:val="00262DDA"/>
    <w:rsid w:val="002667E3"/>
    <w:rsid w:val="00267A81"/>
    <w:rsid w:val="00267BE6"/>
    <w:rsid w:val="00273A38"/>
    <w:rsid w:val="00292C3D"/>
    <w:rsid w:val="00293917"/>
    <w:rsid w:val="00294167"/>
    <w:rsid w:val="00297A91"/>
    <w:rsid w:val="002A2C36"/>
    <w:rsid w:val="002A2EB9"/>
    <w:rsid w:val="002A2F5A"/>
    <w:rsid w:val="002A3395"/>
    <w:rsid w:val="002A7633"/>
    <w:rsid w:val="002A7DAF"/>
    <w:rsid w:val="002C1C09"/>
    <w:rsid w:val="002C2560"/>
    <w:rsid w:val="002C3425"/>
    <w:rsid w:val="002C67C6"/>
    <w:rsid w:val="002D559A"/>
    <w:rsid w:val="002D6FBB"/>
    <w:rsid w:val="002E7C9B"/>
    <w:rsid w:val="002F2EE1"/>
    <w:rsid w:val="002F2EF0"/>
    <w:rsid w:val="002F53BC"/>
    <w:rsid w:val="00303950"/>
    <w:rsid w:val="00307527"/>
    <w:rsid w:val="00316FB5"/>
    <w:rsid w:val="00336767"/>
    <w:rsid w:val="00341087"/>
    <w:rsid w:val="00342CCF"/>
    <w:rsid w:val="00344E52"/>
    <w:rsid w:val="00353783"/>
    <w:rsid w:val="00360B62"/>
    <w:rsid w:val="00365EE7"/>
    <w:rsid w:val="00366B8F"/>
    <w:rsid w:val="00371EE1"/>
    <w:rsid w:val="0037714B"/>
    <w:rsid w:val="00381614"/>
    <w:rsid w:val="00393641"/>
    <w:rsid w:val="003A5E6D"/>
    <w:rsid w:val="003A700A"/>
    <w:rsid w:val="003B2955"/>
    <w:rsid w:val="003B50B8"/>
    <w:rsid w:val="003C1255"/>
    <w:rsid w:val="003C4E12"/>
    <w:rsid w:val="003C6CB2"/>
    <w:rsid w:val="003D053A"/>
    <w:rsid w:val="003D4C6B"/>
    <w:rsid w:val="003D7048"/>
    <w:rsid w:val="003E3896"/>
    <w:rsid w:val="003E455D"/>
    <w:rsid w:val="003E48F5"/>
    <w:rsid w:val="003F5E9C"/>
    <w:rsid w:val="003F67D8"/>
    <w:rsid w:val="00404526"/>
    <w:rsid w:val="004056C0"/>
    <w:rsid w:val="004062CA"/>
    <w:rsid w:val="004077F5"/>
    <w:rsid w:val="00407DA8"/>
    <w:rsid w:val="00424BD1"/>
    <w:rsid w:val="004333DA"/>
    <w:rsid w:val="00433579"/>
    <w:rsid w:val="00455C0F"/>
    <w:rsid w:val="00455E99"/>
    <w:rsid w:val="00465A82"/>
    <w:rsid w:val="00481C09"/>
    <w:rsid w:val="00482C60"/>
    <w:rsid w:val="004847AA"/>
    <w:rsid w:val="00486751"/>
    <w:rsid w:val="00487244"/>
    <w:rsid w:val="004921CD"/>
    <w:rsid w:val="00495B4C"/>
    <w:rsid w:val="00495C8E"/>
    <w:rsid w:val="004B5531"/>
    <w:rsid w:val="004C7D6C"/>
    <w:rsid w:val="004D216E"/>
    <w:rsid w:val="004E40D3"/>
    <w:rsid w:val="004E7772"/>
    <w:rsid w:val="004E77D8"/>
    <w:rsid w:val="004F2C29"/>
    <w:rsid w:val="004F58E2"/>
    <w:rsid w:val="004F603B"/>
    <w:rsid w:val="00507363"/>
    <w:rsid w:val="00515120"/>
    <w:rsid w:val="0053016E"/>
    <w:rsid w:val="00531D27"/>
    <w:rsid w:val="00533236"/>
    <w:rsid w:val="00534252"/>
    <w:rsid w:val="005364E0"/>
    <w:rsid w:val="00543004"/>
    <w:rsid w:val="00552A00"/>
    <w:rsid w:val="005601BB"/>
    <w:rsid w:val="0056299E"/>
    <w:rsid w:val="005746D1"/>
    <w:rsid w:val="0057726F"/>
    <w:rsid w:val="00595236"/>
    <w:rsid w:val="005B359D"/>
    <w:rsid w:val="005C01D6"/>
    <w:rsid w:val="005D1E1E"/>
    <w:rsid w:val="0060023D"/>
    <w:rsid w:val="0060166A"/>
    <w:rsid w:val="0060259E"/>
    <w:rsid w:val="0060337E"/>
    <w:rsid w:val="006069F7"/>
    <w:rsid w:val="00607303"/>
    <w:rsid w:val="006128A8"/>
    <w:rsid w:val="006179C4"/>
    <w:rsid w:val="00626F51"/>
    <w:rsid w:val="00627603"/>
    <w:rsid w:val="00634C0B"/>
    <w:rsid w:val="00636BC9"/>
    <w:rsid w:val="006478DE"/>
    <w:rsid w:val="006521BB"/>
    <w:rsid w:val="006739DC"/>
    <w:rsid w:val="00676A5F"/>
    <w:rsid w:val="006875DD"/>
    <w:rsid w:val="00690515"/>
    <w:rsid w:val="006A38B6"/>
    <w:rsid w:val="006A73B9"/>
    <w:rsid w:val="006B04F7"/>
    <w:rsid w:val="006B0DBD"/>
    <w:rsid w:val="006B57F7"/>
    <w:rsid w:val="006D1950"/>
    <w:rsid w:val="006D2552"/>
    <w:rsid w:val="006D43C0"/>
    <w:rsid w:val="006E236C"/>
    <w:rsid w:val="006E4E88"/>
    <w:rsid w:val="006F149F"/>
    <w:rsid w:val="006F6391"/>
    <w:rsid w:val="006F6AAE"/>
    <w:rsid w:val="0070351D"/>
    <w:rsid w:val="00710914"/>
    <w:rsid w:val="007140DC"/>
    <w:rsid w:val="00714811"/>
    <w:rsid w:val="007367C2"/>
    <w:rsid w:val="00740A91"/>
    <w:rsid w:val="0074419F"/>
    <w:rsid w:val="00750F03"/>
    <w:rsid w:val="007519A9"/>
    <w:rsid w:val="00751CFF"/>
    <w:rsid w:val="007645E2"/>
    <w:rsid w:val="00777C43"/>
    <w:rsid w:val="00783CE7"/>
    <w:rsid w:val="00791E99"/>
    <w:rsid w:val="007B15CA"/>
    <w:rsid w:val="007B1FBD"/>
    <w:rsid w:val="007B2800"/>
    <w:rsid w:val="007B2826"/>
    <w:rsid w:val="007C1A6F"/>
    <w:rsid w:val="007C6F8B"/>
    <w:rsid w:val="007E6E4E"/>
    <w:rsid w:val="007F1FAD"/>
    <w:rsid w:val="007F438E"/>
    <w:rsid w:val="008026EE"/>
    <w:rsid w:val="0081702E"/>
    <w:rsid w:val="00820B2E"/>
    <w:rsid w:val="008225DF"/>
    <w:rsid w:val="00823354"/>
    <w:rsid w:val="00824B73"/>
    <w:rsid w:val="008267D9"/>
    <w:rsid w:val="00831929"/>
    <w:rsid w:val="00832501"/>
    <w:rsid w:val="0083724E"/>
    <w:rsid w:val="0085700A"/>
    <w:rsid w:val="008750FF"/>
    <w:rsid w:val="008A2D33"/>
    <w:rsid w:val="008A55E7"/>
    <w:rsid w:val="008B0B34"/>
    <w:rsid w:val="008B2075"/>
    <w:rsid w:val="008B2382"/>
    <w:rsid w:val="008C1365"/>
    <w:rsid w:val="008D18C9"/>
    <w:rsid w:val="008E0B21"/>
    <w:rsid w:val="008E791D"/>
    <w:rsid w:val="008F1529"/>
    <w:rsid w:val="008F34D4"/>
    <w:rsid w:val="00900FB8"/>
    <w:rsid w:val="00924981"/>
    <w:rsid w:val="00942400"/>
    <w:rsid w:val="0095311A"/>
    <w:rsid w:val="009546DD"/>
    <w:rsid w:val="00967AF8"/>
    <w:rsid w:val="00971B3D"/>
    <w:rsid w:val="00975CB3"/>
    <w:rsid w:val="00991FEE"/>
    <w:rsid w:val="00997172"/>
    <w:rsid w:val="009A4F2A"/>
    <w:rsid w:val="009B115D"/>
    <w:rsid w:val="009B33BF"/>
    <w:rsid w:val="009B428C"/>
    <w:rsid w:val="009B591D"/>
    <w:rsid w:val="009C0644"/>
    <w:rsid w:val="009C54EE"/>
    <w:rsid w:val="009C7052"/>
    <w:rsid w:val="009D0886"/>
    <w:rsid w:val="009D1F03"/>
    <w:rsid w:val="009D309C"/>
    <w:rsid w:val="009D4C8A"/>
    <w:rsid w:val="009D72E8"/>
    <w:rsid w:val="009E586E"/>
    <w:rsid w:val="009F42BD"/>
    <w:rsid w:val="009F4A9A"/>
    <w:rsid w:val="00A10743"/>
    <w:rsid w:val="00A13117"/>
    <w:rsid w:val="00A164CA"/>
    <w:rsid w:val="00A255B7"/>
    <w:rsid w:val="00A25B4D"/>
    <w:rsid w:val="00A52450"/>
    <w:rsid w:val="00A7447E"/>
    <w:rsid w:val="00A77A5D"/>
    <w:rsid w:val="00A840A4"/>
    <w:rsid w:val="00A967BC"/>
    <w:rsid w:val="00AA0A21"/>
    <w:rsid w:val="00AB2AEF"/>
    <w:rsid w:val="00AB411D"/>
    <w:rsid w:val="00AC4C70"/>
    <w:rsid w:val="00AD146A"/>
    <w:rsid w:val="00AD3BBD"/>
    <w:rsid w:val="00AE403C"/>
    <w:rsid w:val="00AF1772"/>
    <w:rsid w:val="00AF37E1"/>
    <w:rsid w:val="00B0370D"/>
    <w:rsid w:val="00B13C6C"/>
    <w:rsid w:val="00B13C8E"/>
    <w:rsid w:val="00B1543A"/>
    <w:rsid w:val="00B17318"/>
    <w:rsid w:val="00B21369"/>
    <w:rsid w:val="00B25461"/>
    <w:rsid w:val="00B437B7"/>
    <w:rsid w:val="00B44CAE"/>
    <w:rsid w:val="00B452DE"/>
    <w:rsid w:val="00B60C73"/>
    <w:rsid w:val="00B60E27"/>
    <w:rsid w:val="00B67576"/>
    <w:rsid w:val="00B71996"/>
    <w:rsid w:val="00B72539"/>
    <w:rsid w:val="00B76FAA"/>
    <w:rsid w:val="00B91071"/>
    <w:rsid w:val="00BB0813"/>
    <w:rsid w:val="00BB459E"/>
    <w:rsid w:val="00BC481C"/>
    <w:rsid w:val="00BC65D9"/>
    <w:rsid w:val="00BC6619"/>
    <w:rsid w:val="00BD4E6A"/>
    <w:rsid w:val="00BE6BDE"/>
    <w:rsid w:val="00BF1427"/>
    <w:rsid w:val="00BF288E"/>
    <w:rsid w:val="00BF706A"/>
    <w:rsid w:val="00C12126"/>
    <w:rsid w:val="00C175FC"/>
    <w:rsid w:val="00C22949"/>
    <w:rsid w:val="00C23923"/>
    <w:rsid w:val="00C279F7"/>
    <w:rsid w:val="00C33DD2"/>
    <w:rsid w:val="00C342ED"/>
    <w:rsid w:val="00C35FDE"/>
    <w:rsid w:val="00C43DD0"/>
    <w:rsid w:val="00C526F4"/>
    <w:rsid w:val="00C5568E"/>
    <w:rsid w:val="00C6156F"/>
    <w:rsid w:val="00C61D67"/>
    <w:rsid w:val="00C62721"/>
    <w:rsid w:val="00C8047B"/>
    <w:rsid w:val="00C8434F"/>
    <w:rsid w:val="00C87798"/>
    <w:rsid w:val="00CA153F"/>
    <w:rsid w:val="00CA3E09"/>
    <w:rsid w:val="00CA7D94"/>
    <w:rsid w:val="00CB0466"/>
    <w:rsid w:val="00CB29F4"/>
    <w:rsid w:val="00CB4BC9"/>
    <w:rsid w:val="00CD38BC"/>
    <w:rsid w:val="00CD39C5"/>
    <w:rsid w:val="00CD53A1"/>
    <w:rsid w:val="00CF4D67"/>
    <w:rsid w:val="00CF693F"/>
    <w:rsid w:val="00CF7601"/>
    <w:rsid w:val="00D11D2C"/>
    <w:rsid w:val="00D20D43"/>
    <w:rsid w:val="00D21E43"/>
    <w:rsid w:val="00D32B5C"/>
    <w:rsid w:val="00D32CFF"/>
    <w:rsid w:val="00D42F68"/>
    <w:rsid w:val="00D4465B"/>
    <w:rsid w:val="00D458B4"/>
    <w:rsid w:val="00D467D2"/>
    <w:rsid w:val="00D50B3B"/>
    <w:rsid w:val="00D50BD5"/>
    <w:rsid w:val="00D615E8"/>
    <w:rsid w:val="00D61D5C"/>
    <w:rsid w:val="00D7012B"/>
    <w:rsid w:val="00D7727D"/>
    <w:rsid w:val="00D80A5F"/>
    <w:rsid w:val="00D8156C"/>
    <w:rsid w:val="00D91CE8"/>
    <w:rsid w:val="00D97A9B"/>
    <w:rsid w:val="00DB11D3"/>
    <w:rsid w:val="00DC4C87"/>
    <w:rsid w:val="00DC5B74"/>
    <w:rsid w:val="00DD1592"/>
    <w:rsid w:val="00DD16C4"/>
    <w:rsid w:val="00DD3E9E"/>
    <w:rsid w:val="00DE178D"/>
    <w:rsid w:val="00DE17A3"/>
    <w:rsid w:val="00DE752F"/>
    <w:rsid w:val="00DF5814"/>
    <w:rsid w:val="00E0083F"/>
    <w:rsid w:val="00E063AF"/>
    <w:rsid w:val="00E20C0F"/>
    <w:rsid w:val="00E30BD2"/>
    <w:rsid w:val="00E43A18"/>
    <w:rsid w:val="00E44C3F"/>
    <w:rsid w:val="00E458E3"/>
    <w:rsid w:val="00E52F71"/>
    <w:rsid w:val="00E5341F"/>
    <w:rsid w:val="00E62B8A"/>
    <w:rsid w:val="00E80D51"/>
    <w:rsid w:val="00EA5333"/>
    <w:rsid w:val="00EB60F7"/>
    <w:rsid w:val="00EB6F0E"/>
    <w:rsid w:val="00EC2854"/>
    <w:rsid w:val="00EC30F4"/>
    <w:rsid w:val="00ED39DC"/>
    <w:rsid w:val="00ED3DBA"/>
    <w:rsid w:val="00ED54E0"/>
    <w:rsid w:val="00EE0E76"/>
    <w:rsid w:val="00EE2570"/>
    <w:rsid w:val="00EE6DC7"/>
    <w:rsid w:val="00EF3F2D"/>
    <w:rsid w:val="00EF4D89"/>
    <w:rsid w:val="00F0186D"/>
    <w:rsid w:val="00F04008"/>
    <w:rsid w:val="00F05324"/>
    <w:rsid w:val="00F061DC"/>
    <w:rsid w:val="00F0765B"/>
    <w:rsid w:val="00F121A4"/>
    <w:rsid w:val="00F33759"/>
    <w:rsid w:val="00F37F80"/>
    <w:rsid w:val="00F47C59"/>
    <w:rsid w:val="00F60CB2"/>
    <w:rsid w:val="00F6536C"/>
    <w:rsid w:val="00F719EB"/>
    <w:rsid w:val="00F72663"/>
    <w:rsid w:val="00F727D8"/>
    <w:rsid w:val="00F77401"/>
    <w:rsid w:val="00F83DAD"/>
    <w:rsid w:val="00F9074C"/>
    <w:rsid w:val="00F90C50"/>
    <w:rsid w:val="00FB4671"/>
    <w:rsid w:val="00FB5BAF"/>
    <w:rsid w:val="00FB67DE"/>
    <w:rsid w:val="00FF1539"/>
    <w:rsid w:val="00FF2A70"/>
    <w:rsid w:val="00FF4179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72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2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34C0B"/>
    <w:pPr>
      <w:ind w:left="720"/>
      <w:contextualSpacing/>
    </w:pPr>
  </w:style>
  <w:style w:type="paragraph" w:styleId="a5">
    <w:name w:val="Normal (Web)"/>
    <w:basedOn w:val="a"/>
    <w:rsid w:val="003E3896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91F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9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unhideWhenUsed/>
    <w:rsid w:val="00F37F80"/>
    <w:rPr>
      <w:rFonts w:ascii="Times New Roman" w:hAnsi="Times New Roman" w:cs="Times New Roman" w:hint="default"/>
      <w:color w:val="000000"/>
      <w:u w:val="single"/>
    </w:rPr>
  </w:style>
  <w:style w:type="character" w:customStyle="1" w:styleId="20">
    <w:name w:val="Заголовок 2 Знак"/>
    <w:basedOn w:val="a0"/>
    <w:link w:val="2"/>
    <w:rsid w:val="006E23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6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113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113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с отступом 1 см"/>
    <w:basedOn w:val="a"/>
    <w:link w:val="ac"/>
    <w:uiPriority w:val="99"/>
    <w:rsid w:val="00EB6F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b"/>
    <w:uiPriority w:val="99"/>
    <w:rsid w:val="00EB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6F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5746D1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746D1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5CB3"/>
  </w:style>
  <w:style w:type="paragraph" w:styleId="af1">
    <w:name w:val="footer"/>
    <w:basedOn w:val="a"/>
    <w:link w:val="af2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5CB3"/>
  </w:style>
  <w:style w:type="character" w:customStyle="1" w:styleId="10">
    <w:name w:val="Заголовок 1 Знак"/>
    <w:basedOn w:val="a0"/>
    <w:link w:val="1"/>
    <w:rsid w:val="001722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next w:val="a3"/>
    <w:uiPriority w:val="99"/>
    <w:qFormat/>
    <w:rsid w:val="005D1E1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26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4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C3425"/>
  </w:style>
  <w:style w:type="character" w:customStyle="1" w:styleId="af3">
    <w:name w:val="Основной текст_"/>
    <w:basedOn w:val="a0"/>
    <w:link w:val="22"/>
    <w:locked/>
    <w:rsid w:val="00DD3E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DD3E9E"/>
    <w:pPr>
      <w:widowControl w:val="0"/>
      <w:shd w:val="clear" w:color="auto" w:fill="FFFFFF"/>
      <w:spacing w:before="300" w:after="0" w:line="0" w:lineRule="atLeast"/>
      <w:ind w:hanging="56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72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2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34C0B"/>
    <w:pPr>
      <w:ind w:left="720"/>
      <w:contextualSpacing/>
    </w:pPr>
  </w:style>
  <w:style w:type="paragraph" w:styleId="a5">
    <w:name w:val="Normal (Web)"/>
    <w:basedOn w:val="a"/>
    <w:rsid w:val="003E3896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91F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9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unhideWhenUsed/>
    <w:rsid w:val="00F37F80"/>
    <w:rPr>
      <w:rFonts w:ascii="Times New Roman" w:hAnsi="Times New Roman" w:cs="Times New Roman" w:hint="default"/>
      <w:color w:val="000000"/>
      <w:u w:val="single"/>
    </w:rPr>
  </w:style>
  <w:style w:type="character" w:customStyle="1" w:styleId="20">
    <w:name w:val="Заголовок 2 Знак"/>
    <w:basedOn w:val="a0"/>
    <w:link w:val="2"/>
    <w:rsid w:val="006E23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6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113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113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с отступом 1 см"/>
    <w:basedOn w:val="a"/>
    <w:link w:val="ac"/>
    <w:uiPriority w:val="99"/>
    <w:rsid w:val="00EB6F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b"/>
    <w:uiPriority w:val="99"/>
    <w:rsid w:val="00EB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6F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5746D1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746D1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5CB3"/>
  </w:style>
  <w:style w:type="paragraph" w:styleId="af1">
    <w:name w:val="footer"/>
    <w:basedOn w:val="a"/>
    <w:link w:val="af2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5CB3"/>
  </w:style>
  <w:style w:type="character" w:customStyle="1" w:styleId="10">
    <w:name w:val="Заголовок 1 Знак"/>
    <w:basedOn w:val="a0"/>
    <w:link w:val="1"/>
    <w:rsid w:val="001722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next w:val="a3"/>
    <w:uiPriority w:val="99"/>
    <w:qFormat/>
    <w:rsid w:val="005D1E1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26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64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C3425"/>
  </w:style>
  <w:style w:type="character" w:customStyle="1" w:styleId="af3">
    <w:name w:val="Основной текст_"/>
    <w:basedOn w:val="a0"/>
    <w:link w:val="22"/>
    <w:locked/>
    <w:rsid w:val="00DD3E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DD3E9E"/>
    <w:pPr>
      <w:widowControl w:val="0"/>
      <w:shd w:val="clear" w:color="auto" w:fill="FFFFFF"/>
      <w:spacing w:before="300" w:after="0" w:line="0" w:lineRule="atLeast"/>
      <w:ind w:hanging="56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27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445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81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41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68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49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314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0FDE438F3B440DA801CF8DDFEAE0EB86C0E62D2527C94A8C4A19F536E448F7F860032D68119887C00CAAD8BFE34E4C445469D70E225CFFO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5BA6-A8F9-4D78-BE66-8AEFC29D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10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Светлана Ивановна</dc:creator>
  <cp:lastModifiedBy>Сетяева ОВ</cp:lastModifiedBy>
  <cp:revision>22</cp:revision>
  <cp:lastPrinted>2019-01-15T06:17:00Z</cp:lastPrinted>
  <dcterms:created xsi:type="dcterms:W3CDTF">2019-01-14T12:10:00Z</dcterms:created>
  <dcterms:modified xsi:type="dcterms:W3CDTF">2019-01-15T06:43:00Z</dcterms:modified>
</cp:coreProperties>
</file>