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15" w:rsidRDefault="00F867DB" w:rsidP="0073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732015" w:rsidRDefault="00F867DB" w:rsidP="00732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города</w:t>
      </w:r>
      <w:r w:rsidRPr="00BC3B3B">
        <w:rPr>
          <w:rFonts w:ascii="Times New Roman" w:hAnsi="Times New Roman"/>
          <w:b/>
          <w:sz w:val="28"/>
          <w:szCs w:val="28"/>
        </w:rPr>
        <w:t xml:space="preserve"> от 22.12.2017 №1896</w:t>
      </w:r>
    </w:p>
    <w:p w:rsidR="00F867DB" w:rsidRDefault="00F867DB" w:rsidP="00732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B3B">
        <w:rPr>
          <w:rFonts w:ascii="Times New Roman" w:hAnsi="Times New Roman"/>
          <w:b/>
          <w:sz w:val="28"/>
          <w:szCs w:val="28"/>
        </w:rPr>
        <w:t>«Об утверждении Положения о порядке установки и эксплуатации рекламных конструкций на территории города Нижневартовска»</w:t>
      </w:r>
    </w:p>
    <w:p w:rsidR="00732015" w:rsidRDefault="00732015" w:rsidP="0073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DB" w:rsidRPr="00D50A6A" w:rsidRDefault="00F867DB" w:rsidP="00C20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50A6A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</w:t>
      </w:r>
      <w:proofErr w:type="gramStart"/>
      <w:r w:rsidRPr="00D50A6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50A6A">
        <w:rPr>
          <w:rFonts w:ascii="Times New Roman" w:hAnsi="Times New Roman" w:cs="Times New Roman"/>
          <w:sz w:val="28"/>
          <w:szCs w:val="28"/>
        </w:rPr>
        <w:t xml:space="preserve"> Мансийского округа -Югры от 30.09.2013 №155.</w:t>
      </w:r>
    </w:p>
    <w:p w:rsidR="00C202CE" w:rsidRDefault="00732015" w:rsidP="00C202CE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Стандартные издержки, связанные с исполнением требований </w:t>
      </w:r>
      <w:r w:rsidR="00A86F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администрации города </w:t>
      </w:r>
      <w:r w:rsidR="00A86F84" w:rsidRPr="00A86F84">
        <w:rPr>
          <w:rFonts w:ascii="Times New Roman" w:hAnsi="Times New Roman"/>
          <w:sz w:val="28"/>
          <w:szCs w:val="28"/>
        </w:rPr>
        <w:t>от 22.12.2017 №1896 «Об утверждении Положения о порядке установки и эксплуатации рекламных конструкций на территории города Нижневартовска»</w:t>
      </w:r>
      <w:r w:rsidR="00A8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CE">
        <w:rPr>
          <w:rFonts w:ascii="Times New Roman" w:eastAsia="Calibri" w:hAnsi="Times New Roman" w:cs="Times New Roman"/>
          <w:sz w:val="28"/>
          <w:szCs w:val="28"/>
        </w:rPr>
        <w:t xml:space="preserve">(далее – Положение) состоят </w:t>
      </w:r>
      <w:proofErr w:type="gramStart"/>
      <w:r w:rsidR="00C202CE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="00C202CE">
        <w:rPr>
          <w:rFonts w:ascii="Times New Roman" w:eastAsia="Calibri" w:hAnsi="Times New Roman" w:cs="Times New Roman"/>
          <w:sz w:val="28"/>
          <w:szCs w:val="28"/>
        </w:rPr>
        <w:t xml:space="preserve"> информационных и содержательных.</w:t>
      </w:r>
    </w:p>
    <w:p w:rsidR="00C202CE" w:rsidRDefault="00C202CE" w:rsidP="00C202CE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Положением</w:t>
      </w:r>
      <w:r w:rsidR="00A86F84">
        <w:rPr>
          <w:rFonts w:ascii="Times New Roman" w:eastAsia="Calibri" w:hAnsi="Times New Roman" w:cs="Times New Roman"/>
          <w:sz w:val="28"/>
          <w:szCs w:val="28"/>
        </w:rPr>
        <w:t xml:space="preserve"> выделен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86F84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>
        <w:rPr>
          <w:rFonts w:ascii="Times New Roman" w:eastAsia="Calibri" w:hAnsi="Times New Roman" w:cs="Times New Roman"/>
          <w:sz w:val="28"/>
          <w:szCs w:val="28"/>
        </w:rPr>
        <w:t>ее информационное требование</w:t>
      </w:r>
      <w:r w:rsidR="00A86F84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4498">
        <w:rPr>
          <w:rFonts w:ascii="Times New Roman" w:eastAsia="Calibri" w:hAnsi="Times New Roman" w:cs="Times New Roman"/>
          <w:sz w:val="28"/>
          <w:szCs w:val="28"/>
        </w:rPr>
        <w:t xml:space="preserve">Подготовка и предоставление в управление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  <w:r w:rsidRPr="00A044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5A8">
        <w:rPr>
          <w:rFonts w:ascii="Times New Roman" w:eastAsia="Calibri" w:hAnsi="Times New Roman" w:cs="Times New Roman"/>
          <w:sz w:val="28"/>
          <w:szCs w:val="28"/>
        </w:rPr>
        <w:t>документ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с целью </w:t>
      </w:r>
      <w:r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внесени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изменений в Схему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размещения рекламных конструкций </w:t>
      </w:r>
      <w:r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части включения/исключения места размещения рекламной конструкции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Схему осуществляется на основании следующих документов (сведений):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внесении изменений в Схему. Заинтересованные лица направляют в Управление заявление о внесении изменений в Схему в части включения места размещения рекламной конструкции (далее - Заявление).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подтверждающего полномочия представителя заявителя в случае подписания Заявления представителем заявителя;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документов, подтверждающих право заявителя на объект недвижимости, на котором планируется размещение рекламной конструкции, если заявитель является собственником или иным законным владельцем объекта недвижимости;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подтверждение в письменной форме согласия собственника или иного указанного в частях 5 - 7 статьи 19 Феде</w:t>
      </w:r>
      <w:r w:rsid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13.03.2006 №38-ФЗ «</w:t>
      </w: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рекламе</w:t>
      </w:r>
      <w:r w:rsid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владельца объекта недвижимости на размещение на нем рекламной конструкции, если заявитель не является собственником или иным законным </w:t>
      </w:r>
      <w:r w:rsid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владельцем объекта недвижимости</w:t>
      </w: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территориального размещения объекта наружной рекламы с предоставлением в электронном виде границ места размещения рекламной конструкции в системе координат МСК86_Зона_4 с привязкой (на расстоянии 100 метров до и после объекта) к объектам капитального строительства и автомобильным дорогам, знакам дорожного движения, местам размещения рекламных конструкций, предусмотренных Схемой, и другим объектам с </w:t>
      </w: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наличием координат характерной точки границы (окружности) участка места</w:t>
      </w:r>
      <w:proofErr w:type="gramEnd"/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рекламной конструкции с нанесением коридора безопасности, </w:t>
      </w:r>
      <w:proofErr w:type="gramStart"/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согласованный</w:t>
      </w:r>
      <w:proofErr w:type="gramEnd"/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собственником имущества, на котором планируется установить и эксплуатировать рекламную конструкцию, либо лицом, уполномоченным собственником (собственниками), в том числе с арендатором;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муниципальны</w:t>
      </w:r>
      <w:r w:rsid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автономным учреждением «</w:t>
      </w: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 кадастровый центр</w:t>
      </w:r>
      <w:r w:rsid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02CE" w:rsidRP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рекламной конструкции - проектная документация, содержащая сведения о внешнем виде, месте установки и режиме эксплуатации рекламной конструкции, чертеж несущей конструкции и ее фундамента, расчеты ветровой нагрузки на устойчивость и прочность конструкции, расчет несущей конструкции, узлов крепления и фундамента рекламной конструкции, световой режим работы рекламной конструкции, параметры световых и осветительных устройств, разработанный в соответствии со сборником типовых рекламных конструкций, Концепцией благоустройства;</w:t>
      </w:r>
    </w:p>
    <w:p w:rsidR="00C202CE" w:rsidRDefault="00C202CE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фотомонтаж рекламной конструкции на предполагаемом рекламном месте, выполненный в цвете на листе формата A4. Фотомонтаж выполняется в виде компьютерной </w:t>
      </w:r>
      <w:proofErr w:type="spellStart"/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врисовки</w:t>
      </w:r>
      <w:proofErr w:type="spellEnd"/>
      <w:r w:rsidRPr="00C2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рекламной конструкции на фотографии.</w:t>
      </w:r>
    </w:p>
    <w:p w:rsidR="009C0B17" w:rsidRPr="009C0B17" w:rsidRDefault="009C0B17" w:rsidP="00CC592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Положением определены обязанности </w:t>
      </w:r>
      <w:r w:rsidR="00CC5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рекламных конструкций, не отнесенные к информационным требованиям. Так, в</w:t>
      </w: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ладелец рекламной конструкции обязан: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собственных средств содержать рекламную конструкцию в надлежащем техническом состоянии, обеспечивать уборку прилегающей территории в соответствии с Правилами благоустройства города Нижневартовска;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восстановить благоустройство территории и внешний вид фасада после установки или демонтажа рекламной конструкции. Рекламная конструкция при наличии у нее фундамента должна быть демонтирована вместе с фундаментом;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рабочую проектную документацию в целях обеспечения безопасности при установке, монтаже и эксплуатации рекламной конструкции для всех типов рекламных конструкций;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мыть и чистить принадлежащие ему рекламные конструкции по мере необходимости, но не реже: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раз в месяц - конструкции малого формата;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 в два месяца - конструкции среднего формата;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раз в год (в марте - апреле и августе - сентябре) - конструкции большого формата;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устранять порывы рекламных полотен незамедлительно после выявления указанных фактов;</w:t>
      </w:r>
    </w:p>
    <w:p w:rsidR="009C0B17" w:rsidRPr="009C0B17" w:rsidRDefault="009C0B17" w:rsidP="009C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B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безопасность эксплуатации и технического состояния рекламной конструкции, нести личную ответственность в соответствии с действующим законодательством.</w:t>
      </w:r>
    </w:p>
    <w:p w:rsidR="009C0B17" w:rsidRDefault="009C0B17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B17" w:rsidRPr="00C202CE" w:rsidRDefault="009C0B17" w:rsidP="00C2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84" w:rsidRPr="00A86F84" w:rsidRDefault="00A86F84" w:rsidP="00A8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информационных издержек </w:t>
      </w:r>
      <w:r w:rsidRPr="00A86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предпринимательской и инвестиционной деятельности:</w:t>
      </w:r>
    </w:p>
    <w:p w:rsidR="00A86F84" w:rsidRDefault="00A86F84" w:rsidP="00A86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F84" w:rsidRPr="00650B70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0B70">
        <w:rPr>
          <w:rFonts w:ascii="Times New Roman" w:eastAsia="Calibri" w:hAnsi="Times New Roman" w:cs="Times New Roman"/>
          <w:b/>
          <w:sz w:val="28"/>
          <w:szCs w:val="28"/>
        </w:rPr>
        <w:t>1. Расчет издержек в соответствии с информационным</w:t>
      </w:r>
      <w:r w:rsidR="0082755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 xml:space="preserve"> требовани</w:t>
      </w:r>
      <w:r w:rsidR="0082755D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82755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50B7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86F84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4498">
        <w:rPr>
          <w:rFonts w:ascii="Times New Roman" w:eastAsia="Calibri" w:hAnsi="Times New Roman" w:cs="Times New Roman"/>
          <w:sz w:val="28"/>
          <w:szCs w:val="28"/>
        </w:rPr>
        <w:t xml:space="preserve">Подготовка и предоставление в управление </w:t>
      </w:r>
      <w:r w:rsidR="0082755D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  <w:r w:rsidRPr="00A044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5A8">
        <w:rPr>
          <w:rFonts w:ascii="Times New Roman" w:eastAsia="Calibri" w:hAnsi="Times New Roman" w:cs="Times New Roman"/>
          <w:sz w:val="28"/>
          <w:szCs w:val="28"/>
        </w:rPr>
        <w:t>документ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с целью </w:t>
      </w:r>
      <w:r w:rsidR="0082755D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внесени</w:t>
      </w:r>
      <w:r w:rsidR="00827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="0082755D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изменений в Схему </w:t>
      </w:r>
      <w:r w:rsidR="008275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размещения рекламных конструкций </w:t>
      </w:r>
      <w:r w:rsidR="0082755D" w:rsidRPr="00A86F8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части включения/исключения места размещения рекламной конструкции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6F84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1) На подготовку документов в соответствии с информационным требованием трудозатраты составляют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665A8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расчета информационных издержек принята среднемесячная номинальная начисленная заработная плата одного работника организаций по видам экономической деятельности в России на основании данных информационной базы территориального органа Федеральной службы государственной статистики, которая за март 2018 года составила 42 364 руб./месяц.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Средняя статистическая норма рабочего времени в месяц составляет 168 часов.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Следовательно, стоимость 1 часа составит 42 364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168 = 252,17 рубля (W).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Частота выполнения информационного требования равна 1 (предоставление пакета документов предусмотрено 1 раз в год).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Страховые взносы на ОТ – 30,2 %: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252,</w:t>
      </w:r>
      <w:r w:rsidRPr="006B0629">
        <w:rPr>
          <w:rFonts w:ascii="Times New Roman" w:eastAsia="Calibri" w:hAnsi="Times New Roman" w:cs="Times New Roman"/>
          <w:sz w:val="28"/>
          <w:szCs w:val="28"/>
        </w:rPr>
        <w:t>17*8*0</w:t>
      </w:r>
      <w:r w:rsidRPr="004665A8">
        <w:rPr>
          <w:rFonts w:ascii="Times New Roman" w:eastAsia="Calibri" w:hAnsi="Times New Roman" w:cs="Times New Roman"/>
          <w:sz w:val="28"/>
          <w:szCs w:val="28"/>
        </w:rPr>
        <w:t>,302=</w:t>
      </w:r>
      <w:r>
        <w:rPr>
          <w:rFonts w:ascii="Times New Roman" w:eastAsia="Calibri" w:hAnsi="Times New Roman" w:cs="Times New Roman"/>
          <w:sz w:val="28"/>
          <w:szCs w:val="28"/>
        </w:rPr>
        <w:t>609,24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Накладные расходы – 5 %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252,17*</w:t>
      </w:r>
      <w:r w:rsidRPr="006B0629">
        <w:rPr>
          <w:rFonts w:ascii="Times New Roman" w:eastAsia="Calibri" w:hAnsi="Times New Roman" w:cs="Times New Roman"/>
          <w:sz w:val="28"/>
          <w:szCs w:val="28"/>
        </w:rPr>
        <w:t>8/</w:t>
      </w:r>
      <w:r w:rsidRPr="004665A8">
        <w:rPr>
          <w:rFonts w:ascii="Times New Roman" w:eastAsia="Calibri" w:hAnsi="Times New Roman" w:cs="Times New Roman"/>
          <w:sz w:val="28"/>
          <w:szCs w:val="28"/>
        </w:rPr>
        <w:t>100*5=</w:t>
      </w:r>
      <w:r>
        <w:rPr>
          <w:rFonts w:ascii="Times New Roman" w:eastAsia="Calibri" w:hAnsi="Times New Roman" w:cs="Times New Roman"/>
          <w:sz w:val="28"/>
          <w:szCs w:val="28"/>
        </w:rPr>
        <w:t>100,87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2) Расчет стоимости приобретений осуществляется по формуле: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МР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(n * q), где: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МР — средняя рыночная цена на соответствующий товар, рублей; 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нормативное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число лет службы приобретения (для работ/услуг и расходных материалов n = 1);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q - ожидаемое число использований приобретения за календарный год для осуществления информационного требования.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-</w:t>
      </w:r>
      <w:r w:rsidRPr="004665A8">
        <w:rPr>
          <w:rFonts w:ascii="Times New Roman" w:eastAsia="Calibri" w:hAnsi="Times New Roman" w:cs="Times New Roman"/>
          <w:sz w:val="28"/>
          <w:szCs w:val="28"/>
        </w:rPr>
        <w:tab/>
        <w:t xml:space="preserve"> картридж для принтера (МР = 2 000 рублей);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-</w:t>
      </w:r>
      <w:r w:rsidRPr="004665A8">
        <w:rPr>
          <w:rFonts w:ascii="Times New Roman" w:eastAsia="Calibri" w:hAnsi="Times New Roman" w:cs="Times New Roman"/>
          <w:sz w:val="28"/>
          <w:szCs w:val="28"/>
        </w:rPr>
        <w:tab/>
        <w:t xml:space="preserve"> бумага формата А4 (МР = 240 рублей).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Средняя рыночная цена расходных материалов определены на основании данных, размещенных в сети Интернет.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Расчет стоимости картриджа: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2 000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(1 х 1) = 2 000 рублей.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lastRenderedPageBreak/>
        <w:t>Расчет стоимости бумаги формата А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Аиэ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240</w:t>
      </w:r>
      <w:proofErr w:type="gramStart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(1 х </w:t>
      </w:r>
      <w:r w:rsidRPr="00415C15">
        <w:rPr>
          <w:rFonts w:ascii="Times New Roman" w:eastAsia="Calibri" w:hAnsi="Times New Roman" w:cs="Times New Roman"/>
          <w:sz w:val="28"/>
          <w:szCs w:val="28"/>
        </w:rPr>
        <w:t>2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Pr="00415C15">
        <w:rPr>
          <w:rFonts w:ascii="Times New Roman" w:eastAsia="Calibri" w:hAnsi="Times New Roman" w:cs="Times New Roman"/>
          <w:sz w:val="28"/>
          <w:szCs w:val="28"/>
        </w:rPr>
        <w:t xml:space="preserve">480 </w:t>
      </w:r>
      <w:r w:rsidRPr="004665A8">
        <w:rPr>
          <w:rFonts w:ascii="Times New Roman" w:eastAsia="Calibri" w:hAnsi="Times New Roman" w:cs="Times New Roman"/>
          <w:sz w:val="28"/>
          <w:szCs w:val="28"/>
        </w:rPr>
        <w:t>рублей. Итого, расчет стоимости приобретений расходных материалов составляет 2 </w:t>
      </w:r>
      <w:r>
        <w:rPr>
          <w:rFonts w:ascii="Times New Roman" w:eastAsia="Calibri" w:hAnsi="Times New Roman" w:cs="Times New Roman"/>
          <w:sz w:val="28"/>
          <w:szCs w:val="28"/>
        </w:rPr>
        <w:t>480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3) Расчет транспортных расходов: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расчета транспортных расходов связанных с доставкой документов по городу Нижневартовску принят предельный максимальный тариф на проезд пассажиров в городском сообщении в транспортных средствах категории "М2'' на период с 1 января 2018 года по 31 декабря 2018 года, утвержденный приказом Региональной службы по тарифам Ханты- Мансийского автономного округа - Югры от 11.12.2017 №165-нп, который составляет 27,5 рублей за 1 поездку.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Для выполнения информационного требования необходимо 2 поездки.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Транспортные расходы составят 27,5*2 = 55 рубля в год.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Расчет суммы информационных издержек по выполнению информационного требования производится по формуле: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* W + </w:t>
      </w: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tит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затраты рабочего времени в часах на выполнение каждого информационного требования с учетом показателя масштаба и частоты;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A8">
        <w:rPr>
          <w:rFonts w:ascii="Times New Roman" w:eastAsia="Calibri" w:hAnsi="Times New Roman" w:cs="Times New Roman"/>
          <w:sz w:val="28"/>
          <w:szCs w:val="28"/>
        </w:rPr>
        <w:t>W —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A86F84" w:rsidRPr="004665A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F84" w:rsidRPr="00CC3C38" w:rsidRDefault="00A86F84" w:rsidP="00A86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5A8">
        <w:rPr>
          <w:rFonts w:ascii="Times New Roman" w:eastAsia="Calibri" w:hAnsi="Times New Roman" w:cs="Times New Roman"/>
          <w:sz w:val="28"/>
          <w:szCs w:val="28"/>
        </w:rPr>
        <w:t>Иит</w:t>
      </w:r>
      <w:proofErr w:type="spellEnd"/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* 252,17 + 2 </w:t>
      </w:r>
      <w:r>
        <w:rPr>
          <w:rFonts w:ascii="Times New Roman" w:eastAsia="Calibri" w:hAnsi="Times New Roman" w:cs="Times New Roman"/>
          <w:sz w:val="28"/>
          <w:szCs w:val="28"/>
        </w:rPr>
        <w:t>48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0 + </w:t>
      </w:r>
      <w:r>
        <w:rPr>
          <w:rFonts w:ascii="Times New Roman" w:eastAsia="Calibri" w:hAnsi="Times New Roman" w:cs="Times New Roman"/>
          <w:sz w:val="28"/>
          <w:szCs w:val="28"/>
        </w:rPr>
        <w:t>609,24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>
        <w:rPr>
          <w:rFonts w:ascii="Times New Roman" w:eastAsia="Calibri" w:hAnsi="Times New Roman" w:cs="Times New Roman"/>
          <w:sz w:val="28"/>
          <w:szCs w:val="28"/>
        </w:rPr>
        <w:t>100,87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+ 55 = </w:t>
      </w:r>
      <w:r>
        <w:rPr>
          <w:rFonts w:ascii="Times New Roman" w:eastAsia="Calibri" w:hAnsi="Times New Roman" w:cs="Times New Roman"/>
          <w:sz w:val="28"/>
          <w:szCs w:val="28"/>
        </w:rPr>
        <w:t>5 262,47</w:t>
      </w:r>
      <w:r w:rsidRPr="004665A8">
        <w:rPr>
          <w:rFonts w:ascii="Times New Roman" w:eastAsia="Calibri" w:hAnsi="Times New Roman" w:cs="Times New Roman"/>
          <w:sz w:val="28"/>
          <w:szCs w:val="28"/>
        </w:rPr>
        <w:t xml:space="preserve"> рублей в год.</w:t>
      </w:r>
      <w:r w:rsidRPr="00CC3C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45FA" w:rsidRDefault="004B45FA" w:rsidP="004B4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FA" w:rsidRDefault="004B45FA" w:rsidP="004B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84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/>
          <w:sz w:val="28"/>
          <w:szCs w:val="28"/>
        </w:rPr>
        <w:t>содержательны</w:t>
      </w:r>
      <w:r w:rsidRPr="00A86F84">
        <w:rPr>
          <w:rFonts w:ascii="Times New Roman" w:hAnsi="Times New Roman" w:cs="Times New Roman"/>
          <w:b/>
          <w:sz w:val="28"/>
          <w:szCs w:val="28"/>
        </w:rPr>
        <w:t xml:space="preserve">х издержек </w:t>
      </w:r>
      <w:r w:rsidRPr="00A86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предпринимательской и инвестиционной деятельности:</w:t>
      </w:r>
    </w:p>
    <w:p w:rsidR="004B45FA" w:rsidRPr="00A86F84" w:rsidRDefault="004B45FA" w:rsidP="004B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A6A" w:rsidRDefault="005F0390" w:rsidP="005F03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Ежегодные расходы на техническое обслуживание одной рекламной конструкции по </w:t>
      </w:r>
      <w:r w:rsidRPr="005F0390"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5F0390">
        <w:rPr>
          <w:rFonts w:ascii="Times New Roman" w:hAnsi="Times New Roman" w:cs="Times New Roman"/>
          <w:sz w:val="28"/>
          <w:szCs w:val="28"/>
        </w:rPr>
        <w:t>ООО РА «Стрит Медиа»</w:t>
      </w:r>
      <w:r w:rsidRPr="005F0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39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F0390">
        <w:rPr>
          <w:rFonts w:ascii="Times New Roman" w:hAnsi="Times New Roman" w:cs="Times New Roman"/>
          <w:sz w:val="28"/>
          <w:szCs w:val="28"/>
        </w:rPr>
        <w:t xml:space="preserve"> «РИДЖИТ-РЕМАРКЕТ»</w:t>
      </w:r>
      <w:r>
        <w:rPr>
          <w:rFonts w:ascii="Times New Roman" w:hAnsi="Times New Roman" w:cs="Times New Roman"/>
          <w:sz w:val="28"/>
          <w:szCs w:val="28"/>
        </w:rPr>
        <w:t xml:space="preserve"> составят 60 000,00 рублей и 7 857,00 рублей соответственно. </w:t>
      </w:r>
    </w:p>
    <w:p w:rsidR="005F0390" w:rsidRPr="00D50A6A" w:rsidRDefault="005F0390" w:rsidP="005F03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средняя стоимость работ на обслуживание рекламной конструкции составит 33 928,50 рубля.</w:t>
      </w:r>
      <w:bookmarkStart w:id="0" w:name="_GoBack"/>
      <w:bookmarkEnd w:id="0"/>
    </w:p>
    <w:sectPr w:rsidR="005F0390" w:rsidRPr="00D50A6A" w:rsidSect="00F607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085C"/>
    <w:multiLevelType w:val="hybridMultilevel"/>
    <w:tmpl w:val="90768856"/>
    <w:lvl w:ilvl="0" w:tplc="B9161512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6A"/>
    <w:rsid w:val="00080462"/>
    <w:rsid w:val="00225797"/>
    <w:rsid w:val="00260BDE"/>
    <w:rsid w:val="0045108C"/>
    <w:rsid w:val="004B45FA"/>
    <w:rsid w:val="00507797"/>
    <w:rsid w:val="005F0390"/>
    <w:rsid w:val="006913B0"/>
    <w:rsid w:val="00732015"/>
    <w:rsid w:val="00734642"/>
    <w:rsid w:val="00810786"/>
    <w:rsid w:val="0082755D"/>
    <w:rsid w:val="009318DE"/>
    <w:rsid w:val="009C0B17"/>
    <w:rsid w:val="00A20870"/>
    <w:rsid w:val="00A859D4"/>
    <w:rsid w:val="00A86F84"/>
    <w:rsid w:val="00BD2187"/>
    <w:rsid w:val="00BD3E56"/>
    <w:rsid w:val="00C202CE"/>
    <w:rsid w:val="00C841B8"/>
    <w:rsid w:val="00CA1B73"/>
    <w:rsid w:val="00CC5929"/>
    <w:rsid w:val="00D50A6A"/>
    <w:rsid w:val="00F607AD"/>
    <w:rsid w:val="00F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6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Паздерина Ольга Андреевна</cp:lastModifiedBy>
  <cp:revision>8</cp:revision>
  <cp:lastPrinted>2017-02-22T06:15:00Z</cp:lastPrinted>
  <dcterms:created xsi:type="dcterms:W3CDTF">2018-10-25T07:33:00Z</dcterms:created>
  <dcterms:modified xsi:type="dcterms:W3CDTF">2018-10-25T08:01:00Z</dcterms:modified>
</cp:coreProperties>
</file>