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4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left="0" w:right="4819" w:firstLine="0"/>
        <w:jc w:val="both"/>
        <w:rPr>
          <w:sz w:val="26"/>
          <w:szCs w:val="26"/>
          <w:highlight w:val="none"/>
        </w:rPr>
      </w:pPr>
      <w:r>
        <w:rPr>
          <w:sz w:val="28"/>
          <w:szCs w:val="28"/>
          <w:highlight w:val="none"/>
        </w:rPr>
        <w:t xml:space="preserve">О внесении изменения в приложение к постановлению администрации города </w:t>
      </w:r>
      <w:r>
        <w:rPr>
          <w:sz w:val="28"/>
          <w:szCs w:val="28"/>
          <w:highlight w:val="none"/>
        </w:rPr>
        <w:t xml:space="preserve">от 03.09.2025 №785</w:t>
      </w:r>
      <w:r>
        <w:rPr>
          <w:sz w:val="28"/>
          <w:szCs w:val="28"/>
          <w:highlight w:val="none"/>
        </w:rPr>
        <w:t xml:space="preserve"> "</w:t>
      </w:r>
      <w:r>
        <w:rPr>
          <w:sz w:val="28"/>
          <w:szCs w:val="28"/>
          <w:highlight w:val="none"/>
        </w:rPr>
        <w:t xml:space="preserve">Об установлении тарифов на услуги, предоставляемые муниципальным бюджетным общеобразовательным учреждением "Средняя школа №1</w:t>
      </w:r>
      <w:r>
        <w:rPr>
          <w:sz w:val="26"/>
          <w:szCs w:val="26"/>
          <w:highlight w:val="none"/>
        </w:rPr>
        <w:t xml:space="preserve">4</w:t>
      </w:r>
      <w:r>
        <w:rPr>
          <w:sz w:val="26"/>
          <w:szCs w:val="26"/>
          <w:highlight w:val="none"/>
        </w:rPr>
        <w:t xml:space="preserve">"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</w:r>
      <w:r/>
    </w:p>
    <w:p>
      <w:pPr>
        <w:ind w:right="4649"/>
        <w:jc w:val="both"/>
        <w:rPr>
          <w:sz w:val="28"/>
          <w:szCs w:val="28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/>
    </w:p>
    <w:p>
      <w:pPr>
        <w:pStyle w:val="840"/>
        <w:ind w:left="0" w:firstLine="709"/>
        <w:jc w:val="both"/>
        <w:rPr>
          <w:sz w:val="36"/>
          <w:szCs w:val="36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в связи с кадровыми изменениями в администрации города</w:t>
      </w:r>
      <w:r>
        <w:rPr>
          <w:sz w:val="28"/>
          <w:szCs w:val="28"/>
          <w:highlight w:val="none"/>
        </w:rPr>
        <w:t xml:space="preserve">:</w:t>
      </w:r>
      <w:r>
        <w:rPr>
          <w:sz w:val="36"/>
          <w:szCs w:val="36"/>
          <w:highlight w:val="none"/>
        </w:rPr>
      </w:r>
      <w:r>
        <w:rPr>
          <w:highlight w:val="none"/>
        </w:rPr>
      </w:r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изменение в приложение к постановлению </w:t>
      </w:r>
      <w:r>
        <w:rPr>
          <w:sz w:val="28"/>
        </w:rPr>
        <w:t xml:space="preserve">администрации города </w:t>
      </w:r>
      <w:r>
        <w:rPr>
          <w:sz w:val="28"/>
        </w:rPr>
        <w:t xml:space="preserve">от 03.09.2025 №785 "Об установлении тарифов на услуги, предоставляемые муниципальным бюджетным общеобразовательным учреждением "Средняя школа №14</w:t>
      </w:r>
      <w:r>
        <w:rPr>
          <w:sz w:val="28"/>
        </w:rPr>
        <w:t xml:space="preserve">", изложив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</w:rPr>
        <w:t xml:space="preserve">строку 3 приложения в следующей редакции: </w:t>
      </w:r>
      <w:r>
        <w:rPr>
          <w:sz w:val="28"/>
          <w:szCs w:val="28"/>
          <w:highlight w:val="none"/>
        </w:rPr>
      </w:r>
      <w:r/>
    </w:p>
    <w:p>
      <w:pPr>
        <w:pStyle w:val="840"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126"/>
        <w:gridCol w:w="1560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left"/>
            </w:pPr>
            <w:r>
              <w:t xml:space="preserve">Проведение занятий по подготовке детей</w:t>
            </w:r>
            <w:r>
              <w:t xml:space="preserve">            </w:t>
            </w:r>
            <w:r>
              <w:t xml:space="preserve"> к обучению в школе (группа 15 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yellow"/>
              </w:rPr>
            </w:pPr>
            <w:r>
              <w:t xml:space="preserve">30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yellow"/>
              </w:rPr>
            </w:pPr>
            <w:r>
              <w:t xml:space="preserve">65</w:t>
            </w:r>
            <w:r>
              <w:rPr>
                <w:highlight w:val="yellow"/>
              </w:rPr>
            </w:r>
            <w:r/>
          </w:p>
        </w:tc>
      </w:tr>
    </w:tbl>
    <w:p>
      <w:pPr>
        <w:pStyle w:val="840"/>
        <w:ind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40"/>
        <w:ind w:firstLine="709"/>
        <w:jc w:val="both"/>
      </w:pPr>
      <w:r/>
      <w:r/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40"/>
        <w:ind w:firstLine="709"/>
        <w:jc w:val="both"/>
      </w:pPr>
      <w:r/>
      <w:r/>
    </w:p>
    <w:p>
      <w:pPr>
        <w:pStyle w:val="840"/>
        <w:jc w:val="both"/>
        <w:rPr>
          <w:sz w:val="28"/>
        </w:rPr>
      </w:pPr>
      <w:r>
        <w:rPr>
          <w:sz w:val="28"/>
        </w:rPr>
      </w:r>
      <w:r/>
    </w:p>
    <w:p>
      <w:pPr>
        <w:pStyle w:val="840"/>
        <w:jc w:val="both"/>
        <w:rPr>
          <w:sz w:val="28"/>
        </w:rPr>
      </w:pPr>
      <w:r>
        <w:rPr>
          <w:sz w:val="28"/>
        </w:rPr>
      </w:r>
      <w:r/>
    </w:p>
    <w:p>
      <w:pPr>
        <w:pStyle w:val="840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4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sz w:val="28"/>
    </w:rPr>
  </w:style>
  <w:style w:type="character" w:styleId="842">
    <w:name w:val="Основной шрифт абзаца"/>
    <w:next w:val="842"/>
    <w:link w:val="840"/>
    <w:semiHidden/>
  </w:style>
  <w:style w:type="table" w:styleId="843">
    <w:name w:val="Обычная таблица"/>
    <w:next w:val="843"/>
    <w:link w:val="840"/>
    <w:semiHidden/>
    <w:tblPr/>
  </w:style>
  <w:style w:type="numbering" w:styleId="844">
    <w:name w:val="Нет списка"/>
    <w:next w:val="844"/>
    <w:link w:val="840"/>
    <w:semiHidden/>
  </w:style>
  <w:style w:type="paragraph" w:styleId="845">
    <w:name w:val="Текст выноски"/>
    <w:basedOn w:val="840"/>
    <w:next w:val="845"/>
    <w:link w:val="846"/>
    <w:rPr>
      <w:rFonts w:ascii="Tahoma" w:hAnsi="Tahoma"/>
      <w:sz w:val="16"/>
      <w:szCs w:val="16"/>
      <w:lang w:val="en-US" w:eastAsia="en-US"/>
    </w:rPr>
  </w:style>
  <w:style w:type="character" w:styleId="846">
    <w:name w:val="Текст выноски Знак"/>
    <w:next w:val="846"/>
    <w:link w:val="845"/>
    <w:rPr>
      <w:rFonts w:ascii="Tahoma" w:hAnsi="Tahoma" w:cs="Tahoma"/>
      <w:sz w:val="16"/>
      <w:szCs w:val="16"/>
    </w:rPr>
  </w:style>
  <w:style w:type="paragraph" w:styleId="847">
    <w:name w:val="Верхний колонтитул"/>
    <w:basedOn w:val="840"/>
    <w:next w:val="847"/>
    <w:link w:val="848"/>
    <w:uiPriority w:val="99"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next w:val="848"/>
    <w:link w:val="847"/>
    <w:uiPriority w:val="99"/>
    <w:rPr>
      <w:sz w:val="24"/>
      <w:szCs w:val="24"/>
    </w:rPr>
  </w:style>
  <w:style w:type="paragraph" w:styleId="849">
    <w:name w:val="Нижний колонтитул"/>
    <w:basedOn w:val="840"/>
    <w:next w:val="849"/>
    <w:link w:val="850"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next w:val="850"/>
    <w:link w:val="849"/>
    <w:rPr>
      <w:sz w:val="24"/>
      <w:szCs w:val="24"/>
    </w:rPr>
  </w:style>
  <w:style w:type="paragraph" w:styleId="851">
    <w:name w:val="ConsPlusNormal"/>
    <w:next w:val="851"/>
    <w:link w:val="840"/>
    <w:pPr>
      <w:widowControl w:val="off"/>
    </w:pPr>
    <w:rPr>
      <w:sz w:val="24"/>
      <w:szCs w:val="24"/>
      <w:lang w:val="ru-RU" w:eastAsia="ru-RU" w:bidi="ar-SA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70</cp:revision>
  <dcterms:created xsi:type="dcterms:W3CDTF">2023-06-02T04:23:00Z</dcterms:created>
  <dcterms:modified xsi:type="dcterms:W3CDTF">2026-01-22T05:14:33Z</dcterms:modified>
  <cp:version>1048576</cp:version>
</cp:coreProperties>
</file>