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1BD7" w:rsidRDefault="00FE1BD7" w:rsidP="00FE1BD7">
      <w:pPr>
        <w:spacing w:after="0" w:line="240" w:lineRule="auto"/>
        <w:jc w:val="right"/>
        <w:rPr>
          <w:rFonts w:ascii="Times New Roman" w:eastAsia="Times New Roman" w:hAnsi="Times New Roman" w:cs="Times New Roman"/>
          <w:sz w:val="28"/>
          <w:szCs w:val="28"/>
          <w:lang w:eastAsia="ru-RU"/>
        </w:rPr>
      </w:pPr>
      <w:r w:rsidRPr="00FE1BD7">
        <w:rPr>
          <w:rFonts w:ascii="Times New Roman" w:eastAsia="Times New Roman" w:hAnsi="Times New Roman" w:cs="Times New Roman"/>
          <w:sz w:val="28"/>
          <w:szCs w:val="28"/>
          <w:lang w:eastAsia="ru-RU"/>
        </w:rPr>
        <w:t>ПРОЕКТ</w:t>
      </w:r>
    </w:p>
    <w:p w:rsidR="009F4B63" w:rsidRPr="00FE1BD7" w:rsidRDefault="009F4B63" w:rsidP="00FE1BD7">
      <w:pPr>
        <w:spacing w:after="0" w:line="240" w:lineRule="auto"/>
        <w:jc w:val="right"/>
        <w:rPr>
          <w:rFonts w:ascii="Times New Roman" w:eastAsia="Times New Roman" w:hAnsi="Times New Roman" w:cs="Times New Roman"/>
          <w:sz w:val="28"/>
          <w:szCs w:val="28"/>
          <w:lang w:eastAsia="ru-RU"/>
        </w:rPr>
      </w:pPr>
    </w:p>
    <w:p w:rsidR="00FE1BD7" w:rsidRPr="00FE1BD7" w:rsidRDefault="00FE1BD7" w:rsidP="00FE1BD7">
      <w:pPr>
        <w:spacing w:after="0" w:line="240" w:lineRule="auto"/>
        <w:jc w:val="center"/>
        <w:rPr>
          <w:rFonts w:ascii="Times New Roman" w:eastAsia="Times New Roman" w:hAnsi="Times New Roman" w:cs="Times New Roman"/>
          <w:b/>
          <w:color w:val="000000" w:themeColor="text1"/>
          <w:sz w:val="28"/>
          <w:szCs w:val="28"/>
          <w:lang w:eastAsia="ru-RU"/>
        </w:rPr>
      </w:pPr>
      <w:r w:rsidRPr="00FE1BD7">
        <w:rPr>
          <w:rFonts w:ascii="Times New Roman" w:eastAsia="Times New Roman" w:hAnsi="Times New Roman" w:cs="Times New Roman"/>
          <w:b/>
          <w:color w:val="000000" w:themeColor="text1"/>
          <w:sz w:val="28"/>
          <w:szCs w:val="28"/>
          <w:lang w:eastAsia="ru-RU"/>
        </w:rPr>
        <w:t>ПОСТАНОВЛЕНИЕ</w:t>
      </w:r>
    </w:p>
    <w:p w:rsidR="00FE1BD7" w:rsidRPr="00FE1BD7" w:rsidRDefault="00FE1BD7" w:rsidP="00FE1BD7">
      <w:pPr>
        <w:spacing w:after="0" w:line="240" w:lineRule="auto"/>
        <w:jc w:val="center"/>
        <w:rPr>
          <w:rFonts w:ascii="Times New Roman" w:eastAsia="Times New Roman" w:hAnsi="Times New Roman" w:cs="Times New Roman"/>
          <w:b/>
          <w:color w:val="000000" w:themeColor="text1"/>
          <w:sz w:val="28"/>
          <w:szCs w:val="28"/>
          <w:lang w:eastAsia="ru-RU"/>
        </w:rPr>
      </w:pPr>
      <w:r w:rsidRPr="00FE1BD7">
        <w:rPr>
          <w:rFonts w:ascii="Times New Roman" w:eastAsia="Times New Roman" w:hAnsi="Times New Roman" w:cs="Times New Roman"/>
          <w:b/>
          <w:color w:val="000000" w:themeColor="text1"/>
          <w:sz w:val="28"/>
          <w:szCs w:val="28"/>
          <w:lang w:eastAsia="ru-RU"/>
        </w:rPr>
        <w:t>АДМИНИСТРАЦИИ ГОРОДА НИЖНЕВАРТОВСКА</w:t>
      </w:r>
    </w:p>
    <w:p w:rsidR="00FE1BD7" w:rsidRPr="00FE1BD7" w:rsidRDefault="00FE1BD7" w:rsidP="00FE1BD7">
      <w:pPr>
        <w:spacing w:after="0" w:line="240" w:lineRule="auto"/>
        <w:jc w:val="center"/>
        <w:rPr>
          <w:rFonts w:ascii="Times New Roman" w:eastAsia="Times New Roman" w:hAnsi="Times New Roman" w:cs="Times New Roman"/>
          <w:b/>
          <w:color w:val="000000" w:themeColor="text1"/>
          <w:sz w:val="28"/>
          <w:szCs w:val="28"/>
          <w:lang w:eastAsia="ru-RU"/>
        </w:rPr>
      </w:pPr>
      <w:r w:rsidRPr="00FE1BD7">
        <w:rPr>
          <w:rFonts w:ascii="Times New Roman" w:eastAsia="Times New Roman" w:hAnsi="Times New Roman" w:cs="Times New Roman"/>
          <w:b/>
          <w:color w:val="000000" w:themeColor="text1"/>
          <w:sz w:val="28"/>
          <w:szCs w:val="28"/>
          <w:lang w:eastAsia="ru-RU"/>
        </w:rPr>
        <w:t>Ханты-Мансийского автономного округа – Югры</w:t>
      </w:r>
    </w:p>
    <w:p w:rsidR="00FE1BD7" w:rsidRPr="00FE1BD7" w:rsidRDefault="00FE1BD7" w:rsidP="00FE1BD7">
      <w:pPr>
        <w:spacing w:after="0" w:line="240" w:lineRule="auto"/>
        <w:jc w:val="center"/>
        <w:rPr>
          <w:rFonts w:ascii="Times New Roman" w:eastAsia="Times New Roman" w:hAnsi="Times New Roman" w:cs="Times New Roman"/>
          <w:color w:val="000000" w:themeColor="text1"/>
          <w:sz w:val="28"/>
          <w:szCs w:val="28"/>
          <w:lang w:eastAsia="ru-RU"/>
        </w:rPr>
      </w:pPr>
    </w:p>
    <w:p w:rsidR="00FE1BD7" w:rsidRPr="00FE1BD7" w:rsidRDefault="00FE1BD7" w:rsidP="00FE1BD7">
      <w:pPr>
        <w:spacing w:after="0" w:line="240" w:lineRule="auto"/>
        <w:jc w:val="center"/>
        <w:rPr>
          <w:rFonts w:ascii="Times New Roman" w:eastAsia="Times New Roman" w:hAnsi="Times New Roman" w:cs="Times New Roman"/>
          <w:color w:val="000000" w:themeColor="text1"/>
          <w:sz w:val="28"/>
          <w:szCs w:val="28"/>
          <w:lang w:eastAsia="ru-RU"/>
        </w:rPr>
      </w:pPr>
    </w:p>
    <w:p w:rsidR="00FE1BD7" w:rsidRPr="00FE1BD7" w:rsidRDefault="00FE1BD7" w:rsidP="00FE1BD7">
      <w:pPr>
        <w:spacing w:after="0" w:line="240" w:lineRule="auto"/>
        <w:rPr>
          <w:rFonts w:ascii="Times New Roman" w:eastAsia="Times New Roman" w:hAnsi="Times New Roman" w:cs="Times New Roman"/>
          <w:color w:val="000000" w:themeColor="text1"/>
          <w:sz w:val="28"/>
          <w:szCs w:val="28"/>
          <w:lang w:eastAsia="ru-RU"/>
        </w:rPr>
      </w:pPr>
      <w:r w:rsidRPr="00FE1BD7">
        <w:rPr>
          <w:rFonts w:ascii="Times New Roman" w:eastAsia="Times New Roman" w:hAnsi="Times New Roman" w:cs="Times New Roman"/>
          <w:color w:val="000000" w:themeColor="text1"/>
          <w:sz w:val="28"/>
          <w:szCs w:val="28"/>
          <w:lang w:eastAsia="ru-RU"/>
        </w:rPr>
        <w:t>от ______________                                                                                        №_____</w:t>
      </w:r>
    </w:p>
    <w:p w:rsidR="00FE1BD7" w:rsidRPr="00FE1BD7" w:rsidRDefault="00FE1BD7" w:rsidP="00FE1BD7">
      <w:pPr>
        <w:suppressAutoHyphens/>
        <w:spacing w:after="0" w:line="240" w:lineRule="auto"/>
        <w:ind w:right="4960"/>
        <w:jc w:val="both"/>
        <w:rPr>
          <w:rFonts w:ascii="Times New Roman" w:eastAsia="Times New Roman" w:hAnsi="Times New Roman" w:cs="Times New Roman"/>
          <w:color w:val="000000" w:themeColor="text1"/>
          <w:sz w:val="28"/>
          <w:szCs w:val="28"/>
          <w:lang w:eastAsia="ar-SA"/>
        </w:rPr>
      </w:pPr>
    </w:p>
    <w:p w:rsidR="00FE1BD7" w:rsidRPr="00FE1BD7" w:rsidRDefault="00FE1BD7" w:rsidP="00FE1BD7">
      <w:pPr>
        <w:tabs>
          <w:tab w:val="left" w:pos="4253"/>
          <w:tab w:val="left" w:pos="4395"/>
          <w:tab w:val="left" w:pos="5245"/>
        </w:tabs>
        <w:spacing w:after="0" w:line="240" w:lineRule="auto"/>
        <w:ind w:right="4819"/>
        <w:jc w:val="both"/>
        <w:rPr>
          <w:rFonts w:ascii="Times New Roman" w:eastAsia="Times New Roman" w:hAnsi="Times New Roman" w:cs="Times New Roman"/>
          <w:sz w:val="24"/>
          <w:szCs w:val="28"/>
          <w:lang w:eastAsia="ar-SA"/>
        </w:rPr>
      </w:pPr>
      <w:r w:rsidRPr="00FE1BD7">
        <w:rPr>
          <w:rFonts w:ascii="Times New Roman" w:eastAsia="Times New Roman" w:hAnsi="Times New Roman" w:cs="Times New Roman"/>
          <w:color w:val="000000" w:themeColor="text1"/>
          <w:sz w:val="24"/>
          <w:szCs w:val="24"/>
          <w:lang w:eastAsia="ar-SA"/>
        </w:rPr>
        <w:t xml:space="preserve">О внесении изменений в приложение            </w:t>
      </w:r>
      <w:r w:rsidR="006F6EB0">
        <w:rPr>
          <w:rFonts w:ascii="Times New Roman" w:eastAsia="Times New Roman" w:hAnsi="Times New Roman" w:cs="Times New Roman"/>
          <w:color w:val="000000" w:themeColor="text1"/>
          <w:sz w:val="24"/>
          <w:szCs w:val="24"/>
          <w:lang w:eastAsia="ar-SA"/>
        </w:rPr>
        <w:t xml:space="preserve">                  </w:t>
      </w:r>
      <w:r w:rsidRPr="00FE1BD7">
        <w:rPr>
          <w:rFonts w:ascii="Times New Roman" w:eastAsia="Times New Roman" w:hAnsi="Times New Roman" w:cs="Times New Roman"/>
          <w:color w:val="000000" w:themeColor="text1"/>
          <w:sz w:val="24"/>
          <w:szCs w:val="24"/>
          <w:lang w:eastAsia="ar-SA"/>
        </w:rPr>
        <w:t xml:space="preserve"> к постановлению администрации города     </w:t>
      </w:r>
      <w:r w:rsidR="00677590">
        <w:rPr>
          <w:rFonts w:ascii="Times New Roman" w:eastAsia="Times New Roman" w:hAnsi="Times New Roman" w:cs="Times New Roman"/>
          <w:color w:val="000000" w:themeColor="text1"/>
          <w:sz w:val="24"/>
          <w:szCs w:val="24"/>
          <w:lang w:eastAsia="ar-SA"/>
        </w:rPr>
        <w:t xml:space="preserve">                </w:t>
      </w:r>
      <w:r w:rsidRPr="00FE1BD7">
        <w:rPr>
          <w:rFonts w:ascii="Times New Roman" w:eastAsia="Times New Roman" w:hAnsi="Times New Roman" w:cs="Times New Roman"/>
          <w:color w:val="000000" w:themeColor="text1"/>
          <w:sz w:val="24"/>
          <w:szCs w:val="24"/>
          <w:lang w:eastAsia="ar-SA"/>
        </w:rPr>
        <w:t>от 17.04.2019 №272</w:t>
      </w:r>
      <w:r w:rsidRPr="00FE1BD7">
        <w:rPr>
          <w:rFonts w:ascii="Times New Roman" w:eastAsia="Times New Roman" w:hAnsi="Times New Roman" w:cs="Times New Roman"/>
          <w:color w:val="000000" w:themeColor="text1"/>
          <w:sz w:val="28"/>
          <w:szCs w:val="28"/>
          <w:lang w:eastAsia="ar-SA"/>
        </w:rPr>
        <w:t xml:space="preserve"> </w:t>
      </w:r>
      <w:r w:rsidRPr="00FE1BD7">
        <w:rPr>
          <w:rFonts w:ascii="Times New Roman" w:eastAsia="Times New Roman" w:hAnsi="Times New Roman" w:cs="Times New Roman"/>
          <w:iCs/>
          <w:sz w:val="24"/>
          <w:szCs w:val="28"/>
          <w:lang w:eastAsia="ar-SA"/>
        </w:rPr>
        <w:t xml:space="preserve">"Об утверждении Положения о системе оплаты труда работников муниципальных учреждений культуры, подведомственных департаменту по социальной политике администрации города" </w:t>
      </w:r>
      <w:r w:rsidRPr="00FE1BD7">
        <w:rPr>
          <w:rFonts w:ascii="Times New Roman" w:eastAsia="Times New Roman" w:hAnsi="Times New Roman" w:cs="Times New Roman"/>
          <w:sz w:val="24"/>
          <w:szCs w:val="28"/>
          <w:lang w:eastAsia="ar-SA"/>
        </w:rPr>
        <w:t>(с изменениями</w:t>
      </w:r>
      <w:r w:rsidRPr="00FE1BD7">
        <w:rPr>
          <w:rFonts w:ascii="Times New Roman" w:eastAsia="Times New Roman" w:hAnsi="Times New Roman" w:cs="Times New Roman"/>
          <w:sz w:val="18"/>
          <w:szCs w:val="20"/>
          <w:lang w:eastAsia="ar-SA"/>
        </w:rPr>
        <w:t xml:space="preserve"> </w:t>
      </w:r>
      <w:r w:rsidRPr="00FE1BD7">
        <w:rPr>
          <w:rFonts w:ascii="Times New Roman" w:eastAsia="Times New Roman" w:hAnsi="Times New Roman" w:cs="Times New Roman"/>
          <w:sz w:val="24"/>
          <w:szCs w:val="28"/>
          <w:lang w:eastAsia="ar-SA"/>
        </w:rPr>
        <w:t xml:space="preserve">от 08.07.2020 №593, 11.12.2020 №1059, 26.02.2021 №155, 15.09.2021 №770, 25.05.2022 №335, 04.08.2022 №544, </w:t>
      </w:r>
      <w:r w:rsidRPr="00FE1BD7">
        <w:rPr>
          <w:rFonts w:ascii="Times New Roman" w:eastAsia="Times New Roman" w:hAnsi="Times New Roman" w:cs="Times New Roman"/>
          <w:sz w:val="24"/>
          <w:szCs w:val="24"/>
          <w:lang w:eastAsia="ar-SA"/>
        </w:rPr>
        <w:t>20.09.2022 №668, 19.10.2023 №904</w:t>
      </w:r>
      <w:r w:rsidR="00D87C3D">
        <w:rPr>
          <w:rFonts w:ascii="Times New Roman" w:eastAsia="Times New Roman" w:hAnsi="Times New Roman" w:cs="Times New Roman"/>
          <w:sz w:val="24"/>
          <w:szCs w:val="24"/>
          <w:lang w:eastAsia="ar-SA"/>
        </w:rPr>
        <w:t>, 17.01.2024 №26</w:t>
      </w:r>
      <w:r w:rsidR="00DA74EC">
        <w:rPr>
          <w:rFonts w:ascii="Times New Roman" w:eastAsia="Times New Roman" w:hAnsi="Times New Roman" w:cs="Times New Roman"/>
          <w:sz w:val="24"/>
          <w:szCs w:val="24"/>
          <w:lang w:eastAsia="ar-SA"/>
        </w:rPr>
        <w:t>, 26.03.2024 №236</w:t>
      </w:r>
      <w:r w:rsidR="004E7D3A">
        <w:rPr>
          <w:rFonts w:ascii="Times New Roman" w:eastAsia="Times New Roman" w:hAnsi="Times New Roman" w:cs="Times New Roman"/>
          <w:sz w:val="24"/>
          <w:szCs w:val="24"/>
          <w:lang w:eastAsia="ar-SA"/>
        </w:rPr>
        <w:t>, 29.01.2025 №71</w:t>
      </w:r>
      <w:r w:rsidR="009D7C20">
        <w:rPr>
          <w:rFonts w:ascii="Times New Roman" w:eastAsia="Times New Roman" w:hAnsi="Times New Roman" w:cs="Times New Roman"/>
          <w:sz w:val="24"/>
          <w:szCs w:val="24"/>
          <w:lang w:eastAsia="ar-SA"/>
        </w:rPr>
        <w:t>, 26.09.2025 №863</w:t>
      </w:r>
      <w:r w:rsidR="00A95144">
        <w:rPr>
          <w:rFonts w:ascii="Times New Roman" w:eastAsia="Times New Roman" w:hAnsi="Times New Roman" w:cs="Times New Roman"/>
          <w:sz w:val="24"/>
          <w:szCs w:val="24"/>
          <w:lang w:eastAsia="ar-SA"/>
        </w:rPr>
        <w:t>, 09.12.2025 №1102</w:t>
      </w:r>
      <w:r w:rsidRPr="00FE1BD7">
        <w:rPr>
          <w:rFonts w:ascii="Times New Roman" w:eastAsia="Times New Roman" w:hAnsi="Times New Roman" w:cs="Times New Roman"/>
          <w:sz w:val="24"/>
          <w:szCs w:val="24"/>
          <w:lang w:eastAsia="ar-SA"/>
        </w:rPr>
        <w:t>)</w:t>
      </w:r>
    </w:p>
    <w:p w:rsidR="00FE1BD7" w:rsidRPr="00FE1BD7" w:rsidRDefault="00FE1BD7" w:rsidP="00FE1BD7">
      <w:pPr>
        <w:suppressAutoHyphens/>
        <w:spacing w:after="0" w:line="240" w:lineRule="auto"/>
        <w:ind w:right="4252"/>
        <w:jc w:val="both"/>
        <w:rPr>
          <w:rFonts w:ascii="Times New Roman" w:eastAsia="Times New Roman" w:hAnsi="Times New Roman" w:cs="Times New Roman"/>
          <w:color w:val="000000" w:themeColor="text1"/>
          <w:sz w:val="28"/>
          <w:szCs w:val="28"/>
          <w:lang w:eastAsia="ar-SA"/>
        </w:rPr>
      </w:pPr>
    </w:p>
    <w:p w:rsidR="00FE1BD7" w:rsidRPr="00FE1BD7" w:rsidRDefault="00FE1BD7" w:rsidP="00FE1BD7">
      <w:pPr>
        <w:suppressAutoHyphens/>
        <w:spacing w:after="0" w:line="240" w:lineRule="auto"/>
        <w:ind w:right="4252"/>
        <w:jc w:val="both"/>
        <w:rPr>
          <w:rFonts w:ascii="Times New Roman" w:eastAsia="Times New Roman" w:hAnsi="Times New Roman" w:cs="Times New Roman"/>
          <w:color w:val="000000" w:themeColor="text1"/>
          <w:sz w:val="28"/>
          <w:szCs w:val="28"/>
          <w:lang w:eastAsia="ar-SA"/>
        </w:rPr>
      </w:pPr>
    </w:p>
    <w:p w:rsidR="00FE1BD7" w:rsidRPr="00FE1BD7" w:rsidRDefault="00FE1BD7" w:rsidP="007E07FE">
      <w:pPr>
        <w:spacing w:after="0" w:line="180" w:lineRule="atLeast"/>
        <w:ind w:firstLine="709"/>
        <w:jc w:val="both"/>
        <w:rPr>
          <w:rFonts w:ascii="Times New Roman" w:eastAsia="Times New Roman" w:hAnsi="Times New Roman" w:cs="Times New Roman"/>
          <w:sz w:val="28"/>
          <w:szCs w:val="28"/>
          <w:lang w:eastAsia="ru-RU"/>
        </w:rPr>
      </w:pPr>
      <w:r w:rsidRPr="005B50B7">
        <w:rPr>
          <w:rFonts w:ascii="Times New Roman" w:eastAsia="Times New Roman" w:hAnsi="Times New Roman" w:cs="Times New Roman"/>
          <w:sz w:val="28"/>
          <w:szCs w:val="28"/>
          <w:lang w:eastAsia="ru-RU"/>
        </w:rPr>
        <w:t xml:space="preserve">В соответствии со </w:t>
      </w:r>
      <w:hyperlink r:id="rId8" w:history="1">
        <w:r w:rsidRPr="005B50B7">
          <w:rPr>
            <w:rFonts w:ascii="Times New Roman" w:eastAsia="Times New Roman" w:hAnsi="Times New Roman" w:cs="Times New Roman"/>
            <w:sz w:val="28"/>
            <w:szCs w:val="28"/>
            <w:lang w:eastAsia="ru-RU"/>
          </w:rPr>
          <w:t>статьями 135</w:t>
        </w:r>
      </w:hyperlink>
      <w:r w:rsidRPr="005B50B7">
        <w:rPr>
          <w:rFonts w:ascii="Times New Roman" w:eastAsia="Times New Roman" w:hAnsi="Times New Roman" w:cs="Times New Roman"/>
          <w:sz w:val="28"/>
          <w:szCs w:val="28"/>
          <w:lang w:eastAsia="ru-RU"/>
        </w:rPr>
        <w:t xml:space="preserve">, </w:t>
      </w:r>
      <w:hyperlink r:id="rId9" w:history="1">
        <w:r w:rsidRPr="005B50B7">
          <w:rPr>
            <w:rFonts w:ascii="Times New Roman" w:eastAsia="Times New Roman" w:hAnsi="Times New Roman" w:cs="Times New Roman"/>
            <w:sz w:val="28"/>
            <w:szCs w:val="28"/>
            <w:lang w:eastAsia="ru-RU"/>
          </w:rPr>
          <w:t>144</w:t>
        </w:r>
      </w:hyperlink>
      <w:r w:rsidRPr="005B50B7">
        <w:rPr>
          <w:rFonts w:ascii="Times New Roman" w:eastAsia="Times New Roman" w:hAnsi="Times New Roman" w:cs="Times New Roman"/>
          <w:sz w:val="28"/>
          <w:szCs w:val="28"/>
          <w:lang w:eastAsia="ru-RU"/>
        </w:rPr>
        <w:t xml:space="preserve">, </w:t>
      </w:r>
      <w:hyperlink r:id="rId10" w:history="1">
        <w:r w:rsidRPr="005B50B7">
          <w:rPr>
            <w:rFonts w:ascii="Times New Roman" w:eastAsia="Times New Roman" w:hAnsi="Times New Roman" w:cs="Times New Roman"/>
            <w:sz w:val="28"/>
            <w:szCs w:val="28"/>
            <w:lang w:eastAsia="ru-RU"/>
          </w:rPr>
          <w:t>145</w:t>
        </w:r>
      </w:hyperlink>
      <w:r w:rsidRPr="005B50B7">
        <w:rPr>
          <w:rFonts w:ascii="Times New Roman" w:eastAsia="Times New Roman" w:hAnsi="Times New Roman" w:cs="Times New Roman"/>
          <w:sz w:val="28"/>
          <w:szCs w:val="28"/>
          <w:lang w:eastAsia="ru-RU"/>
        </w:rPr>
        <w:t xml:space="preserve"> Трудового кодекса Российской Федерации, в целях совершенствования системы оплаты труда работников  муниципальных учреждений культуры, подведомственных департаменту по социальной политике администрации города:</w:t>
      </w:r>
      <w:r w:rsidRPr="00FE1BD7">
        <w:rPr>
          <w:rFonts w:ascii="Times New Roman" w:eastAsia="Times New Roman" w:hAnsi="Times New Roman" w:cs="Times New Roman"/>
          <w:sz w:val="28"/>
          <w:szCs w:val="28"/>
          <w:lang w:eastAsia="ru-RU"/>
        </w:rPr>
        <w:t xml:space="preserve"> </w:t>
      </w:r>
    </w:p>
    <w:p w:rsidR="00FE1BD7" w:rsidRPr="00FE1BD7" w:rsidRDefault="00FE1BD7" w:rsidP="007E07FE">
      <w:pPr>
        <w:suppressAutoHyphens/>
        <w:spacing w:after="0" w:line="240" w:lineRule="auto"/>
        <w:ind w:right="-2" w:firstLine="709"/>
        <w:jc w:val="both"/>
        <w:rPr>
          <w:rFonts w:ascii="Times New Roman" w:eastAsia="Calibri" w:hAnsi="Times New Roman" w:cs="Times New Roman"/>
          <w:color w:val="000000" w:themeColor="text1"/>
          <w:sz w:val="28"/>
          <w:szCs w:val="28"/>
        </w:rPr>
      </w:pPr>
      <w:r w:rsidRPr="00FE1BD7">
        <w:rPr>
          <w:rFonts w:ascii="Times New Roman" w:eastAsia="Times New Roman" w:hAnsi="Times New Roman" w:cs="Times New Roman"/>
          <w:color w:val="000000" w:themeColor="text1"/>
          <w:sz w:val="28"/>
          <w:szCs w:val="28"/>
          <w:lang w:eastAsia="ar-SA"/>
        </w:rPr>
        <w:t xml:space="preserve">1. Внести изменения в </w:t>
      </w:r>
      <w:r w:rsidRPr="006D5EA9">
        <w:rPr>
          <w:rFonts w:ascii="Times New Roman" w:eastAsia="Times New Roman" w:hAnsi="Times New Roman" w:cs="Times New Roman"/>
          <w:color w:val="000000" w:themeColor="text1"/>
          <w:sz w:val="28"/>
          <w:szCs w:val="28"/>
          <w:lang w:eastAsia="ar-SA"/>
        </w:rPr>
        <w:t>приложение к</w:t>
      </w:r>
      <w:r w:rsidRPr="00FE1BD7">
        <w:rPr>
          <w:rFonts w:ascii="Times New Roman" w:eastAsia="Times New Roman" w:hAnsi="Times New Roman" w:cs="Times New Roman"/>
          <w:color w:val="000000" w:themeColor="text1"/>
          <w:sz w:val="28"/>
          <w:szCs w:val="28"/>
          <w:lang w:eastAsia="ar-SA"/>
        </w:rPr>
        <w:t xml:space="preserve"> постановлению администрации города от 17.04.2019 №272 </w:t>
      </w:r>
      <w:r w:rsidRPr="00FE1BD7">
        <w:rPr>
          <w:rFonts w:ascii="Times New Roman" w:eastAsia="Times New Roman" w:hAnsi="Times New Roman" w:cs="Times New Roman"/>
          <w:sz w:val="28"/>
          <w:szCs w:val="28"/>
          <w:lang w:eastAsia="ar-SA"/>
        </w:rPr>
        <w:t>"Об утверждении Положения о системе оплаты труда работников муниципальных учреждений культуры, подведомственных департаменту по социальной политике администрации города"                                                      (с изменениями от 08.07.2020 №593, 11.12.2020 №1059, 26.02.2021 №155,  15.09.2021 №770, 25.05.2022 №335, 04.08.2022 №544, 20.09.2022 №668, 19.10.2023 №904</w:t>
      </w:r>
      <w:r w:rsidR="00D87C3D">
        <w:rPr>
          <w:rFonts w:ascii="Times New Roman" w:eastAsia="Times New Roman" w:hAnsi="Times New Roman" w:cs="Times New Roman"/>
          <w:sz w:val="28"/>
          <w:szCs w:val="28"/>
          <w:lang w:eastAsia="ar-SA"/>
        </w:rPr>
        <w:t>, 17.01.2024 №26</w:t>
      </w:r>
      <w:r w:rsidR="00DA74EC">
        <w:rPr>
          <w:rFonts w:ascii="Times New Roman" w:eastAsia="Times New Roman" w:hAnsi="Times New Roman" w:cs="Times New Roman"/>
          <w:sz w:val="28"/>
          <w:szCs w:val="28"/>
          <w:lang w:eastAsia="ar-SA"/>
        </w:rPr>
        <w:t>, 26.03.2024 №236</w:t>
      </w:r>
      <w:r w:rsidR="007D7A72">
        <w:rPr>
          <w:rFonts w:ascii="Times New Roman" w:eastAsia="Times New Roman" w:hAnsi="Times New Roman" w:cs="Times New Roman"/>
          <w:sz w:val="28"/>
          <w:szCs w:val="28"/>
          <w:lang w:eastAsia="ar-SA"/>
        </w:rPr>
        <w:t xml:space="preserve">, </w:t>
      </w:r>
      <w:r w:rsidR="007D7A72" w:rsidRPr="007D7A72">
        <w:rPr>
          <w:rFonts w:ascii="Times New Roman" w:eastAsia="Times New Roman" w:hAnsi="Times New Roman" w:cs="Times New Roman"/>
          <w:sz w:val="28"/>
          <w:szCs w:val="28"/>
          <w:lang w:eastAsia="ar-SA"/>
        </w:rPr>
        <w:t>29.01.2025 №71</w:t>
      </w:r>
      <w:r w:rsidR="009D7C20">
        <w:rPr>
          <w:rFonts w:ascii="Times New Roman" w:eastAsia="Times New Roman" w:hAnsi="Times New Roman" w:cs="Times New Roman"/>
          <w:sz w:val="28"/>
          <w:szCs w:val="28"/>
          <w:lang w:eastAsia="ar-SA"/>
        </w:rPr>
        <w:t>, 26.09.2025 №863</w:t>
      </w:r>
      <w:r w:rsidR="00A95144">
        <w:rPr>
          <w:rFonts w:ascii="Times New Roman" w:eastAsia="Times New Roman" w:hAnsi="Times New Roman" w:cs="Times New Roman"/>
          <w:sz w:val="28"/>
          <w:szCs w:val="28"/>
          <w:lang w:eastAsia="ar-SA"/>
        </w:rPr>
        <w:t>, 09.12.2025 №1102</w:t>
      </w:r>
      <w:r w:rsidRPr="00FE1BD7">
        <w:rPr>
          <w:rFonts w:ascii="Times New Roman" w:eastAsia="Times New Roman" w:hAnsi="Times New Roman" w:cs="Times New Roman"/>
          <w:sz w:val="28"/>
          <w:szCs w:val="28"/>
          <w:lang w:eastAsia="ar-SA"/>
        </w:rPr>
        <w:t>) согласно приложению</w:t>
      </w:r>
      <w:r w:rsidR="00DA74EC">
        <w:rPr>
          <w:rFonts w:ascii="Times New Roman" w:eastAsia="Times New Roman" w:hAnsi="Times New Roman" w:cs="Times New Roman"/>
          <w:sz w:val="28"/>
          <w:szCs w:val="28"/>
          <w:lang w:eastAsia="ar-SA"/>
        </w:rPr>
        <w:t xml:space="preserve"> </w:t>
      </w:r>
      <w:r w:rsidRPr="00FE1BD7">
        <w:rPr>
          <w:rFonts w:ascii="Times New Roman" w:eastAsia="Times New Roman" w:hAnsi="Times New Roman" w:cs="Times New Roman"/>
          <w:sz w:val="28"/>
          <w:szCs w:val="28"/>
          <w:lang w:eastAsia="ar-SA"/>
        </w:rPr>
        <w:t>к настоящему постановлению.</w:t>
      </w:r>
    </w:p>
    <w:p w:rsidR="00FE1BD7" w:rsidRPr="00FE1BD7" w:rsidRDefault="00FE1BD7" w:rsidP="007E07FE">
      <w:pPr>
        <w:suppressAutoHyphens/>
        <w:spacing w:after="0" w:line="240" w:lineRule="auto"/>
        <w:ind w:firstLine="709"/>
        <w:jc w:val="both"/>
        <w:rPr>
          <w:rFonts w:ascii="Times New Roman" w:eastAsia="Times New Roman" w:hAnsi="Times New Roman" w:cs="Times New Roman"/>
          <w:color w:val="000000"/>
          <w:sz w:val="28"/>
          <w:szCs w:val="28"/>
          <w:lang w:eastAsia="ar-SA"/>
        </w:rPr>
      </w:pPr>
      <w:r w:rsidRPr="00FE1BD7">
        <w:rPr>
          <w:rFonts w:ascii="Times New Roman" w:eastAsia="Times New Roman" w:hAnsi="Times New Roman" w:cs="Times New Roman"/>
          <w:color w:val="000000"/>
          <w:sz w:val="28"/>
          <w:szCs w:val="28"/>
          <w:lang w:eastAsia="ar-SA"/>
        </w:rPr>
        <w:t>2. Департаменту общественных коммуникаций и молодежной политики администрации города (В.А. Мыльников) обеспечить официальное опубликование постановления.</w:t>
      </w:r>
    </w:p>
    <w:p w:rsidR="00F12615" w:rsidRPr="002826A8" w:rsidRDefault="00FE1BD7" w:rsidP="002826A8">
      <w:pPr>
        <w:suppressAutoHyphens/>
        <w:spacing w:after="0" w:line="240" w:lineRule="auto"/>
        <w:ind w:firstLine="709"/>
        <w:jc w:val="both"/>
        <w:rPr>
          <w:rFonts w:ascii="Times New Roman" w:eastAsia="Times New Roman" w:hAnsi="Times New Roman" w:cs="Times New Roman"/>
          <w:color w:val="000000"/>
          <w:sz w:val="28"/>
          <w:szCs w:val="28"/>
          <w:lang w:eastAsia="ar-SA"/>
        </w:rPr>
      </w:pPr>
      <w:r w:rsidRPr="00FE1BD7">
        <w:rPr>
          <w:rFonts w:ascii="Times New Roman" w:eastAsia="Times New Roman" w:hAnsi="Times New Roman" w:cs="Times New Roman"/>
          <w:color w:val="000000"/>
          <w:sz w:val="28"/>
          <w:szCs w:val="28"/>
          <w:lang w:eastAsia="ar-SA"/>
        </w:rPr>
        <w:t xml:space="preserve">3. </w:t>
      </w:r>
      <w:r w:rsidRPr="00C8224D">
        <w:rPr>
          <w:rFonts w:ascii="Times New Roman" w:eastAsia="Times New Roman" w:hAnsi="Times New Roman" w:cs="Times New Roman"/>
          <w:color w:val="000000"/>
          <w:sz w:val="28"/>
          <w:szCs w:val="28"/>
          <w:lang w:eastAsia="ar-SA"/>
        </w:rPr>
        <w:t>Постановление вступает в силу после е</w:t>
      </w:r>
      <w:r w:rsidR="002D55F9" w:rsidRPr="00C8224D">
        <w:rPr>
          <w:rFonts w:ascii="Times New Roman" w:eastAsia="Times New Roman" w:hAnsi="Times New Roman" w:cs="Times New Roman"/>
          <w:color w:val="000000"/>
          <w:sz w:val="28"/>
          <w:szCs w:val="28"/>
          <w:lang w:eastAsia="ar-SA"/>
        </w:rPr>
        <w:t>го официального опубликования</w:t>
      </w:r>
      <w:r w:rsidR="00C8224D" w:rsidRPr="00C8224D">
        <w:rPr>
          <w:rFonts w:ascii="Times New Roman" w:eastAsia="Times New Roman" w:hAnsi="Times New Roman" w:cs="Times New Roman"/>
          <w:color w:val="000000"/>
          <w:sz w:val="28"/>
          <w:szCs w:val="28"/>
          <w:lang w:eastAsia="ar-SA"/>
        </w:rPr>
        <w:t>.</w:t>
      </w:r>
      <w:r w:rsidR="001600BB">
        <w:rPr>
          <w:rFonts w:ascii="Times New Roman" w:eastAsia="Times New Roman" w:hAnsi="Times New Roman" w:cs="Times New Roman"/>
          <w:sz w:val="28"/>
          <w:szCs w:val="28"/>
          <w:lang w:eastAsia="ru-RU"/>
        </w:rPr>
        <w:br/>
        <w:t xml:space="preserve">           </w:t>
      </w:r>
      <w:r w:rsidR="00F12615" w:rsidRPr="00F12615">
        <w:rPr>
          <w:rFonts w:ascii="Times New Roman" w:eastAsia="Times New Roman" w:hAnsi="Times New Roman" w:cs="Times New Roman"/>
          <w:sz w:val="28"/>
          <w:szCs w:val="28"/>
          <w:lang w:eastAsia="ru-RU"/>
        </w:rPr>
        <w:t>4. Контроль за выполне</w:t>
      </w:r>
      <w:r w:rsidR="00F941BE">
        <w:rPr>
          <w:rFonts w:ascii="Times New Roman" w:eastAsia="Times New Roman" w:hAnsi="Times New Roman" w:cs="Times New Roman"/>
          <w:sz w:val="28"/>
          <w:szCs w:val="28"/>
          <w:lang w:eastAsia="ru-RU"/>
        </w:rPr>
        <w:t>нием постановления возложить на</w:t>
      </w:r>
      <w:r w:rsidR="00F941BE" w:rsidRPr="00F941BE">
        <w:rPr>
          <w:rFonts w:ascii="Times New Roman" w:eastAsia="Times New Roman" w:hAnsi="Times New Roman" w:cs="Times New Roman"/>
          <w:sz w:val="28"/>
          <w:szCs w:val="28"/>
          <w:lang w:eastAsia="ru-RU"/>
        </w:rPr>
        <w:t xml:space="preserve"> заместителя главы города</w:t>
      </w:r>
      <w:r w:rsidR="00F941BE">
        <w:rPr>
          <w:rFonts w:ascii="Times New Roman" w:eastAsia="Times New Roman" w:hAnsi="Times New Roman" w:cs="Times New Roman"/>
          <w:sz w:val="28"/>
          <w:szCs w:val="28"/>
          <w:lang w:eastAsia="ru-RU"/>
        </w:rPr>
        <w:t xml:space="preserve"> по социальной политике администрации города</w:t>
      </w:r>
      <w:r w:rsidR="00F12615" w:rsidRPr="00F12615">
        <w:rPr>
          <w:rFonts w:ascii="Times New Roman" w:eastAsia="Times New Roman" w:hAnsi="Times New Roman" w:cs="Times New Roman"/>
          <w:sz w:val="28"/>
          <w:szCs w:val="28"/>
          <w:lang w:eastAsia="ru-RU"/>
        </w:rPr>
        <w:t>.</w:t>
      </w:r>
    </w:p>
    <w:p w:rsidR="00FE1BD7" w:rsidRPr="00FE1BD7" w:rsidRDefault="00FE1BD7" w:rsidP="00F12615">
      <w:pPr>
        <w:suppressAutoHyphens/>
        <w:spacing w:after="0" w:line="240" w:lineRule="auto"/>
        <w:ind w:right="-2"/>
        <w:jc w:val="both"/>
        <w:rPr>
          <w:rFonts w:ascii="Times New Roman" w:eastAsia="Times New Roman" w:hAnsi="Times New Roman" w:cs="Times New Roman"/>
          <w:color w:val="000000" w:themeColor="text1"/>
          <w:sz w:val="28"/>
          <w:szCs w:val="28"/>
          <w:lang w:eastAsia="ar-SA"/>
        </w:rPr>
      </w:pPr>
    </w:p>
    <w:p w:rsidR="00FE1BD7" w:rsidRPr="00FE1BD7" w:rsidRDefault="00FE1BD7" w:rsidP="00FE1BD7">
      <w:pPr>
        <w:suppressAutoHyphens/>
        <w:spacing w:after="0" w:line="240" w:lineRule="auto"/>
        <w:ind w:right="-2"/>
        <w:jc w:val="both"/>
        <w:rPr>
          <w:rFonts w:ascii="Times New Roman" w:eastAsia="Times New Roman" w:hAnsi="Times New Roman" w:cs="Times New Roman"/>
          <w:color w:val="000000" w:themeColor="text1"/>
          <w:sz w:val="28"/>
          <w:szCs w:val="28"/>
          <w:lang w:eastAsia="ar-SA"/>
        </w:rPr>
      </w:pPr>
    </w:p>
    <w:p w:rsidR="00C52EB7" w:rsidRDefault="00FE1BD7" w:rsidP="00133D92">
      <w:pPr>
        <w:suppressAutoHyphens/>
        <w:spacing w:after="0" w:line="240" w:lineRule="auto"/>
        <w:ind w:right="-2"/>
        <w:jc w:val="both"/>
        <w:rPr>
          <w:rFonts w:ascii="Times New Roman" w:eastAsia="Times New Roman" w:hAnsi="Times New Roman" w:cs="Times New Roman"/>
          <w:color w:val="000000" w:themeColor="text1"/>
          <w:sz w:val="28"/>
          <w:szCs w:val="28"/>
          <w:lang w:eastAsia="ar-SA"/>
        </w:rPr>
      </w:pPr>
      <w:r w:rsidRPr="00FE1BD7">
        <w:rPr>
          <w:rFonts w:ascii="Times New Roman" w:eastAsia="Times New Roman" w:hAnsi="Times New Roman" w:cs="Times New Roman"/>
          <w:color w:val="000000" w:themeColor="text1"/>
          <w:sz w:val="28"/>
          <w:szCs w:val="28"/>
          <w:lang w:eastAsia="ar-SA"/>
        </w:rPr>
        <w:t>Глава города                                                                                         Д.А. Кощенко</w:t>
      </w:r>
    </w:p>
    <w:p w:rsidR="00FE1BD7" w:rsidRPr="00FE1BD7" w:rsidRDefault="00FE1BD7" w:rsidP="00FE1BD7">
      <w:pPr>
        <w:spacing w:after="0" w:line="240" w:lineRule="auto"/>
        <w:ind w:left="5529" w:right="-284"/>
        <w:rPr>
          <w:rFonts w:ascii="Times New Roman" w:eastAsia="Times New Roman" w:hAnsi="Times New Roman" w:cs="Times New Roman"/>
          <w:color w:val="000000" w:themeColor="text1"/>
          <w:sz w:val="28"/>
          <w:szCs w:val="28"/>
          <w:lang w:eastAsia="ru-RU"/>
        </w:rPr>
      </w:pPr>
      <w:r w:rsidRPr="00FE1BD7">
        <w:rPr>
          <w:rFonts w:ascii="Times New Roman" w:eastAsia="Times New Roman" w:hAnsi="Times New Roman" w:cs="Times New Roman"/>
          <w:color w:val="000000" w:themeColor="text1"/>
          <w:sz w:val="28"/>
          <w:szCs w:val="28"/>
          <w:lang w:eastAsia="ru-RU"/>
        </w:rPr>
        <w:t xml:space="preserve">   Приложение к постановлению</w:t>
      </w:r>
    </w:p>
    <w:p w:rsidR="00FE1BD7" w:rsidRPr="00FE1BD7" w:rsidRDefault="00FE1BD7" w:rsidP="00FE1BD7">
      <w:pPr>
        <w:spacing w:after="0" w:line="240" w:lineRule="auto"/>
        <w:ind w:left="5529" w:right="-5"/>
        <w:rPr>
          <w:rFonts w:ascii="Times New Roman" w:eastAsia="Times New Roman" w:hAnsi="Times New Roman" w:cs="Times New Roman"/>
          <w:color w:val="000000" w:themeColor="text1"/>
          <w:sz w:val="28"/>
          <w:szCs w:val="28"/>
          <w:lang w:eastAsia="ru-RU"/>
        </w:rPr>
      </w:pPr>
      <w:r w:rsidRPr="00FE1BD7">
        <w:rPr>
          <w:rFonts w:ascii="Times New Roman" w:eastAsia="Times New Roman" w:hAnsi="Times New Roman" w:cs="Times New Roman"/>
          <w:color w:val="000000" w:themeColor="text1"/>
          <w:sz w:val="28"/>
          <w:szCs w:val="28"/>
          <w:lang w:eastAsia="ru-RU"/>
        </w:rPr>
        <w:t xml:space="preserve">   администрации города</w:t>
      </w:r>
    </w:p>
    <w:p w:rsidR="00FE1BD7" w:rsidRPr="00FE1BD7" w:rsidRDefault="00FE1BD7" w:rsidP="00FE1BD7">
      <w:pPr>
        <w:spacing w:after="0" w:line="240" w:lineRule="auto"/>
        <w:ind w:left="5529" w:right="-284"/>
        <w:rPr>
          <w:rFonts w:ascii="Times New Roman" w:eastAsia="Times New Roman" w:hAnsi="Times New Roman" w:cs="Times New Roman"/>
          <w:color w:val="000000" w:themeColor="text1"/>
          <w:sz w:val="28"/>
          <w:szCs w:val="28"/>
          <w:lang w:eastAsia="ru-RU"/>
        </w:rPr>
      </w:pPr>
      <w:r w:rsidRPr="00FE1BD7">
        <w:rPr>
          <w:rFonts w:ascii="Times New Roman" w:eastAsia="Times New Roman" w:hAnsi="Times New Roman" w:cs="Times New Roman"/>
          <w:color w:val="000000" w:themeColor="text1"/>
          <w:sz w:val="28"/>
          <w:szCs w:val="28"/>
          <w:lang w:eastAsia="ru-RU"/>
        </w:rPr>
        <w:t xml:space="preserve">   от __________ №__________</w:t>
      </w:r>
    </w:p>
    <w:p w:rsidR="00FE1BD7" w:rsidRPr="00FE1BD7" w:rsidRDefault="00FE1BD7" w:rsidP="00FE1BD7">
      <w:pPr>
        <w:spacing w:after="0" w:line="240" w:lineRule="auto"/>
        <w:jc w:val="center"/>
        <w:rPr>
          <w:rFonts w:ascii="Times New Roman" w:eastAsia="Times New Roman" w:hAnsi="Times New Roman" w:cs="Times New Roman"/>
          <w:b/>
          <w:bCs/>
          <w:sz w:val="28"/>
          <w:szCs w:val="28"/>
          <w:lang w:eastAsia="ar-SA"/>
        </w:rPr>
      </w:pPr>
    </w:p>
    <w:p w:rsidR="00FE1BD7" w:rsidRPr="00FE1BD7" w:rsidRDefault="00FE1BD7" w:rsidP="00FE1BD7">
      <w:pPr>
        <w:spacing w:after="0" w:line="240" w:lineRule="auto"/>
        <w:jc w:val="center"/>
        <w:rPr>
          <w:rFonts w:ascii="Times New Roman" w:eastAsia="Times New Roman" w:hAnsi="Times New Roman" w:cs="Times New Roman"/>
          <w:b/>
          <w:bCs/>
          <w:sz w:val="28"/>
          <w:szCs w:val="28"/>
          <w:lang w:eastAsia="ar-SA"/>
        </w:rPr>
      </w:pPr>
      <w:r w:rsidRPr="00FE1BD7">
        <w:rPr>
          <w:rFonts w:ascii="Times New Roman" w:eastAsia="Times New Roman" w:hAnsi="Times New Roman" w:cs="Times New Roman"/>
          <w:b/>
          <w:bCs/>
          <w:sz w:val="28"/>
          <w:szCs w:val="28"/>
          <w:lang w:eastAsia="ar-SA"/>
        </w:rPr>
        <w:t xml:space="preserve">Изменения, </w:t>
      </w:r>
    </w:p>
    <w:p w:rsidR="00FE1BD7" w:rsidRPr="00FE1BD7" w:rsidRDefault="00FE1BD7" w:rsidP="00FE1BD7">
      <w:pPr>
        <w:spacing w:after="0" w:line="240" w:lineRule="auto"/>
        <w:jc w:val="center"/>
        <w:rPr>
          <w:rFonts w:ascii="Times New Roman" w:eastAsia="Times New Roman" w:hAnsi="Times New Roman" w:cs="Times New Roman"/>
          <w:b/>
          <w:bCs/>
          <w:sz w:val="28"/>
          <w:szCs w:val="28"/>
          <w:lang w:eastAsia="ar-SA"/>
        </w:rPr>
      </w:pPr>
      <w:r w:rsidRPr="00FE1BD7">
        <w:rPr>
          <w:rFonts w:ascii="Times New Roman" w:eastAsia="Times New Roman" w:hAnsi="Times New Roman" w:cs="Times New Roman"/>
          <w:b/>
          <w:bCs/>
          <w:sz w:val="28"/>
          <w:szCs w:val="28"/>
          <w:lang w:eastAsia="ar-SA"/>
        </w:rPr>
        <w:t>которые вносятся в приложение к постановлению</w:t>
      </w:r>
    </w:p>
    <w:p w:rsidR="00FE1BD7" w:rsidRPr="00FE1BD7" w:rsidRDefault="005B2933" w:rsidP="00FE1BD7">
      <w:pPr>
        <w:spacing w:after="0" w:line="240" w:lineRule="auto"/>
        <w:jc w:val="center"/>
        <w:rPr>
          <w:rFonts w:ascii="Times New Roman" w:eastAsia="Times New Roman" w:hAnsi="Times New Roman" w:cs="Times New Roman"/>
          <w:b/>
          <w:bCs/>
          <w:sz w:val="28"/>
          <w:szCs w:val="28"/>
          <w:lang w:eastAsia="ar-SA"/>
        </w:rPr>
      </w:pPr>
      <w:r>
        <w:rPr>
          <w:rFonts w:ascii="Times New Roman" w:eastAsia="Times New Roman" w:hAnsi="Times New Roman" w:cs="Times New Roman"/>
          <w:b/>
          <w:bCs/>
          <w:sz w:val="28"/>
          <w:szCs w:val="28"/>
          <w:lang w:eastAsia="ar-SA"/>
        </w:rPr>
        <w:t>администрации города от 17</w:t>
      </w:r>
      <w:r w:rsidR="00FE1BD7" w:rsidRPr="00FE1BD7">
        <w:rPr>
          <w:rFonts w:ascii="Times New Roman" w:eastAsia="Times New Roman" w:hAnsi="Times New Roman" w:cs="Times New Roman"/>
          <w:b/>
          <w:bCs/>
          <w:sz w:val="28"/>
          <w:szCs w:val="28"/>
          <w:lang w:eastAsia="ar-SA"/>
        </w:rPr>
        <w:t>.04.2019 №272</w:t>
      </w:r>
    </w:p>
    <w:p w:rsidR="00FE1BD7" w:rsidRPr="00FE1BD7" w:rsidRDefault="00FE1BD7" w:rsidP="00FE1BD7">
      <w:pPr>
        <w:spacing w:after="0" w:line="240" w:lineRule="auto"/>
        <w:jc w:val="center"/>
        <w:rPr>
          <w:rFonts w:ascii="Times New Roman" w:eastAsia="Times New Roman" w:hAnsi="Times New Roman" w:cs="Times New Roman"/>
          <w:b/>
          <w:sz w:val="28"/>
          <w:szCs w:val="28"/>
          <w:lang w:eastAsia="ar-SA"/>
        </w:rPr>
      </w:pPr>
      <w:r w:rsidRPr="00FE1BD7">
        <w:rPr>
          <w:rFonts w:ascii="Times New Roman" w:eastAsia="Times New Roman" w:hAnsi="Times New Roman" w:cs="Times New Roman"/>
          <w:b/>
          <w:sz w:val="28"/>
          <w:szCs w:val="28"/>
          <w:lang w:eastAsia="ar-SA"/>
        </w:rPr>
        <w:t>"Об утверждении Положения о системе оплаты труда работников муниципальных учреждений культуры, подведомственных департаменту по социальной политике администрации города"</w:t>
      </w:r>
    </w:p>
    <w:p w:rsidR="00FE1BD7" w:rsidRPr="00FE1BD7" w:rsidRDefault="00FE1BD7" w:rsidP="00FE1BD7">
      <w:pPr>
        <w:spacing w:after="0" w:line="240" w:lineRule="auto"/>
        <w:jc w:val="center"/>
        <w:rPr>
          <w:rFonts w:ascii="Times New Roman" w:eastAsia="Times New Roman" w:hAnsi="Times New Roman" w:cs="Times New Roman"/>
          <w:b/>
          <w:sz w:val="28"/>
          <w:szCs w:val="28"/>
          <w:lang w:eastAsia="ar-SA"/>
        </w:rPr>
      </w:pPr>
      <w:r w:rsidRPr="00FE1BD7">
        <w:rPr>
          <w:rFonts w:ascii="Times New Roman" w:eastAsia="Times New Roman" w:hAnsi="Times New Roman" w:cs="Times New Roman"/>
          <w:b/>
          <w:sz w:val="28"/>
          <w:szCs w:val="28"/>
          <w:lang w:eastAsia="ar-SA"/>
        </w:rPr>
        <w:t xml:space="preserve">(с изменениями от 08.07.2020 № 593, 11.12.2020 № 1059, </w:t>
      </w:r>
    </w:p>
    <w:p w:rsidR="00FE1BD7" w:rsidRPr="00FE1BD7" w:rsidRDefault="00FE1BD7" w:rsidP="00FE1BD7">
      <w:pPr>
        <w:spacing w:after="0" w:line="240" w:lineRule="auto"/>
        <w:jc w:val="center"/>
        <w:rPr>
          <w:rFonts w:ascii="Times New Roman" w:eastAsia="Times New Roman" w:hAnsi="Times New Roman" w:cs="Times New Roman"/>
          <w:b/>
          <w:sz w:val="28"/>
          <w:szCs w:val="28"/>
          <w:lang w:eastAsia="ar-SA"/>
        </w:rPr>
      </w:pPr>
      <w:r w:rsidRPr="00FE1BD7">
        <w:rPr>
          <w:rFonts w:ascii="Times New Roman" w:eastAsia="Times New Roman" w:hAnsi="Times New Roman" w:cs="Times New Roman"/>
          <w:b/>
          <w:sz w:val="28"/>
          <w:szCs w:val="28"/>
          <w:lang w:eastAsia="ar-SA"/>
        </w:rPr>
        <w:t>26.02.2021 № 155, 15.09.2021 №770, 25.05.2022 №335, 04.08.2022 №544, 20.09.2022 №668, 19.10.2023 №904</w:t>
      </w:r>
      <w:r w:rsidR="00D87C3D">
        <w:rPr>
          <w:rFonts w:ascii="Times New Roman" w:eastAsia="Times New Roman" w:hAnsi="Times New Roman" w:cs="Times New Roman"/>
          <w:b/>
          <w:sz w:val="28"/>
          <w:szCs w:val="28"/>
          <w:lang w:eastAsia="ar-SA"/>
        </w:rPr>
        <w:t>, 17.01.2024 №26</w:t>
      </w:r>
      <w:r w:rsidR="00DA74EC">
        <w:rPr>
          <w:rFonts w:ascii="Times New Roman" w:eastAsia="Times New Roman" w:hAnsi="Times New Roman" w:cs="Times New Roman"/>
          <w:b/>
          <w:sz w:val="28"/>
          <w:szCs w:val="28"/>
          <w:lang w:eastAsia="ar-SA"/>
        </w:rPr>
        <w:t>, 26.03.2024 №236</w:t>
      </w:r>
      <w:r w:rsidR="007D7A72">
        <w:rPr>
          <w:rFonts w:ascii="Times New Roman" w:eastAsia="Times New Roman" w:hAnsi="Times New Roman" w:cs="Times New Roman"/>
          <w:b/>
          <w:sz w:val="28"/>
          <w:szCs w:val="28"/>
          <w:lang w:eastAsia="ar-SA"/>
        </w:rPr>
        <w:t>, 29.01.2025 №71</w:t>
      </w:r>
      <w:r w:rsidR="008A0B3F">
        <w:rPr>
          <w:rFonts w:ascii="Times New Roman" w:eastAsia="Times New Roman" w:hAnsi="Times New Roman" w:cs="Times New Roman"/>
          <w:b/>
          <w:sz w:val="28"/>
          <w:szCs w:val="28"/>
          <w:lang w:eastAsia="ar-SA"/>
        </w:rPr>
        <w:t xml:space="preserve">, </w:t>
      </w:r>
      <w:r w:rsidR="008A0B3F" w:rsidRPr="008A0B3F">
        <w:rPr>
          <w:rFonts w:ascii="Times New Roman" w:eastAsia="Times New Roman" w:hAnsi="Times New Roman" w:cs="Times New Roman"/>
          <w:b/>
          <w:sz w:val="28"/>
          <w:szCs w:val="28"/>
          <w:lang w:eastAsia="ar-SA"/>
        </w:rPr>
        <w:t>26.09.2025 №863</w:t>
      </w:r>
      <w:r w:rsidR="00A95144">
        <w:rPr>
          <w:rFonts w:ascii="Times New Roman" w:eastAsia="Times New Roman" w:hAnsi="Times New Roman" w:cs="Times New Roman"/>
          <w:b/>
          <w:sz w:val="28"/>
          <w:szCs w:val="28"/>
          <w:lang w:eastAsia="ar-SA"/>
        </w:rPr>
        <w:t>, 09.12.2025 №1102</w:t>
      </w:r>
      <w:r w:rsidRPr="00FE1BD7">
        <w:rPr>
          <w:rFonts w:ascii="Times New Roman" w:eastAsia="Times New Roman" w:hAnsi="Times New Roman" w:cs="Times New Roman"/>
          <w:b/>
          <w:sz w:val="28"/>
          <w:szCs w:val="28"/>
          <w:lang w:eastAsia="ar-SA"/>
        </w:rPr>
        <w:t>)</w:t>
      </w:r>
    </w:p>
    <w:p w:rsidR="00FE1BD7" w:rsidRDefault="00FE1BD7" w:rsidP="00DA74EC">
      <w:pPr>
        <w:tabs>
          <w:tab w:val="left" w:pos="0"/>
          <w:tab w:val="left" w:pos="993"/>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93"/>
        <w:jc w:val="both"/>
        <w:rPr>
          <w:rFonts w:ascii="Times New Roman" w:eastAsia="Times New Roman" w:hAnsi="Times New Roman" w:cs="Times New Roman"/>
          <w:sz w:val="28"/>
          <w:szCs w:val="28"/>
          <w:lang w:eastAsia="ar-SA"/>
        </w:rPr>
      </w:pPr>
    </w:p>
    <w:p w:rsidR="00BC4B42" w:rsidRDefault="00BC4B42" w:rsidP="00664AB5">
      <w:pPr>
        <w:pStyle w:val="a3"/>
        <w:tabs>
          <w:tab w:val="left" w:pos="0"/>
          <w:tab w:val="left" w:pos="709"/>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sz w:val="28"/>
          <w:szCs w:val="28"/>
          <w:lang w:val="ru-RU"/>
        </w:rPr>
      </w:pPr>
    </w:p>
    <w:p w:rsidR="00DA74EC" w:rsidRPr="00031FE6" w:rsidRDefault="00BC4B42" w:rsidP="00664AB5">
      <w:pPr>
        <w:pStyle w:val="a3"/>
        <w:tabs>
          <w:tab w:val="left" w:pos="0"/>
          <w:tab w:val="left" w:pos="709"/>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sz w:val="28"/>
          <w:szCs w:val="28"/>
          <w:lang w:val="ru-RU"/>
        </w:rPr>
      </w:pPr>
      <w:r w:rsidRPr="00031FE6">
        <w:rPr>
          <w:sz w:val="28"/>
          <w:szCs w:val="28"/>
          <w:lang w:val="ru-RU"/>
        </w:rPr>
        <w:t>1</w:t>
      </w:r>
      <w:r w:rsidR="00664AB5" w:rsidRPr="00031FE6">
        <w:rPr>
          <w:sz w:val="28"/>
          <w:szCs w:val="28"/>
          <w:lang w:val="ru-RU"/>
        </w:rPr>
        <w:t xml:space="preserve">. </w:t>
      </w:r>
      <w:r w:rsidR="00785E35" w:rsidRPr="00031FE6">
        <w:rPr>
          <w:sz w:val="28"/>
          <w:szCs w:val="28"/>
          <w:lang w:val="ru-RU"/>
        </w:rPr>
        <w:t>В разделе</w:t>
      </w:r>
      <w:r w:rsidR="00DA74EC" w:rsidRPr="00031FE6">
        <w:rPr>
          <w:sz w:val="28"/>
          <w:szCs w:val="28"/>
          <w:lang w:val="ru-RU"/>
        </w:rPr>
        <w:t xml:space="preserve"> </w:t>
      </w:r>
      <w:r w:rsidR="00DA74EC" w:rsidRPr="00031FE6">
        <w:rPr>
          <w:sz w:val="28"/>
          <w:szCs w:val="28"/>
        </w:rPr>
        <w:t>V</w:t>
      </w:r>
      <w:r w:rsidR="00A95144">
        <w:rPr>
          <w:sz w:val="28"/>
          <w:szCs w:val="28"/>
        </w:rPr>
        <w:t>I</w:t>
      </w:r>
      <w:r w:rsidR="00DA74EC" w:rsidRPr="00031FE6">
        <w:rPr>
          <w:sz w:val="28"/>
          <w:szCs w:val="28"/>
          <w:lang w:val="ru-RU"/>
        </w:rPr>
        <w:t>:</w:t>
      </w:r>
    </w:p>
    <w:p w:rsidR="00DA74EC" w:rsidRPr="00031FE6" w:rsidRDefault="00BC4B42" w:rsidP="00664AB5">
      <w:pPr>
        <w:pStyle w:val="a3"/>
        <w:tabs>
          <w:tab w:val="left" w:pos="0"/>
          <w:tab w:val="left" w:pos="709"/>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sz w:val="28"/>
          <w:szCs w:val="28"/>
          <w:lang w:val="ru-RU"/>
        </w:rPr>
      </w:pPr>
      <w:r w:rsidRPr="00031FE6">
        <w:rPr>
          <w:bCs/>
          <w:sz w:val="28"/>
          <w:szCs w:val="28"/>
          <w:lang w:val="ru-RU"/>
        </w:rPr>
        <w:t>1</w:t>
      </w:r>
      <w:r w:rsidR="00664AB5" w:rsidRPr="00031FE6">
        <w:rPr>
          <w:bCs/>
          <w:sz w:val="28"/>
          <w:szCs w:val="28"/>
          <w:lang w:val="ru-RU"/>
        </w:rPr>
        <w:t xml:space="preserve">.1. </w:t>
      </w:r>
      <w:r w:rsidR="00695BD4">
        <w:rPr>
          <w:bCs/>
          <w:sz w:val="28"/>
          <w:szCs w:val="28"/>
          <w:lang w:val="ru-RU"/>
        </w:rPr>
        <w:t>П</w:t>
      </w:r>
      <w:r w:rsidR="000369A3" w:rsidRPr="00031FE6">
        <w:rPr>
          <w:bCs/>
          <w:sz w:val="28"/>
          <w:szCs w:val="28"/>
          <w:lang w:val="ru-RU"/>
        </w:rPr>
        <w:t>ункт</w:t>
      </w:r>
      <w:r w:rsidR="00544646">
        <w:rPr>
          <w:bCs/>
          <w:sz w:val="28"/>
          <w:szCs w:val="28"/>
          <w:lang w:val="ru-RU"/>
        </w:rPr>
        <w:t>а</w:t>
      </w:r>
      <w:r w:rsidR="000369A3" w:rsidRPr="00031FE6">
        <w:rPr>
          <w:bCs/>
          <w:sz w:val="28"/>
          <w:szCs w:val="28"/>
          <w:lang w:val="ru-RU"/>
        </w:rPr>
        <w:t xml:space="preserve"> </w:t>
      </w:r>
      <w:r w:rsidR="00A95144">
        <w:rPr>
          <w:bCs/>
          <w:sz w:val="28"/>
          <w:szCs w:val="28"/>
          <w:lang w:val="ru-RU"/>
        </w:rPr>
        <w:t>6.2</w:t>
      </w:r>
      <w:r w:rsidR="00DA74EC" w:rsidRPr="00031FE6">
        <w:rPr>
          <w:bCs/>
          <w:sz w:val="28"/>
          <w:szCs w:val="28"/>
          <w:lang w:val="ru-RU"/>
        </w:rPr>
        <w:t xml:space="preserve"> </w:t>
      </w:r>
      <w:r w:rsidR="00A95144" w:rsidRPr="00A95144">
        <w:rPr>
          <w:bCs/>
          <w:sz w:val="28"/>
          <w:szCs w:val="28"/>
          <w:lang w:val="ru-RU"/>
        </w:rPr>
        <w:t>дополнить абзацем следующего содержания:</w:t>
      </w:r>
    </w:p>
    <w:p w:rsidR="000F384F" w:rsidRDefault="003441AD" w:rsidP="00933F49">
      <w:pPr>
        <w:tabs>
          <w:tab w:val="left" w:pos="0"/>
          <w:tab w:val="left" w:pos="709"/>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color w:val="000000" w:themeColor="text1"/>
          <w:sz w:val="28"/>
          <w:szCs w:val="28"/>
        </w:rPr>
      </w:pPr>
      <w:r w:rsidRPr="00031FE6">
        <w:rPr>
          <w:rFonts w:ascii="Times New Roman" w:eastAsia="Times New Roman" w:hAnsi="Times New Roman" w:cs="Times New Roman"/>
          <w:sz w:val="28"/>
          <w:szCs w:val="28"/>
          <w:lang w:eastAsia="ar-SA"/>
        </w:rPr>
        <w:t xml:space="preserve"> </w:t>
      </w:r>
      <w:r w:rsidR="00DA74EC" w:rsidRPr="00031FE6">
        <w:rPr>
          <w:rFonts w:ascii="Times New Roman" w:eastAsia="Times New Roman" w:hAnsi="Times New Roman" w:cs="Times New Roman"/>
          <w:sz w:val="28"/>
          <w:szCs w:val="28"/>
          <w:lang w:eastAsia="ar-SA"/>
        </w:rPr>
        <w:t>"</w:t>
      </w:r>
      <w:r w:rsidR="00A95144">
        <w:rPr>
          <w:rFonts w:ascii="Times New Roman" w:eastAsia="Times New Roman" w:hAnsi="Times New Roman" w:cs="Times New Roman"/>
          <w:sz w:val="28"/>
          <w:szCs w:val="28"/>
          <w:lang w:eastAsia="ar-SA"/>
        </w:rPr>
        <w:t>-</w:t>
      </w:r>
      <w:r w:rsidR="003B54C0" w:rsidRPr="003B54C0">
        <w:rPr>
          <w:rFonts w:ascii="Times New Roman" w:eastAsia="Times New Roman" w:hAnsi="Times New Roman" w:cs="Times New Roman"/>
          <w:sz w:val="28"/>
          <w:szCs w:val="28"/>
          <w:lang w:eastAsia="ar-SA"/>
        </w:rPr>
        <w:t xml:space="preserve"> </w:t>
      </w:r>
      <w:r w:rsidR="00A95144" w:rsidRPr="00A95144">
        <w:rPr>
          <w:rFonts w:ascii="Times New Roman" w:eastAsia="Times New Roman" w:hAnsi="Times New Roman" w:cs="Times New Roman"/>
          <w:sz w:val="28"/>
          <w:szCs w:val="28"/>
          <w:lang w:eastAsia="ar-SA"/>
        </w:rPr>
        <w:t>выплата за наставничество в сфере труда (далее - наставничество).</w:t>
      </w:r>
      <w:r w:rsidR="005F1C9E" w:rsidRPr="00031FE6">
        <w:rPr>
          <w:color w:val="000000" w:themeColor="text1"/>
          <w:sz w:val="28"/>
          <w:szCs w:val="28"/>
        </w:rPr>
        <w:t>"</w:t>
      </w:r>
      <w:r w:rsidR="005F1C9E">
        <w:rPr>
          <w:color w:val="000000" w:themeColor="text1"/>
          <w:sz w:val="28"/>
          <w:szCs w:val="28"/>
        </w:rPr>
        <w:t>.</w:t>
      </w:r>
    </w:p>
    <w:p w:rsidR="0023361E" w:rsidRDefault="0023361E" w:rsidP="00933F49">
      <w:pPr>
        <w:tabs>
          <w:tab w:val="left" w:pos="0"/>
          <w:tab w:val="left" w:pos="709"/>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themeColor="text1"/>
          <w:sz w:val="28"/>
          <w:szCs w:val="28"/>
        </w:rPr>
      </w:pPr>
      <w:r w:rsidRPr="0023361E">
        <w:rPr>
          <w:rFonts w:ascii="Times New Roman" w:hAnsi="Times New Roman" w:cs="Times New Roman"/>
          <w:color w:val="000000" w:themeColor="text1"/>
          <w:sz w:val="28"/>
          <w:szCs w:val="28"/>
        </w:rPr>
        <w:t>1.2. Пункт 6.6 изложить в следующей редакции:</w:t>
      </w:r>
    </w:p>
    <w:p w:rsidR="0023361E" w:rsidRPr="0023361E" w:rsidRDefault="0023361E" w:rsidP="0023361E">
      <w:pPr>
        <w:pStyle w:val="af0"/>
        <w:spacing w:before="0" w:beforeAutospacing="0" w:after="0" w:afterAutospacing="0" w:line="288" w:lineRule="atLeast"/>
        <w:ind w:firstLine="540"/>
        <w:jc w:val="both"/>
        <w:rPr>
          <w:sz w:val="28"/>
          <w:szCs w:val="28"/>
        </w:rPr>
      </w:pPr>
      <w:r>
        <w:rPr>
          <w:color w:val="000000" w:themeColor="text1"/>
          <w:sz w:val="28"/>
          <w:szCs w:val="28"/>
        </w:rPr>
        <w:t xml:space="preserve">"6.6. </w:t>
      </w:r>
      <w:r w:rsidRPr="0023361E">
        <w:rPr>
          <w:sz w:val="28"/>
          <w:szCs w:val="28"/>
        </w:rPr>
        <w:t xml:space="preserve">Для выплаты, предусмотренной подпунктом 6.5.1 пункта 6.5 раздела VI настоящего Положения, при расчете месячной заработной платы учитываются все предусмотренные системой оплаты труда выплаты, начисленные за полностью отработанный календарный месяц, предшествующий юбилейной дате, за исключением единовременных выплат </w:t>
      </w:r>
      <w:r>
        <w:rPr>
          <w:sz w:val="28"/>
          <w:szCs w:val="28"/>
        </w:rPr>
        <w:br/>
      </w:r>
      <w:r w:rsidRPr="0023361E">
        <w:rPr>
          <w:sz w:val="28"/>
          <w:szCs w:val="28"/>
        </w:rPr>
        <w:t xml:space="preserve">к юбилейным датам, праздничным дням, профессиональным праздникам, единовременных выплат молодым специалистам, единовременной выплаты </w:t>
      </w:r>
      <w:r>
        <w:rPr>
          <w:sz w:val="28"/>
          <w:szCs w:val="28"/>
        </w:rPr>
        <w:br/>
      </w:r>
      <w:r w:rsidRPr="0023361E">
        <w:rPr>
          <w:sz w:val="28"/>
          <w:szCs w:val="28"/>
        </w:rPr>
        <w:t xml:space="preserve">к отпуску, выплаты за особые достижения в труде, </w:t>
      </w:r>
      <w:r>
        <w:rPr>
          <w:sz w:val="28"/>
          <w:szCs w:val="28"/>
          <w:lang w:eastAsia="ar-SA"/>
        </w:rPr>
        <w:t>выплаты</w:t>
      </w:r>
      <w:r w:rsidRPr="00A95144">
        <w:rPr>
          <w:sz w:val="28"/>
          <w:szCs w:val="28"/>
          <w:lang w:eastAsia="ar-SA"/>
        </w:rPr>
        <w:t xml:space="preserve"> за наставничество</w:t>
      </w:r>
      <w:r>
        <w:rPr>
          <w:sz w:val="28"/>
          <w:szCs w:val="28"/>
          <w:lang w:eastAsia="ar-SA"/>
        </w:rPr>
        <w:t>,</w:t>
      </w:r>
      <w:r w:rsidRPr="0023361E">
        <w:rPr>
          <w:sz w:val="28"/>
          <w:szCs w:val="28"/>
        </w:rPr>
        <w:t xml:space="preserve"> премиальных выплат по итогам выполнения особо важных и срочных заданий, выплат компенсационного характера за совмещение профессий (должностей), расширение зоны обслуживания, увеличение объема работ, которые </w:t>
      </w:r>
      <w:r>
        <w:rPr>
          <w:sz w:val="28"/>
          <w:szCs w:val="28"/>
        </w:rPr>
        <w:br/>
      </w:r>
      <w:r w:rsidRPr="0023361E">
        <w:rPr>
          <w:sz w:val="28"/>
          <w:szCs w:val="28"/>
        </w:rPr>
        <w:t xml:space="preserve">в соответствии с трудовым законодательством устанавливаются при исполнении обязанностей временно отсутствующего работника либо при наличии вакансий и определяются по соглашению сторон трудового договора </w:t>
      </w:r>
      <w:r w:rsidR="000167F7">
        <w:rPr>
          <w:sz w:val="28"/>
          <w:szCs w:val="28"/>
        </w:rPr>
        <w:br/>
      </w:r>
      <w:r w:rsidRPr="0023361E">
        <w:rPr>
          <w:sz w:val="28"/>
          <w:szCs w:val="28"/>
        </w:rPr>
        <w:t xml:space="preserve">с учетом содержания и (или) объема дополнительной работы на определенный срок, премиальных выплат по итогам работы за год, дней работы в выходные </w:t>
      </w:r>
      <w:r w:rsidR="000167F7">
        <w:rPr>
          <w:sz w:val="28"/>
          <w:szCs w:val="28"/>
        </w:rPr>
        <w:br/>
      </w:r>
      <w:r w:rsidRPr="0023361E">
        <w:rPr>
          <w:sz w:val="28"/>
          <w:szCs w:val="28"/>
        </w:rPr>
        <w:t>и нерабочие праздничные дни на основании соответствующего приказа работодателя.</w:t>
      </w:r>
      <w:r>
        <w:rPr>
          <w:sz w:val="28"/>
          <w:szCs w:val="28"/>
        </w:rPr>
        <w:t>".</w:t>
      </w:r>
    </w:p>
    <w:p w:rsidR="00A95144" w:rsidRDefault="0023361E" w:rsidP="00A95144">
      <w:pPr>
        <w:tabs>
          <w:tab w:val="left" w:pos="0"/>
          <w:tab w:val="left" w:pos="709"/>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1.3</w:t>
      </w:r>
      <w:r w:rsidR="00A95144" w:rsidRPr="00A95144">
        <w:rPr>
          <w:rFonts w:ascii="Times New Roman" w:hAnsi="Times New Roman" w:cs="Times New Roman"/>
          <w:color w:val="000000" w:themeColor="text1"/>
          <w:sz w:val="28"/>
          <w:szCs w:val="28"/>
        </w:rPr>
        <w:t xml:space="preserve">. </w:t>
      </w:r>
      <w:r w:rsidR="00A95144">
        <w:rPr>
          <w:rFonts w:ascii="Times New Roman" w:hAnsi="Times New Roman" w:cs="Times New Roman"/>
          <w:color w:val="000000" w:themeColor="text1"/>
          <w:sz w:val="28"/>
          <w:szCs w:val="28"/>
        </w:rPr>
        <w:t>Пункт 6.</w:t>
      </w:r>
      <w:r w:rsidR="00D54142">
        <w:rPr>
          <w:rFonts w:ascii="Times New Roman" w:hAnsi="Times New Roman" w:cs="Times New Roman"/>
          <w:color w:val="000000" w:themeColor="text1"/>
          <w:sz w:val="28"/>
          <w:szCs w:val="28"/>
        </w:rPr>
        <w:t>8</w:t>
      </w:r>
      <w:r w:rsidR="00A95144">
        <w:rPr>
          <w:rFonts w:ascii="Times New Roman" w:hAnsi="Times New Roman" w:cs="Times New Roman"/>
          <w:color w:val="000000" w:themeColor="text1"/>
          <w:sz w:val="28"/>
          <w:szCs w:val="28"/>
        </w:rPr>
        <w:t xml:space="preserve"> </w:t>
      </w:r>
      <w:r w:rsidR="00A95144" w:rsidRPr="00A95144">
        <w:rPr>
          <w:rFonts w:ascii="Times New Roman" w:hAnsi="Times New Roman" w:cs="Times New Roman"/>
          <w:color w:val="000000" w:themeColor="text1"/>
          <w:sz w:val="28"/>
          <w:szCs w:val="28"/>
        </w:rPr>
        <w:t>изложить в следующей редакции:</w:t>
      </w:r>
    </w:p>
    <w:p w:rsidR="004F2ABD" w:rsidRPr="004F2ABD" w:rsidRDefault="00A95144" w:rsidP="004F2ABD">
      <w:pPr>
        <w:tabs>
          <w:tab w:val="left" w:pos="0"/>
          <w:tab w:val="left" w:pos="709"/>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r w:rsidR="00D54142">
        <w:rPr>
          <w:rFonts w:ascii="Times New Roman" w:eastAsia="Times New Roman" w:hAnsi="Times New Roman" w:cs="Times New Roman"/>
          <w:sz w:val="28"/>
          <w:szCs w:val="28"/>
          <w:lang w:eastAsia="ar-SA"/>
        </w:rPr>
        <w:t>6.8</w:t>
      </w:r>
      <w:r>
        <w:rPr>
          <w:rFonts w:ascii="Times New Roman" w:eastAsia="Times New Roman" w:hAnsi="Times New Roman" w:cs="Times New Roman"/>
          <w:sz w:val="28"/>
          <w:szCs w:val="28"/>
          <w:lang w:eastAsia="ar-SA"/>
        </w:rPr>
        <w:t xml:space="preserve">. </w:t>
      </w:r>
      <w:r w:rsidR="004F2ABD" w:rsidRPr="004F2ABD">
        <w:rPr>
          <w:rFonts w:ascii="Times New Roman" w:eastAsia="Times New Roman" w:hAnsi="Times New Roman" w:cs="Times New Roman"/>
          <w:sz w:val="28"/>
          <w:szCs w:val="28"/>
          <w:lang w:eastAsia="ar-SA"/>
        </w:rPr>
        <w:t xml:space="preserve">Выплата за наставничество в соответствии со статьей 351.8 Трудового кодекса Российской Федерации устанавливается за выполнение работником на основании его письменного согласия по поручению руководителя учреждения работы по оказанию другому работнику помощи </w:t>
      </w:r>
      <w:r w:rsidR="004F2ABD">
        <w:rPr>
          <w:rFonts w:ascii="Times New Roman" w:eastAsia="Times New Roman" w:hAnsi="Times New Roman" w:cs="Times New Roman"/>
          <w:sz w:val="28"/>
          <w:szCs w:val="28"/>
          <w:lang w:eastAsia="ar-SA"/>
        </w:rPr>
        <w:br/>
      </w:r>
      <w:r w:rsidR="004F2ABD" w:rsidRPr="004F2ABD">
        <w:rPr>
          <w:rFonts w:ascii="Times New Roman" w:eastAsia="Times New Roman" w:hAnsi="Times New Roman" w:cs="Times New Roman"/>
          <w:sz w:val="28"/>
          <w:szCs w:val="28"/>
          <w:lang w:eastAsia="ar-SA"/>
        </w:rPr>
        <w:t>в овладении навыками работы на рабочем месте по полученной (получаемой) другим работником профессии (специальности).</w:t>
      </w:r>
    </w:p>
    <w:p w:rsidR="004F2ABD" w:rsidRPr="004F2ABD" w:rsidRDefault="004F2ABD" w:rsidP="004F2ABD">
      <w:pPr>
        <w:tabs>
          <w:tab w:val="left" w:pos="0"/>
          <w:tab w:val="left" w:pos="709"/>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ar-SA"/>
        </w:rPr>
      </w:pPr>
      <w:r w:rsidRPr="004F2ABD">
        <w:rPr>
          <w:rFonts w:ascii="Times New Roman" w:eastAsia="Times New Roman" w:hAnsi="Times New Roman" w:cs="Times New Roman"/>
          <w:sz w:val="28"/>
          <w:szCs w:val="28"/>
          <w:lang w:eastAsia="ar-SA"/>
        </w:rPr>
        <w:t>Выплата за наставничество устанавливается на срок выполнения работы по наставничеству, но не более чем на 6 месяцев, с учетом содержания и объема работы по наставничеству.</w:t>
      </w:r>
    </w:p>
    <w:p w:rsidR="004F2ABD" w:rsidRPr="004F2ABD" w:rsidRDefault="004F2ABD" w:rsidP="004F2ABD">
      <w:pPr>
        <w:tabs>
          <w:tab w:val="left" w:pos="0"/>
          <w:tab w:val="left" w:pos="709"/>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ar-SA"/>
        </w:rPr>
      </w:pPr>
      <w:r w:rsidRPr="004F2ABD">
        <w:rPr>
          <w:rFonts w:ascii="Times New Roman" w:eastAsia="Times New Roman" w:hAnsi="Times New Roman" w:cs="Times New Roman"/>
          <w:sz w:val="28"/>
          <w:szCs w:val="28"/>
          <w:lang w:eastAsia="ar-SA"/>
        </w:rPr>
        <w:t xml:space="preserve">Наставничество устанавливается в отношении молодых специалистов, </w:t>
      </w:r>
      <w:r>
        <w:rPr>
          <w:rFonts w:ascii="Times New Roman" w:eastAsia="Times New Roman" w:hAnsi="Times New Roman" w:cs="Times New Roman"/>
          <w:sz w:val="28"/>
          <w:szCs w:val="28"/>
          <w:lang w:eastAsia="ar-SA"/>
        </w:rPr>
        <w:br/>
      </w:r>
      <w:r w:rsidRPr="004F2ABD">
        <w:rPr>
          <w:rFonts w:ascii="Times New Roman" w:eastAsia="Times New Roman" w:hAnsi="Times New Roman" w:cs="Times New Roman"/>
          <w:sz w:val="28"/>
          <w:szCs w:val="28"/>
          <w:lang w:eastAsia="ar-SA"/>
        </w:rPr>
        <w:t>а также работников, принятых на работу по профессии (специальности), ранее по которой не осуществляли профессиональную деятельность.</w:t>
      </w:r>
    </w:p>
    <w:p w:rsidR="004F2ABD" w:rsidRPr="004F2ABD" w:rsidRDefault="004F2ABD" w:rsidP="004F2ABD">
      <w:pPr>
        <w:tabs>
          <w:tab w:val="left" w:pos="0"/>
          <w:tab w:val="left" w:pos="709"/>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ar-SA"/>
        </w:rPr>
      </w:pPr>
      <w:r w:rsidRPr="004F2ABD">
        <w:rPr>
          <w:rFonts w:ascii="Times New Roman" w:eastAsia="Times New Roman" w:hAnsi="Times New Roman" w:cs="Times New Roman"/>
          <w:sz w:val="28"/>
          <w:szCs w:val="28"/>
          <w:lang w:eastAsia="ar-SA"/>
        </w:rPr>
        <w:t>Выплата за наставнич</w:t>
      </w:r>
      <w:r w:rsidR="00C82AC5">
        <w:rPr>
          <w:rFonts w:ascii="Times New Roman" w:eastAsia="Times New Roman" w:hAnsi="Times New Roman" w:cs="Times New Roman"/>
          <w:sz w:val="28"/>
          <w:szCs w:val="28"/>
          <w:lang w:eastAsia="ar-SA"/>
        </w:rPr>
        <w:t>ество производится в размере 20%</w:t>
      </w:r>
      <w:r w:rsidRPr="004F2ABD">
        <w:rPr>
          <w:rFonts w:ascii="Times New Roman" w:eastAsia="Times New Roman" w:hAnsi="Times New Roman" w:cs="Times New Roman"/>
          <w:sz w:val="28"/>
          <w:szCs w:val="28"/>
          <w:lang w:eastAsia="ar-SA"/>
        </w:rPr>
        <w:t xml:space="preserve"> от оклада наставника за каждого работника, в отношении которого осуществляются работы по наставничеству, с учетом районного коэффициента и процентной надбавки к заработной плате за стаж работы в районах Крайнего Севера </w:t>
      </w:r>
      <w:r w:rsidR="00C82AC5">
        <w:rPr>
          <w:rFonts w:ascii="Times New Roman" w:eastAsia="Times New Roman" w:hAnsi="Times New Roman" w:cs="Times New Roman"/>
          <w:sz w:val="28"/>
          <w:szCs w:val="28"/>
          <w:lang w:eastAsia="ar-SA"/>
        </w:rPr>
        <w:br/>
      </w:r>
      <w:r w:rsidRPr="004F2ABD">
        <w:rPr>
          <w:rFonts w:ascii="Times New Roman" w:eastAsia="Times New Roman" w:hAnsi="Times New Roman" w:cs="Times New Roman"/>
          <w:sz w:val="28"/>
          <w:szCs w:val="28"/>
          <w:lang w:eastAsia="ar-SA"/>
        </w:rPr>
        <w:t>и приравненных к ним местностях.</w:t>
      </w:r>
    </w:p>
    <w:p w:rsidR="00A95144" w:rsidRDefault="004F2ABD" w:rsidP="004F2ABD">
      <w:pPr>
        <w:tabs>
          <w:tab w:val="left" w:pos="0"/>
          <w:tab w:val="left" w:pos="709"/>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ar-SA"/>
        </w:rPr>
      </w:pPr>
      <w:r w:rsidRPr="004F2ABD">
        <w:rPr>
          <w:rFonts w:ascii="Times New Roman" w:eastAsia="Times New Roman" w:hAnsi="Times New Roman" w:cs="Times New Roman"/>
          <w:sz w:val="28"/>
          <w:szCs w:val="28"/>
          <w:lang w:eastAsia="ar-SA"/>
        </w:rPr>
        <w:t>Размеры и условия осуществления выплаты за наставничество устанавливаются работнику трудовым договором или дополнительным соглашением к трудовому договору с указанием содержания, сроков и формы выполнения работы по наставничеству.</w:t>
      </w:r>
      <w:r w:rsidR="00A95144">
        <w:rPr>
          <w:rFonts w:ascii="Times New Roman" w:eastAsia="Times New Roman" w:hAnsi="Times New Roman" w:cs="Times New Roman"/>
          <w:sz w:val="28"/>
          <w:szCs w:val="28"/>
          <w:lang w:eastAsia="ar-SA"/>
        </w:rPr>
        <w:t>".</w:t>
      </w:r>
    </w:p>
    <w:p w:rsidR="00DF47DA" w:rsidRPr="00A95144" w:rsidRDefault="006513EA" w:rsidP="00A95144">
      <w:pPr>
        <w:tabs>
          <w:tab w:val="left" w:pos="0"/>
          <w:tab w:val="left" w:pos="709"/>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1</w:t>
      </w:r>
      <w:r w:rsidR="0023361E">
        <w:rPr>
          <w:rFonts w:ascii="Times New Roman" w:eastAsia="Times New Roman" w:hAnsi="Times New Roman" w:cs="Times New Roman"/>
          <w:sz w:val="28"/>
          <w:szCs w:val="28"/>
          <w:lang w:eastAsia="ar-SA"/>
        </w:rPr>
        <w:t>.4</w:t>
      </w:r>
      <w:r w:rsidR="00DF47DA">
        <w:rPr>
          <w:rFonts w:ascii="Times New Roman" w:eastAsia="Times New Roman" w:hAnsi="Times New Roman" w:cs="Times New Roman"/>
          <w:sz w:val="28"/>
          <w:szCs w:val="28"/>
          <w:lang w:eastAsia="ar-SA"/>
        </w:rPr>
        <w:t>. Д</w:t>
      </w:r>
      <w:r w:rsidR="00D54142">
        <w:rPr>
          <w:rFonts w:ascii="Times New Roman" w:eastAsia="Times New Roman" w:hAnsi="Times New Roman" w:cs="Times New Roman"/>
          <w:sz w:val="28"/>
          <w:szCs w:val="28"/>
          <w:lang w:eastAsia="ar-SA"/>
        </w:rPr>
        <w:t>ополнить пунктом 6.9</w:t>
      </w:r>
      <w:r w:rsidR="00DF47DA">
        <w:rPr>
          <w:rFonts w:ascii="Times New Roman" w:eastAsia="Times New Roman" w:hAnsi="Times New Roman" w:cs="Times New Roman"/>
          <w:sz w:val="28"/>
          <w:szCs w:val="28"/>
          <w:lang w:eastAsia="ar-SA"/>
        </w:rPr>
        <w:t xml:space="preserve"> </w:t>
      </w:r>
      <w:r w:rsidR="00DF47DA" w:rsidRPr="00DF47DA">
        <w:rPr>
          <w:rFonts w:ascii="Times New Roman" w:eastAsia="Times New Roman" w:hAnsi="Times New Roman" w:cs="Times New Roman"/>
          <w:sz w:val="28"/>
          <w:szCs w:val="28"/>
          <w:lang w:eastAsia="ar-SA"/>
        </w:rPr>
        <w:t>следующего содержания:</w:t>
      </w:r>
    </w:p>
    <w:p w:rsidR="00D54142" w:rsidRDefault="00DF47DA" w:rsidP="00D54142">
      <w:pPr>
        <w:pStyle w:val="ConsPlusNormal"/>
        <w:suppressAutoHyphens/>
        <w:ind w:firstLine="539"/>
        <w:contextualSpacing/>
        <w:jc w:val="both"/>
        <w:rPr>
          <w:rFonts w:ascii="Times New Roman" w:hAnsi="Times New Roman" w:cs="Times New Roman"/>
          <w:sz w:val="28"/>
          <w:szCs w:val="28"/>
        </w:rPr>
      </w:pPr>
      <w:r w:rsidRPr="00DF47DA">
        <w:rPr>
          <w:rFonts w:ascii="Times New Roman" w:hAnsi="Times New Roman" w:cs="Times New Roman"/>
          <w:sz w:val="28"/>
          <w:szCs w:val="28"/>
        </w:rPr>
        <w:tab/>
      </w:r>
      <w:r>
        <w:rPr>
          <w:rFonts w:ascii="Times New Roman" w:hAnsi="Times New Roman" w:cs="Times New Roman"/>
          <w:sz w:val="28"/>
          <w:szCs w:val="28"/>
        </w:rPr>
        <w:t>"</w:t>
      </w:r>
      <w:r w:rsidR="00D54142">
        <w:rPr>
          <w:rFonts w:ascii="Times New Roman" w:hAnsi="Times New Roman" w:cs="Times New Roman"/>
          <w:sz w:val="28"/>
          <w:szCs w:val="28"/>
        </w:rPr>
        <w:t>6.9</w:t>
      </w:r>
      <w:r w:rsidRPr="00DF47DA">
        <w:rPr>
          <w:rFonts w:ascii="Times New Roman" w:hAnsi="Times New Roman" w:cs="Times New Roman"/>
          <w:sz w:val="28"/>
          <w:szCs w:val="28"/>
        </w:rPr>
        <w:t>. Все иные выплаты, предусмотренные настоящим разделом, производятся работникам по основному месту работы по основной занимаемой должности (ставке).</w:t>
      </w:r>
    </w:p>
    <w:p w:rsidR="00D54142" w:rsidRDefault="00DF47DA" w:rsidP="00D54142">
      <w:pPr>
        <w:pStyle w:val="ConsPlusNormal"/>
        <w:suppressAutoHyphens/>
        <w:ind w:firstLine="539"/>
        <w:contextualSpacing/>
        <w:jc w:val="both"/>
        <w:rPr>
          <w:rFonts w:ascii="Times New Roman" w:hAnsi="Times New Roman" w:cs="Times New Roman"/>
          <w:sz w:val="28"/>
          <w:szCs w:val="28"/>
        </w:rPr>
      </w:pPr>
      <w:r w:rsidRPr="00DF47DA">
        <w:rPr>
          <w:rFonts w:ascii="Times New Roman" w:hAnsi="Times New Roman" w:cs="Times New Roman"/>
          <w:sz w:val="28"/>
          <w:szCs w:val="28"/>
        </w:rPr>
        <w:t>Иные выплаты работникам учреждения устанавливаются приказом руководителя учреждения.</w:t>
      </w:r>
    </w:p>
    <w:p w:rsidR="00DF47DA" w:rsidRPr="00DF47DA" w:rsidRDefault="00DF47DA" w:rsidP="00D54142">
      <w:pPr>
        <w:pStyle w:val="ConsPlusNormal"/>
        <w:suppressAutoHyphens/>
        <w:ind w:firstLine="539"/>
        <w:contextualSpacing/>
        <w:jc w:val="both"/>
        <w:rPr>
          <w:rFonts w:ascii="Times New Roman" w:hAnsi="Times New Roman" w:cs="Times New Roman"/>
          <w:sz w:val="28"/>
          <w:szCs w:val="28"/>
        </w:rPr>
      </w:pPr>
      <w:r w:rsidRPr="00DF47DA">
        <w:rPr>
          <w:rFonts w:ascii="Times New Roman" w:hAnsi="Times New Roman" w:cs="Times New Roman"/>
          <w:sz w:val="28"/>
          <w:szCs w:val="28"/>
        </w:rPr>
        <w:t>Руководителю учреждения единовременная выплата к отпуску производится на основании правового акта главы города; единовременные выплаты к юбилейным датам, праздничным дням, профессиональным праздникам - приказа учредителя.</w:t>
      </w:r>
      <w:r>
        <w:rPr>
          <w:rFonts w:ascii="Times New Roman" w:hAnsi="Times New Roman" w:cs="Times New Roman"/>
          <w:sz w:val="28"/>
          <w:szCs w:val="28"/>
        </w:rPr>
        <w:t>".</w:t>
      </w:r>
    </w:p>
    <w:p w:rsidR="004B5132" w:rsidRDefault="004B5132" w:rsidP="004B5132">
      <w:pPr>
        <w:tabs>
          <w:tab w:val="left" w:pos="0"/>
          <w:tab w:val="left" w:pos="709"/>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contextualSpacing/>
        <w:jc w:val="both"/>
        <w:rPr>
          <w:rFonts w:ascii="Times New Roman" w:hAnsi="Times New Roman" w:cs="Times New Roman"/>
          <w:sz w:val="28"/>
          <w:szCs w:val="28"/>
        </w:rPr>
      </w:pPr>
      <w:r w:rsidRPr="004B5132">
        <w:rPr>
          <w:rFonts w:ascii="Times New Roman" w:hAnsi="Times New Roman" w:cs="Times New Roman"/>
          <w:sz w:val="28"/>
          <w:szCs w:val="28"/>
          <w:lang w:val="en-US"/>
        </w:rPr>
        <w:t>2</w:t>
      </w:r>
      <w:r w:rsidRPr="004B5132">
        <w:rPr>
          <w:rFonts w:ascii="Times New Roman" w:hAnsi="Times New Roman" w:cs="Times New Roman"/>
          <w:sz w:val="28"/>
          <w:szCs w:val="28"/>
        </w:rPr>
        <w:t>. В разделе VII:</w:t>
      </w:r>
    </w:p>
    <w:p w:rsidR="004B5132" w:rsidRPr="004B5132" w:rsidRDefault="004B5132" w:rsidP="004B5132">
      <w:pPr>
        <w:tabs>
          <w:tab w:val="left" w:pos="0"/>
          <w:tab w:val="left" w:pos="709"/>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contextualSpacing/>
        <w:jc w:val="both"/>
        <w:rPr>
          <w:rFonts w:ascii="Times New Roman" w:hAnsi="Times New Roman" w:cs="Times New Roman"/>
          <w:color w:val="000000" w:themeColor="text1"/>
          <w:sz w:val="28"/>
          <w:szCs w:val="28"/>
        </w:rPr>
      </w:pPr>
      <w:r w:rsidRPr="004B5132">
        <w:rPr>
          <w:rFonts w:ascii="Times New Roman" w:hAnsi="Times New Roman" w:cs="Times New Roman"/>
          <w:sz w:val="28"/>
          <w:szCs w:val="28"/>
        </w:rPr>
        <w:t xml:space="preserve">2.1. Абзац второй пункта 7.2 </w:t>
      </w:r>
      <w:r w:rsidRPr="004B5132">
        <w:rPr>
          <w:rFonts w:ascii="Times New Roman" w:hAnsi="Times New Roman" w:cs="Times New Roman"/>
          <w:color w:val="000000" w:themeColor="text1"/>
          <w:sz w:val="28"/>
          <w:szCs w:val="28"/>
        </w:rPr>
        <w:t>изложить в следующей редакции:</w:t>
      </w:r>
    </w:p>
    <w:p w:rsidR="004B5132" w:rsidRPr="004B5132" w:rsidRDefault="004B5132" w:rsidP="004B5132">
      <w:pPr>
        <w:widowControl w:val="0"/>
        <w:autoSpaceDE w:val="0"/>
        <w:autoSpaceDN w:val="0"/>
        <w:spacing w:before="240" w:after="0" w:line="240" w:lineRule="auto"/>
        <w:ind w:firstLine="540"/>
        <w:contextualSpacing/>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w:t>
      </w:r>
      <w:r w:rsidRPr="004B5132">
        <w:rPr>
          <w:rFonts w:ascii="Times New Roman" w:eastAsiaTheme="minorEastAsia" w:hAnsi="Times New Roman" w:cs="Times New Roman"/>
          <w:sz w:val="28"/>
          <w:szCs w:val="28"/>
          <w:lang w:eastAsia="ru-RU"/>
        </w:rPr>
        <w:t>На иные выплаты (единовременная выплата молодым специалистам, единовременная выплата к отпуску, выплата за особые достижения в труде</w:t>
      </w:r>
      <w:r>
        <w:rPr>
          <w:rFonts w:ascii="Times New Roman" w:eastAsiaTheme="minorEastAsia" w:hAnsi="Times New Roman" w:cs="Times New Roman"/>
          <w:sz w:val="28"/>
          <w:szCs w:val="28"/>
          <w:lang w:eastAsia="ru-RU"/>
        </w:rPr>
        <w:t xml:space="preserve">, </w:t>
      </w:r>
      <w:r w:rsidRPr="00A95144">
        <w:rPr>
          <w:rFonts w:ascii="Times New Roman" w:eastAsia="Times New Roman" w:hAnsi="Times New Roman" w:cs="Times New Roman"/>
          <w:sz w:val="28"/>
          <w:szCs w:val="28"/>
          <w:lang w:eastAsia="ar-SA"/>
        </w:rPr>
        <w:t>выплата за наставничество в сфере труда</w:t>
      </w:r>
      <w:r w:rsidRPr="004B5132">
        <w:rPr>
          <w:rFonts w:ascii="Times New Roman" w:eastAsiaTheme="minorEastAsia" w:hAnsi="Times New Roman" w:cs="Times New Roman"/>
          <w:sz w:val="28"/>
          <w:szCs w:val="28"/>
          <w:lang w:eastAsia="ru-RU"/>
        </w:rPr>
        <w:t xml:space="preserve">) предусматривается не более 15% </w:t>
      </w:r>
      <w:r>
        <w:rPr>
          <w:rFonts w:ascii="Times New Roman" w:eastAsiaTheme="minorEastAsia" w:hAnsi="Times New Roman" w:cs="Times New Roman"/>
          <w:sz w:val="28"/>
          <w:szCs w:val="28"/>
          <w:lang w:eastAsia="ru-RU"/>
        </w:rPr>
        <w:br/>
      </w:r>
      <w:r w:rsidRPr="004B5132">
        <w:rPr>
          <w:rFonts w:ascii="Times New Roman" w:eastAsiaTheme="minorEastAsia" w:hAnsi="Times New Roman" w:cs="Times New Roman"/>
          <w:sz w:val="28"/>
          <w:szCs w:val="28"/>
          <w:lang w:eastAsia="ru-RU"/>
        </w:rPr>
        <w:t xml:space="preserve">от годовой суммы средств на </w:t>
      </w:r>
      <w:r>
        <w:rPr>
          <w:rFonts w:ascii="Times New Roman" w:eastAsiaTheme="minorEastAsia" w:hAnsi="Times New Roman" w:cs="Times New Roman"/>
          <w:sz w:val="28"/>
          <w:szCs w:val="28"/>
          <w:lang w:eastAsia="ru-RU"/>
        </w:rPr>
        <w:t xml:space="preserve">оплату окладов, стимулирующих </w:t>
      </w:r>
      <w:r>
        <w:rPr>
          <w:rFonts w:ascii="Times New Roman" w:eastAsiaTheme="minorEastAsia" w:hAnsi="Times New Roman" w:cs="Times New Roman"/>
          <w:sz w:val="28"/>
          <w:szCs w:val="28"/>
          <w:lang w:eastAsia="ru-RU"/>
        </w:rPr>
        <w:br/>
        <w:t xml:space="preserve">и </w:t>
      </w:r>
      <w:r w:rsidRPr="004B5132">
        <w:rPr>
          <w:rFonts w:ascii="Times New Roman" w:eastAsiaTheme="minorEastAsia" w:hAnsi="Times New Roman" w:cs="Times New Roman"/>
          <w:sz w:val="28"/>
          <w:szCs w:val="28"/>
          <w:lang w:eastAsia="ru-RU"/>
        </w:rPr>
        <w:t>компенсационных выплат.</w:t>
      </w:r>
      <w:r>
        <w:rPr>
          <w:rFonts w:ascii="Times New Roman" w:eastAsiaTheme="minorEastAsia" w:hAnsi="Times New Roman" w:cs="Times New Roman"/>
          <w:sz w:val="28"/>
          <w:szCs w:val="28"/>
          <w:lang w:eastAsia="ru-RU"/>
        </w:rPr>
        <w:t>".</w:t>
      </w:r>
    </w:p>
    <w:p w:rsidR="004B5132" w:rsidRPr="004B5132" w:rsidRDefault="004B5132" w:rsidP="004B5132">
      <w:pPr>
        <w:tabs>
          <w:tab w:val="left" w:pos="0"/>
          <w:tab w:val="left" w:pos="709"/>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contextualSpacing/>
        <w:jc w:val="both"/>
        <w:rPr>
          <w:rFonts w:ascii="Times New Roman" w:hAnsi="Times New Roman" w:cs="Times New Roman"/>
          <w:sz w:val="28"/>
          <w:szCs w:val="28"/>
        </w:rPr>
      </w:pPr>
    </w:p>
    <w:p w:rsidR="004B5132" w:rsidRPr="00031FE6" w:rsidRDefault="004B5132" w:rsidP="004B5132">
      <w:pPr>
        <w:pStyle w:val="a3"/>
        <w:tabs>
          <w:tab w:val="left" w:pos="0"/>
          <w:tab w:val="left" w:pos="709"/>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69"/>
        <w:jc w:val="both"/>
        <w:rPr>
          <w:sz w:val="28"/>
          <w:szCs w:val="28"/>
          <w:lang w:val="ru-RU"/>
        </w:rPr>
      </w:pPr>
    </w:p>
    <w:p w:rsidR="00FD485A" w:rsidRPr="00BE0015" w:rsidRDefault="00FD485A" w:rsidP="004B5132">
      <w:pPr>
        <w:widowControl w:val="0"/>
        <w:tabs>
          <w:tab w:val="left" w:pos="675"/>
        </w:tabs>
        <w:autoSpaceDE w:val="0"/>
        <w:autoSpaceDN w:val="0"/>
        <w:adjustRightInd w:val="0"/>
        <w:spacing w:after="0" w:line="240" w:lineRule="auto"/>
        <w:rPr>
          <w:sz w:val="28"/>
          <w:szCs w:val="28"/>
        </w:rPr>
      </w:pPr>
    </w:p>
    <w:sectPr w:rsidR="00FD485A" w:rsidRPr="00BE0015" w:rsidSect="00B1023E">
      <w:headerReference w:type="default" r:id="rId11"/>
      <w:pgSz w:w="11906" w:h="16838"/>
      <w:pgMar w:top="851" w:right="709" w:bottom="127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B9C" w:rsidRDefault="00E51B9C">
      <w:pPr>
        <w:spacing w:after="0" w:line="240" w:lineRule="auto"/>
      </w:pPr>
      <w:r>
        <w:separator/>
      </w:r>
    </w:p>
  </w:endnote>
  <w:endnote w:type="continuationSeparator" w:id="0">
    <w:p w:rsidR="00E51B9C" w:rsidRDefault="00E51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B9C" w:rsidRDefault="00E51B9C">
      <w:pPr>
        <w:spacing w:after="0" w:line="240" w:lineRule="auto"/>
      </w:pPr>
      <w:r>
        <w:separator/>
      </w:r>
    </w:p>
  </w:footnote>
  <w:footnote w:type="continuationSeparator" w:id="0">
    <w:p w:rsidR="00E51B9C" w:rsidRDefault="00E51B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881588"/>
      <w:docPartObj>
        <w:docPartGallery w:val="Page Numbers (Top of Page)"/>
        <w:docPartUnique/>
      </w:docPartObj>
    </w:sdtPr>
    <w:sdtEndPr/>
    <w:sdtContent>
      <w:p w:rsidR="008573AA" w:rsidRDefault="008573AA">
        <w:pPr>
          <w:pStyle w:val="a8"/>
          <w:jc w:val="center"/>
        </w:pPr>
        <w:r>
          <w:fldChar w:fldCharType="begin"/>
        </w:r>
        <w:r>
          <w:instrText>PAGE   \* MERGEFORMAT</w:instrText>
        </w:r>
        <w:r>
          <w:fldChar w:fldCharType="separate"/>
        </w:r>
        <w:r w:rsidR="003534AF" w:rsidRPr="003534AF">
          <w:rPr>
            <w:noProof/>
            <w:lang w:val="ru-RU"/>
          </w:rPr>
          <w:t>3</w:t>
        </w:r>
        <w:r>
          <w:fldChar w:fldCharType="end"/>
        </w:r>
      </w:p>
    </w:sdtContent>
  </w:sdt>
  <w:p w:rsidR="008573AA" w:rsidRDefault="008573AA">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B7E27"/>
    <w:multiLevelType w:val="hybridMultilevel"/>
    <w:tmpl w:val="96E0999A"/>
    <w:lvl w:ilvl="0" w:tplc="14BA92E4">
      <w:start w:val="3"/>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14A64A00"/>
    <w:multiLevelType w:val="multilevel"/>
    <w:tmpl w:val="FBEA08E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162B12FD"/>
    <w:multiLevelType w:val="multilevel"/>
    <w:tmpl w:val="DB7CC418"/>
    <w:lvl w:ilvl="0">
      <w:start w:val="2"/>
      <w:numFmt w:val="decimal"/>
      <w:lvlText w:val="%1."/>
      <w:lvlJc w:val="left"/>
      <w:pPr>
        <w:ind w:left="1353"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793" w:hanging="180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3153" w:hanging="2160"/>
      </w:pPr>
      <w:rPr>
        <w:rFonts w:hint="default"/>
      </w:rPr>
    </w:lvl>
  </w:abstractNum>
  <w:abstractNum w:abstractNumId="3" w15:restartNumberingAfterBreak="0">
    <w:nsid w:val="19451B8F"/>
    <w:multiLevelType w:val="multilevel"/>
    <w:tmpl w:val="E44AAB4C"/>
    <w:lvl w:ilvl="0">
      <w:start w:val="3"/>
      <w:numFmt w:val="decimal"/>
      <w:lvlText w:val="%1."/>
      <w:lvlJc w:val="left"/>
      <w:pPr>
        <w:ind w:left="450" w:hanging="450"/>
      </w:pPr>
      <w:rPr>
        <w:rFonts w:hint="default"/>
      </w:rPr>
    </w:lvl>
    <w:lvl w:ilvl="1">
      <w:start w:val="2"/>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4" w15:restartNumberingAfterBreak="0">
    <w:nsid w:val="24557D9E"/>
    <w:multiLevelType w:val="hybridMultilevel"/>
    <w:tmpl w:val="76006540"/>
    <w:lvl w:ilvl="0" w:tplc="D33067F8">
      <w:start w:val="1"/>
      <w:numFmt w:val="bullet"/>
      <w:lvlText w:val=""/>
      <w:lvlJc w:val="left"/>
      <w:pPr>
        <w:ind w:left="1509" w:hanging="360"/>
      </w:pPr>
      <w:rPr>
        <w:rFonts w:ascii="Symbol" w:hAnsi="Symbol" w:hint="default"/>
      </w:rPr>
    </w:lvl>
    <w:lvl w:ilvl="1" w:tplc="04190003" w:tentative="1">
      <w:start w:val="1"/>
      <w:numFmt w:val="bullet"/>
      <w:lvlText w:val="o"/>
      <w:lvlJc w:val="left"/>
      <w:pPr>
        <w:ind w:left="2229" w:hanging="360"/>
      </w:pPr>
      <w:rPr>
        <w:rFonts w:ascii="Courier New" w:hAnsi="Courier New" w:cs="Courier New" w:hint="default"/>
      </w:rPr>
    </w:lvl>
    <w:lvl w:ilvl="2" w:tplc="04190005" w:tentative="1">
      <w:start w:val="1"/>
      <w:numFmt w:val="bullet"/>
      <w:lvlText w:val=""/>
      <w:lvlJc w:val="left"/>
      <w:pPr>
        <w:ind w:left="2949" w:hanging="360"/>
      </w:pPr>
      <w:rPr>
        <w:rFonts w:ascii="Wingdings" w:hAnsi="Wingdings" w:hint="default"/>
      </w:rPr>
    </w:lvl>
    <w:lvl w:ilvl="3" w:tplc="04190001" w:tentative="1">
      <w:start w:val="1"/>
      <w:numFmt w:val="bullet"/>
      <w:lvlText w:val=""/>
      <w:lvlJc w:val="left"/>
      <w:pPr>
        <w:ind w:left="3669" w:hanging="360"/>
      </w:pPr>
      <w:rPr>
        <w:rFonts w:ascii="Symbol" w:hAnsi="Symbol" w:hint="default"/>
      </w:rPr>
    </w:lvl>
    <w:lvl w:ilvl="4" w:tplc="04190003" w:tentative="1">
      <w:start w:val="1"/>
      <w:numFmt w:val="bullet"/>
      <w:lvlText w:val="o"/>
      <w:lvlJc w:val="left"/>
      <w:pPr>
        <w:ind w:left="4389" w:hanging="360"/>
      </w:pPr>
      <w:rPr>
        <w:rFonts w:ascii="Courier New" w:hAnsi="Courier New" w:cs="Courier New" w:hint="default"/>
      </w:rPr>
    </w:lvl>
    <w:lvl w:ilvl="5" w:tplc="04190005" w:tentative="1">
      <w:start w:val="1"/>
      <w:numFmt w:val="bullet"/>
      <w:lvlText w:val=""/>
      <w:lvlJc w:val="left"/>
      <w:pPr>
        <w:ind w:left="5109" w:hanging="360"/>
      </w:pPr>
      <w:rPr>
        <w:rFonts w:ascii="Wingdings" w:hAnsi="Wingdings" w:hint="default"/>
      </w:rPr>
    </w:lvl>
    <w:lvl w:ilvl="6" w:tplc="04190001" w:tentative="1">
      <w:start w:val="1"/>
      <w:numFmt w:val="bullet"/>
      <w:lvlText w:val=""/>
      <w:lvlJc w:val="left"/>
      <w:pPr>
        <w:ind w:left="5829" w:hanging="360"/>
      </w:pPr>
      <w:rPr>
        <w:rFonts w:ascii="Symbol" w:hAnsi="Symbol" w:hint="default"/>
      </w:rPr>
    </w:lvl>
    <w:lvl w:ilvl="7" w:tplc="04190003" w:tentative="1">
      <w:start w:val="1"/>
      <w:numFmt w:val="bullet"/>
      <w:lvlText w:val="o"/>
      <w:lvlJc w:val="left"/>
      <w:pPr>
        <w:ind w:left="6549" w:hanging="360"/>
      </w:pPr>
      <w:rPr>
        <w:rFonts w:ascii="Courier New" w:hAnsi="Courier New" w:cs="Courier New" w:hint="default"/>
      </w:rPr>
    </w:lvl>
    <w:lvl w:ilvl="8" w:tplc="04190005" w:tentative="1">
      <w:start w:val="1"/>
      <w:numFmt w:val="bullet"/>
      <w:lvlText w:val=""/>
      <w:lvlJc w:val="left"/>
      <w:pPr>
        <w:ind w:left="7269" w:hanging="360"/>
      </w:pPr>
      <w:rPr>
        <w:rFonts w:ascii="Wingdings" w:hAnsi="Wingdings" w:hint="default"/>
      </w:rPr>
    </w:lvl>
  </w:abstractNum>
  <w:abstractNum w:abstractNumId="5" w15:restartNumberingAfterBreak="0">
    <w:nsid w:val="26820B3A"/>
    <w:multiLevelType w:val="hybridMultilevel"/>
    <w:tmpl w:val="7BD87D38"/>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E31E82"/>
    <w:multiLevelType w:val="hybridMultilevel"/>
    <w:tmpl w:val="27F07DC6"/>
    <w:lvl w:ilvl="0" w:tplc="D33067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E06BCF"/>
    <w:multiLevelType w:val="multilevel"/>
    <w:tmpl w:val="FD0AED4A"/>
    <w:lvl w:ilvl="0">
      <w:start w:val="2"/>
      <w:numFmt w:val="decimal"/>
      <w:lvlText w:val="%1"/>
      <w:lvlJc w:val="left"/>
      <w:pPr>
        <w:ind w:left="525" w:hanging="525"/>
      </w:pPr>
      <w:rPr>
        <w:rFonts w:hint="default"/>
      </w:rPr>
    </w:lvl>
    <w:lvl w:ilvl="1">
      <w:start w:val="12"/>
      <w:numFmt w:val="decimal"/>
      <w:lvlText w:val="%1.%2"/>
      <w:lvlJc w:val="left"/>
      <w:pPr>
        <w:ind w:left="1234" w:hanging="525"/>
      </w:pPr>
      <w:rPr>
        <w:rFonts w:hint="default"/>
      </w:rPr>
    </w:lvl>
    <w:lvl w:ilvl="2">
      <w:start w:val="1"/>
      <w:numFmt w:val="decimalZero"/>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28504EE0"/>
    <w:multiLevelType w:val="multilevel"/>
    <w:tmpl w:val="6FAA6570"/>
    <w:lvl w:ilvl="0">
      <w:start w:val="2"/>
      <w:numFmt w:val="decimal"/>
      <w:lvlText w:val="%1."/>
      <w:lvlJc w:val="left"/>
      <w:pPr>
        <w:ind w:left="600" w:hanging="600"/>
      </w:pPr>
      <w:rPr>
        <w:rFonts w:hint="default"/>
      </w:rPr>
    </w:lvl>
    <w:lvl w:ilvl="1">
      <w:start w:val="13"/>
      <w:numFmt w:val="decimal"/>
      <w:lvlText w:val="%1.%2."/>
      <w:lvlJc w:val="left"/>
      <w:pPr>
        <w:ind w:left="1429" w:hanging="720"/>
      </w:pPr>
      <w:rPr>
        <w:rFonts w:hint="default"/>
      </w:rPr>
    </w:lvl>
    <w:lvl w:ilvl="2">
      <w:start w:val="1"/>
      <w:numFmt w:val="decimalZero"/>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28E45BCC"/>
    <w:multiLevelType w:val="multilevel"/>
    <w:tmpl w:val="BDAC0222"/>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2C725EBC"/>
    <w:multiLevelType w:val="multilevel"/>
    <w:tmpl w:val="DD2ED97C"/>
    <w:lvl w:ilvl="0">
      <w:start w:val="2"/>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1" w15:restartNumberingAfterBreak="0">
    <w:nsid w:val="2CF32903"/>
    <w:multiLevelType w:val="multilevel"/>
    <w:tmpl w:val="13027AB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2E355771"/>
    <w:multiLevelType w:val="multilevel"/>
    <w:tmpl w:val="979CB5BA"/>
    <w:lvl w:ilvl="0">
      <w:start w:val="2"/>
      <w:numFmt w:val="decimal"/>
      <w:lvlText w:val="%1."/>
      <w:lvlJc w:val="left"/>
      <w:pPr>
        <w:ind w:left="600" w:hanging="600"/>
      </w:pPr>
      <w:rPr>
        <w:rFonts w:hint="default"/>
      </w:rPr>
    </w:lvl>
    <w:lvl w:ilvl="1">
      <w:start w:val="12"/>
      <w:numFmt w:val="decimal"/>
      <w:lvlText w:val="%1.%2."/>
      <w:lvlJc w:val="left"/>
      <w:pPr>
        <w:ind w:left="1429" w:hanging="720"/>
      </w:pPr>
      <w:rPr>
        <w:rFonts w:hint="default"/>
      </w:rPr>
    </w:lvl>
    <w:lvl w:ilvl="2">
      <w:start w:val="1"/>
      <w:numFmt w:val="decimalZero"/>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2EAF3ACA"/>
    <w:multiLevelType w:val="hybridMultilevel"/>
    <w:tmpl w:val="BE9AC8FC"/>
    <w:lvl w:ilvl="0" w:tplc="24B6CB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40970EA"/>
    <w:multiLevelType w:val="multilevel"/>
    <w:tmpl w:val="CC045760"/>
    <w:lvl w:ilvl="0">
      <w:start w:val="1"/>
      <w:numFmt w:val="decimal"/>
      <w:lvlText w:val="%1."/>
      <w:lvlJc w:val="left"/>
      <w:pPr>
        <w:ind w:left="1353"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793" w:hanging="180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3153" w:hanging="2160"/>
      </w:pPr>
      <w:rPr>
        <w:rFonts w:hint="default"/>
      </w:rPr>
    </w:lvl>
  </w:abstractNum>
  <w:abstractNum w:abstractNumId="15" w15:restartNumberingAfterBreak="0">
    <w:nsid w:val="35316584"/>
    <w:multiLevelType w:val="multilevel"/>
    <w:tmpl w:val="69B4BA8E"/>
    <w:lvl w:ilvl="0">
      <w:start w:val="2"/>
      <w:numFmt w:val="decimal"/>
      <w:lvlText w:val="%1."/>
      <w:lvlJc w:val="left"/>
      <w:pPr>
        <w:ind w:left="600" w:hanging="600"/>
      </w:pPr>
      <w:rPr>
        <w:rFonts w:hint="default"/>
      </w:rPr>
    </w:lvl>
    <w:lvl w:ilvl="1">
      <w:start w:val="14"/>
      <w:numFmt w:val="decimal"/>
      <w:lvlText w:val="%1.%2."/>
      <w:lvlJc w:val="left"/>
      <w:pPr>
        <w:ind w:left="1429" w:hanging="720"/>
      </w:pPr>
      <w:rPr>
        <w:rFonts w:hint="default"/>
      </w:rPr>
    </w:lvl>
    <w:lvl w:ilvl="2">
      <w:start w:val="1"/>
      <w:numFmt w:val="decimalZero"/>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416201EE"/>
    <w:multiLevelType w:val="multilevel"/>
    <w:tmpl w:val="4F20F716"/>
    <w:lvl w:ilvl="0">
      <w:start w:val="2"/>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15:restartNumberingAfterBreak="0">
    <w:nsid w:val="4416345E"/>
    <w:multiLevelType w:val="hybridMultilevel"/>
    <w:tmpl w:val="FE8CC4EC"/>
    <w:lvl w:ilvl="0" w:tplc="EE1C58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465C6EB3"/>
    <w:multiLevelType w:val="hybridMultilevel"/>
    <w:tmpl w:val="60AAB46C"/>
    <w:lvl w:ilvl="0" w:tplc="143EF30A">
      <w:start w:val="2"/>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9" w15:restartNumberingAfterBreak="0">
    <w:nsid w:val="4962079E"/>
    <w:multiLevelType w:val="multilevel"/>
    <w:tmpl w:val="B57A884C"/>
    <w:lvl w:ilvl="0">
      <w:start w:val="1"/>
      <w:numFmt w:val="decimal"/>
      <w:lvlText w:val="%1."/>
      <w:lvlJc w:val="left"/>
      <w:pPr>
        <w:ind w:left="645" w:hanging="645"/>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AE12C24"/>
    <w:multiLevelType w:val="hybridMultilevel"/>
    <w:tmpl w:val="2A2410C0"/>
    <w:lvl w:ilvl="0" w:tplc="9870B0D4">
      <w:start w:val="5"/>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1" w15:restartNumberingAfterBreak="0">
    <w:nsid w:val="5E936973"/>
    <w:multiLevelType w:val="hybridMultilevel"/>
    <w:tmpl w:val="51FC7FCC"/>
    <w:lvl w:ilvl="0" w:tplc="C60C591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5F11FE6"/>
    <w:multiLevelType w:val="hybridMultilevel"/>
    <w:tmpl w:val="B0C85682"/>
    <w:lvl w:ilvl="0" w:tplc="14BA92E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15:restartNumberingAfterBreak="0">
    <w:nsid w:val="737F145D"/>
    <w:multiLevelType w:val="hybridMultilevel"/>
    <w:tmpl w:val="B3BEEDB2"/>
    <w:lvl w:ilvl="0" w:tplc="8AC410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7AA85A78"/>
    <w:multiLevelType w:val="multilevel"/>
    <w:tmpl w:val="0C66F8EE"/>
    <w:lvl w:ilvl="0">
      <w:start w:val="2"/>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7B302A25"/>
    <w:multiLevelType w:val="hybridMultilevel"/>
    <w:tmpl w:val="DE6ED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BFE077C"/>
    <w:multiLevelType w:val="hybridMultilevel"/>
    <w:tmpl w:val="BB8ED81C"/>
    <w:lvl w:ilvl="0" w:tplc="54AA8E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1"/>
  </w:num>
  <w:num w:numId="2">
    <w:abstractNumId w:val="17"/>
  </w:num>
  <w:num w:numId="3">
    <w:abstractNumId w:val="9"/>
  </w:num>
  <w:num w:numId="4">
    <w:abstractNumId w:val="23"/>
  </w:num>
  <w:num w:numId="5">
    <w:abstractNumId w:val="24"/>
  </w:num>
  <w:num w:numId="6">
    <w:abstractNumId w:val="12"/>
  </w:num>
  <w:num w:numId="7">
    <w:abstractNumId w:val="7"/>
  </w:num>
  <w:num w:numId="8">
    <w:abstractNumId w:val="8"/>
  </w:num>
  <w:num w:numId="9">
    <w:abstractNumId w:val="15"/>
  </w:num>
  <w:num w:numId="10">
    <w:abstractNumId w:val="11"/>
  </w:num>
  <w:num w:numId="11">
    <w:abstractNumId w:val="22"/>
  </w:num>
  <w:num w:numId="12">
    <w:abstractNumId w:val="0"/>
  </w:num>
  <w:num w:numId="13">
    <w:abstractNumId w:val="19"/>
  </w:num>
  <w:num w:numId="14">
    <w:abstractNumId w:val="4"/>
  </w:num>
  <w:num w:numId="15">
    <w:abstractNumId w:val="6"/>
  </w:num>
  <w:num w:numId="16">
    <w:abstractNumId w:val="18"/>
  </w:num>
  <w:num w:numId="17">
    <w:abstractNumId w:val="16"/>
  </w:num>
  <w:num w:numId="18">
    <w:abstractNumId w:val="25"/>
  </w:num>
  <w:num w:numId="19">
    <w:abstractNumId w:val="14"/>
  </w:num>
  <w:num w:numId="20">
    <w:abstractNumId w:val="2"/>
  </w:num>
  <w:num w:numId="21">
    <w:abstractNumId w:val="3"/>
  </w:num>
  <w:num w:numId="22">
    <w:abstractNumId w:val="1"/>
  </w:num>
  <w:num w:numId="23">
    <w:abstractNumId w:val="5"/>
  </w:num>
  <w:num w:numId="24">
    <w:abstractNumId w:val="10"/>
  </w:num>
  <w:num w:numId="25">
    <w:abstractNumId w:val="13"/>
  </w:num>
  <w:num w:numId="26">
    <w:abstractNumId w:val="20"/>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BD7"/>
    <w:rsid w:val="000000B0"/>
    <w:rsid w:val="00002011"/>
    <w:rsid w:val="00011EB1"/>
    <w:rsid w:val="0001485A"/>
    <w:rsid w:val="00015A7E"/>
    <w:rsid w:val="000167F7"/>
    <w:rsid w:val="00016A87"/>
    <w:rsid w:val="00016AD4"/>
    <w:rsid w:val="00027FB0"/>
    <w:rsid w:val="00031A89"/>
    <w:rsid w:val="00031FE6"/>
    <w:rsid w:val="000369A3"/>
    <w:rsid w:val="0004288D"/>
    <w:rsid w:val="0005048C"/>
    <w:rsid w:val="00057215"/>
    <w:rsid w:val="0007536E"/>
    <w:rsid w:val="00084B37"/>
    <w:rsid w:val="00084E0D"/>
    <w:rsid w:val="000A61B0"/>
    <w:rsid w:val="000A6C33"/>
    <w:rsid w:val="000B29FF"/>
    <w:rsid w:val="000B730F"/>
    <w:rsid w:val="000B7939"/>
    <w:rsid w:val="000C456A"/>
    <w:rsid w:val="000C4F26"/>
    <w:rsid w:val="000C613E"/>
    <w:rsid w:val="000D15DD"/>
    <w:rsid w:val="000D5949"/>
    <w:rsid w:val="000E067C"/>
    <w:rsid w:val="000E097B"/>
    <w:rsid w:val="000F23FD"/>
    <w:rsid w:val="000F384F"/>
    <w:rsid w:val="001009CD"/>
    <w:rsid w:val="001059BC"/>
    <w:rsid w:val="00115D43"/>
    <w:rsid w:val="001162C0"/>
    <w:rsid w:val="001177BC"/>
    <w:rsid w:val="00124795"/>
    <w:rsid w:val="001261A6"/>
    <w:rsid w:val="001268E5"/>
    <w:rsid w:val="001324D2"/>
    <w:rsid w:val="00133D92"/>
    <w:rsid w:val="001467ED"/>
    <w:rsid w:val="001469DC"/>
    <w:rsid w:val="0015164B"/>
    <w:rsid w:val="00153CED"/>
    <w:rsid w:val="00154E5E"/>
    <w:rsid w:val="00155C21"/>
    <w:rsid w:val="001600BB"/>
    <w:rsid w:val="00162DB4"/>
    <w:rsid w:val="00163354"/>
    <w:rsid w:val="001647C6"/>
    <w:rsid w:val="001664A8"/>
    <w:rsid w:val="00173799"/>
    <w:rsid w:val="00177A4C"/>
    <w:rsid w:val="00182542"/>
    <w:rsid w:val="00183615"/>
    <w:rsid w:val="001A4D00"/>
    <w:rsid w:val="001B565F"/>
    <w:rsid w:val="001C1183"/>
    <w:rsid w:val="001C3739"/>
    <w:rsid w:val="001D07A4"/>
    <w:rsid w:val="001D23C4"/>
    <w:rsid w:val="001D7376"/>
    <w:rsid w:val="001E21FC"/>
    <w:rsid w:val="0021301D"/>
    <w:rsid w:val="002137C2"/>
    <w:rsid w:val="0023361E"/>
    <w:rsid w:val="002435FF"/>
    <w:rsid w:val="002441C9"/>
    <w:rsid w:val="00244A44"/>
    <w:rsid w:val="00247765"/>
    <w:rsid w:val="002533F3"/>
    <w:rsid w:val="0026115E"/>
    <w:rsid w:val="00265C15"/>
    <w:rsid w:val="00276883"/>
    <w:rsid w:val="002826A8"/>
    <w:rsid w:val="00290604"/>
    <w:rsid w:val="00291E71"/>
    <w:rsid w:val="0029477F"/>
    <w:rsid w:val="00295177"/>
    <w:rsid w:val="002A41D5"/>
    <w:rsid w:val="002A6C67"/>
    <w:rsid w:val="002B5C3E"/>
    <w:rsid w:val="002C1AF6"/>
    <w:rsid w:val="002C5385"/>
    <w:rsid w:val="002D55F9"/>
    <w:rsid w:val="002E08A3"/>
    <w:rsid w:val="002E24C5"/>
    <w:rsid w:val="002E2ADA"/>
    <w:rsid w:val="0030215B"/>
    <w:rsid w:val="00304575"/>
    <w:rsid w:val="00305A28"/>
    <w:rsid w:val="00312399"/>
    <w:rsid w:val="00315810"/>
    <w:rsid w:val="00327A56"/>
    <w:rsid w:val="00331237"/>
    <w:rsid w:val="0033130D"/>
    <w:rsid w:val="00333124"/>
    <w:rsid w:val="003441AD"/>
    <w:rsid w:val="00351194"/>
    <w:rsid w:val="0035185C"/>
    <w:rsid w:val="003534AF"/>
    <w:rsid w:val="00360977"/>
    <w:rsid w:val="003716E9"/>
    <w:rsid w:val="003775B3"/>
    <w:rsid w:val="00377A9E"/>
    <w:rsid w:val="00385E1E"/>
    <w:rsid w:val="003869E6"/>
    <w:rsid w:val="00392B6A"/>
    <w:rsid w:val="00397A01"/>
    <w:rsid w:val="003A3C33"/>
    <w:rsid w:val="003A7A0C"/>
    <w:rsid w:val="003B3EF9"/>
    <w:rsid w:val="003B4A8D"/>
    <w:rsid w:val="003B54C0"/>
    <w:rsid w:val="003C0D1E"/>
    <w:rsid w:val="003C3FFF"/>
    <w:rsid w:val="003C4658"/>
    <w:rsid w:val="003C52C5"/>
    <w:rsid w:val="003D0920"/>
    <w:rsid w:val="003D31C3"/>
    <w:rsid w:val="003D6E27"/>
    <w:rsid w:val="003D7ED4"/>
    <w:rsid w:val="003F276B"/>
    <w:rsid w:val="003F71FE"/>
    <w:rsid w:val="0040162F"/>
    <w:rsid w:val="0040792E"/>
    <w:rsid w:val="0041020C"/>
    <w:rsid w:val="004124A8"/>
    <w:rsid w:val="00416542"/>
    <w:rsid w:val="00416AE0"/>
    <w:rsid w:val="00417822"/>
    <w:rsid w:val="00417DB3"/>
    <w:rsid w:val="004210E8"/>
    <w:rsid w:val="00424F1C"/>
    <w:rsid w:val="004261BA"/>
    <w:rsid w:val="004263F4"/>
    <w:rsid w:val="004320BF"/>
    <w:rsid w:val="00441F2C"/>
    <w:rsid w:val="00446698"/>
    <w:rsid w:val="00446E17"/>
    <w:rsid w:val="00451B9C"/>
    <w:rsid w:val="004534B3"/>
    <w:rsid w:val="00453896"/>
    <w:rsid w:val="004555F1"/>
    <w:rsid w:val="00461F32"/>
    <w:rsid w:val="00464333"/>
    <w:rsid w:val="00466E9B"/>
    <w:rsid w:val="004676A8"/>
    <w:rsid w:val="00472432"/>
    <w:rsid w:val="00472699"/>
    <w:rsid w:val="004858AE"/>
    <w:rsid w:val="00490CF7"/>
    <w:rsid w:val="00494817"/>
    <w:rsid w:val="004969E6"/>
    <w:rsid w:val="004A3C0A"/>
    <w:rsid w:val="004B2EF1"/>
    <w:rsid w:val="004B5132"/>
    <w:rsid w:val="004D155A"/>
    <w:rsid w:val="004E0257"/>
    <w:rsid w:val="004E5FC2"/>
    <w:rsid w:val="004E7D3A"/>
    <w:rsid w:val="004F2ABD"/>
    <w:rsid w:val="004F4EF8"/>
    <w:rsid w:val="00500B44"/>
    <w:rsid w:val="00503FD0"/>
    <w:rsid w:val="00510282"/>
    <w:rsid w:val="0051129C"/>
    <w:rsid w:val="005117F9"/>
    <w:rsid w:val="00516902"/>
    <w:rsid w:val="00517433"/>
    <w:rsid w:val="00525A93"/>
    <w:rsid w:val="00525B9B"/>
    <w:rsid w:val="0053478E"/>
    <w:rsid w:val="005363DC"/>
    <w:rsid w:val="005402FF"/>
    <w:rsid w:val="00544646"/>
    <w:rsid w:val="00544B73"/>
    <w:rsid w:val="00551D36"/>
    <w:rsid w:val="00563850"/>
    <w:rsid w:val="00564EF3"/>
    <w:rsid w:val="00570064"/>
    <w:rsid w:val="00572688"/>
    <w:rsid w:val="00575F85"/>
    <w:rsid w:val="00581487"/>
    <w:rsid w:val="00595C88"/>
    <w:rsid w:val="005A54A2"/>
    <w:rsid w:val="005A571B"/>
    <w:rsid w:val="005B2933"/>
    <w:rsid w:val="005B4662"/>
    <w:rsid w:val="005B4713"/>
    <w:rsid w:val="005B50B7"/>
    <w:rsid w:val="005B7781"/>
    <w:rsid w:val="005C356F"/>
    <w:rsid w:val="005C516D"/>
    <w:rsid w:val="005C5381"/>
    <w:rsid w:val="005C612C"/>
    <w:rsid w:val="005D0073"/>
    <w:rsid w:val="005D0ECF"/>
    <w:rsid w:val="005D3690"/>
    <w:rsid w:val="005D5156"/>
    <w:rsid w:val="005E26D7"/>
    <w:rsid w:val="005E2BFA"/>
    <w:rsid w:val="005F1C9E"/>
    <w:rsid w:val="00600AF4"/>
    <w:rsid w:val="0061198C"/>
    <w:rsid w:val="00616623"/>
    <w:rsid w:val="00622383"/>
    <w:rsid w:val="00622456"/>
    <w:rsid w:val="00623D99"/>
    <w:rsid w:val="006252AF"/>
    <w:rsid w:val="0063056C"/>
    <w:rsid w:val="006308A4"/>
    <w:rsid w:val="0063090F"/>
    <w:rsid w:val="00630BF2"/>
    <w:rsid w:val="00633C71"/>
    <w:rsid w:val="00634E06"/>
    <w:rsid w:val="00642640"/>
    <w:rsid w:val="00642CE7"/>
    <w:rsid w:val="006476E6"/>
    <w:rsid w:val="006513EA"/>
    <w:rsid w:val="00654F65"/>
    <w:rsid w:val="006613C8"/>
    <w:rsid w:val="00664990"/>
    <w:rsid w:val="00664AB5"/>
    <w:rsid w:val="00667CE3"/>
    <w:rsid w:val="00670080"/>
    <w:rsid w:val="00673248"/>
    <w:rsid w:val="00673382"/>
    <w:rsid w:val="00676A22"/>
    <w:rsid w:val="00677590"/>
    <w:rsid w:val="00687441"/>
    <w:rsid w:val="006938D9"/>
    <w:rsid w:val="00695BD4"/>
    <w:rsid w:val="00696DF6"/>
    <w:rsid w:val="00696F8D"/>
    <w:rsid w:val="006A16C1"/>
    <w:rsid w:val="006A3B93"/>
    <w:rsid w:val="006B07E1"/>
    <w:rsid w:val="006C0FC8"/>
    <w:rsid w:val="006C364C"/>
    <w:rsid w:val="006D0033"/>
    <w:rsid w:val="006D0756"/>
    <w:rsid w:val="006D4AD6"/>
    <w:rsid w:val="006D5EA9"/>
    <w:rsid w:val="006E36B1"/>
    <w:rsid w:val="006E6CB0"/>
    <w:rsid w:val="006F408D"/>
    <w:rsid w:val="006F4B15"/>
    <w:rsid w:val="006F6EB0"/>
    <w:rsid w:val="007003C2"/>
    <w:rsid w:val="0070123D"/>
    <w:rsid w:val="00706A92"/>
    <w:rsid w:val="00711122"/>
    <w:rsid w:val="00713A84"/>
    <w:rsid w:val="00713DD1"/>
    <w:rsid w:val="00715A0F"/>
    <w:rsid w:val="00716F9C"/>
    <w:rsid w:val="00717652"/>
    <w:rsid w:val="00726723"/>
    <w:rsid w:val="00732DC8"/>
    <w:rsid w:val="00737B5D"/>
    <w:rsid w:val="007458C5"/>
    <w:rsid w:val="00751580"/>
    <w:rsid w:val="00755D79"/>
    <w:rsid w:val="00756971"/>
    <w:rsid w:val="0076318B"/>
    <w:rsid w:val="0076659E"/>
    <w:rsid w:val="00775991"/>
    <w:rsid w:val="00780304"/>
    <w:rsid w:val="00783D68"/>
    <w:rsid w:val="00785E35"/>
    <w:rsid w:val="00795AB2"/>
    <w:rsid w:val="00796360"/>
    <w:rsid w:val="007A1612"/>
    <w:rsid w:val="007B3C1F"/>
    <w:rsid w:val="007C5B48"/>
    <w:rsid w:val="007D7A72"/>
    <w:rsid w:val="007E07FE"/>
    <w:rsid w:val="007E73E5"/>
    <w:rsid w:val="007E78EA"/>
    <w:rsid w:val="008013C8"/>
    <w:rsid w:val="00806B75"/>
    <w:rsid w:val="008135DD"/>
    <w:rsid w:val="00815E8F"/>
    <w:rsid w:val="008254E6"/>
    <w:rsid w:val="00831E07"/>
    <w:rsid w:val="00834988"/>
    <w:rsid w:val="00834D57"/>
    <w:rsid w:val="008401AE"/>
    <w:rsid w:val="00844124"/>
    <w:rsid w:val="008549D6"/>
    <w:rsid w:val="00855274"/>
    <w:rsid w:val="00856940"/>
    <w:rsid w:val="008573AA"/>
    <w:rsid w:val="00857A5C"/>
    <w:rsid w:val="00862DB5"/>
    <w:rsid w:val="00862ED6"/>
    <w:rsid w:val="0086498D"/>
    <w:rsid w:val="00864DF0"/>
    <w:rsid w:val="00871D0A"/>
    <w:rsid w:val="00881373"/>
    <w:rsid w:val="008818D0"/>
    <w:rsid w:val="008858CE"/>
    <w:rsid w:val="00886471"/>
    <w:rsid w:val="00890234"/>
    <w:rsid w:val="0089435C"/>
    <w:rsid w:val="008A0B3F"/>
    <w:rsid w:val="008D22CE"/>
    <w:rsid w:val="008D239C"/>
    <w:rsid w:val="008D3C54"/>
    <w:rsid w:val="008E1056"/>
    <w:rsid w:val="008E1CA8"/>
    <w:rsid w:val="008E51F4"/>
    <w:rsid w:val="008E6A14"/>
    <w:rsid w:val="008F345C"/>
    <w:rsid w:val="00900D90"/>
    <w:rsid w:val="00901E8D"/>
    <w:rsid w:val="00902651"/>
    <w:rsid w:val="0090346F"/>
    <w:rsid w:val="009068E3"/>
    <w:rsid w:val="00912765"/>
    <w:rsid w:val="00914842"/>
    <w:rsid w:val="00915986"/>
    <w:rsid w:val="0091675F"/>
    <w:rsid w:val="00924C2C"/>
    <w:rsid w:val="00931FF8"/>
    <w:rsid w:val="00933F49"/>
    <w:rsid w:val="009424DF"/>
    <w:rsid w:val="00944956"/>
    <w:rsid w:val="009465E3"/>
    <w:rsid w:val="00951871"/>
    <w:rsid w:val="009522F9"/>
    <w:rsid w:val="00955769"/>
    <w:rsid w:val="00960ACF"/>
    <w:rsid w:val="00961166"/>
    <w:rsid w:val="00972536"/>
    <w:rsid w:val="00973DCF"/>
    <w:rsid w:val="0097511F"/>
    <w:rsid w:val="00987230"/>
    <w:rsid w:val="0099253C"/>
    <w:rsid w:val="009A2509"/>
    <w:rsid w:val="009A265A"/>
    <w:rsid w:val="009A4237"/>
    <w:rsid w:val="009B4BB4"/>
    <w:rsid w:val="009B6A32"/>
    <w:rsid w:val="009C17B2"/>
    <w:rsid w:val="009C1EC6"/>
    <w:rsid w:val="009C6426"/>
    <w:rsid w:val="009D2522"/>
    <w:rsid w:val="009D526A"/>
    <w:rsid w:val="009D557C"/>
    <w:rsid w:val="009D7C20"/>
    <w:rsid w:val="009E7E40"/>
    <w:rsid w:val="009F4710"/>
    <w:rsid w:val="009F4B63"/>
    <w:rsid w:val="009F5D79"/>
    <w:rsid w:val="00A0388A"/>
    <w:rsid w:val="00A13448"/>
    <w:rsid w:val="00A14E66"/>
    <w:rsid w:val="00A1535D"/>
    <w:rsid w:val="00A174D7"/>
    <w:rsid w:val="00A17BFE"/>
    <w:rsid w:val="00A22AA5"/>
    <w:rsid w:val="00A26670"/>
    <w:rsid w:val="00A304B3"/>
    <w:rsid w:val="00A33AC3"/>
    <w:rsid w:val="00A35C30"/>
    <w:rsid w:val="00A42902"/>
    <w:rsid w:val="00A4518B"/>
    <w:rsid w:val="00A46B06"/>
    <w:rsid w:val="00A5543A"/>
    <w:rsid w:val="00A56141"/>
    <w:rsid w:val="00A60316"/>
    <w:rsid w:val="00A63C02"/>
    <w:rsid w:val="00A74291"/>
    <w:rsid w:val="00A754F0"/>
    <w:rsid w:val="00A763AD"/>
    <w:rsid w:val="00A76C51"/>
    <w:rsid w:val="00A76C5E"/>
    <w:rsid w:val="00A835BA"/>
    <w:rsid w:val="00A92A97"/>
    <w:rsid w:val="00A95144"/>
    <w:rsid w:val="00A969A4"/>
    <w:rsid w:val="00AB5345"/>
    <w:rsid w:val="00AC2F65"/>
    <w:rsid w:val="00AC4AD7"/>
    <w:rsid w:val="00AC51C8"/>
    <w:rsid w:val="00AC5BF9"/>
    <w:rsid w:val="00AE2656"/>
    <w:rsid w:val="00AF39C8"/>
    <w:rsid w:val="00AF447C"/>
    <w:rsid w:val="00B02F86"/>
    <w:rsid w:val="00B03939"/>
    <w:rsid w:val="00B1023E"/>
    <w:rsid w:val="00B13970"/>
    <w:rsid w:val="00B16217"/>
    <w:rsid w:val="00B21E71"/>
    <w:rsid w:val="00B260F1"/>
    <w:rsid w:val="00B3593D"/>
    <w:rsid w:val="00B35DE3"/>
    <w:rsid w:val="00B54D3A"/>
    <w:rsid w:val="00B562FF"/>
    <w:rsid w:val="00B56910"/>
    <w:rsid w:val="00B56A0D"/>
    <w:rsid w:val="00B72020"/>
    <w:rsid w:val="00B73444"/>
    <w:rsid w:val="00B74420"/>
    <w:rsid w:val="00B85121"/>
    <w:rsid w:val="00B9449F"/>
    <w:rsid w:val="00BA5D0F"/>
    <w:rsid w:val="00BB3F96"/>
    <w:rsid w:val="00BB6306"/>
    <w:rsid w:val="00BB659D"/>
    <w:rsid w:val="00BC49F2"/>
    <w:rsid w:val="00BC4B42"/>
    <w:rsid w:val="00BE0015"/>
    <w:rsid w:val="00BE207C"/>
    <w:rsid w:val="00BE752C"/>
    <w:rsid w:val="00BF1A30"/>
    <w:rsid w:val="00BF1D29"/>
    <w:rsid w:val="00C0530E"/>
    <w:rsid w:val="00C0718F"/>
    <w:rsid w:val="00C17967"/>
    <w:rsid w:val="00C27E39"/>
    <w:rsid w:val="00C5144C"/>
    <w:rsid w:val="00C51FA0"/>
    <w:rsid w:val="00C52EB7"/>
    <w:rsid w:val="00C73911"/>
    <w:rsid w:val="00C8224D"/>
    <w:rsid w:val="00C82AC5"/>
    <w:rsid w:val="00C94C45"/>
    <w:rsid w:val="00CA0389"/>
    <w:rsid w:val="00CA5A4B"/>
    <w:rsid w:val="00CB3A4A"/>
    <w:rsid w:val="00CB4F42"/>
    <w:rsid w:val="00CC0C89"/>
    <w:rsid w:val="00CC130B"/>
    <w:rsid w:val="00CD13FE"/>
    <w:rsid w:val="00CD2652"/>
    <w:rsid w:val="00CD3FB6"/>
    <w:rsid w:val="00CD67CD"/>
    <w:rsid w:val="00CE2117"/>
    <w:rsid w:val="00CE74A1"/>
    <w:rsid w:val="00CF1EAC"/>
    <w:rsid w:val="00CF7D92"/>
    <w:rsid w:val="00D0230F"/>
    <w:rsid w:val="00D04554"/>
    <w:rsid w:val="00D06D6B"/>
    <w:rsid w:val="00D079E9"/>
    <w:rsid w:val="00D11B98"/>
    <w:rsid w:val="00D144F9"/>
    <w:rsid w:val="00D21AFB"/>
    <w:rsid w:val="00D273E2"/>
    <w:rsid w:val="00D34BC5"/>
    <w:rsid w:val="00D4583B"/>
    <w:rsid w:val="00D505C8"/>
    <w:rsid w:val="00D5160A"/>
    <w:rsid w:val="00D51D41"/>
    <w:rsid w:val="00D52745"/>
    <w:rsid w:val="00D539FF"/>
    <w:rsid w:val="00D53A7D"/>
    <w:rsid w:val="00D54142"/>
    <w:rsid w:val="00D61C42"/>
    <w:rsid w:val="00D7096B"/>
    <w:rsid w:val="00D777A2"/>
    <w:rsid w:val="00D806D4"/>
    <w:rsid w:val="00D82E01"/>
    <w:rsid w:val="00D86653"/>
    <w:rsid w:val="00D87C3D"/>
    <w:rsid w:val="00D95F8F"/>
    <w:rsid w:val="00DA467C"/>
    <w:rsid w:val="00DA74EC"/>
    <w:rsid w:val="00DA7C23"/>
    <w:rsid w:val="00DB6577"/>
    <w:rsid w:val="00DC06E1"/>
    <w:rsid w:val="00DC4A0B"/>
    <w:rsid w:val="00DC5A09"/>
    <w:rsid w:val="00DC6056"/>
    <w:rsid w:val="00DE0422"/>
    <w:rsid w:val="00DE2D9B"/>
    <w:rsid w:val="00DE6B61"/>
    <w:rsid w:val="00DE7CF4"/>
    <w:rsid w:val="00DF47DA"/>
    <w:rsid w:val="00E043FC"/>
    <w:rsid w:val="00E16CF7"/>
    <w:rsid w:val="00E17C0B"/>
    <w:rsid w:val="00E40B72"/>
    <w:rsid w:val="00E46EA1"/>
    <w:rsid w:val="00E51B9C"/>
    <w:rsid w:val="00E531F5"/>
    <w:rsid w:val="00E70DAD"/>
    <w:rsid w:val="00E76CB7"/>
    <w:rsid w:val="00E80A6F"/>
    <w:rsid w:val="00E81C1A"/>
    <w:rsid w:val="00E85A21"/>
    <w:rsid w:val="00E932AE"/>
    <w:rsid w:val="00E94015"/>
    <w:rsid w:val="00E95940"/>
    <w:rsid w:val="00EA67EF"/>
    <w:rsid w:val="00EA6C30"/>
    <w:rsid w:val="00EC3106"/>
    <w:rsid w:val="00EC617B"/>
    <w:rsid w:val="00EC6533"/>
    <w:rsid w:val="00EC6D82"/>
    <w:rsid w:val="00EF0754"/>
    <w:rsid w:val="00EF1A35"/>
    <w:rsid w:val="00EF5B4D"/>
    <w:rsid w:val="00EF6F0E"/>
    <w:rsid w:val="00EF7974"/>
    <w:rsid w:val="00F1171D"/>
    <w:rsid w:val="00F12615"/>
    <w:rsid w:val="00F16CE1"/>
    <w:rsid w:val="00F17A88"/>
    <w:rsid w:val="00F2003E"/>
    <w:rsid w:val="00F3552B"/>
    <w:rsid w:val="00F4483B"/>
    <w:rsid w:val="00F532A5"/>
    <w:rsid w:val="00F53860"/>
    <w:rsid w:val="00F53D0A"/>
    <w:rsid w:val="00F54D2B"/>
    <w:rsid w:val="00F56D8A"/>
    <w:rsid w:val="00F577FA"/>
    <w:rsid w:val="00F64C20"/>
    <w:rsid w:val="00F741D6"/>
    <w:rsid w:val="00F92BB5"/>
    <w:rsid w:val="00F941BE"/>
    <w:rsid w:val="00F95B84"/>
    <w:rsid w:val="00F962ED"/>
    <w:rsid w:val="00F96E0C"/>
    <w:rsid w:val="00FB0AAE"/>
    <w:rsid w:val="00FB0BEF"/>
    <w:rsid w:val="00FB0F61"/>
    <w:rsid w:val="00FB575F"/>
    <w:rsid w:val="00FC365F"/>
    <w:rsid w:val="00FC39CB"/>
    <w:rsid w:val="00FD0341"/>
    <w:rsid w:val="00FD485A"/>
    <w:rsid w:val="00FD56D4"/>
    <w:rsid w:val="00FE1BD7"/>
    <w:rsid w:val="00FF44DF"/>
    <w:rsid w:val="00FF4959"/>
    <w:rsid w:val="00FF7D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AA045A-D50F-46FC-A4BB-67A2D5D5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0754"/>
  </w:style>
  <w:style w:type="paragraph" w:styleId="1">
    <w:name w:val="heading 1"/>
    <w:basedOn w:val="a"/>
    <w:next w:val="a"/>
    <w:link w:val="10"/>
    <w:uiPriority w:val="9"/>
    <w:qFormat/>
    <w:rsid w:val="00FE1BD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n-US"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E1BD7"/>
    <w:rPr>
      <w:rFonts w:asciiTheme="majorHAnsi" w:eastAsiaTheme="majorEastAsia" w:hAnsiTheme="majorHAnsi" w:cstheme="majorBidi"/>
      <w:color w:val="2E74B5" w:themeColor="accent1" w:themeShade="BF"/>
      <w:sz w:val="32"/>
      <w:szCs w:val="32"/>
      <w:lang w:val="en-US" w:eastAsia="ar-SA"/>
    </w:rPr>
  </w:style>
  <w:style w:type="numbering" w:customStyle="1" w:styleId="11">
    <w:name w:val="Нет списка1"/>
    <w:next w:val="a2"/>
    <w:uiPriority w:val="99"/>
    <w:semiHidden/>
    <w:unhideWhenUsed/>
    <w:rsid w:val="00FE1BD7"/>
  </w:style>
  <w:style w:type="paragraph" w:styleId="a3">
    <w:name w:val="List Paragraph"/>
    <w:basedOn w:val="a"/>
    <w:uiPriority w:val="34"/>
    <w:qFormat/>
    <w:rsid w:val="00FE1BD7"/>
    <w:pPr>
      <w:spacing w:after="0" w:line="240" w:lineRule="auto"/>
      <w:ind w:left="720"/>
      <w:contextualSpacing/>
    </w:pPr>
    <w:rPr>
      <w:rFonts w:ascii="Times New Roman" w:eastAsia="Times New Roman" w:hAnsi="Times New Roman" w:cs="Times New Roman"/>
      <w:sz w:val="20"/>
      <w:szCs w:val="20"/>
      <w:lang w:val="en-US" w:eastAsia="ar-SA"/>
    </w:rPr>
  </w:style>
  <w:style w:type="character" w:styleId="a4">
    <w:name w:val="Hyperlink"/>
    <w:basedOn w:val="a0"/>
    <w:uiPriority w:val="99"/>
    <w:unhideWhenUsed/>
    <w:rsid w:val="00FE1BD7"/>
    <w:rPr>
      <w:color w:val="0563C1" w:themeColor="hyperlink"/>
      <w:u w:val="single"/>
    </w:rPr>
  </w:style>
  <w:style w:type="paragraph" w:styleId="a5">
    <w:name w:val="Balloon Text"/>
    <w:basedOn w:val="a"/>
    <w:link w:val="a6"/>
    <w:uiPriority w:val="99"/>
    <w:semiHidden/>
    <w:unhideWhenUsed/>
    <w:rsid w:val="00FE1BD7"/>
    <w:pPr>
      <w:spacing w:after="0" w:line="240" w:lineRule="auto"/>
    </w:pPr>
    <w:rPr>
      <w:rFonts w:ascii="Segoe UI" w:eastAsia="Times New Roman" w:hAnsi="Segoe UI" w:cs="Segoe UI"/>
      <w:sz w:val="18"/>
      <w:szCs w:val="18"/>
      <w:lang w:val="en-US" w:eastAsia="ar-SA"/>
    </w:rPr>
  </w:style>
  <w:style w:type="character" w:customStyle="1" w:styleId="a6">
    <w:name w:val="Текст выноски Знак"/>
    <w:basedOn w:val="a0"/>
    <w:link w:val="a5"/>
    <w:uiPriority w:val="99"/>
    <w:semiHidden/>
    <w:rsid w:val="00FE1BD7"/>
    <w:rPr>
      <w:rFonts w:ascii="Segoe UI" w:eastAsia="Times New Roman" w:hAnsi="Segoe UI" w:cs="Segoe UI"/>
      <w:sz w:val="18"/>
      <w:szCs w:val="18"/>
      <w:lang w:val="en-US" w:eastAsia="ar-SA"/>
    </w:rPr>
  </w:style>
  <w:style w:type="paragraph" w:customStyle="1" w:styleId="ConsPlusNormal">
    <w:name w:val="ConsPlusNormal"/>
    <w:rsid w:val="00FE1BD7"/>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7">
    <w:name w:val="Table Grid"/>
    <w:basedOn w:val="a1"/>
    <w:uiPriority w:val="39"/>
    <w:rsid w:val="00FE1B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ticle-stats-viewstats-item-count">
    <w:name w:val="article-stats-view__stats-item-count"/>
    <w:basedOn w:val="a0"/>
    <w:rsid w:val="00FE1BD7"/>
  </w:style>
  <w:style w:type="paragraph" w:customStyle="1" w:styleId="article-renderblock">
    <w:name w:val="article-render__block"/>
    <w:basedOn w:val="a"/>
    <w:rsid w:val="00FE1B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i-lib-buttoncontent-wrapper">
    <w:name w:val="ui-lib-button__content-wrapper"/>
    <w:basedOn w:val="a0"/>
    <w:rsid w:val="00FE1BD7"/>
  </w:style>
  <w:style w:type="character" w:customStyle="1" w:styleId="zen-tag-publisherstitle">
    <w:name w:val="zen-tag-publishers__title"/>
    <w:basedOn w:val="a0"/>
    <w:rsid w:val="00FE1BD7"/>
  </w:style>
  <w:style w:type="character" w:customStyle="1" w:styleId="ui-lib-likes-countcount">
    <w:name w:val="ui-lib-likes-count__count"/>
    <w:basedOn w:val="a0"/>
    <w:rsid w:val="00FE1BD7"/>
  </w:style>
  <w:style w:type="character" w:customStyle="1" w:styleId="button-icon-texttext">
    <w:name w:val="button-icon-text__text"/>
    <w:basedOn w:val="a0"/>
    <w:rsid w:val="00FE1BD7"/>
  </w:style>
  <w:style w:type="paragraph" w:styleId="a8">
    <w:name w:val="header"/>
    <w:basedOn w:val="a"/>
    <w:link w:val="a9"/>
    <w:uiPriority w:val="99"/>
    <w:unhideWhenUsed/>
    <w:rsid w:val="00FE1BD7"/>
    <w:pPr>
      <w:tabs>
        <w:tab w:val="center" w:pos="4677"/>
        <w:tab w:val="right" w:pos="9355"/>
      </w:tabs>
      <w:spacing w:after="0" w:line="240" w:lineRule="auto"/>
    </w:pPr>
    <w:rPr>
      <w:rFonts w:ascii="Times New Roman" w:eastAsia="Times New Roman" w:hAnsi="Times New Roman" w:cs="Times New Roman"/>
      <w:sz w:val="20"/>
      <w:szCs w:val="20"/>
      <w:lang w:val="en-US" w:eastAsia="ar-SA"/>
    </w:rPr>
  </w:style>
  <w:style w:type="character" w:customStyle="1" w:styleId="a9">
    <w:name w:val="Верхний колонтитул Знак"/>
    <w:basedOn w:val="a0"/>
    <w:link w:val="a8"/>
    <w:uiPriority w:val="99"/>
    <w:rsid w:val="00FE1BD7"/>
    <w:rPr>
      <w:rFonts w:ascii="Times New Roman" w:eastAsia="Times New Roman" w:hAnsi="Times New Roman" w:cs="Times New Roman"/>
      <w:sz w:val="20"/>
      <w:szCs w:val="20"/>
      <w:lang w:val="en-US" w:eastAsia="ar-SA"/>
    </w:rPr>
  </w:style>
  <w:style w:type="paragraph" w:styleId="aa">
    <w:name w:val="footer"/>
    <w:basedOn w:val="a"/>
    <w:link w:val="ab"/>
    <w:uiPriority w:val="99"/>
    <w:unhideWhenUsed/>
    <w:rsid w:val="00FE1BD7"/>
    <w:pPr>
      <w:tabs>
        <w:tab w:val="center" w:pos="4677"/>
        <w:tab w:val="right" w:pos="9355"/>
      </w:tabs>
      <w:spacing w:after="0" w:line="240" w:lineRule="auto"/>
    </w:pPr>
    <w:rPr>
      <w:rFonts w:ascii="Times New Roman" w:eastAsia="Times New Roman" w:hAnsi="Times New Roman" w:cs="Times New Roman"/>
      <w:sz w:val="20"/>
      <w:szCs w:val="20"/>
      <w:lang w:val="en-US" w:eastAsia="ar-SA"/>
    </w:rPr>
  </w:style>
  <w:style w:type="character" w:customStyle="1" w:styleId="ab">
    <w:name w:val="Нижний колонтитул Знак"/>
    <w:basedOn w:val="a0"/>
    <w:link w:val="aa"/>
    <w:uiPriority w:val="99"/>
    <w:rsid w:val="00FE1BD7"/>
    <w:rPr>
      <w:rFonts w:ascii="Times New Roman" w:eastAsia="Times New Roman" w:hAnsi="Times New Roman" w:cs="Times New Roman"/>
      <w:sz w:val="20"/>
      <w:szCs w:val="20"/>
      <w:lang w:val="en-US" w:eastAsia="ar-SA"/>
    </w:rPr>
  </w:style>
  <w:style w:type="paragraph" w:customStyle="1" w:styleId="s1">
    <w:name w:val="s_1"/>
    <w:basedOn w:val="a"/>
    <w:rsid w:val="00FE1B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FE1BD7"/>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ac">
    <w:name w:val="Без интервала Знак Знак"/>
    <w:link w:val="ad"/>
    <w:uiPriority w:val="1"/>
    <w:qFormat/>
    <w:rsid w:val="00FE1BD7"/>
    <w:pPr>
      <w:spacing w:after="0" w:line="240" w:lineRule="auto"/>
    </w:pPr>
    <w:rPr>
      <w:rFonts w:ascii="Calibri" w:eastAsia="Calibri" w:hAnsi="Calibri" w:cs="Times New Roman"/>
    </w:rPr>
  </w:style>
  <w:style w:type="character" w:customStyle="1" w:styleId="ad">
    <w:name w:val="Без интервала Знак Знак Знак"/>
    <w:link w:val="ac"/>
    <w:uiPriority w:val="1"/>
    <w:rsid w:val="00FE1BD7"/>
    <w:rPr>
      <w:rFonts w:ascii="Calibri" w:eastAsia="Calibri" w:hAnsi="Calibri" w:cs="Times New Roman"/>
    </w:rPr>
  </w:style>
  <w:style w:type="paragraph" w:styleId="ae">
    <w:name w:val="Intense Quote"/>
    <w:basedOn w:val="a"/>
    <w:next w:val="a"/>
    <w:link w:val="af"/>
    <w:uiPriority w:val="30"/>
    <w:qFormat/>
    <w:rsid w:val="00FE1BD7"/>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rFonts w:ascii="Calibri" w:eastAsia="Calibri" w:hAnsi="Calibri" w:cs="Times New Roman"/>
      <w:i/>
    </w:rPr>
  </w:style>
  <w:style w:type="character" w:customStyle="1" w:styleId="af">
    <w:name w:val="Выделенная цитата Знак"/>
    <w:basedOn w:val="a0"/>
    <w:link w:val="ae"/>
    <w:uiPriority w:val="30"/>
    <w:rsid w:val="00FE1BD7"/>
    <w:rPr>
      <w:rFonts w:ascii="Calibri" w:eastAsia="Calibri" w:hAnsi="Calibri" w:cs="Times New Roman"/>
      <w:i/>
      <w:shd w:val="clear" w:color="auto" w:fill="F2F2F2"/>
    </w:rPr>
  </w:style>
  <w:style w:type="paragraph" w:styleId="af0">
    <w:name w:val="Normal (Web)"/>
    <w:basedOn w:val="a"/>
    <w:uiPriority w:val="99"/>
    <w:unhideWhenUsed/>
    <w:rsid w:val="00FE1BD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37727">
      <w:bodyDiv w:val="1"/>
      <w:marLeft w:val="0"/>
      <w:marRight w:val="0"/>
      <w:marTop w:val="0"/>
      <w:marBottom w:val="0"/>
      <w:divBdr>
        <w:top w:val="none" w:sz="0" w:space="0" w:color="auto"/>
        <w:left w:val="none" w:sz="0" w:space="0" w:color="auto"/>
        <w:bottom w:val="none" w:sz="0" w:space="0" w:color="auto"/>
        <w:right w:val="none" w:sz="0" w:space="0" w:color="auto"/>
      </w:divBdr>
    </w:div>
    <w:div w:id="151025107">
      <w:bodyDiv w:val="1"/>
      <w:marLeft w:val="0"/>
      <w:marRight w:val="0"/>
      <w:marTop w:val="0"/>
      <w:marBottom w:val="0"/>
      <w:divBdr>
        <w:top w:val="none" w:sz="0" w:space="0" w:color="auto"/>
        <w:left w:val="none" w:sz="0" w:space="0" w:color="auto"/>
        <w:bottom w:val="none" w:sz="0" w:space="0" w:color="auto"/>
        <w:right w:val="none" w:sz="0" w:space="0" w:color="auto"/>
      </w:divBdr>
    </w:div>
    <w:div w:id="167210509">
      <w:bodyDiv w:val="1"/>
      <w:marLeft w:val="0"/>
      <w:marRight w:val="0"/>
      <w:marTop w:val="0"/>
      <w:marBottom w:val="0"/>
      <w:divBdr>
        <w:top w:val="none" w:sz="0" w:space="0" w:color="auto"/>
        <w:left w:val="none" w:sz="0" w:space="0" w:color="auto"/>
        <w:bottom w:val="none" w:sz="0" w:space="0" w:color="auto"/>
        <w:right w:val="none" w:sz="0" w:space="0" w:color="auto"/>
      </w:divBdr>
    </w:div>
    <w:div w:id="215553567">
      <w:bodyDiv w:val="1"/>
      <w:marLeft w:val="0"/>
      <w:marRight w:val="0"/>
      <w:marTop w:val="0"/>
      <w:marBottom w:val="0"/>
      <w:divBdr>
        <w:top w:val="none" w:sz="0" w:space="0" w:color="auto"/>
        <w:left w:val="none" w:sz="0" w:space="0" w:color="auto"/>
        <w:bottom w:val="none" w:sz="0" w:space="0" w:color="auto"/>
        <w:right w:val="none" w:sz="0" w:space="0" w:color="auto"/>
      </w:divBdr>
    </w:div>
    <w:div w:id="253899042">
      <w:bodyDiv w:val="1"/>
      <w:marLeft w:val="0"/>
      <w:marRight w:val="0"/>
      <w:marTop w:val="0"/>
      <w:marBottom w:val="0"/>
      <w:divBdr>
        <w:top w:val="none" w:sz="0" w:space="0" w:color="auto"/>
        <w:left w:val="none" w:sz="0" w:space="0" w:color="auto"/>
        <w:bottom w:val="none" w:sz="0" w:space="0" w:color="auto"/>
        <w:right w:val="none" w:sz="0" w:space="0" w:color="auto"/>
      </w:divBdr>
    </w:div>
    <w:div w:id="364406985">
      <w:bodyDiv w:val="1"/>
      <w:marLeft w:val="0"/>
      <w:marRight w:val="0"/>
      <w:marTop w:val="0"/>
      <w:marBottom w:val="0"/>
      <w:divBdr>
        <w:top w:val="none" w:sz="0" w:space="0" w:color="auto"/>
        <w:left w:val="none" w:sz="0" w:space="0" w:color="auto"/>
        <w:bottom w:val="none" w:sz="0" w:space="0" w:color="auto"/>
        <w:right w:val="none" w:sz="0" w:space="0" w:color="auto"/>
      </w:divBdr>
    </w:div>
    <w:div w:id="608244075">
      <w:bodyDiv w:val="1"/>
      <w:marLeft w:val="0"/>
      <w:marRight w:val="0"/>
      <w:marTop w:val="0"/>
      <w:marBottom w:val="0"/>
      <w:divBdr>
        <w:top w:val="none" w:sz="0" w:space="0" w:color="auto"/>
        <w:left w:val="none" w:sz="0" w:space="0" w:color="auto"/>
        <w:bottom w:val="none" w:sz="0" w:space="0" w:color="auto"/>
        <w:right w:val="none" w:sz="0" w:space="0" w:color="auto"/>
      </w:divBdr>
    </w:div>
    <w:div w:id="699013781">
      <w:bodyDiv w:val="1"/>
      <w:marLeft w:val="0"/>
      <w:marRight w:val="0"/>
      <w:marTop w:val="0"/>
      <w:marBottom w:val="0"/>
      <w:divBdr>
        <w:top w:val="none" w:sz="0" w:space="0" w:color="auto"/>
        <w:left w:val="none" w:sz="0" w:space="0" w:color="auto"/>
        <w:bottom w:val="none" w:sz="0" w:space="0" w:color="auto"/>
        <w:right w:val="none" w:sz="0" w:space="0" w:color="auto"/>
      </w:divBdr>
    </w:div>
    <w:div w:id="732002589">
      <w:bodyDiv w:val="1"/>
      <w:marLeft w:val="0"/>
      <w:marRight w:val="0"/>
      <w:marTop w:val="0"/>
      <w:marBottom w:val="0"/>
      <w:divBdr>
        <w:top w:val="none" w:sz="0" w:space="0" w:color="auto"/>
        <w:left w:val="none" w:sz="0" w:space="0" w:color="auto"/>
        <w:bottom w:val="none" w:sz="0" w:space="0" w:color="auto"/>
        <w:right w:val="none" w:sz="0" w:space="0" w:color="auto"/>
      </w:divBdr>
    </w:div>
    <w:div w:id="763035966">
      <w:bodyDiv w:val="1"/>
      <w:marLeft w:val="0"/>
      <w:marRight w:val="0"/>
      <w:marTop w:val="0"/>
      <w:marBottom w:val="0"/>
      <w:divBdr>
        <w:top w:val="none" w:sz="0" w:space="0" w:color="auto"/>
        <w:left w:val="none" w:sz="0" w:space="0" w:color="auto"/>
        <w:bottom w:val="none" w:sz="0" w:space="0" w:color="auto"/>
        <w:right w:val="none" w:sz="0" w:space="0" w:color="auto"/>
      </w:divBdr>
    </w:div>
    <w:div w:id="991561065">
      <w:bodyDiv w:val="1"/>
      <w:marLeft w:val="0"/>
      <w:marRight w:val="0"/>
      <w:marTop w:val="0"/>
      <w:marBottom w:val="0"/>
      <w:divBdr>
        <w:top w:val="none" w:sz="0" w:space="0" w:color="auto"/>
        <w:left w:val="none" w:sz="0" w:space="0" w:color="auto"/>
        <w:bottom w:val="none" w:sz="0" w:space="0" w:color="auto"/>
        <w:right w:val="none" w:sz="0" w:space="0" w:color="auto"/>
      </w:divBdr>
    </w:div>
    <w:div w:id="1000699767">
      <w:bodyDiv w:val="1"/>
      <w:marLeft w:val="0"/>
      <w:marRight w:val="0"/>
      <w:marTop w:val="0"/>
      <w:marBottom w:val="0"/>
      <w:divBdr>
        <w:top w:val="none" w:sz="0" w:space="0" w:color="auto"/>
        <w:left w:val="none" w:sz="0" w:space="0" w:color="auto"/>
        <w:bottom w:val="none" w:sz="0" w:space="0" w:color="auto"/>
        <w:right w:val="none" w:sz="0" w:space="0" w:color="auto"/>
      </w:divBdr>
    </w:div>
    <w:div w:id="1016032935">
      <w:bodyDiv w:val="1"/>
      <w:marLeft w:val="0"/>
      <w:marRight w:val="0"/>
      <w:marTop w:val="0"/>
      <w:marBottom w:val="0"/>
      <w:divBdr>
        <w:top w:val="none" w:sz="0" w:space="0" w:color="auto"/>
        <w:left w:val="none" w:sz="0" w:space="0" w:color="auto"/>
        <w:bottom w:val="none" w:sz="0" w:space="0" w:color="auto"/>
        <w:right w:val="none" w:sz="0" w:space="0" w:color="auto"/>
      </w:divBdr>
    </w:div>
    <w:div w:id="1038355435">
      <w:bodyDiv w:val="1"/>
      <w:marLeft w:val="0"/>
      <w:marRight w:val="0"/>
      <w:marTop w:val="0"/>
      <w:marBottom w:val="0"/>
      <w:divBdr>
        <w:top w:val="none" w:sz="0" w:space="0" w:color="auto"/>
        <w:left w:val="none" w:sz="0" w:space="0" w:color="auto"/>
        <w:bottom w:val="none" w:sz="0" w:space="0" w:color="auto"/>
        <w:right w:val="none" w:sz="0" w:space="0" w:color="auto"/>
      </w:divBdr>
    </w:div>
    <w:div w:id="1154178943">
      <w:bodyDiv w:val="1"/>
      <w:marLeft w:val="0"/>
      <w:marRight w:val="0"/>
      <w:marTop w:val="0"/>
      <w:marBottom w:val="0"/>
      <w:divBdr>
        <w:top w:val="none" w:sz="0" w:space="0" w:color="auto"/>
        <w:left w:val="none" w:sz="0" w:space="0" w:color="auto"/>
        <w:bottom w:val="none" w:sz="0" w:space="0" w:color="auto"/>
        <w:right w:val="none" w:sz="0" w:space="0" w:color="auto"/>
      </w:divBdr>
    </w:div>
    <w:div w:id="1176191695">
      <w:bodyDiv w:val="1"/>
      <w:marLeft w:val="0"/>
      <w:marRight w:val="0"/>
      <w:marTop w:val="0"/>
      <w:marBottom w:val="0"/>
      <w:divBdr>
        <w:top w:val="none" w:sz="0" w:space="0" w:color="auto"/>
        <w:left w:val="none" w:sz="0" w:space="0" w:color="auto"/>
        <w:bottom w:val="none" w:sz="0" w:space="0" w:color="auto"/>
        <w:right w:val="none" w:sz="0" w:space="0" w:color="auto"/>
      </w:divBdr>
    </w:div>
    <w:div w:id="1201091969">
      <w:bodyDiv w:val="1"/>
      <w:marLeft w:val="0"/>
      <w:marRight w:val="0"/>
      <w:marTop w:val="0"/>
      <w:marBottom w:val="0"/>
      <w:divBdr>
        <w:top w:val="none" w:sz="0" w:space="0" w:color="auto"/>
        <w:left w:val="none" w:sz="0" w:space="0" w:color="auto"/>
        <w:bottom w:val="none" w:sz="0" w:space="0" w:color="auto"/>
        <w:right w:val="none" w:sz="0" w:space="0" w:color="auto"/>
      </w:divBdr>
    </w:div>
    <w:div w:id="1239368070">
      <w:bodyDiv w:val="1"/>
      <w:marLeft w:val="0"/>
      <w:marRight w:val="0"/>
      <w:marTop w:val="0"/>
      <w:marBottom w:val="0"/>
      <w:divBdr>
        <w:top w:val="none" w:sz="0" w:space="0" w:color="auto"/>
        <w:left w:val="none" w:sz="0" w:space="0" w:color="auto"/>
        <w:bottom w:val="none" w:sz="0" w:space="0" w:color="auto"/>
        <w:right w:val="none" w:sz="0" w:space="0" w:color="auto"/>
      </w:divBdr>
    </w:div>
    <w:div w:id="1243028321">
      <w:bodyDiv w:val="1"/>
      <w:marLeft w:val="0"/>
      <w:marRight w:val="0"/>
      <w:marTop w:val="0"/>
      <w:marBottom w:val="0"/>
      <w:divBdr>
        <w:top w:val="none" w:sz="0" w:space="0" w:color="auto"/>
        <w:left w:val="none" w:sz="0" w:space="0" w:color="auto"/>
        <w:bottom w:val="none" w:sz="0" w:space="0" w:color="auto"/>
        <w:right w:val="none" w:sz="0" w:space="0" w:color="auto"/>
      </w:divBdr>
    </w:div>
    <w:div w:id="1306468469">
      <w:bodyDiv w:val="1"/>
      <w:marLeft w:val="0"/>
      <w:marRight w:val="0"/>
      <w:marTop w:val="0"/>
      <w:marBottom w:val="0"/>
      <w:divBdr>
        <w:top w:val="none" w:sz="0" w:space="0" w:color="auto"/>
        <w:left w:val="none" w:sz="0" w:space="0" w:color="auto"/>
        <w:bottom w:val="none" w:sz="0" w:space="0" w:color="auto"/>
        <w:right w:val="none" w:sz="0" w:space="0" w:color="auto"/>
      </w:divBdr>
    </w:div>
    <w:div w:id="1327706919">
      <w:bodyDiv w:val="1"/>
      <w:marLeft w:val="0"/>
      <w:marRight w:val="0"/>
      <w:marTop w:val="0"/>
      <w:marBottom w:val="0"/>
      <w:divBdr>
        <w:top w:val="none" w:sz="0" w:space="0" w:color="auto"/>
        <w:left w:val="none" w:sz="0" w:space="0" w:color="auto"/>
        <w:bottom w:val="none" w:sz="0" w:space="0" w:color="auto"/>
        <w:right w:val="none" w:sz="0" w:space="0" w:color="auto"/>
      </w:divBdr>
    </w:div>
    <w:div w:id="1420983507">
      <w:bodyDiv w:val="1"/>
      <w:marLeft w:val="0"/>
      <w:marRight w:val="0"/>
      <w:marTop w:val="0"/>
      <w:marBottom w:val="0"/>
      <w:divBdr>
        <w:top w:val="none" w:sz="0" w:space="0" w:color="auto"/>
        <w:left w:val="none" w:sz="0" w:space="0" w:color="auto"/>
        <w:bottom w:val="none" w:sz="0" w:space="0" w:color="auto"/>
        <w:right w:val="none" w:sz="0" w:space="0" w:color="auto"/>
      </w:divBdr>
    </w:div>
    <w:div w:id="1501002391">
      <w:bodyDiv w:val="1"/>
      <w:marLeft w:val="0"/>
      <w:marRight w:val="0"/>
      <w:marTop w:val="0"/>
      <w:marBottom w:val="0"/>
      <w:divBdr>
        <w:top w:val="none" w:sz="0" w:space="0" w:color="auto"/>
        <w:left w:val="none" w:sz="0" w:space="0" w:color="auto"/>
        <w:bottom w:val="none" w:sz="0" w:space="0" w:color="auto"/>
        <w:right w:val="none" w:sz="0" w:space="0" w:color="auto"/>
      </w:divBdr>
    </w:div>
    <w:div w:id="2013146472">
      <w:bodyDiv w:val="1"/>
      <w:marLeft w:val="0"/>
      <w:marRight w:val="0"/>
      <w:marTop w:val="0"/>
      <w:marBottom w:val="0"/>
      <w:divBdr>
        <w:top w:val="none" w:sz="0" w:space="0" w:color="auto"/>
        <w:left w:val="none" w:sz="0" w:space="0" w:color="auto"/>
        <w:bottom w:val="none" w:sz="0" w:space="0" w:color="auto"/>
        <w:right w:val="none" w:sz="0" w:space="0" w:color="auto"/>
      </w:divBdr>
    </w:div>
    <w:div w:id="202277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33304&amp;dst=657&amp;field=134&amp;date=21.11.202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ogin.consultant.ru/link/?req=doc&amp;base=LAW&amp;n=433304&amp;dst=2226&amp;field=134&amp;date=21.11.2023" TargetMode="External"/><Relationship Id="rId4" Type="http://schemas.openxmlformats.org/officeDocument/2006/relationships/settings" Target="settings.xml"/><Relationship Id="rId9" Type="http://schemas.openxmlformats.org/officeDocument/2006/relationships/hyperlink" Target="https://login.consultant.ru/link/?req=doc&amp;base=LAW&amp;n=433304&amp;dst=693&amp;field=134&amp;date=21.11.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49F78-F435-4A0C-916D-28C057B95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Pages>
  <Words>987</Words>
  <Characters>5628</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Ершова Светлана Владимировна</dc:creator>
  <cp:lastModifiedBy>Калимуллина Светлана Ивановна</cp:lastModifiedBy>
  <cp:revision>27</cp:revision>
  <cp:lastPrinted>2025-12-15T09:50:00Z</cp:lastPrinted>
  <dcterms:created xsi:type="dcterms:W3CDTF">2025-09-10T10:15:00Z</dcterms:created>
  <dcterms:modified xsi:type="dcterms:W3CDTF">2025-12-22T06:32:00Z</dcterms:modified>
</cp:coreProperties>
</file>