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51" w:rsidRPr="00D7431D" w:rsidRDefault="00A45D51" w:rsidP="00550ABE">
      <w:pPr>
        <w:tabs>
          <w:tab w:val="left" w:pos="7800"/>
        </w:tabs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Информационно-статистический обзор </w:t>
      </w:r>
      <w:r w:rsidR="00365A99">
        <w:rPr>
          <w:rFonts w:eastAsiaTheme="minorHAnsi"/>
          <w:b/>
          <w:bCs/>
          <w:lang w:eastAsia="en-US"/>
        </w:rPr>
        <w:t xml:space="preserve">рассмотренных         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365A99">
        <w:rPr>
          <w:rFonts w:eastAsiaTheme="minorHAnsi"/>
          <w:b/>
          <w:bCs/>
          <w:lang w:eastAsia="en-US"/>
        </w:rPr>
        <w:t xml:space="preserve">                          за </w:t>
      </w:r>
      <w:r w:rsidR="00365A99" w:rsidRPr="00D7431D">
        <w:rPr>
          <w:rFonts w:eastAsiaTheme="minorHAnsi"/>
          <w:b/>
          <w:bCs/>
          <w:lang w:val="en-US" w:eastAsia="en-US"/>
        </w:rPr>
        <w:t>I</w:t>
      </w:r>
      <w:r w:rsidR="008D048E">
        <w:rPr>
          <w:rFonts w:eastAsiaTheme="minorHAnsi"/>
          <w:b/>
          <w:bCs/>
          <w:lang w:val="en-US" w:eastAsia="en-US"/>
        </w:rPr>
        <w:t>I</w:t>
      </w:r>
      <w:r w:rsidR="00365A99" w:rsidRPr="00D7431D">
        <w:rPr>
          <w:rFonts w:eastAsiaTheme="minorHAnsi"/>
          <w:b/>
          <w:bCs/>
          <w:lang w:eastAsia="en-US"/>
        </w:rPr>
        <w:t xml:space="preserve"> квартал 2018 года </w:t>
      </w:r>
      <w:r w:rsidRPr="00D7431D">
        <w:rPr>
          <w:rFonts w:eastAsiaTheme="minorHAnsi"/>
          <w:b/>
          <w:bCs/>
          <w:lang w:eastAsia="en-US"/>
        </w:rPr>
        <w:t xml:space="preserve">обращений </w:t>
      </w:r>
      <w:r w:rsidR="00365A99">
        <w:rPr>
          <w:rFonts w:eastAsiaTheme="minorHAnsi"/>
          <w:b/>
          <w:bCs/>
          <w:lang w:eastAsia="en-US"/>
        </w:rPr>
        <w:t>и запросов информации граждан</w:t>
      </w:r>
      <w:r w:rsidRPr="00D7431D">
        <w:rPr>
          <w:rFonts w:eastAsiaTheme="minorHAnsi"/>
          <w:b/>
          <w:bCs/>
          <w:lang w:eastAsia="en-US"/>
        </w:rPr>
        <w:t>,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 xml:space="preserve">объединений граждан, в том числе юридических лиц, </w:t>
      </w:r>
    </w:p>
    <w:p w:rsidR="00A45D51" w:rsidRPr="00D7431D" w:rsidRDefault="00A45D51" w:rsidP="00A45D51">
      <w:pPr>
        <w:ind w:right="-143"/>
        <w:jc w:val="center"/>
        <w:rPr>
          <w:rFonts w:eastAsiaTheme="minorHAnsi"/>
          <w:b/>
          <w:bCs/>
          <w:lang w:eastAsia="en-US"/>
        </w:rPr>
      </w:pPr>
      <w:r w:rsidRPr="00D7431D">
        <w:rPr>
          <w:rFonts w:eastAsiaTheme="minorHAnsi"/>
          <w:b/>
          <w:bCs/>
          <w:lang w:eastAsia="en-US"/>
        </w:rPr>
        <w:t>пост</w:t>
      </w:r>
      <w:r w:rsidR="00365A99">
        <w:rPr>
          <w:rFonts w:eastAsiaTheme="minorHAnsi"/>
          <w:b/>
          <w:bCs/>
          <w:lang w:eastAsia="en-US"/>
        </w:rPr>
        <w:t xml:space="preserve">упивших в администрацию города, а также результатов рассмотрения </w:t>
      </w:r>
      <w:r w:rsidR="000F1B50">
        <w:rPr>
          <w:rFonts w:eastAsiaTheme="minorHAnsi"/>
          <w:b/>
          <w:bCs/>
          <w:lang w:eastAsia="en-US"/>
        </w:rPr>
        <w:t xml:space="preserve">    </w:t>
      </w:r>
      <w:r w:rsidR="009A53D2">
        <w:rPr>
          <w:rFonts w:eastAsiaTheme="minorHAnsi"/>
          <w:b/>
          <w:bCs/>
          <w:lang w:eastAsia="en-US"/>
        </w:rPr>
        <w:t xml:space="preserve"> </w:t>
      </w:r>
      <w:r w:rsidR="000F1B50">
        <w:rPr>
          <w:rFonts w:eastAsiaTheme="minorHAnsi"/>
          <w:b/>
          <w:bCs/>
          <w:lang w:eastAsia="en-US"/>
        </w:rPr>
        <w:t xml:space="preserve">  </w:t>
      </w:r>
      <w:r w:rsidR="00365A99">
        <w:rPr>
          <w:rFonts w:eastAsiaTheme="minorHAnsi"/>
          <w:b/>
          <w:bCs/>
          <w:lang w:eastAsia="en-US"/>
        </w:rPr>
        <w:t>и принятых мер</w:t>
      </w:r>
      <w:r w:rsidRPr="00D7431D">
        <w:rPr>
          <w:rFonts w:eastAsiaTheme="minorHAnsi"/>
          <w:b/>
          <w:bCs/>
          <w:lang w:eastAsia="en-US"/>
        </w:rPr>
        <w:t xml:space="preserve"> </w:t>
      </w:r>
    </w:p>
    <w:p w:rsidR="003F7A72" w:rsidRPr="00D7431D" w:rsidRDefault="003F7A72" w:rsidP="00A45D51">
      <w:pPr>
        <w:ind w:right="-143"/>
        <w:jc w:val="center"/>
        <w:rPr>
          <w:rFonts w:eastAsiaTheme="minorHAnsi"/>
          <w:b/>
          <w:bCs/>
          <w:lang w:eastAsia="en-US"/>
        </w:rPr>
      </w:pPr>
    </w:p>
    <w:p w:rsidR="00550ABE" w:rsidRDefault="003F7A72" w:rsidP="00550ABE">
      <w:pPr>
        <w:ind w:right="-143"/>
        <w:jc w:val="center"/>
        <w:rPr>
          <w:b/>
          <w:bCs/>
        </w:rPr>
      </w:pPr>
      <w:r w:rsidRPr="00D7431D">
        <w:rPr>
          <w:b/>
          <w:bCs/>
        </w:rPr>
        <w:t xml:space="preserve">Динамика поступления </w:t>
      </w:r>
      <w:r w:rsidR="003A7233">
        <w:rPr>
          <w:b/>
          <w:bCs/>
        </w:rPr>
        <w:t xml:space="preserve">обращений </w:t>
      </w:r>
      <w:r w:rsidRPr="00D7431D">
        <w:rPr>
          <w:b/>
          <w:bCs/>
        </w:rPr>
        <w:t xml:space="preserve">в адрес администрации города </w:t>
      </w:r>
    </w:p>
    <w:p w:rsidR="003A7233" w:rsidRPr="00D7431D" w:rsidRDefault="003A7233" w:rsidP="00550ABE">
      <w:pPr>
        <w:ind w:right="-143"/>
        <w:jc w:val="center"/>
        <w:rPr>
          <w:b/>
          <w:bCs/>
        </w:rPr>
      </w:pPr>
    </w:p>
    <w:p w:rsidR="001332F1" w:rsidRPr="007C0AC3" w:rsidRDefault="00645C3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 xml:space="preserve">За </w:t>
      </w:r>
      <w:r w:rsidR="00F17947"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8D048E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 2018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в ад</w:t>
      </w:r>
      <w:r w:rsidR="00053D34" w:rsidRPr="007C0AC3">
        <w:rPr>
          <w:rFonts w:ascii="Times New Roman" w:hAnsi="Times New Roman"/>
          <w:sz w:val="28"/>
          <w:szCs w:val="28"/>
        </w:rPr>
        <w:t xml:space="preserve">министрацию города поступило </w:t>
      </w:r>
      <w:r w:rsidR="008D048E" w:rsidRPr="008D048E">
        <w:rPr>
          <w:rFonts w:ascii="Times New Roman" w:hAnsi="Times New Roman"/>
          <w:sz w:val="28"/>
          <w:szCs w:val="28"/>
        </w:rPr>
        <w:t>735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8D048E">
        <w:rPr>
          <w:rFonts w:ascii="Times New Roman" w:hAnsi="Times New Roman"/>
          <w:sz w:val="28"/>
          <w:szCs w:val="28"/>
        </w:rPr>
        <w:t>й</w:t>
      </w:r>
      <w:r w:rsidR="001332F1" w:rsidRPr="007C0AC3">
        <w:rPr>
          <w:rFonts w:ascii="Times New Roman" w:hAnsi="Times New Roman"/>
          <w:sz w:val="28"/>
          <w:szCs w:val="28"/>
        </w:rPr>
        <w:t xml:space="preserve"> </w:t>
      </w:r>
      <w:r w:rsidR="00492D81">
        <w:rPr>
          <w:rFonts w:ascii="Times New Roman" w:hAnsi="Times New Roman"/>
          <w:sz w:val="28"/>
          <w:szCs w:val="28"/>
        </w:rPr>
        <w:t xml:space="preserve">граждан, </w:t>
      </w:r>
      <w:r w:rsidR="00492D81" w:rsidRPr="007C0AC3">
        <w:rPr>
          <w:rFonts w:ascii="Times New Roman" w:hAnsi="Times New Roman"/>
          <w:sz w:val="28"/>
          <w:szCs w:val="28"/>
        </w:rPr>
        <w:t>объединений граждан, в том числе юридических лиц</w:t>
      </w:r>
      <w:r w:rsidR="00492D81">
        <w:rPr>
          <w:rFonts w:ascii="Times New Roman" w:hAnsi="Times New Roman"/>
          <w:sz w:val="28"/>
          <w:szCs w:val="28"/>
        </w:rPr>
        <w:t xml:space="preserve"> </w:t>
      </w:r>
      <w:r w:rsidR="001332F1" w:rsidRPr="007C0AC3">
        <w:rPr>
          <w:rFonts w:ascii="Times New Roman" w:hAnsi="Times New Roman"/>
          <w:sz w:val="28"/>
          <w:szCs w:val="28"/>
        </w:rPr>
        <w:t>(</w:t>
      </w:r>
      <w:proofErr w:type="gramStart"/>
      <w:r w:rsidR="001332F1" w:rsidRPr="007C0AC3">
        <w:rPr>
          <w:rFonts w:ascii="Times New Roman" w:hAnsi="Times New Roman"/>
          <w:sz w:val="28"/>
          <w:szCs w:val="28"/>
        </w:rPr>
        <w:t xml:space="preserve">письменных,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975D8">
        <w:rPr>
          <w:rFonts w:ascii="Times New Roman" w:hAnsi="Times New Roman"/>
          <w:sz w:val="28"/>
          <w:szCs w:val="28"/>
        </w:rPr>
        <w:t xml:space="preserve"> </w:t>
      </w:r>
      <w:r w:rsidR="003A4B5B">
        <w:rPr>
          <w:rFonts w:ascii="Times New Roman" w:hAnsi="Times New Roman"/>
          <w:sz w:val="28"/>
          <w:szCs w:val="28"/>
        </w:rPr>
        <w:t xml:space="preserve">      </w:t>
      </w:r>
      <w:r w:rsidR="000975D8">
        <w:rPr>
          <w:rFonts w:ascii="Times New Roman" w:hAnsi="Times New Roman"/>
          <w:sz w:val="28"/>
          <w:szCs w:val="28"/>
        </w:rPr>
        <w:t xml:space="preserve">    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="001332F1" w:rsidRPr="007C0AC3">
        <w:rPr>
          <w:rFonts w:ascii="Times New Roman" w:hAnsi="Times New Roman"/>
          <w:sz w:val="28"/>
          <w:szCs w:val="28"/>
        </w:rPr>
        <w:t xml:space="preserve">в электронном виде, </w:t>
      </w:r>
      <w:r w:rsidR="00C67E01" w:rsidRPr="007C0AC3">
        <w:rPr>
          <w:rFonts w:ascii="Times New Roman" w:hAnsi="Times New Roman"/>
          <w:sz w:val="28"/>
          <w:szCs w:val="28"/>
        </w:rPr>
        <w:t xml:space="preserve">устных обращений </w:t>
      </w:r>
      <w:r w:rsidR="001332F1" w:rsidRPr="007C0AC3">
        <w:rPr>
          <w:rFonts w:ascii="Times New Roman" w:hAnsi="Times New Roman"/>
          <w:sz w:val="28"/>
          <w:szCs w:val="28"/>
        </w:rPr>
        <w:t>в ходе проведения личных приемов главой города, заместителями главы города, управляющим делами администрации города). За аналогичный пер</w:t>
      </w:r>
      <w:r w:rsidRPr="007C0AC3">
        <w:rPr>
          <w:rFonts w:ascii="Times New Roman" w:hAnsi="Times New Roman"/>
          <w:sz w:val="28"/>
          <w:szCs w:val="28"/>
        </w:rPr>
        <w:t>иод 2017</w:t>
      </w:r>
      <w:r w:rsidR="001332F1" w:rsidRPr="007C0AC3">
        <w:rPr>
          <w:rFonts w:ascii="Times New Roman" w:hAnsi="Times New Roman"/>
          <w:sz w:val="28"/>
          <w:szCs w:val="28"/>
        </w:rPr>
        <w:t xml:space="preserve"> года </w:t>
      </w:r>
      <w:r w:rsidR="000975D8" w:rsidRPr="007C0AC3">
        <w:t xml:space="preserve">– </w:t>
      </w:r>
      <w:r w:rsidR="00053D34" w:rsidRPr="007C0AC3">
        <w:rPr>
          <w:rFonts w:ascii="Times New Roman" w:hAnsi="Times New Roman"/>
          <w:sz w:val="28"/>
          <w:szCs w:val="28"/>
        </w:rPr>
        <w:t xml:space="preserve"> 6</w:t>
      </w:r>
      <w:r w:rsidR="008D048E">
        <w:rPr>
          <w:rFonts w:ascii="Times New Roman" w:hAnsi="Times New Roman"/>
          <w:sz w:val="28"/>
          <w:szCs w:val="28"/>
        </w:rPr>
        <w:t>43</w:t>
      </w:r>
      <w:r w:rsidR="001332F1" w:rsidRPr="007C0AC3">
        <w:rPr>
          <w:rFonts w:ascii="Times New Roman" w:hAnsi="Times New Roman"/>
          <w:sz w:val="28"/>
          <w:szCs w:val="28"/>
        </w:rPr>
        <w:t xml:space="preserve"> обращени</w:t>
      </w:r>
      <w:r w:rsidR="008D048E">
        <w:rPr>
          <w:rFonts w:ascii="Times New Roman" w:hAnsi="Times New Roman"/>
          <w:sz w:val="28"/>
          <w:szCs w:val="28"/>
        </w:rPr>
        <w:t>я</w:t>
      </w:r>
      <w:r w:rsidR="0076099A">
        <w:rPr>
          <w:rFonts w:ascii="Times New Roman" w:hAnsi="Times New Roman"/>
          <w:sz w:val="28"/>
          <w:szCs w:val="28"/>
        </w:rPr>
        <w:t>, 2016 года</w:t>
      </w:r>
      <w:r w:rsidR="00AA406C">
        <w:rPr>
          <w:rFonts w:ascii="Times New Roman" w:hAnsi="Times New Roman"/>
          <w:sz w:val="28"/>
          <w:szCs w:val="28"/>
        </w:rPr>
        <w:t xml:space="preserve"> </w:t>
      </w:r>
      <w:r w:rsidR="000975D8" w:rsidRPr="007C0AC3">
        <w:t xml:space="preserve">– </w:t>
      </w:r>
      <w:r w:rsidR="0076099A">
        <w:rPr>
          <w:rFonts w:ascii="Times New Roman" w:hAnsi="Times New Roman"/>
          <w:sz w:val="28"/>
          <w:szCs w:val="28"/>
        </w:rPr>
        <w:t xml:space="preserve"> </w:t>
      </w:r>
      <w:r w:rsidR="009A59D4">
        <w:rPr>
          <w:rFonts w:ascii="Times New Roman" w:hAnsi="Times New Roman"/>
          <w:sz w:val="28"/>
          <w:szCs w:val="28"/>
        </w:rPr>
        <w:t>725</w:t>
      </w:r>
      <w:r w:rsidR="0076099A">
        <w:rPr>
          <w:rFonts w:ascii="Times New Roman" w:hAnsi="Times New Roman"/>
          <w:sz w:val="28"/>
          <w:szCs w:val="28"/>
        </w:rPr>
        <w:t xml:space="preserve"> обращений</w:t>
      </w:r>
      <w:r w:rsidR="001332F1" w:rsidRPr="007C0AC3">
        <w:rPr>
          <w:rFonts w:ascii="Times New Roman" w:hAnsi="Times New Roman"/>
          <w:sz w:val="28"/>
          <w:szCs w:val="28"/>
        </w:rPr>
        <w:t xml:space="preserve">. </w:t>
      </w:r>
    </w:p>
    <w:p w:rsidR="00F17947" w:rsidRPr="007C0AC3" w:rsidRDefault="00F17947" w:rsidP="001332F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bCs/>
          <w:sz w:val="28"/>
          <w:szCs w:val="28"/>
        </w:rPr>
        <w:t>Данные представлены в диаграмме №1.</w:t>
      </w:r>
    </w:p>
    <w:p w:rsidR="00F17947" w:rsidRPr="007C0AC3" w:rsidRDefault="00F17947" w:rsidP="00F17947">
      <w:pPr>
        <w:pStyle w:val="a6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1332F1" w:rsidRDefault="00F17947" w:rsidP="00F644F6">
      <w:pPr>
        <w:pStyle w:val="a6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C0AC3">
        <w:rPr>
          <w:rFonts w:ascii="Times New Roman" w:hAnsi="Times New Roman" w:cs="Times New Roman"/>
          <w:iCs/>
          <w:sz w:val="28"/>
          <w:szCs w:val="28"/>
        </w:rPr>
        <w:t xml:space="preserve">Динамика поступления </w:t>
      </w:r>
      <w:r w:rsidR="00461874" w:rsidRPr="007C0AC3">
        <w:rPr>
          <w:rFonts w:ascii="Times New Roman" w:hAnsi="Times New Roman" w:cs="Times New Roman"/>
          <w:iCs/>
          <w:sz w:val="28"/>
          <w:szCs w:val="28"/>
        </w:rPr>
        <w:t>обращений</w:t>
      </w:r>
      <w:r w:rsidRPr="007C0AC3">
        <w:rPr>
          <w:rFonts w:ascii="Times New Roman" w:hAnsi="Times New Roman" w:cs="Times New Roman"/>
          <w:iCs/>
          <w:sz w:val="28"/>
          <w:szCs w:val="28"/>
        </w:rPr>
        <w:t xml:space="preserve"> от граждан, объединений граждан, в том числе юридических лиц, адресованн</w:t>
      </w:r>
      <w:r w:rsidR="000E2712">
        <w:rPr>
          <w:rFonts w:ascii="Times New Roman" w:hAnsi="Times New Roman" w:cs="Times New Roman"/>
          <w:iCs/>
          <w:sz w:val="28"/>
          <w:szCs w:val="28"/>
        </w:rPr>
        <w:t>ых</w:t>
      </w:r>
      <w:r w:rsidRPr="007C0A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461874" w:rsidRPr="007C0AC3">
        <w:rPr>
          <w:rFonts w:ascii="Times New Roman" w:hAnsi="Times New Roman" w:cs="Times New Roman"/>
          <w:iCs/>
          <w:sz w:val="28"/>
          <w:szCs w:val="28"/>
        </w:rPr>
        <w:t>главе города, заместителям главы города, управляющему делами администрации города</w:t>
      </w:r>
      <w:r w:rsidR="000F1B50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7C0AC3">
        <w:rPr>
          <w:rFonts w:ascii="Times New Roman" w:hAnsi="Times New Roman" w:cs="Times New Roman"/>
          <w:iCs/>
          <w:sz w:val="28"/>
          <w:szCs w:val="28"/>
        </w:rPr>
        <w:t>за I</w:t>
      </w:r>
      <w:r w:rsidR="008D048E">
        <w:rPr>
          <w:rFonts w:ascii="Times New Roman" w:hAnsi="Times New Roman" w:cs="Times New Roman"/>
          <w:iCs/>
          <w:sz w:val="28"/>
          <w:szCs w:val="28"/>
          <w:lang w:val="en-US"/>
        </w:rPr>
        <w:t>I</w:t>
      </w:r>
      <w:r w:rsidRPr="007C0AC3">
        <w:rPr>
          <w:rFonts w:ascii="Times New Roman" w:hAnsi="Times New Roman" w:cs="Times New Roman"/>
          <w:iCs/>
          <w:sz w:val="28"/>
          <w:szCs w:val="28"/>
        </w:rPr>
        <w:t xml:space="preserve"> квартал 2016-2018 гг.</w:t>
      </w:r>
    </w:p>
    <w:p w:rsidR="00E42D3D" w:rsidRPr="007C0AC3" w:rsidRDefault="00E42D3D" w:rsidP="00F644F6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1332F1" w:rsidRPr="007C0AC3" w:rsidRDefault="00920FC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0BAD81" wp14:editId="650BD918">
                <wp:simplePos x="0" y="0"/>
                <wp:positionH relativeFrom="page">
                  <wp:posOffset>3620424</wp:posOffset>
                </wp:positionH>
                <wp:positionV relativeFrom="paragraph">
                  <wp:posOffset>467505</wp:posOffset>
                </wp:positionV>
                <wp:extent cx="941378" cy="724277"/>
                <wp:effectExtent l="0" t="38100" r="49530" b="19050"/>
                <wp:wrapNone/>
                <wp:docPr id="1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1378" cy="72427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146A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85.05pt;margin-top:36.8pt;width:74.1pt;height:57.0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73D155BE" wp14:editId="3285C8C6">
            <wp:extent cx="5015230" cy="2272419"/>
            <wp:effectExtent l="0" t="0" r="13970" b="1397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20FC2" w:rsidRDefault="0055063E" w:rsidP="0055063E">
      <w:pPr>
        <w:pStyle w:val="a6"/>
        <w:jc w:val="right"/>
        <w:rPr>
          <w:sz w:val="24"/>
          <w:szCs w:val="24"/>
        </w:rPr>
      </w:pPr>
      <w:r w:rsidRPr="007C0AC3">
        <w:rPr>
          <w:sz w:val="24"/>
          <w:szCs w:val="24"/>
        </w:rPr>
        <w:tab/>
      </w:r>
      <w:r w:rsidRPr="007C0AC3">
        <w:rPr>
          <w:sz w:val="24"/>
          <w:szCs w:val="24"/>
        </w:rPr>
        <w:tab/>
        <w:t xml:space="preserve">   </w:t>
      </w:r>
    </w:p>
    <w:p w:rsidR="001332F1" w:rsidRPr="007C0AC3" w:rsidRDefault="00920FC2" w:rsidP="00920FC2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55063E" w:rsidRPr="007C0AC3">
        <w:rPr>
          <w:sz w:val="24"/>
          <w:szCs w:val="24"/>
        </w:rPr>
        <w:t xml:space="preserve"> </w:t>
      </w:r>
      <w:r w:rsidR="001332F1" w:rsidRPr="007C0AC3">
        <w:rPr>
          <w:rFonts w:ascii="Times New Roman" w:hAnsi="Times New Roman"/>
          <w:sz w:val="24"/>
          <w:szCs w:val="24"/>
        </w:rPr>
        <w:t>Диаграмма №1</w:t>
      </w:r>
    </w:p>
    <w:p w:rsidR="00920FC2" w:rsidRDefault="00920FC2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22132" w:rsidRDefault="00F17947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Анализ поступивших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920FC2">
        <w:rPr>
          <w:rFonts w:ascii="Times New Roman" w:hAnsi="Times New Roman"/>
          <w:sz w:val="28"/>
          <w:szCs w:val="28"/>
          <w:lang w:val="en-US"/>
        </w:rPr>
        <w:t>I</w:t>
      </w:r>
      <w:r w:rsidR="00461874" w:rsidRPr="007C0AC3">
        <w:rPr>
          <w:rFonts w:ascii="Times New Roman" w:hAnsi="Times New Roman"/>
          <w:sz w:val="28"/>
          <w:szCs w:val="28"/>
        </w:rPr>
        <w:t xml:space="preserve"> квартал 2018 года обращений </w:t>
      </w:r>
      <w:r w:rsidRPr="007C0AC3">
        <w:rPr>
          <w:rFonts w:ascii="Times New Roman" w:hAnsi="Times New Roman"/>
          <w:sz w:val="28"/>
          <w:szCs w:val="28"/>
        </w:rPr>
        <w:t>граждан, объединений гражда</w:t>
      </w:r>
      <w:r w:rsidR="00461874" w:rsidRPr="007C0AC3">
        <w:rPr>
          <w:rFonts w:ascii="Times New Roman" w:hAnsi="Times New Roman"/>
          <w:sz w:val="28"/>
          <w:szCs w:val="28"/>
        </w:rPr>
        <w:t>н, в том числе юридических лиц</w:t>
      </w:r>
      <w:r w:rsidR="000975D8">
        <w:rPr>
          <w:rFonts w:ascii="Times New Roman" w:hAnsi="Times New Roman"/>
          <w:sz w:val="28"/>
          <w:szCs w:val="28"/>
        </w:rPr>
        <w:t>,</w:t>
      </w:r>
      <w:r w:rsidR="00461874" w:rsidRPr="007C0AC3">
        <w:rPr>
          <w:rFonts w:ascii="Times New Roman" w:hAnsi="Times New Roman"/>
          <w:sz w:val="28"/>
          <w:szCs w:val="28"/>
        </w:rPr>
        <w:t xml:space="preserve"> </w:t>
      </w:r>
      <w:r w:rsidR="00583DD3" w:rsidRPr="007C0AC3">
        <w:rPr>
          <w:rFonts w:ascii="Times New Roman" w:hAnsi="Times New Roman"/>
          <w:sz w:val="28"/>
          <w:szCs w:val="28"/>
        </w:rPr>
        <w:t xml:space="preserve">показал, что количество </w:t>
      </w:r>
      <w:r w:rsidR="00461874" w:rsidRPr="007C0AC3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>бращений (</w:t>
      </w:r>
      <w:r w:rsidR="00920FC2" w:rsidRPr="00920FC2">
        <w:rPr>
          <w:rFonts w:ascii="Times New Roman" w:hAnsi="Times New Roman"/>
          <w:sz w:val="28"/>
          <w:szCs w:val="28"/>
        </w:rPr>
        <w:t>735</w:t>
      </w:r>
      <w:r w:rsidRPr="007C0AC3">
        <w:rPr>
          <w:rFonts w:ascii="Times New Roman" w:hAnsi="Times New Roman"/>
          <w:sz w:val="28"/>
          <w:szCs w:val="28"/>
        </w:rPr>
        <w:t xml:space="preserve">) </w:t>
      </w:r>
      <w:r w:rsidR="00904AFA">
        <w:rPr>
          <w:rFonts w:ascii="Times New Roman" w:hAnsi="Times New Roman"/>
          <w:sz w:val="28"/>
          <w:szCs w:val="28"/>
        </w:rPr>
        <w:t xml:space="preserve">  </w:t>
      </w:r>
      <w:r w:rsidRPr="00F34EE3">
        <w:rPr>
          <w:rFonts w:ascii="Times New Roman" w:hAnsi="Times New Roman"/>
          <w:sz w:val="28"/>
          <w:szCs w:val="28"/>
        </w:rPr>
        <w:t xml:space="preserve">на </w:t>
      </w:r>
      <w:r w:rsidR="00BC2108" w:rsidRPr="00F34EE3">
        <w:rPr>
          <w:rFonts w:ascii="Times New Roman" w:hAnsi="Times New Roman"/>
          <w:sz w:val="28"/>
          <w:szCs w:val="28"/>
        </w:rPr>
        <w:t>1</w:t>
      </w:r>
      <w:r w:rsidR="00F349C6" w:rsidRPr="00F34EE3">
        <w:rPr>
          <w:rFonts w:ascii="Times New Roman" w:hAnsi="Times New Roman"/>
          <w:sz w:val="28"/>
          <w:szCs w:val="28"/>
        </w:rPr>
        <w:t>4</w:t>
      </w:r>
      <w:r w:rsidR="00F34EE3" w:rsidRPr="00F34EE3">
        <w:rPr>
          <w:rFonts w:ascii="Times New Roman" w:hAnsi="Times New Roman"/>
          <w:sz w:val="28"/>
          <w:szCs w:val="28"/>
        </w:rPr>
        <w:t>,</w:t>
      </w:r>
      <w:r w:rsidR="00F349C6" w:rsidRPr="00F34EE3">
        <w:rPr>
          <w:rFonts w:ascii="Times New Roman" w:hAnsi="Times New Roman"/>
          <w:sz w:val="28"/>
          <w:szCs w:val="28"/>
        </w:rPr>
        <w:t>3</w:t>
      </w:r>
      <w:r w:rsidRPr="00F34EE3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="00461874" w:rsidRPr="007C0AC3">
        <w:rPr>
          <w:rFonts w:ascii="Times New Roman" w:hAnsi="Times New Roman"/>
          <w:sz w:val="28"/>
          <w:szCs w:val="28"/>
        </w:rPr>
        <w:t xml:space="preserve">увеличилось </w:t>
      </w:r>
      <w:r w:rsidRPr="007C0AC3">
        <w:rPr>
          <w:rFonts w:ascii="Times New Roman" w:hAnsi="Times New Roman"/>
          <w:sz w:val="28"/>
          <w:szCs w:val="28"/>
        </w:rPr>
        <w:t>по сравнению с аналогичным периодом 2017 года (</w:t>
      </w:r>
      <w:r w:rsidR="00920FC2" w:rsidRPr="00920FC2">
        <w:rPr>
          <w:rFonts w:ascii="Times New Roman" w:hAnsi="Times New Roman"/>
          <w:sz w:val="28"/>
          <w:szCs w:val="28"/>
        </w:rPr>
        <w:t>643</w:t>
      </w:r>
      <w:r w:rsidRPr="007C0AC3">
        <w:rPr>
          <w:rFonts w:ascii="Times New Roman" w:hAnsi="Times New Roman"/>
          <w:sz w:val="28"/>
          <w:szCs w:val="28"/>
        </w:rPr>
        <w:t xml:space="preserve">) </w:t>
      </w:r>
      <w:r w:rsidR="00904AFA">
        <w:rPr>
          <w:rFonts w:ascii="Times New Roman" w:hAnsi="Times New Roman"/>
          <w:sz w:val="28"/>
          <w:szCs w:val="28"/>
        </w:rPr>
        <w:t xml:space="preserve">                    </w:t>
      </w:r>
      <w:r w:rsidRPr="007C0AC3">
        <w:rPr>
          <w:rFonts w:ascii="Times New Roman" w:hAnsi="Times New Roman"/>
          <w:sz w:val="28"/>
          <w:szCs w:val="28"/>
        </w:rPr>
        <w:t xml:space="preserve">и </w:t>
      </w:r>
      <w:r w:rsidR="00920FC2" w:rsidRPr="00920FC2">
        <w:rPr>
          <w:rFonts w:ascii="Times New Roman" w:hAnsi="Times New Roman"/>
          <w:sz w:val="28"/>
          <w:szCs w:val="28"/>
        </w:rPr>
        <w:t>увеличилось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F34EE3">
        <w:rPr>
          <w:rFonts w:ascii="Times New Roman" w:hAnsi="Times New Roman"/>
          <w:sz w:val="28"/>
          <w:szCs w:val="28"/>
        </w:rPr>
        <w:t xml:space="preserve">на </w:t>
      </w:r>
      <w:r w:rsidR="00BC2108" w:rsidRPr="00F34EE3">
        <w:rPr>
          <w:rFonts w:ascii="Times New Roman" w:hAnsi="Times New Roman"/>
          <w:sz w:val="28"/>
          <w:szCs w:val="28"/>
        </w:rPr>
        <w:t>1,3</w:t>
      </w:r>
      <w:r w:rsidR="00F349C6" w:rsidRPr="00F34EE3">
        <w:rPr>
          <w:rFonts w:ascii="Times New Roman" w:hAnsi="Times New Roman"/>
          <w:sz w:val="28"/>
          <w:szCs w:val="28"/>
        </w:rPr>
        <w:t>7</w:t>
      </w:r>
      <w:r w:rsidRPr="00F34EE3">
        <w:rPr>
          <w:rFonts w:ascii="Times New Roman" w:hAnsi="Times New Roman"/>
          <w:sz w:val="28"/>
          <w:szCs w:val="28"/>
        </w:rPr>
        <w:t>%</w:t>
      </w:r>
      <w:r w:rsidRPr="007C0AC3">
        <w:rPr>
          <w:rFonts w:ascii="Times New Roman" w:hAnsi="Times New Roman"/>
          <w:sz w:val="28"/>
          <w:szCs w:val="28"/>
        </w:rPr>
        <w:t xml:space="preserve"> по отношению к</w:t>
      </w:r>
      <w:r w:rsidR="00D51936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2A31B1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кварталу 2016 года (</w:t>
      </w:r>
      <w:r w:rsidR="00920FC2">
        <w:rPr>
          <w:rFonts w:ascii="Times New Roman" w:hAnsi="Times New Roman"/>
          <w:sz w:val="28"/>
          <w:szCs w:val="28"/>
        </w:rPr>
        <w:t>725</w:t>
      </w:r>
      <w:r w:rsidRPr="007C0AC3">
        <w:rPr>
          <w:rFonts w:ascii="Times New Roman" w:hAnsi="Times New Roman"/>
          <w:sz w:val="28"/>
          <w:szCs w:val="28"/>
        </w:rPr>
        <w:t>).</w:t>
      </w:r>
      <w:r w:rsidRPr="007C0AC3">
        <w:rPr>
          <w:rFonts w:ascii="Times New Roman" w:hAnsi="Times New Roman"/>
          <w:sz w:val="28"/>
          <w:szCs w:val="28"/>
        </w:rPr>
        <w:tab/>
      </w:r>
    </w:p>
    <w:p w:rsidR="00890059" w:rsidRDefault="00890059" w:rsidP="00EF728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F7A72" w:rsidRPr="00AD7A96" w:rsidRDefault="003F7A72" w:rsidP="003F7A72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Форма поступления обращений </w:t>
      </w:r>
    </w:p>
    <w:p w:rsidR="003F7A72" w:rsidRPr="00AD7A96" w:rsidRDefault="003F7A72" w:rsidP="001332F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70076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>В</w:t>
      </w:r>
      <w:r w:rsidR="009A53D2">
        <w:rPr>
          <w:rFonts w:ascii="Times New Roman" w:hAnsi="Times New Roman"/>
          <w:sz w:val="28"/>
          <w:szCs w:val="28"/>
        </w:rPr>
        <w:t>о</w:t>
      </w:r>
      <w:r w:rsidRPr="007C0AC3">
        <w:rPr>
          <w:rFonts w:ascii="Times New Roman" w:hAnsi="Times New Roman"/>
          <w:sz w:val="28"/>
          <w:szCs w:val="28"/>
        </w:rPr>
        <w:t xml:space="preserve">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3412B5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квартале 2018 года наибольшее количество </w:t>
      </w:r>
      <w:r w:rsidR="00B70076" w:rsidRPr="007C0AC3">
        <w:rPr>
          <w:rFonts w:ascii="Times New Roman" w:hAnsi="Times New Roman"/>
          <w:sz w:val="28"/>
          <w:szCs w:val="28"/>
        </w:rPr>
        <w:t xml:space="preserve">обращений поступило </w:t>
      </w:r>
      <w:r w:rsidR="000975D8">
        <w:rPr>
          <w:rFonts w:ascii="Times New Roman" w:hAnsi="Times New Roman"/>
          <w:sz w:val="28"/>
          <w:szCs w:val="28"/>
        </w:rPr>
        <w:t xml:space="preserve">  </w:t>
      </w:r>
      <w:r w:rsidR="009A59D4">
        <w:rPr>
          <w:rFonts w:ascii="Times New Roman" w:hAnsi="Times New Roman"/>
          <w:sz w:val="28"/>
          <w:szCs w:val="28"/>
        </w:rPr>
        <w:t xml:space="preserve">    </w:t>
      </w:r>
      <w:r w:rsidR="000975D8">
        <w:rPr>
          <w:rFonts w:ascii="Times New Roman" w:hAnsi="Times New Roman"/>
          <w:sz w:val="28"/>
          <w:szCs w:val="28"/>
        </w:rPr>
        <w:t xml:space="preserve">  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в </w:t>
      </w:r>
      <w:r w:rsidR="00EF728C" w:rsidRPr="007C0AC3">
        <w:rPr>
          <w:rFonts w:ascii="Times New Roman" w:hAnsi="Times New Roman"/>
          <w:sz w:val="28"/>
          <w:szCs w:val="28"/>
        </w:rPr>
        <w:t>э</w:t>
      </w:r>
      <w:r w:rsidR="00B70076" w:rsidRPr="007C0AC3">
        <w:rPr>
          <w:rFonts w:ascii="Times New Roman" w:hAnsi="Times New Roman"/>
          <w:sz w:val="28"/>
          <w:szCs w:val="28"/>
        </w:rPr>
        <w:t>лектронно</w:t>
      </w:r>
      <w:r w:rsidR="00EF728C" w:rsidRPr="007C0AC3">
        <w:rPr>
          <w:rFonts w:ascii="Times New Roman" w:hAnsi="Times New Roman"/>
          <w:sz w:val="28"/>
          <w:szCs w:val="28"/>
        </w:rPr>
        <w:t>м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A83C6C" w:rsidRPr="007C0AC3">
        <w:rPr>
          <w:rFonts w:ascii="Times New Roman" w:hAnsi="Times New Roman"/>
          <w:sz w:val="28"/>
          <w:szCs w:val="28"/>
        </w:rPr>
        <w:t>виде</w:t>
      </w:r>
      <w:r w:rsidR="00887988">
        <w:rPr>
          <w:rFonts w:ascii="Times New Roman" w:hAnsi="Times New Roman"/>
          <w:sz w:val="28"/>
          <w:szCs w:val="28"/>
        </w:rPr>
        <w:t xml:space="preserve"> </w:t>
      </w:r>
      <w:r w:rsidR="00887988" w:rsidRPr="00887988">
        <w:rPr>
          <w:rFonts w:ascii="Times New Roman" w:hAnsi="Times New Roman"/>
          <w:sz w:val="28"/>
          <w:szCs w:val="28"/>
        </w:rPr>
        <w:t>59</w:t>
      </w:r>
      <w:r w:rsidR="00887988">
        <w:rPr>
          <w:rFonts w:ascii="Times New Roman" w:hAnsi="Times New Roman"/>
          <w:sz w:val="28"/>
          <w:szCs w:val="28"/>
        </w:rPr>
        <w:t>,</w:t>
      </w:r>
      <w:r w:rsidR="007266C8">
        <w:rPr>
          <w:rFonts w:ascii="Times New Roman" w:hAnsi="Times New Roman"/>
          <w:sz w:val="28"/>
          <w:szCs w:val="28"/>
        </w:rPr>
        <w:t>6</w:t>
      </w:r>
      <w:r w:rsidR="00086E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 xml:space="preserve"> (438)</w:t>
      </w:r>
      <w:r w:rsidR="00B70076" w:rsidRPr="007C0AC3">
        <w:rPr>
          <w:rFonts w:ascii="Times New Roman" w:hAnsi="Times New Roman"/>
          <w:sz w:val="28"/>
          <w:szCs w:val="28"/>
        </w:rPr>
        <w:t>, количество</w:t>
      </w:r>
      <w:r w:rsidR="00A83C6C" w:rsidRPr="007C0AC3">
        <w:rPr>
          <w:rFonts w:ascii="Times New Roman" w:hAnsi="Times New Roman"/>
          <w:sz w:val="28"/>
          <w:szCs w:val="28"/>
        </w:rPr>
        <w:t xml:space="preserve"> обращений </w:t>
      </w:r>
      <w:r w:rsidR="00B70076" w:rsidRPr="007C0AC3">
        <w:rPr>
          <w:rFonts w:ascii="Times New Roman" w:hAnsi="Times New Roman"/>
          <w:sz w:val="28"/>
          <w:szCs w:val="28"/>
        </w:rPr>
        <w:t>в письменной форме</w:t>
      </w:r>
      <w:r w:rsidR="009A59D4">
        <w:rPr>
          <w:rFonts w:ascii="Times New Roman" w:hAnsi="Times New Roman"/>
          <w:sz w:val="28"/>
          <w:szCs w:val="28"/>
        </w:rPr>
        <w:t xml:space="preserve">                 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0975D8">
        <w:rPr>
          <w:rFonts w:ascii="Times New Roman" w:hAnsi="Times New Roman"/>
          <w:sz w:val="28"/>
          <w:szCs w:val="28"/>
        </w:rPr>
        <w:t xml:space="preserve">        </w:t>
      </w:r>
      <w:r w:rsidR="00463D1B">
        <w:rPr>
          <w:rFonts w:ascii="Times New Roman" w:hAnsi="Times New Roman"/>
          <w:sz w:val="28"/>
          <w:szCs w:val="28"/>
        </w:rPr>
        <w:t xml:space="preserve"> </w:t>
      </w:r>
      <w:r w:rsidR="00463D1B" w:rsidRPr="004A3D00">
        <w:t>–</w:t>
      </w:r>
      <w:r w:rsidR="00463D1B">
        <w:t xml:space="preserve"> </w:t>
      </w:r>
      <w:r w:rsidR="00AE628F" w:rsidRPr="00F34EE3">
        <w:rPr>
          <w:rFonts w:ascii="Times New Roman" w:hAnsi="Times New Roman"/>
          <w:sz w:val="28"/>
          <w:szCs w:val="28"/>
        </w:rPr>
        <w:t>21,1%</w:t>
      </w:r>
      <w:r w:rsidR="00AE628F">
        <w:rPr>
          <w:rFonts w:ascii="Times New Roman" w:hAnsi="Times New Roman"/>
          <w:sz w:val="28"/>
          <w:szCs w:val="28"/>
        </w:rPr>
        <w:t xml:space="preserve"> (155) </w:t>
      </w:r>
      <w:r w:rsidR="00B70076" w:rsidRPr="007C0AC3">
        <w:rPr>
          <w:rFonts w:ascii="Times New Roman" w:hAnsi="Times New Roman"/>
          <w:sz w:val="28"/>
          <w:szCs w:val="28"/>
        </w:rPr>
        <w:t xml:space="preserve">и </w:t>
      </w:r>
      <w:r w:rsidR="003A7233">
        <w:rPr>
          <w:rFonts w:ascii="Times New Roman" w:hAnsi="Times New Roman"/>
          <w:sz w:val="28"/>
          <w:szCs w:val="28"/>
        </w:rPr>
        <w:t xml:space="preserve">устных обращений, поступивших </w:t>
      </w:r>
      <w:r w:rsidR="00B70076" w:rsidRPr="007C0AC3">
        <w:rPr>
          <w:rFonts w:ascii="Times New Roman" w:hAnsi="Times New Roman"/>
          <w:sz w:val="28"/>
          <w:szCs w:val="28"/>
        </w:rPr>
        <w:t>в ходе личн</w:t>
      </w:r>
      <w:r w:rsidR="003A7233">
        <w:rPr>
          <w:rFonts w:ascii="Times New Roman" w:hAnsi="Times New Roman"/>
          <w:sz w:val="28"/>
          <w:szCs w:val="28"/>
        </w:rPr>
        <w:t xml:space="preserve">ых </w:t>
      </w:r>
      <w:r w:rsidR="00B70076" w:rsidRPr="007C0AC3">
        <w:rPr>
          <w:rFonts w:ascii="Times New Roman" w:hAnsi="Times New Roman"/>
          <w:sz w:val="28"/>
          <w:szCs w:val="28"/>
        </w:rPr>
        <w:t>приём</w:t>
      </w:r>
      <w:r w:rsidR="003A7233">
        <w:rPr>
          <w:rFonts w:ascii="Times New Roman" w:hAnsi="Times New Roman"/>
          <w:sz w:val="28"/>
          <w:szCs w:val="28"/>
        </w:rPr>
        <w:t>ов</w:t>
      </w:r>
      <w:r w:rsidR="00B70076" w:rsidRPr="007C0AC3">
        <w:rPr>
          <w:rFonts w:ascii="Times New Roman" w:hAnsi="Times New Roman"/>
          <w:sz w:val="28"/>
          <w:szCs w:val="28"/>
        </w:rPr>
        <w:t xml:space="preserve"> </w:t>
      </w:r>
      <w:r w:rsidR="003A7233">
        <w:rPr>
          <w:rFonts w:ascii="Times New Roman" w:hAnsi="Times New Roman"/>
          <w:sz w:val="28"/>
          <w:szCs w:val="28"/>
        </w:rPr>
        <w:t>главой города, заместител</w:t>
      </w:r>
      <w:r w:rsidR="0011380A">
        <w:rPr>
          <w:rFonts w:ascii="Times New Roman" w:hAnsi="Times New Roman"/>
          <w:sz w:val="28"/>
          <w:szCs w:val="28"/>
        </w:rPr>
        <w:t>ями</w:t>
      </w:r>
      <w:r w:rsidR="003A7233">
        <w:rPr>
          <w:rFonts w:ascii="Times New Roman" w:hAnsi="Times New Roman"/>
          <w:sz w:val="28"/>
          <w:szCs w:val="28"/>
        </w:rPr>
        <w:t xml:space="preserve"> главы города и управляющим делами </w:t>
      </w:r>
      <w:r w:rsidR="006659ED">
        <w:rPr>
          <w:rFonts w:ascii="Times New Roman" w:hAnsi="Times New Roman"/>
          <w:sz w:val="28"/>
          <w:szCs w:val="28"/>
        </w:rPr>
        <w:t xml:space="preserve">администрации </w:t>
      </w:r>
      <w:proofErr w:type="gramStart"/>
      <w:r w:rsidR="006659ED">
        <w:rPr>
          <w:rFonts w:ascii="Times New Roman" w:hAnsi="Times New Roman"/>
          <w:sz w:val="28"/>
          <w:szCs w:val="28"/>
        </w:rPr>
        <w:t>города</w:t>
      </w:r>
      <w:r w:rsidR="00B70076" w:rsidRPr="007C0AC3">
        <w:rPr>
          <w:rFonts w:ascii="Times New Roman" w:hAnsi="Times New Roman"/>
          <w:sz w:val="28"/>
          <w:szCs w:val="28"/>
        </w:rPr>
        <w:t xml:space="preserve">  </w:t>
      </w:r>
      <w:r w:rsidR="00463D1B" w:rsidRPr="004A3D00">
        <w:t>–</w:t>
      </w:r>
      <w:proofErr w:type="gramEnd"/>
      <w:r w:rsidR="00463D1B">
        <w:t xml:space="preserve"> </w:t>
      </w:r>
      <w:r w:rsidR="00B70076" w:rsidRPr="007C0AC3">
        <w:rPr>
          <w:rFonts w:ascii="Times New Roman" w:hAnsi="Times New Roman"/>
          <w:sz w:val="28"/>
          <w:szCs w:val="28"/>
        </w:rPr>
        <w:t>19,</w:t>
      </w:r>
      <w:r w:rsidR="007266C8">
        <w:rPr>
          <w:rFonts w:ascii="Times New Roman" w:hAnsi="Times New Roman"/>
          <w:sz w:val="28"/>
          <w:szCs w:val="28"/>
        </w:rPr>
        <w:t>3</w:t>
      </w:r>
      <w:r w:rsidR="00B70076" w:rsidRPr="007C0AC3">
        <w:rPr>
          <w:rFonts w:ascii="Times New Roman" w:hAnsi="Times New Roman"/>
          <w:sz w:val="28"/>
          <w:szCs w:val="28"/>
        </w:rPr>
        <w:t>%</w:t>
      </w:r>
      <w:r w:rsidR="003A4B5B">
        <w:rPr>
          <w:rFonts w:ascii="Times New Roman" w:hAnsi="Times New Roman"/>
          <w:sz w:val="28"/>
          <w:szCs w:val="28"/>
        </w:rPr>
        <w:t xml:space="preserve"> (142)</w:t>
      </w:r>
      <w:r w:rsidR="00B70076" w:rsidRPr="007C0AC3">
        <w:rPr>
          <w:rFonts w:ascii="Times New Roman" w:hAnsi="Times New Roman"/>
          <w:sz w:val="28"/>
          <w:szCs w:val="28"/>
        </w:rPr>
        <w:t>.</w:t>
      </w:r>
    </w:p>
    <w:p w:rsidR="00B70076" w:rsidRPr="007C0AC3" w:rsidRDefault="00B70076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7C0AC3">
        <w:rPr>
          <w:rFonts w:ascii="Times New Roman" w:hAnsi="Times New Roman"/>
          <w:sz w:val="28"/>
          <w:szCs w:val="28"/>
        </w:rPr>
        <w:tab/>
        <w:t xml:space="preserve">Динамика количества обращений по формам поступления за </w:t>
      </w:r>
      <w:r w:rsidRPr="007C0AC3">
        <w:rPr>
          <w:rFonts w:ascii="Times New Roman" w:hAnsi="Times New Roman"/>
          <w:sz w:val="28"/>
          <w:szCs w:val="28"/>
          <w:lang w:val="en-US"/>
        </w:rPr>
        <w:t>I</w:t>
      </w:r>
      <w:r w:rsidR="00B33DCA">
        <w:rPr>
          <w:rFonts w:ascii="Times New Roman" w:hAnsi="Times New Roman"/>
          <w:sz w:val="28"/>
          <w:szCs w:val="28"/>
          <w:lang w:val="en-US"/>
        </w:rPr>
        <w:t>I</w:t>
      </w:r>
      <w:r w:rsidRPr="007C0AC3">
        <w:rPr>
          <w:rFonts w:ascii="Times New Roman" w:hAnsi="Times New Roman"/>
          <w:sz w:val="28"/>
          <w:szCs w:val="28"/>
        </w:rPr>
        <w:t xml:space="preserve"> квартал 2016-2018 годов представлена в диаграмме №</w:t>
      </w:r>
      <w:r w:rsidR="004A0C98" w:rsidRPr="007C0AC3">
        <w:rPr>
          <w:rFonts w:ascii="Times New Roman" w:hAnsi="Times New Roman"/>
          <w:sz w:val="28"/>
          <w:szCs w:val="28"/>
        </w:rPr>
        <w:t>2</w:t>
      </w:r>
      <w:r w:rsidRPr="007C0AC3">
        <w:rPr>
          <w:rFonts w:ascii="Times New Roman" w:hAnsi="Times New Roman"/>
          <w:sz w:val="28"/>
          <w:szCs w:val="28"/>
        </w:rPr>
        <w:t>.</w:t>
      </w:r>
    </w:p>
    <w:p w:rsidR="003F7A72" w:rsidRPr="007C0AC3" w:rsidRDefault="003F7A72" w:rsidP="001332F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70076" w:rsidRPr="007C0AC3" w:rsidRDefault="000A6FE3" w:rsidP="001215EC">
      <w:pPr>
        <w:pStyle w:val="a6"/>
        <w:ind w:left="-1701" w:right="-850" w:firstLine="567"/>
        <w:jc w:val="both"/>
        <w:rPr>
          <w:rFonts w:ascii="Times New Roman" w:hAnsi="Times New Roman"/>
          <w:sz w:val="28"/>
          <w:szCs w:val="28"/>
        </w:rPr>
      </w:pPr>
      <w:r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BD4E02" wp14:editId="1F668629">
                <wp:simplePos x="0" y="0"/>
                <wp:positionH relativeFrom="column">
                  <wp:posOffset>5038090</wp:posOffset>
                </wp:positionH>
                <wp:positionV relativeFrom="paragraph">
                  <wp:posOffset>1017270</wp:posOffset>
                </wp:positionV>
                <wp:extent cx="732007" cy="279190"/>
                <wp:effectExtent l="0" t="0" r="0" b="0"/>
                <wp:wrapNone/>
                <wp:docPr id="3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15275">
                          <a:off x="0" y="0"/>
                          <a:ext cx="732007" cy="27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0A6FE3" w:rsidP="000A6FE3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20,3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EBD4E0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6.7pt;margin-top:80.1pt;width:57.65pt;height:22pt;rotation:-747902fd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" filled="f" stroked="f">
                <v:textbox>
                  <w:txbxContent>
                    <w:p w:rsidR="000A6FE3" w:rsidRDefault="000A6FE3" w:rsidP="000A6FE3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20,3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Pr="000A6F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BFC39E1" wp14:editId="06453DAA">
                <wp:simplePos x="0" y="0"/>
                <wp:positionH relativeFrom="column">
                  <wp:posOffset>4820285</wp:posOffset>
                </wp:positionH>
                <wp:positionV relativeFrom="paragraph">
                  <wp:posOffset>726440</wp:posOffset>
                </wp:positionV>
                <wp:extent cx="567710" cy="225792"/>
                <wp:effectExtent l="0" t="0" r="0" b="0"/>
                <wp:wrapNone/>
                <wp:docPr id="3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4296">
                          <a:off x="0" y="0"/>
                          <a:ext cx="567710" cy="22579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A6FE3" w:rsidRDefault="000A6FE3" w:rsidP="000A6FE3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-2,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BFC39E1" id="_x0000_s1027" type="#_x0000_t202" style="position:absolute;left:0;text-align:left;margin-left:379.55pt;margin-top:57.2pt;width:44.7pt;height:17.8pt;rotation:299604fd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" filled="f" stroked="f">
                <v:textbox>
                  <w:txbxContent>
                    <w:p w:rsidR="000A6FE3" w:rsidRDefault="000A6FE3" w:rsidP="000A6FE3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21EEA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0FB7F7" wp14:editId="44113547">
                <wp:simplePos x="0" y="0"/>
                <wp:positionH relativeFrom="column">
                  <wp:posOffset>2799080</wp:posOffset>
                </wp:positionH>
                <wp:positionV relativeFrom="paragraph">
                  <wp:posOffset>965835</wp:posOffset>
                </wp:positionV>
                <wp:extent cx="600656" cy="308381"/>
                <wp:effectExtent l="0" t="0" r="0" b="0"/>
                <wp:wrapNone/>
                <wp:docPr id="2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281380">
                          <a:off x="0" y="0"/>
                          <a:ext cx="600656" cy="3083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Default="000A6FE3" w:rsidP="00F21EEA">
                            <w:pPr>
                              <w:pStyle w:val="a7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72</w:t>
                            </w:r>
                            <w:r w:rsidR="00F21EEA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260FB7F7" id="_x0000_s1028" type="#_x0000_t202" style="position:absolute;left:0;text-align:left;margin-left:220.4pt;margin-top:76.05pt;width:47.3pt;height:24.3pt;rotation:-2532551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" filled="f" stroked="f">
                <v:textbox>
                  <w:txbxContent>
                    <w:p w:rsidR="00F21EEA" w:rsidRDefault="000A6FE3" w:rsidP="00F21EEA">
                      <w:pPr>
                        <w:pStyle w:val="a7"/>
                        <w:jc w:val="center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72</w:t>
                      </w:r>
                      <w:r w:rsidR="00F21EEA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F21EEA" w:rsidRPr="00F21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C91AD5F" wp14:editId="7BB503BA">
                <wp:simplePos x="0" y="0"/>
                <wp:positionH relativeFrom="column">
                  <wp:posOffset>2502535</wp:posOffset>
                </wp:positionH>
                <wp:positionV relativeFrom="paragraph">
                  <wp:posOffset>897890</wp:posOffset>
                </wp:positionV>
                <wp:extent cx="568416" cy="212000"/>
                <wp:effectExtent l="0" t="0" r="0" b="0"/>
                <wp:wrapNone/>
                <wp:docPr id="1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21470">
                          <a:off x="0" y="0"/>
                          <a:ext cx="568416" cy="212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21EEA" w:rsidRDefault="00F21EEA" w:rsidP="00F21EEA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+2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,1</w:t>
                            </w:r>
                            <w:r w:rsidR="00F349C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C91AD5F" id="_x0000_s1029" type="#_x0000_t202" style="position:absolute;left:0;text-align:left;margin-left:197.05pt;margin-top:70.7pt;width:44.75pt;height:16.7pt;rotation:-1724176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" filled="f" stroked="f">
                <v:textbox>
                  <w:txbxContent>
                    <w:p w:rsidR="00F21EEA" w:rsidRDefault="00F21EEA" w:rsidP="00F21EEA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+2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,1</w:t>
                      </w:r>
                      <w:r w:rsidR="00F349C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A59D4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D92D60" wp14:editId="2E094950">
                <wp:simplePos x="0" y="0"/>
                <wp:positionH relativeFrom="page">
                  <wp:posOffset>3738421</wp:posOffset>
                </wp:positionH>
                <wp:positionV relativeFrom="paragraph">
                  <wp:posOffset>1053974</wp:posOffset>
                </wp:positionV>
                <wp:extent cx="400050" cy="311785"/>
                <wp:effectExtent l="0" t="38100" r="57150" b="31115"/>
                <wp:wrapNone/>
                <wp:docPr id="3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3117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A46739A" id="Прямая со стрелкой 1" o:spid="_x0000_s1026" type="#_x0000_t32" style="position:absolute;margin-left:294.35pt;margin-top:83pt;width:31.5pt;height:24.5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="008D593B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7B2BF7" wp14:editId="19526D96">
                <wp:simplePos x="0" y="0"/>
                <wp:positionH relativeFrom="margin">
                  <wp:posOffset>5025390</wp:posOffset>
                </wp:positionH>
                <wp:positionV relativeFrom="paragraph">
                  <wp:posOffset>1179195</wp:posOffset>
                </wp:positionV>
                <wp:extent cx="561975" cy="114300"/>
                <wp:effectExtent l="0" t="57150" r="9525" b="19050"/>
                <wp:wrapNone/>
                <wp:docPr id="2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" cy="114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1F680EA" id="Прямая со стрелкой 1" o:spid="_x0000_s1026" type="#_x0000_t32" style="position:absolute;margin-left:395.7pt;margin-top:92.85pt;width:44.25pt;height:9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" strokecolor="black [3213]">
                <v:stroke endarrow="block"/>
                <w10:wrap anchorx="margin"/>
              </v:shape>
            </w:pict>
          </mc:Fallback>
        </mc:AlternateContent>
      </w:r>
      <w:r w:rsidR="002A31B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4BA3AF" wp14:editId="33C139E0">
                <wp:simplePos x="0" y="0"/>
                <wp:positionH relativeFrom="column">
                  <wp:posOffset>272415</wp:posOffset>
                </wp:positionH>
                <wp:positionV relativeFrom="paragraph">
                  <wp:posOffset>748030</wp:posOffset>
                </wp:positionV>
                <wp:extent cx="1095375" cy="828675"/>
                <wp:effectExtent l="0" t="0" r="66675" b="47625"/>
                <wp:wrapNone/>
                <wp:docPr id="19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5375" cy="828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81C6DD0" id="Прямая со стрелкой 1" o:spid="_x0000_s1026" type="#_x0000_t32" style="position:absolute;margin-left:21.45pt;margin-top:58.9pt;width:86.25pt;height:65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" strokecolor="black [3213]">
                <v:stroke endarrow="block"/>
              </v:shape>
            </w:pict>
          </mc:Fallback>
        </mc:AlternateContent>
      </w:r>
      <w:r w:rsidR="002A31B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43B0DF9" wp14:editId="1893F296">
                <wp:simplePos x="0" y="0"/>
                <wp:positionH relativeFrom="column">
                  <wp:posOffset>795655</wp:posOffset>
                </wp:positionH>
                <wp:positionV relativeFrom="paragraph">
                  <wp:posOffset>1043305</wp:posOffset>
                </wp:positionV>
                <wp:extent cx="581025" cy="419100"/>
                <wp:effectExtent l="0" t="0" r="66675" b="57150"/>
                <wp:wrapNone/>
                <wp:docPr id="22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F9A85D7" id="Прямая со стрелкой 1" o:spid="_x0000_s1026" type="#_x0000_t32" style="position:absolute;margin-left:62.65pt;margin-top:82.15pt;width:45.7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" strokecolor="black [3213]">
                <v:stroke endarrow="block"/>
              </v:shape>
            </w:pict>
          </mc:Fallback>
        </mc:AlternateContent>
      </w:r>
      <w:r w:rsidR="002A31B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EFA42C9" wp14:editId="1B39B178">
                <wp:simplePos x="0" y="0"/>
                <wp:positionH relativeFrom="margin">
                  <wp:posOffset>2463165</wp:posOffset>
                </wp:positionH>
                <wp:positionV relativeFrom="paragraph">
                  <wp:posOffset>829310</wp:posOffset>
                </wp:positionV>
                <wp:extent cx="828675" cy="419100"/>
                <wp:effectExtent l="0" t="38100" r="47625" b="19050"/>
                <wp:wrapNone/>
                <wp:docPr id="3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368B59AA" id="Прямая со стрелкой 1" o:spid="_x0000_s1026" type="#_x0000_t32" style="position:absolute;margin-left:193.95pt;margin-top:65.3pt;width:65.25pt;height:3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" strokecolor="black [3213]">
                <v:stroke endarrow="block"/>
                <w10:wrap anchorx="margin"/>
              </v:shape>
            </w:pict>
          </mc:Fallback>
        </mc:AlternateContent>
      </w:r>
      <w:r w:rsidR="002A31B1" w:rsidRPr="007C0AC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7B2BF7" wp14:editId="19526D96">
                <wp:simplePos x="0" y="0"/>
                <wp:positionH relativeFrom="margin">
                  <wp:posOffset>4538980</wp:posOffset>
                </wp:positionH>
                <wp:positionV relativeFrom="paragraph">
                  <wp:posOffset>962660</wp:posOffset>
                </wp:positionV>
                <wp:extent cx="1057275" cy="66675"/>
                <wp:effectExtent l="0" t="19050" r="66675" b="85725"/>
                <wp:wrapNone/>
                <wp:docPr id="23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666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7A873EC" id="Прямая со стрелкой 1" o:spid="_x0000_s1026" type="#_x0000_t32" style="position:absolute;margin-left:357.4pt;margin-top:75.8pt;width:83.2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" strokecolor="black [3213]">
                <v:stroke endarrow="block"/>
                <w10:wrap anchorx="margin"/>
              </v:shape>
            </w:pict>
          </mc:Fallback>
        </mc:AlternateContent>
      </w:r>
      <w:r w:rsidR="00FE545F">
        <w:rPr>
          <w:rFonts w:ascii="Times New Roman" w:hAnsi="Times New Roman"/>
          <w:sz w:val="28"/>
          <w:szCs w:val="28"/>
        </w:rPr>
        <w:t xml:space="preserve">            </w:t>
      </w:r>
      <w:r w:rsidR="00FE545F">
        <w:rPr>
          <w:noProof/>
          <w:lang w:eastAsia="ru-RU"/>
        </w:rPr>
        <w:drawing>
          <wp:inline distT="0" distB="0" distL="0" distR="0" wp14:anchorId="0FD36F43" wp14:editId="66865053">
            <wp:extent cx="2118360" cy="3511877"/>
            <wp:effectExtent l="0" t="0" r="15240" b="1270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FE545F">
        <w:rPr>
          <w:noProof/>
          <w:lang w:eastAsia="ru-RU"/>
        </w:rPr>
        <w:drawing>
          <wp:inline distT="0" distB="0" distL="0" distR="0" wp14:anchorId="0A4616C1" wp14:editId="1AE7EAF8">
            <wp:extent cx="2066925" cy="3512744"/>
            <wp:effectExtent l="0" t="0" r="9525" b="12065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FE545F">
        <w:rPr>
          <w:noProof/>
          <w:lang w:eastAsia="ru-RU"/>
        </w:rPr>
        <w:drawing>
          <wp:inline distT="0" distB="0" distL="0" distR="0" wp14:anchorId="1A4FDB9D" wp14:editId="5DF64DD7">
            <wp:extent cx="2209800" cy="3494280"/>
            <wp:effectExtent l="0" t="0" r="0" b="11430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60760" w:rsidRDefault="00060760" w:rsidP="00D51936">
      <w:pPr>
        <w:ind w:firstLine="709"/>
        <w:jc w:val="both"/>
        <w:rPr>
          <w:sz w:val="24"/>
          <w:szCs w:val="24"/>
        </w:rPr>
      </w:pP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Pr="007C0AC3">
        <w:tab/>
      </w:r>
      <w:r w:rsidR="00463D1B">
        <w:t xml:space="preserve">         </w:t>
      </w:r>
      <w:r w:rsidR="004D24F0" w:rsidRPr="007C0AC3">
        <w:rPr>
          <w:sz w:val="24"/>
          <w:szCs w:val="24"/>
        </w:rPr>
        <w:t>Диаграмма №</w:t>
      </w:r>
      <w:r w:rsidR="004A0C98" w:rsidRPr="007C0AC3">
        <w:rPr>
          <w:sz w:val="24"/>
          <w:szCs w:val="24"/>
        </w:rPr>
        <w:t>2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AD7A96" w:rsidRDefault="00104B18" w:rsidP="00104B1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AD7A96">
        <w:rPr>
          <w:rFonts w:ascii="Times New Roman" w:hAnsi="Times New Roman" w:cs="Times New Roman"/>
          <w:b/>
          <w:bCs/>
          <w:sz w:val="28"/>
          <w:szCs w:val="28"/>
        </w:rPr>
        <w:t xml:space="preserve">Каналы поступления обращений </w:t>
      </w:r>
    </w:p>
    <w:p w:rsidR="00104B18" w:rsidRDefault="00104B18" w:rsidP="001332F1">
      <w:pPr>
        <w:ind w:firstLine="709"/>
        <w:jc w:val="both"/>
        <w:rPr>
          <w:sz w:val="24"/>
          <w:szCs w:val="24"/>
        </w:rPr>
      </w:pPr>
    </w:p>
    <w:p w:rsidR="00104B18" w:rsidRPr="004A3D00" w:rsidRDefault="00104B18" w:rsidP="002F6F13">
      <w:pPr>
        <w:shd w:val="clear" w:color="auto" w:fill="FFFFFF"/>
        <w:ind w:firstLine="708"/>
        <w:jc w:val="both"/>
        <w:textAlignment w:val="top"/>
      </w:pPr>
      <w:r w:rsidRPr="004A3D00">
        <w:t>В</w:t>
      </w:r>
      <w:r w:rsidR="009A53D2">
        <w:t>о</w:t>
      </w:r>
      <w:r w:rsidRPr="004A3D00">
        <w:t xml:space="preserve"> I</w:t>
      </w:r>
      <w:r w:rsidR="00AF7531" w:rsidRPr="004A3D00">
        <w:rPr>
          <w:lang w:val="en-US"/>
        </w:rPr>
        <w:t>I</w:t>
      </w:r>
      <w:r w:rsidRPr="004A3D00">
        <w:t xml:space="preserve"> квартале 2018 года при направлении </w:t>
      </w:r>
      <w:r w:rsidR="004B7E78" w:rsidRPr="004A3D00">
        <w:rPr>
          <w:iCs/>
        </w:rPr>
        <w:t>об</w:t>
      </w:r>
      <w:r w:rsidR="000E6AD2" w:rsidRPr="004A3D00">
        <w:rPr>
          <w:iCs/>
        </w:rPr>
        <w:t xml:space="preserve">ращений и запросов информации </w:t>
      </w:r>
      <w:r w:rsidR="00486DD7" w:rsidRPr="004A3D00">
        <w:rPr>
          <w:iCs/>
        </w:rPr>
        <w:t xml:space="preserve">заявители </w:t>
      </w:r>
      <w:r w:rsidR="00352A17">
        <w:t>в основном использовали сеть "</w:t>
      </w:r>
      <w:r w:rsidRPr="004A3D00">
        <w:t>Интернет</w:t>
      </w:r>
      <w:r w:rsidR="00352A17">
        <w:t>"</w:t>
      </w:r>
      <w:r w:rsidR="009A59D4">
        <w:t xml:space="preserve"> </w:t>
      </w:r>
      <w:r w:rsidR="000E6AD2" w:rsidRPr="004A3D00">
        <w:t>(</w:t>
      </w:r>
      <w:r w:rsidR="006C2B86">
        <w:t>437</w:t>
      </w:r>
      <w:r w:rsidR="000E6AD2" w:rsidRPr="004A3D00">
        <w:t xml:space="preserve"> </w:t>
      </w:r>
      <w:r w:rsidR="002F6F13" w:rsidRPr="004A3D00">
        <w:t>или</w:t>
      </w:r>
      <w:r w:rsidR="002B1CF3" w:rsidRPr="004A3D00">
        <w:t xml:space="preserve"> </w:t>
      </w:r>
      <w:r w:rsidR="008C11A4" w:rsidRPr="004A3D00">
        <w:t>59,</w:t>
      </w:r>
      <w:r w:rsidR="004A3D00">
        <w:t>5</w:t>
      </w:r>
      <w:r w:rsidRPr="004A3D00">
        <w:t>%</w:t>
      </w:r>
      <w:r w:rsidR="000E6AD2" w:rsidRPr="004A3D00">
        <w:t>)</w:t>
      </w:r>
      <w:r w:rsidR="002F6F13" w:rsidRPr="004A3D00">
        <w:t xml:space="preserve">, </w:t>
      </w:r>
      <w:r w:rsidR="00904AFA">
        <w:t xml:space="preserve">                           </w:t>
      </w:r>
      <w:r w:rsidR="002F6F13" w:rsidRPr="004A3D00">
        <w:rPr>
          <w:color w:val="333333"/>
        </w:rPr>
        <w:t>что свидетельствует о доступности и удобстве использования информационно-телекоммуникационной сети Интернет (</w:t>
      </w:r>
      <w:r w:rsidR="000E6AD2" w:rsidRPr="004A3D00">
        <w:t xml:space="preserve">на </w:t>
      </w:r>
      <w:r w:rsidR="005C1663" w:rsidRPr="004A3D00">
        <w:t xml:space="preserve">официальный сайт органов местного самоуправления </w:t>
      </w:r>
      <w:r w:rsidR="002F6F13" w:rsidRPr="004A3D00">
        <w:t xml:space="preserve">направлено </w:t>
      </w:r>
      <w:r w:rsidR="009838F7" w:rsidRPr="004A3D00">
        <w:t>252</w:t>
      </w:r>
      <w:r w:rsidR="005C1663" w:rsidRPr="004A3D00">
        <w:t xml:space="preserve"> </w:t>
      </w:r>
      <w:r w:rsidR="002B1CF3" w:rsidRPr="004A3D00">
        <w:t xml:space="preserve">обращения </w:t>
      </w:r>
      <w:r w:rsidR="002F6F13" w:rsidRPr="004A3D00">
        <w:t>(</w:t>
      </w:r>
      <w:r w:rsidR="001576D7" w:rsidRPr="004A3D00">
        <w:t>5</w:t>
      </w:r>
      <w:r w:rsidR="004A3D00" w:rsidRPr="004A3D00">
        <w:t>8</w:t>
      </w:r>
      <w:r w:rsidR="00127789" w:rsidRPr="004A3D00">
        <w:t>%</w:t>
      </w:r>
      <w:r w:rsidR="002F6F13" w:rsidRPr="004A3D00">
        <w:t>)</w:t>
      </w:r>
      <w:r w:rsidR="005C1663" w:rsidRPr="004A3D00">
        <w:t xml:space="preserve">, </w:t>
      </w:r>
      <w:r w:rsidR="00AA3FC1" w:rsidRPr="004A3D00">
        <w:t xml:space="preserve">через </w:t>
      </w:r>
      <w:r w:rsidR="00F728D8" w:rsidRPr="004A3D00">
        <w:t xml:space="preserve">интерактивный сервис </w:t>
      </w:r>
      <w:r w:rsidR="00352A17">
        <w:t>"</w:t>
      </w:r>
      <w:r w:rsidR="00FE14D2" w:rsidRPr="004A3D00">
        <w:rPr>
          <w:bCs/>
        </w:rPr>
        <w:t>Личный кабинет</w:t>
      </w:r>
      <w:r w:rsidR="00352A17">
        <w:rPr>
          <w:bCs/>
        </w:rPr>
        <w:t>"</w:t>
      </w:r>
      <w:r w:rsidR="00FE14D2" w:rsidRPr="004A3D00">
        <w:rPr>
          <w:bCs/>
        </w:rPr>
        <w:t xml:space="preserve"> официального сайта органов местного самоуправления </w:t>
      </w:r>
      <w:r w:rsidR="009A59D4">
        <w:rPr>
          <w:bCs/>
        </w:rPr>
        <w:t xml:space="preserve">      </w:t>
      </w:r>
      <w:r w:rsidR="00352A17">
        <w:rPr>
          <w:bCs/>
        </w:rPr>
        <w:t xml:space="preserve"> </w:t>
      </w:r>
      <w:r w:rsidR="009A59D4">
        <w:rPr>
          <w:bCs/>
        </w:rPr>
        <w:t xml:space="preserve">           </w:t>
      </w:r>
      <w:r w:rsidR="00904AFA">
        <w:rPr>
          <w:bCs/>
        </w:rPr>
        <w:t xml:space="preserve">   </w:t>
      </w:r>
      <w:r w:rsidR="00FE14D2" w:rsidRPr="004A3D00">
        <w:rPr>
          <w:bCs/>
        </w:rPr>
        <w:t>г.</w:t>
      </w:r>
      <w:r w:rsidR="000975D8" w:rsidRPr="004A3D00">
        <w:rPr>
          <w:bCs/>
        </w:rPr>
        <w:t xml:space="preserve"> </w:t>
      </w:r>
      <w:r w:rsidR="00FE14D2" w:rsidRPr="004A3D00">
        <w:rPr>
          <w:bCs/>
        </w:rPr>
        <w:t>Нижневартовска</w:t>
      </w:r>
      <w:r w:rsidR="000B2246">
        <w:rPr>
          <w:bCs/>
        </w:rPr>
        <w:t xml:space="preserve"> </w:t>
      </w:r>
      <w:r w:rsidR="000B2246" w:rsidRPr="004A3D00">
        <w:t>–</w:t>
      </w:r>
      <w:r w:rsidR="00FE14D2" w:rsidRPr="004A3D00">
        <w:t xml:space="preserve"> </w:t>
      </w:r>
      <w:r w:rsidR="009838F7" w:rsidRPr="004A3D00">
        <w:t>102</w:t>
      </w:r>
      <w:r w:rsidR="000975D8" w:rsidRPr="004A3D00">
        <w:t xml:space="preserve">  </w:t>
      </w:r>
      <w:r w:rsidR="00FE14D2" w:rsidRPr="004A3D00">
        <w:t>обращени</w:t>
      </w:r>
      <w:r w:rsidR="001576D7" w:rsidRPr="004A3D00">
        <w:t>я</w:t>
      </w:r>
      <w:r w:rsidR="00FE14D2" w:rsidRPr="004A3D00">
        <w:t xml:space="preserve"> </w:t>
      </w:r>
      <w:r w:rsidR="002F6F13" w:rsidRPr="004A3D00">
        <w:t>(</w:t>
      </w:r>
      <w:r w:rsidR="001576D7" w:rsidRPr="004A3D00">
        <w:t>23</w:t>
      </w:r>
      <w:r w:rsidR="00127789" w:rsidRPr="004A3D00">
        <w:t>%</w:t>
      </w:r>
      <w:r w:rsidR="002F6F13" w:rsidRPr="004A3D00">
        <w:t>)</w:t>
      </w:r>
      <w:r w:rsidR="00AA3FC1" w:rsidRPr="004A3D00">
        <w:t xml:space="preserve">, </w:t>
      </w:r>
      <w:r w:rsidR="000975D8" w:rsidRPr="004A3D00">
        <w:t xml:space="preserve">на </w:t>
      </w:r>
      <w:r w:rsidR="005C1663" w:rsidRPr="004A3D00">
        <w:t>электронн</w:t>
      </w:r>
      <w:r w:rsidR="002F6F13" w:rsidRPr="004A3D00">
        <w:t>ую</w:t>
      </w:r>
      <w:r w:rsidR="005C1663" w:rsidRPr="004A3D00">
        <w:t xml:space="preserve"> почт</w:t>
      </w:r>
      <w:r w:rsidR="00EA4B07" w:rsidRPr="004A3D00">
        <w:t>у</w:t>
      </w:r>
      <w:r w:rsidR="000975D8" w:rsidRPr="004A3D00">
        <w:t xml:space="preserve"> – </w:t>
      </w:r>
      <w:r w:rsidR="009838F7" w:rsidRPr="004A3D00">
        <w:t>83</w:t>
      </w:r>
      <w:r w:rsidR="00127789" w:rsidRPr="004A3D00">
        <w:t xml:space="preserve"> </w:t>
      </w:r>
      <w:r w:rsidR="00FE14D2" w:rsidRPr="004A3D00">
        <w:t xml:space="preserve">обращения </w:t>
      </w:r>
      <w:r w:rsidR="00EA4B07" w:rsidRPr="004A3D00">
        <w:t>(</w:t>
      </w:r>
      <w:r w:rsidR="001576D7" w:rsidRPr="004A3D00">
        <w:t>19</w:t>
      </w:r>
      <w:r w:rsidR="00127789" w:rsidRPr="004A3D00">
        <w:t>%)</w:t>
      </w:r>
      <w:r w:rsidR="00EA4B07" w:rsidRPr="004A3D00">
        <w:t>)</w:t>
      </w:r>
      <w:r w:rsidR="00127789" w:rsidRPr="004A3D00">
        <w:t>.</w:t>
      </w:r>
    </w:p>
    <w:p w:rsidR="00060760" w:rsidRPr="004A3D00" w:rsidRDefault="00B97074" w:rsidP="00B97074">
      <w:pPr>
        <w:ind w:firstLine="709"/>
        <w:jc w:val="both"/>
      </w:pPr>
      <w:r w:rsidRPr="004A3D00">
        <w:t xml:space="preserve">Почтовым отправлением направлено </w:t>
      </w:r>
      <w:r w:rsidR="009838F7" w:rsidRPr="004A3D00">
        <w:t>26</w:t>
      </w:r>
      <w:r w:rsidRPr="004A3D00">
        <w:t xml:space="preserve"> обращений и запросов информации (</w:t>
      </w:r>
      <w:r w:rsidR="004A3D00" w:rsidRPr="004A3D00">
        <w:t>3,5</w:t>
      </w:r>
      <w:r w:rsidRPr="004A3D00">
        <w:t xml:space="preserve">%), </w:t>
      </w:r>
      <w:r w:rsidR="009838F7" w:rsidRPr="004A3D00">
        <w:t>24</w:t>
      </w:r>
      <w:r w:rsidR="006C2B86">
        <w:t>1</w:t>
      </w:r>
      <w:r w:rsidRPr="004A3D00">
        <w:t xml:space="preserve"> обращени</w:t>
      </w:r>
      <w:r w:rsidR="00C85B2E">
        <w:t>я</w:t>
      </w:r>
      <w:r w:rsidRPr="004A3D00">
        <w:t xml:space="preserve"> и запрос</w:t>
      </w:r>
      <w:r w:rsidR="009B7BA5">
        <w:t>а</w:t>
      </w:r>
      <w:r w:rsidRPr="004A3D00">
        <w:t xml:space="preserve"> информации п</w:t>
      </w:r>
      <w:r w:rsidR="00FE14D2" w:rsidRPr="004A3D00">
        <w:t>оступило</w:t>
      </w:r>
      <w:r w:rsidRPr="004A3D00">
        <w:t xml:space="preserve"> лично </w:t>
      </w:r>
      <w:r w:rsidR="00FE14D2" w:rsidRPr="004A3D00">
        <w:t xml:space="preserve">от </w:t>
      </w:r>
      <w:r w:rsidRPr="004A3D00">
        <w:t>заявител</w:t>
      </w:r>
      <w:r w:rsidR="00FE14D2" w:rsidRPr="004A3D00">
        <w:t>ей</w:t>
      </w:r>
      <w:r w:rsidRPr="004A3D00">
        <w:t xml:space="preserve"> (</w:t>
      </w:r>
      <w:r w:rsidR="004A3D00" w:rsidRPr="004A3D00">
        <w:t>3</w:t>
      </w:r>
      <w:r w:rsidR="004A3D00">
        <w:t>2,9</w:t>
      </w:r>
      <w:r w:rsidRPr="004A3D00">
        <w:t xml:space="preserve">%), посредством факсимильной связи </w:t>
      </w:r>
      <w:r w:rsidR="00FE14D2" w:rsidRPr="004A3D00">
        <w:t>направлено</w:t>
      </w:r>
      <w:r w:rsidRPr="004A3D00">
        <w:t xml:space="preserve"> </w:t>
      </w:r>
      <w:r w:rsidR="005C1663" w:rsidRPr="004A3D00">
        <w:t>1</w:t>
      </w:r>
      <w:r w:rsidRPr="004A3D00">
        <w:t xml:space="preserve"> обращени</w:t>
      </w:r>
      <w:r w:rsidR="005C1663" w:rsidRPr="004A3D00">
        <w:t>е</w:t>
      </w:r>
      <w:r w:rsidRPr="004A3D00">
        <w:t xml:space="preserve"> (</w:t>
      </w:r>
      <w:r w:rsidR="005C1663" w:rsidRPr="004A3D00">
        <w:t>0,</w:t>
      </w:r>
      <w:r w:rsidR="004A3D00" w:rsidRPr="004A3D00">
        <w:t>1</w:t>
      </w:r>
      <w:r w:rsidRPr="004A3D00">
        <w:t xml:space="preserve">%), курьером передано </w:t>
      </w:r>
      <w:r w:rsidR="009838F7" w:rsidRPr="004A3D00">
        <w:t>2</w:t>
      </w:r>
      <w:r w:rsidR="006C2B86">
        <w:t>8</w:t>
      </w:r>
      <w:r w:rsidR="00777267">
        <w:t xml:space="preserve"> обращений и запрос</w:t>
      </w:r>
      <w:r w:rsidR="009B7BA5">
        <w:t>ов</w:t>
      </w:r>
      <w:r w:rsidRPr="004A3D00">
        <w:t xml:space="preserve"> информации (</w:t>
      </w:r>
      <w:r w:rsidR="004A3D00" w:rsidRPr="004A3D00">
        <w:t>3,8</w:t>
      </w:r>
      <w:r w:rsidR="009838F7" w:rsidRPr="004A3D00">
        <w:t>%)</w:t>
      </w:r>
      <w:r w:rsidR="004A3D00" w:rsidRPr="004A3D00">
        <w:t>,</w:t>
      </w:r>
      <w:r w:rsidR="009838F7" w:rsidRPr="004A3D00">
        <w:t xml:space="preserve"> </w:t>
      </w:r>
      <w:r w:rsidR="004A3D00" w:rsidRPr="004A3D00">
        <w:t>ф</w:t>
      </w:r>
      <w:r w:rsidR="009838F7" w:rsidRPr="004A3D00">
        <w:t>акс</w:t>
      </w:r>
      <w:r w:rsidR="004A3D00" w:rsidRPr="004A3D00">
        <w:t>ом</w:t>
      </w:r>
      <w:r w:rsidR="009838F7" w:rsidRPr="004A3D00">
        <w:t xml:space="preserve"> </w:t>
      </w:r>
      <w:r w:rsidR="004A3D00" w:rsidRPr="004A3D00">
        <w:t xml:space="preserve">направлено </w:t>
      </w:r>
      <w:r w:rsidR="009838F7" w:rsidRPr="004A3D00">
        <w:t>1</w:t>
      </w:r>
      <w:r w:rsidR="004A3D00" w:rsidRPr="004A3D00">
        <w:t xml:space="preserve"> обращение (0,1%)</w:t>
      </w:r>
      <w:r w:rsidR="009838F7" w:rsidRPr="004A3D00">
        <w:t xml:space="preserve">, телеграммой </w:t>
      </w:r>
      <w:r w:rsidR="00777267" w:rsidRPr="004A3D00">
        <w:t>–</w:t>
      </w:r>
      <w:r w:rsidR="00777267">
        <w:t xml:space="preserve"> </w:t>
      </w:r>
      <w:r w:rsidR="009838F7" w:rsidRPr="004A3D00">
        <w:t>1</w:t>
      </w:r>
      <w:r w:rsidR="004A3D00" w:rsidRPr="004A3D00">
        <w:t xml:space="preserve"> обращение (0,1%). </w:t>
      </w:r>
    </w:p>
    <w:p w:rsidR="00FE14D2" w:rsidRDefault="00FE14D2" w:rsidP="00FE14D2">
      <w:pPr>
        <w:pStyle w:val="a6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A3D00">
        <w:rPr>
          <w:rFonts w:ascii="Times New Roman" w:hAnsi="Times New Roman"/>
          <w:bCs/>
          <w:sz w:val="28"/>
          <w:szCs w:val="28"/>
        </w:rPr>
        <w:t>Данные представлены в диаграмме №3.</w:t>
      </w:r>
    </w:p>
    <w:p w:rsidR="006C2B86" w:rsidRDefault="006C2B86" w:rsidP="000461FA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noProof/>
        </w:rPr>
        <w:drawing>
          <wp:inline distT="0" distB="0" distL="0" distR="0" wp14:anchorId="1FF4B0AD" wp14:editId="6CC8E183">
            <wp:extent cx="5667375" cy="23336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0B2246" w:rsidRPr="006D56AE" w:rsidRDefault="000B2246" w:rsidP="000B224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</w:p>
    <w:p w:rsidR="00FE14D2" w:rsidRDefault="00B67C4D" w:rsidP="00B67C4D">
      <w:pPr>
        <w:ind w:firstLine="709"/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>
        <w:rPr>
          <w:sz w:val="24"/>
          <w:szCs w:val="24"/>
        </w:rPr>
        <w:t>3</w:t>
      </w:r>
    </w:p>
    <w:p w:rsidR="006326DD" w:rsidRDefault="006326DD" w:rsidP="00B67C4D">
      <w:pPr>
        <w:ind w:firstLine="709"/>
        <w:jc w:val="right"/>
        <w:rPr>
          <w:sz w:val="24"/>
          <w:szCs w:val="24"/>
        </w:rPr>
      </w:pPr>
    </w:p>
    <w:p w:rsidR="006326DD" w:rsidRDefault="006326DD" w:rsidP="006326DD">
      <w:pPr>
        <w:ind w:firstLine="709"/>
        <w:jc w:val="both"/>
        <w:rPr>
          <w:sz w:val="24"/>
          <w:szCs w:val="24"/>
        </w:rPr>
      </w:pPr>
    </w:p>
    <w:p w:rsidR="006326DD" w:rsidRPr="006D56AE" w:rsidRDefault="006326DD" w:rsidP="006326DD">
      <w:pPr>
        <w:ind w:firstLine="709"/>
        <w:jc w:val="both"/>
      </w:pPr>
      <w:r w:rsidRPr="001319D3">
        <w:t xml:space="preserve">Поступившие за </w:t>
      </w:r>
      <w:r w:rsidRPr="001319D3">
        <w:rPr>
          <w:lang w:val="en-US"/>
        </w:rPr>
        <w:t>I</w:t>
      </w:r>
      <w:r w:rsidR="00AF7531" w:rsidRPr="001319D3">
        <w:rPr>
          <w:lang w:val="en-US"/>
        </w:rPr>
        <w:t>I</w:t>
      </w:r>
      <w:r w:rsidR="009A53D2">
        <w:t xml:space="preserve"> квартал 2018 года </w:t>
      </w:r>
      <w:r w:rsidR="000B2246">
        <w:t xml:space="preserve">735 </w:t>
      </w:r>
      <w:r w:rsidR="009A53D2">
        <w:t>обращений</w:t>
      </w:r>
      <w:r w:rsidRPr="001319D3">
        <w:t xml:space="preserve"> включают </w:t>
      </w:r>
      <w:r w:rsidR="00F36C7E">
        <w:t>802</w:t>
      </w:r>
      <w:r w:rsidRPr="001319D3">
        <w:t xml:space="preserve"> вопроса, из них </w:t>
      </w:r>
      <w:r w:rsidR="00A90564">
        <w:t>7</w:t>
      </w:r>
      <w:r w:rsidR="00F36C7E">
        <w:t>93</w:t>
      </w:r>
      <w:r w:rsidR="001319D3" w:rsidRPr="001319D3">
        <w:t xml:space="preserve"> составляют заявления, жалобы –  5, предложения – 4</w:t>
      </w:r>
      <w:r w:rsidR="00CB452B" w:rsidRPr="001319D3">
        <w:t>.</w:t>
      </w:r>
    </w:p>
    <w:p w:rsidR="006326DD" w:rsidRDefault="006326DD" w:rsidP="00B67C4D">
      <w:pPr>
        <w:ind w:firstLine="709"/>
        <w:jc w:val="right"/>
        <w:rPr>
          <w:sz w:val="24"/>
          <w:szCs w:val="24"/>
        </w:rPr>
      </w:pPr>
    </w:p>
    <w:p w:rsidR="004B7E78" w:rsidRDefault="004B7E78" w:rsidP="00B67C4D">
      <w:pPr>
        <w:ind w:firstLine="709"/>
        <w:jc w:val="right"/>
        <w:rPr>
          <w:sz w:val="24"/>
          <w:szCs w:val="24"/>
        </w:rPr>
      </w:pPr>
    </w:p>
    <w:p w:rsidR="002A6D1D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 xml:space="preserve">Запросы информации, направленные </w:t>
      </w:r>
      <w:r w:rsidR="006659ED">
        <w:rPr>
          <w:b/>
          <w:bCs/>
          <w:color w:val="auto"/>
          <w:sz w:val="28"/>
          <w:szCs w:val="28"/>
        </w:rPr>
        <w:t xml:space="preserve">в администрацию города из других органов </w:t>
      </w:r>
      <w:r w:rsidR="002A6D1D">
        <w:rPr>
          <w:b/>
          <w:bCs/>
          <w:color w:val="auto"/>
          <w:sz w:val="28"/>
          <w:szCs w:val="28"/>
        </w:rPr>
        <w:t xml:space="preserve">и должностных лиц </w:t>
      </w:r>
      <w:r w:rsidRPr="007C0AC3">
        <w:rPr>
          <w:b/>
          <w:bCs/>
          <w:color w:val="auto"/>
          <w:sz w:val="28"/>
          <w:szCs w:val="28"/>
        </w:rPr>
        <w:t>в соответствии с Федеральным</w:t>
      </w:r>
      <w:r w:rsidR="00352A17">
        <w:rPr>
          <w:b/>
          <w:bCs/>
          <w:color w:val="auto"/>
          <w:sz w:val="28"/>
          <w:szCs w:val="28"/>
        </w:rPr>
        <w:t xml:space="preserve"> законом от 02.05.2006 № 59-ФЗ "</w:t>
      </w:r>
      <w:r w:rsidRPr="007C0AC3">
        <w:rPr>
          <w:b/>
          <w:bCs/>
          <w:color w:val="auto"/>
          <w:sz w:val="28"/>
          <w:szCs w:val="28"/>
        </w:rPr>
        <w:t xml:space="preserve">О порядке рассмотрения обращений граждан </w:t>
      </w:r>
    </w:p>
    <w:p w:rsidR="00205268" w:rsidRPr="007C0AC3" w:rsidRDefault="00205268" w:rsidP="004D24F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C0AC3">
        <w:rPr>
          <w:b/>
          <w:bCs/>
          <w:color w:val="auto"/>
          <w:sz w:val="28"/>
          <w:szCs w:val="28"/>
        </w:rPr>
        <w:t>Российской Федерации</w:t>
      </w:r>
      <w:r w:rsidR="00352A17">
        <w:rPr>
          <w:b/>
          <w:bCs/>
          <w:color w:val="auto"/>
          <w:sz w:val="28"/>
          <w:szCs w:val="28"/>
        </w:rPr>
        <w:t>"</w:t>
      </w:r>
    </w:p>
    <w:p w:rsidR="004D24F0" w:rsidRPr="007C0AC3" w:rsidRDefault="004D24F0" w:rsidP="004D24F0">
      <w:pPr>
        <w:pStyle w:val="Default"/>
        <w:jc w:val="center"/>
        <w:rPr>
          <w:color w:val="auto"/>
          <w:sz w:val="28"/>
          <w:szCs w:val="28"/>
        </w:rPr>
      </w:pPr>
    </w:p>
    <w:p w:rsidR="00205268" w:rsidRPr="007C0AC3" w:rsidRDefault="00205268" w:rsidP="004D24F0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 xml:space="preserve">За отчетный период в соответствии с пунктом 2 части 2 статьи </w:t>
      </w:r>
      <w:r w:rsidR="00904AFA">
        <w:rPr>
          <w:color w:val="auto"/>
          <w:sz w:val="28"/>
          <w:szCs w:val="28"/>
        </w:rPr>
        <w:t xml:space="preserve">                                  </w:t>
      </w:r>
      <w:r w:rsidRPr="007C0AC3">
        <w:rPr>
          <w:color w:val="auto"/>
          <w:sz w:val="28"/>
          <w:szCs w:val="28"/>
        </w:rPr>
        <w:t>10 Федерального закона № 59-ФЗ поступило</w:t>
      </w:r>
      <w:r w:rsidR="004D24F0" w:rsidRPr="007C0AC3">
        <w:rPr>
          <w:color w:val="auto"/>
          <w:sz w:val="28"/>
          <w:szCs w:val="28"/>
        </w:rPr>
        <w:t xml:space="preserve"> </w:t>
      </w:r>
      <w:r w:rsidR="007355EC">
        <w:rPr>
          <w:color w:val="auto"/>
          <w:sz w:val="28"/>
          <w:szCs w:val="28"/>
        </w:rPr>
        <w:t>93</w:t>
      </w:r>
      <w:r w:rsidRPr="007C0AC3">
        <w:rPr>
          <w:color w:val="auto"/>
          <w:sz w:val="28"/>
          <w:szCs w:val="28"/>
        </w:rPr>
        <w:t xml:space="preserve"> запрос</w:t>
      </w:r>
      <w:r w:rsidR="007355EC">
        <w:rPr>
          <w:color w:val="auto"/>
          <w:sz w:val="28"/>
          <w:szCs w:val="28"/>
        </w:rPr>
        <w:t>а</w:t>
      </w:r>
      <w:r w:rsidRPr="007C0AC3">
        <w:rPr>
          <w:color w:val="auto"/>
          <w:sz w:val="28"/>
          <w:szCs w:val="28"/>
        </w:rPr>
        <w:t xml:space="preserve"> информации, что выше </w:t>
      </w:r>
      <w:r w:rsidR="00EB05E6" w:rsidRPr="007C0AC3">
        <w:rPr>
          <w:color w:val="auto"/>
          <w:sz w:val="28"/>
          <w:szCs w:val="28"/>
        </w:rPr>
        <w:t xml:space="preserve">                                                                                                  </w:t>
      </w:r>
      <w:r w:rsidRPr="00D51936">
        <w:rPr>
          <w:color w:val="auto"/>
          <w:sz w:val="28"/>
          <w:szCs w:val="28"/>
        </w:rPr>
        <w:t>на</w:t>
      </w:r>
      <w:r w:rsidR="004D24F0" w:rsidRPr="00D51936">
        <w:rPr>
          <w:color w:val="auto"/>
          <w:sz w:val="28"/>
          <w:szCs w:val="28"/>
        </w:rPr>
        <w:t xml:space="preserve"> </w:t>
      </w:r>
      <w:r w:rsidR="00C05ED5" w:rsidRPr="00D51936">
        <w:rPr>
          <w:color w:val="auto"/>
          <w:sz w:val="28"/>
          <w:szCs w:val="28"/>
        </w:rPr>
        <w:t>57</w:t>
      </w:r>
      <w:r w:rsidR="00A56E2F" w:rsidRPr="00D51936">
        <w:rPr>
          <w:color w:val="auto"/>
          <w:sz w:val="28"/>
          <w:szCs w:val="28"/>
        </w:rPr>
        <w:t>,</w:t>
      </w:r>
      <w:r w:rsidR="00C05ED5" w:rsidRPr="00D51936">
        <w:rPr>
          <w:color w:val="auto"/>
          <w:sz w:val="28"/>
          <w:szCs w:val="28"/>
        </w:rPr>
        <w:t>62</w:t>
      </w:r>
      <w:r w:rsidRPr="00D51936">
        <w:rPr>
          <w:color w:val="auto"/>
          <w:sz w:val="28"/>
          <w:szCs w:val="28"/>
        </w:rPr>
        <w:t>%</w:t>
      </w:r>
      <w:r w:rsidR="00352A17">
        <w:rPr>
          <w:color w:val="auto"/>
          <w:sz w:val="28"/>
          <w:szCs w:val="28"/>
        </w:rPr>
        <w:t xml:space="preserve"> (59)</w:t>
      </w:r>
      <w:r w:rsidRPr="007C0AC3">
        <w:rPr>
          <w:color w:val="auto"/>
          <w:sz w:val="28"/>
          <w:szCs w:val="28"/>
        </w:rPr>
        <w:t xml:space="preserve"> по сравнению с аналогичным периодом</w:t>
      </w:r>
      <w:r w:rsidR="004D24F0" w:rsidRPr="007C0AC3">
        <w:rPr>
          <w:color w:val="auto"/>
          <w:sz w:val="28"/>
          <w:szCs w:val="28"/>
        </w:rPr>
        <w:t xml:space="preserve"> 2017</w:t>
      </w:r>
      <w:r w:rsidRPr="007C0AC3">
        <w:rPr>
          <w:color w:val="auto"/>
          <w:sz w:val="28"/>
          <w:szCs w:val="28"/>
        </w:rPr>
        <w:t xml:space="preserve"> года</w:t>
      </w:r>
      <w:r w:rsidR="004D24F0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 xml:space="preserve">и </w:t>
      </w:r>
      <w:r w:rsidR="000361D8">
        <w:rPr>
          <w:color w:val="auto"/>
          <w:sz w:val="28"/>
          <w:szCs w:val="28"/>
        </w:rPr>
        <w:t>выше</w:t>
      </w:r>
      <w:r w:rsidRPr="007C0AC3">
        <w:rPr>
          <w:color w:val="auto"/>
          <w:sz w:val="28"/>
          <w:szCs w:val="28"/>
        </w:rPr>
        <w:t xml:space="preserve"> на</w:t>
      </w:r>
      <w:r w:rsidR="004D24F0" w:rsidRPr="007C0AC3">
        <w:rPr>
          <w:color w:val="auto"/>
          <w:sz w:val="28"/>
          <w:szCs w:val="28"/>
        </w:rPr>
        <w:t xml:space="preserve"> </w:t>
      </w:r>
      <w:r w:rsidR="007266C8" w:rsidRPr="00D51936">
        <w:rPr>
          <w:color w:val="auto"/>
          <w:sz w:val="28"/>
          <w:szCs w:val="28"/>
        </w:rPr>
        <w:t>4</w:t>
      </w:r>
      <w:r w:rsidR="00A56E2F" w:rsidRPr="00D51936">
        <w:rPr>
          <w:color w:val="auto"/>
          <w:sz w:val="28"/>
          <w:szCs w:val="28"/>
        </w:rPr>
        <w:t>,</w:t>
      </w:r>
      <w:r w:rsidR="00C05ED5" w:rsidRPr="00D51936">
        <w:rPr>
          <w:color w:val="auto"/>
          <w:sz w:val="28"/>
          <w:szCs w:val="28"/>
        </w:rPr>
        <w:t>49</w:t>
      </w:r>
      <w:r w:rsidRPr="00D51936">
        <w:rPr>
          <w:color w:val="auto"/>
          <w:sz w:val="28"/>
          <w:szCs w:val="28"/>
        </w:rPr>
        <w:t>%</w:t>
      </w:r>
      <w:r w:rsidRPr="007C0AC3">
        <w:rPr>
          <w:color w:val="auto"/>
          <w:sz w:val="28"/>
          <w:szCs w:val="28"/>
        </w:rPr>
        <w:t xml:space="preserve"> </w:t>
      </w:r>
      <w:r w:rsidR="00352A17">
        <w:rPr>
          <w:color w:val="auto"/>
          <w:sz w:val="28"/>
          <w:szCs w:val="28"/>
        </w:rPr>
        <w:t xml:space="preserve">(89) </w:t>
      </w:r>
      <w:r w:rsidRPr="007C0AC3">
        <w:rPr>
          <w:color w:val="auto"/>
          <w:sz w:val="28"/>
          <w:szCs w:val="28"/>
        </w:rPr>
        <w:t>по отношению к</w:t>
      </w:r>
      <w:r w:rsidR="009A59D4">
        <w:rPr>
          <w:color w:val="auto"/>
          <w:sz w:val="28"/>
          <w:szCs w:val="28"/>
        </w:rPr>
        <w:t>о</w:t>
      </w:r>
      <w:r w:rsidR="004D24F0" w:rsidRPr="007C0AC3">
        <w:rPr>
          <w:color w:val="auto"/>
          <w:sz w:val="28"/>
          <w:szCs w:val="28"/>
        </w:rPr>
        <w:t xml:space="preserve"> I</w:t>
      </w:r>
      <w:r w:rsidR="000361D8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кварталу</w:t>
      </w:r>
      <w:r w:rsidR="004D24F0" w:rsidRPr="007C0AC3">
        <w:rPr>
          <w:color w:val="auto"/>
          <w:sz w:val="28"/>
          <w:szCs w:val="28"/>
        </w:rPr>
        <w:t xml:space="preserve"> 2016</w:t>
      </w:r>
      <w:r w:rsidRPr="007C0AC3">
        <w:rPr>
          <w:color w:val="auto"/>
          <w:sz w:val="28"/>
          <w:szCs w:val="28"/>
        </w:rPr>
        <w:t xml:space="preserve"> года. </w:t>
      </w:r>
    </w:p>
    <w:p w:rsidR="0055063E" w:rsidRPr="00A9578B" w:rsidRDefault="00205268" w:rsidP="00A9578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8776D">
        <w:rPr>
          <w:color w:val="auto"/>
          <w:sz w:val="28"/>
          <w:szCs w:val="28"/>
        </w:rPr>
        <w:t xml:space="preserve">Запросы информации поступали по </w:t>
      </w:r>
      <w:r w:rsidR="00A56E2F" w:rsidRPr="0058776D">
        <w:rPr>
          <w:color w:val="auto"/>
          <w:sz w:val="28"/>
          <w:szCs w:val="28"/>
        </w:rPr>
        <w:t xml:space="preserve">вопросам </w:t>
      </w:r>
      <w:r w:rsidR="0058776D" w:rsidRPr="0058776D">
        <w:rPr>
          <w:color w:val="auto"/>
          <w:sz w:val="28"/>
          <w:szCs w:val="28"/>
        </w:rPr>
        <w:t>тематических разделов:</w:t>
      </w:r>
      <w:r w:rsidR="009A59D4" w:rsidRPr="0058776D">
        <w:rPr>
          <w:color w:val="auto"/>
          <w:sz w:val="28"/>
          <w:szCs w:val="28"/>
        </w:rPr>
        <w:t xml:space="preserve">            </w:t>
      </w:r>
      <w:r w:rsidR="00117B56" w:rsidRPr="0058776D">
        <w:rPr>
          <w:color w:val="auto"/>
          <w:sz w:val="28"/>
          <w:szCs w:val="28"/>
        </w:rPr>
        <w:t xml:space="preserve">  </w:t>
      </w:r>
      <w:r w:rsidR="0058776D">
        <w:rPr>
          <w:color w:val="auto"/>
          <w:sz w:val="28"/>
          <w:szCs w:val="28"/>
        </w:rPr>
        <w:t>"У</w:t>
      </w:r>
      <w:r w:rsidR="00A56E2F" w:rsidRPr="00A56E2F">
        <w:rPr>
          <w:color w:val="auto"/>
          <w:sz w:val="28"/>
          <w:szCs w:val="28"/>
        </w:rPr>
        <w:t>лучшени</w:t>
      </w:r>
      <w:r w:rsidR="0058776D">
        <w:rPr>
          <w:color w:val="auto"/>
          <w:sz w:val="28"/>
          <w:szCs w:val="28"/>
        </w:rPr>
        <w:t>е</w:t>
      </w:r>
      <w:r w:rsidR="00A56E2F" w:rsidRPr="00A56E2F">
        <w:rPr>
          <w:color w:val="auto"/>
          <w:sz w:val="28"/>
          <w:szCs w:val="28"/>
        </w:rPr>
        <w:t xml:space="preserve"> жилищных условий, предоставление жилого помещения по договору социального найма гражданам, состоящим на учете в органе местного самоуправления в качестве нуждающихся в жилых помещениях</w:t>
      </w:r>
      <w:r w:rsidR="0058776D">
        <w:rPr>
          <w:color w:val="auto"/>
          <w:sz w:val="28"/>
          <w:szCs w:val="28"/>
        </w:rPr>
        <w:t>"</w:t>
      </w:r>
      <w:r w:rsidR="00A56E2F" w:rsidRPr="00A56E2F">
        <w:rPr>
          <w:color w:val="auto"/>
          <w:sz w:val="28"/>
          <w:szCs w:val="28"/>
        </w:rPr>
        <w:t xml:space="preserve">, </w:t>
      </w:r>
      <w:r w:rsidR="0058776D">
        <w:rPr>
          <w:color w:val="auto"/>
          <w:sz w:val="28"/>
          <w:szCs w:val="28"/>
        </w:rPr>
        <w:t>"С</w:t>
      </w:r>
      <w:r w:rsidR="00A56E2F" w:rsidRPr="00A56E2F">
        <w:rPr>
          <w:color w:val="auto"/>
          <w:sz w:val="28"/>
          <w:szCs w:val="28"/>
        </w:rPr>
        <w:t>одержани</w:t>
      </w:r>
      <w:r w:rsidR="0058776D">
        <w:rPr>
          <w:color w:val="auto"/>
          <w:sz w:val="28"/>
          <w:szCs w:val="28"/>
        </w:rPr>
        <w:t>е</w:t>
      </w:r>
      <w:r w:rsidR="00A56E2F" w:rsidRPr="00A56E2F">
        <w:rPr>
          <w:color w:val="auto"/>
          <w:sz w:val="28"/>
          <w:szCs w:val="28"/>
        </w:rPr>
        <w:t xml:space="preserve">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 w:rsidR="0058776D">
        <w:rPr>
          <w:color w:val="auto"/>
          <w:sz w:val="28"/>
          <w:szCs w:val="28"/>
        </w:rPr>
        <w:t>"</w:t>
      </w:r>
      <w:r w:rsidR="00A56E2F">
        <w:rPr>
          <w:color w:val="auto"/>
          <w:sz w:val="28"/>
          <w:szCs w:val="28"/>
        </w:rPr>
        <w:t xml:space="preserve">, </w:t>
      </w:r>
      <w:r w:rsidR="0058776D">
        <w:rPr>
          <w:color w:val="auto"/>
          <w:sz w:val="28"/>
          <w:szCs w:val="28"/>
        </w:rPr>
        <w:t>"О</w:t>
      </w:r>
      <w:r w:rsidR="00A56E2F" w:rsidRPr="00A56E2F">
        <w:rPr>
          <w:color w:val="auto"/>
          <w:sz w:val="28"/>
          <w:szCs w:val="28"/>
        </w:rPr>
        <w:t>пек</w:t>
      </w:r>
      <w:r w:rsidR="0058776D">
        <w:rPr>
          <w:color w:val="auto"/>
          <w:sz w:val="28"/>
          <w:szCs w:val="28"/>
        </w:rPr>
        <w:t>а</w:t>
      </w:r>
      <w:r w:rsidR="00A56E2F" w:rsidRPr="00A56E2F">
        <w:rPr>
          <w:color w:val="auto"/>
          <w:sz w:val="28"/>
          <w:szCs w:val="28"/>
        </w:rPr>
        <w:t xml:space="preserve"> и попечительств</w:t>
      </w:r>
      <w:r w:rsidR="0058776D">
        <w:rPr>
          <w:color w:val="auto"/>
          <w:sz w:val="28"/>
          <w:szCs w:val="28"/>
        </w:rPr>
        <w:t>о</w:t>
      </w:r>
      <w:r w:rsidR="00A56E2F" w:rsidRPr="00A56E2F">
        <w:rPr>
          <w:color w:val="auto"/>
          <w:sz w:val="28"/>
          <w:szCs w:val="28"/>
        </w:rPr>
        <w:t>. Службы по обслуживанию детей, оказавшихся в трудной жизненной ситуации</w:t>
      </w:r>
      <w:r w:rsidR="0058776D">
        <w:rPr>
          <w:color w:val="auto"/>
          <w:sz w:val="28"/>
          <w:szCs w:val="28"/>
        </w:rPr>
        <w:t>"</w:t>
      </w:r>
      <w:r w:rsidR="00A56E2F">
        <w:rPr>
          <w:color w:val="auto"/>
          <w:sz w:val="28"/>
          <w:szCs w:val="28"/>
        </w:rPr>
        <w:t xml:space="preserve">, </w:t>
      </w:r>
      <w:r w:rsidR="0058776D">
        <w:rPr>
          <w:color w:val="auto"/>
          <w:sz w:val="28"/>
          <w:szCs w:val="28"/>
        </w:rPr>
        <w:t>"П</w:t>
      </w:r>
      <w:r w:rsidR="00A56E2F" w:rsidRPr="00A56E2F">
        <w:rPr>
          <w:color w:val="auto"/>
          <w:sz w:val="28"/>
          <w:szCs w:val="28"/>
        </w:rPr>
        <w:t>олномочия государственных органов и органов местного самоуправления в области земельных отно</w:t>
      </w:r>
      <w:r w:rsidR="00CF6FA6">
        <w:rPr>
          <w:color w:val="auto"/>
          <w:sz w:val="28"/>
          <w:szCs w:val="28"/>
        </w:rPr>
        <w:t xml:space="preserve">шений, в том числе связанные </w:t>
      </w:r>
      <w:r w:rsidR="00904AFA">
        <w:rPr>
          <w:color w:val="auto"/>
          <w:sz w:val="28"/>
          <w:szCs w:val="28"/>
        </w:rPr>
        <w:t xml:space="preserve">                         </w:t>
      </w:r>
      <w:r w:rsidR="00CF6FA6">
        <w:rPr>
          <w:color w:val="auto"/>
          <w:sz w:val="28"/>
          <w:szCs w:val="28"/>
        </w:rPr>
        <w:t xml:space="preserve">с </w:t>
      </w:r>
      <w:r w:rsidR="00CF6FA6" w:rsidRPr="007C0AC3">
        <w:rPr>
          <w:color w:val="auto"/>
          <w:sz w:val="28"/>
          <w:szCs w:val="28"/>
        </w:rPr>
        <w:t>«</w:t>
      </w:r>
      <w:r w:rsidR="00A56E2F" w:rsidRPr="00A56E2F">
        <w:rPr>
          <w:color w:val="auto"/>
          <w:sz w:val="28"/>
          <w:szCs w:val="28"/>
        </w:rPr>
        <w:t>дальневосточным гектаром</w:t>
      </w:r>
      <w:r w:rsidR="00CF6FA6" w:rsidRPr="007C0AC3">
        <w:rPr>
          <w:color w:val="auto"/>
          <w:sz w:val="28"/>
          <w:szCs w:val="28"/>
        </w:rPr>
        <w:t>»</w:t>
      </w:r>
      <w:r w:rsidR="0058776D">
        <w:rPr>
          <w:color w:val="auto"/>
          <w:sz w:val="28"/>
          <w:szCs w:val="28"/>
        </w:rPr>
        <w:t>", "Э</w:t>
      </w:r>
      <w:r w:rsidR="00A56E2F">
        <w:rPr>
          <w:color w:val="auto"/>
          <w:sz w:val="28"/>
          <w:szCs w:val="28"/>
        </w:rPr>
        <w:t>ксплуатаци</w:t>
      </w:r>
      <w:r w:rsidR="0058776D">
        <w:rPr>
          <w:color w:val="auto"/>
          <w:sz w:val="28"/>
          <w:szCs w:val="28"/>
        </w:rPr>
        <w:t>я</w:t>
      </w:r>
      <w:r w:rsidR="00A56E2F" w:rsidRPr="00A56E2F">
        <w:rPr>
          <w:color w:val="auto"/>
          <w:sz w:val="28"/>
          <w:szCs w:val="28"/>
        </w:rPr>
        <w:t xml:space="preserve"> и сохранност</w:t>
      </w:r>
      <w:r w:rsidR="00A56E2F">
        <w:rPr>
          <w:color w:val="auto"/>
          <w:sz w:val="28"/>
          <w:szCs w:val="28"/>
        </w:rPr>
        <w:t>и</w:t>
      </w:r>
      <w:r w:rsidR="00A56E2F" w:rsidRPr="00A56E2F">
        <w:rPr>
          <w:color w:val="auto"/>
          <w:sz w:val="28"/>
          <w:szCs w:val="28"/>
        </w:rPr>
        <w:t xml:space="preserve"> автомобильных дорог</w:t>
      </w:r>
      <w:r w:rsidR="0058776D">
        <w:rPr>
          <w:color w:val="auto"/>
          <w:sz w:val="28"/>
          <w:szCs w:val="28"/>
        </w:rPr>
        <w:t>"</w:t>
      </w:r>
      <w:r w:rsidR="009A53D2">
        <w:rPr>
          <w:color w:val="auto"/>
          <w:sz w:val="28"/>
          <w:szCs w:val="28"/>
        </w:rPr>
        <w:t>.</w:t>
      </w:r>
      <w:r w:rsidR="0055063E" w:rsidRPr="007C0AC3">
        <w:t xml:space="preserve">    </w:t>
      </w:r>
    </w:p>
    <w:p w:rsidR="00981523" w:rsidRPr="007C0AC3" w:rsidRDefault="005B5B49" w:rsidP="00A9578B">
      <w:pPr>
        <w:jc w:val="both"/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7DD130" wp14:editId="4DCEF0B5">
                <wp:simplePos x="0" y="0"/>
                <wp:positionH relativeFrom="margin">
                  <wp:posOffset>2763285</wp:posOffset>
                </wp:positionH>
                <wp:positionV relativeFrom="paragraph">
                  <wp:posOffset>442405</wp:posOffset>
                </wp:positionV>
                <wp:extent cx="759047" cy="279190"/>
                <wp:effectExtent l="0" t="0" r="0" b="0"/>
                <wp:wrapNone/>
                <wp:docPr id="38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784132">
                          <a:off x="0" y="0"/>
                          <a:ext cx="759047" cy="27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57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62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7DD130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0;text-align:left;margin-left:217.6pt;margin-top:34.85pt;width:59.75pt;height:22pt;rotation:-1983412fd;z-index:2517319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57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62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0837385" wp14:editId="7DF3AAA7">
                <wp:simplePos x="0" y="0"/>
                <wp:positionH relativeFrom="column">
                  <wp:posOffset>2332990</wp:posOffset>
                </wp:positionH>
                <wp:positionV relativeFrom="paragraph">
                  <wp:posOffset>164465</wp:posOffset>
                </wp:positionV>
                <wp:extent cx="732007" cy="279190"/>
                <wp:effectExtent l="0" t="0" r="0" b="0"/>
                <wp:wrapNone/>
                <wp:docPr id="37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1326">
                          <a:off x="0" y="0"/>
                          <a:ext cx="732007" cy="27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5B5B49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+4,</w:t>
                            </w:r>
                            <w:r w:rsidR="00C05ED5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49</w:t>
                            </w: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70837385" id="_x0000_s1031" type="#_x0000_t202" style="position:absolute;left:0;text-align:left;margin-left:183.7pt;margin-top:12.95pt;width:57.65pt;height:22pt;rotation:-206082fd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" filled="f" stroked="f">
                <v:textbox>
                  <w:txbxContent>
                    <w:p w:rsidR="005B5B49" w:rsidRDefault="005B5B49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+4,</w:t>
                      </w:r>
                      <w:r w:rsidR="00C05ED5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49</w:t>
                      </w: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98152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989A31B" wp14:editId="3043458F">
                <wp:simplePos x="0" y="0"/>
                <wp:positionH relativeFrom="margin">
                  <wp:posOffset>1742817</wp:posOffset>
                </wp:positionH>
                <wp:positionV relativeFrom="paragraph">
                  <wp:posOffset>371959</wp:posOffset>
                </wp:positionV>
                <wp:extent cx="1792586" cy="90384"/>
                <wp:effectExtent l="0" t="57150" r="17780" b="24130"/>
                <wp:wrapNone/>
                <wp:docPr id="3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2586" cy="9038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ED96080" id="Прямая со стрелкой 1" o:spid="_x0000_s1026" type="#_x0000_t32" style="position:absolute;margin-left:137.25pt;margin-top:29.3pt;width:141.15pt;height:7.1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 w:rsidR="0098152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0652322" wp14:editId="13017EEF">
                <wp:simplePos x="0" y="0"/>
                <wp:positionH relativeFrom="column">
                  <wp:posOffset>2810372</wp:posOffset>
                </wp:positionH>
                <wp:positionV relativeFrom="paragraph">
                  <wp:posOffset>416742</wp:posOffset>
                </wp:positionV>
                <wp:extent cx="769294" cy="425513"/>
                <wp:effectExtent l="0" t="38100" r="50165" b="31750"/>
                <wp:wrapNone/>
                <wp:docPr id="30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9294" cy="42551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1AD1043B" id="Прямая со стрелкой 1" o:spid="_x0000_s1026" type="#_x0000_t32" style="position:absolute;margin-left:221.3pt;margin-top:32.8pt;width:60.55pt;height:33.5p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" strokecolor="black [3213]">
                <v:stroke endarrow="block"/>
              </v:shape>
            </w:pict>
          </mc:Fallback>
        </mc:AlternateContent>
      </w:r>
      <w:r w:rsidR="00981523">
        <w:rPr>
          <w:noProof/>
        </w:rPr>
        <w:drawing>
          <wp:inline distT="0" distB="0" distL="0" distR="0" wp14:anchorId="28EC54B3" wp14:editId="3D7F2F78">
            <wp:extent cx="4798337" cy="2389505"/>
            <wp:effectExtent l="0" t="0" r="2540" b="10795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022D6" w:rsidRDefault="00D022D6" w:rsidP="00D022D6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B67C4D">
        <w:rPr>
          <w:sz w:val="24"/>
          <w:szCs w:val="24"/>
        </w:rPr>
        <w:t>4</w:t>
      </w:r>
    </w:p>
    <w:p w:rsidR="00D7431D" w:rsidRDefault="00D7431D" w:rsidP="00D022D6">
      <w:pPr>
        <w:jc w:val="right"/>
        <w:rPr>
          <w:sz w:val="24"/>
          <w:szCs w:val="24"/>
        </w:rPr>
      </w:pPr>
    </w:p>
    <w:p w:rsidR="002A6D1D" w:rsidRDefault="00D7431D" w:rsidP="00D7431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Запросы информации, направленные </w:t>
      </w:r>
      <w:r w:rsidR="002A6D1D">
        <w:rPr>
          <w:b/>
          <w:bCs/>
          <w:color w:val="auto"/>
          <w:sz w:val="28"/>
          <w:szCs w:val="28"/>
        </w:rPr>
        <w:t xml:space="preserve">в администрацию города </w:t>
      </w:r>
      <w:r w:rsidRPr="00624D7D">
        <w:rPr>
          <w:b/>
          <w:bCs/>
          <w:color w:val="auto"/>
          <w:sz w:val="28"/>
          <w:szCs w:val="28"/>
        </w:rPr>
        <w:t xml:space="preserve">в соответствии с Федеральным законом от </w:t>
      </w:r>
      <w:r w:rsidR="00CF6FA6">
        <w:rPr>
          <w:b/>
          <w:bCs/>
          <w:color w:val="auto"/>
          <w:sz w:val="28"/>
          <w:szCs w:val="28"/>
        </w:rPr>
        <w:t>09.02.2009 № 8-ФЗ "</w:t>
      </w:r>
      <w:r w:rsidRPr="00624D7D">
        <w:rPr>
          <w:b/>
          <w:bCs/>
          <w:color w:val="auto"/>
          <w:sz w:val="28"/>
          <w:szCs w:val="28"/>
        </w:rPr>
        <w:t xml:space="preserve">Об обеспечении доступа </w:t>
      </w:r>
    </w:p>
    <w:p w:rsidR="002A6D1D" w:rsidRDefault="00D7431D" w:rsidP="00D7431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к информации о деятельности государственных органов </w:t>
      </w:r>
    </w:p>
    <w:p w:rsidR="00D7431D" w:rsidRPr="00624D7D" w:rsidRDefault="00D7431D" w:rsidP="00D7431D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624D7D">
        <w:rPr>
          <w:b/>
          <w:bCs/>
          <w:color w:val="auto"/>
          <w:sz w:val="28"/>
          <w:szCs w:val="28"/>
        </w:rPr>
        <w:t xml:space="preserve">и </w:t>
      </w:r>
      <w:r w:rsidR="00CF6FA6">
        <w:rPr>
          <w:b/>
          <w:bCs/>
          <w:color w:val="auto"/>
          <w:sz w:val="28"/>
          <w:szCs w:val="28"/>
        </w:rPr>
        <w:t>органов местного самоуправления"</w:t>
      </w:r>
      <w:r w:rsidRPr="00624D7D">
        <w:rPr>
          <w:b/>
          <w:bCs/>
          <w:color w:val="auto"/>
          <w:sz w:val="28"/>
          <w:szCs w:val="28"/>
        </w:rPr>
        <w:t xml:space="preserve"> </w:t>
      </w:r>
    </w:p>
    <w:p w:rsidR="00624D7D" w:rsidRDefault="00624D7D" w:rsidP="00D7431D">
      <w:pPr>
        <w:pStyle w:val="Default"/>
        <w:ind w:firstLine="708"/>
        <w:jc w:val="both"/>
        <w:rPr>
          <w:color w:val="auto"/>
          <w:sz w:val="28"/>
          <w:szCs w:val="28"/>
        </w:rPr>
      </w:pPr>
    </w:p>
    <w:p w:rsidR="00D7431D" w:rsidRPr="00624D7D" w:rsidRDefault="00D7431D" w:rsidP="00D7431D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624D7D">
        <w:rPr>
          <w:color w:val="auto"/>
          <w:sz w:val="28"/>
          <w:szCs w:val="28"/>
        </w:rPr>
        <w:t xml:space="preserve">За отчетный период поступило </w:t>
      </w:r>
      <w:r w:rsidR="007355EC">
        <w:rPr>
          <w:color w:val="auto"/>
          <w:sz w:val="28"/>
          <w:szCs w:val="28"/>
        </w:rPr>
        <w:t>11</w:t>
      </w:r>
      <w:r w:rsidR="00F5296A" w:rsidRPr="00624D7D">
        <w:rPr>
          <w:color w:val="auto"/>
          <w:sz w:val="28"/>
          <w:szCs w:val="28"/>
        </w:rPr>
        <w:t xml:space="preserve"> запросов информации.</w:t>
      </w:r>
    </w:p>
    <w:p w:rsidR="00EA1CC7" w:rsidRPr="00D7431D" w:rsidRDefault="00EA1CC7" w:rsidP="00EA1CC7">
      <w:pPr>
        <w:pStyle w:val="Default"/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На все запросы гражданам даны ответы разъяснительного характера, в том числе </w:t>
      </w:r>
      <w:r w:rsidR="00C8430D">
        <w:rPr>
          <w:sz w:val="28"/>
          <w:szCs w:val="28"/>
        </w:rPr>
        <w:t xml:space="preserve">о том, </w:t>
      </w:r>
      <w:r>
        <w:rPr>
          <w:sz w:val="28"/>
          <w:szCs w:val="28"/>
        </w:rPr>
        <w:t>куда и в каком порядке им следует обратиться по решению</w:t>
      </w:r>
      <w:r w:rsidR="00C8430D">
        <w:rPr>
          <w:sz w:val="28"/>
          <w:szCs w:val="28"/>
        </w:rPr>
        <w:t xml:space="preserve">  </w:t>
      </w:r>
      <w:r w:rsidR="0058776D">
        <w:rPr>
          <w:sz w:val="28"/>
          <w:szCs w:val="28"/>
        </w:rPr>
        <w:t xml:space="preserve">     </w:t>
      </w:r>
      <w:r w:rsidR="00C8430D">
        <w:rPr>
          <w:sz w:val="28"/>
          <w:szCs w:val="28"/>
        </w:rPr>
        <w:t xml:space="preserve">  </w:t>
      </w:r>
      <w:r w:rsidR="009A53D2">
        <w:rPr>
          <w:sz w:val="28"/>
          <w:szCs w:val="28"/>
        </w:rPr>
        <w:t xml:space="preserve">   </w:t>
      </w:r>
      <w:r w:rsidR="00C8430D">
        <w:rPr>
          <w:sz w:val="28"/>
          <w:szCs w:val="28"/>
        </w:rPr>
        <w:t xml:space="preserve">               их вопросов</w:t>
      </w:r>
      <w:r w:rsidR="00624D7D">
        <w:rPr>
          <w:sz w:val="28"/>
          <w:szCs w:val="28"/>
        </w:rPr>
        <w:t>.</w:t>
      </w:r>
    </w:p>
    <w:p w:rsidR="00D7431D" w:rsidRPr="007C0AC3" w:rsidRDefault="00D7431D" w:rsidP="00D022D6">
      <w:pPr>
        <w:jc w:val="right"/>
      </w:pPr>
    </w:p>
    <w:p w:rsidR="00F51FFC" w:rsidRPr="007C0AC3" w:rsidRDefault="0055063E" w:rsidP="0055063E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F36C7E">
        <w:rPr>
          <w:color w:val="auto"/>
          <w:sz w:val="28"/>
          <w:szCs w:val="28"/>
        </w:rPr>
        <w:t>За</w:t>
      </w:r>
      <w:r w:rsidR="00F51FFC" w:rsidRPr="00F36C7E">
        <w:rPr>
          <w:color w:val="auto"/>
          <w:sz w:val="28"/>
          <w:szCs w:val="28"/>
        </w:rPr>
        <w:t xml:space="preserve"> I</w:t>
      </w:r>
      <w:r w:rsidR="007355EC" w:rsidRPr="00F36C7E">
        <w:rPr>
          <w:color w:val="auto"/>
          <w:sz w:val="28"/>
          <w:szCs w:val="28"/>
          <w:lang w:val="en-US"/>
        </w:rPr>
        <w:t>I</w:t>
      </w:r>
      <w:r w:rsidR="00F51FFC" w:rsidRPr="00F36C7E">
        <w:rPr>
          <w:color w:val="auto"/>
          <w:sz w:val="28"/>
          <w:szCs w:val="28"/>
        </w:rPr>
        <w:t xml:space="preserve"> квартал 2018 года</w:t>
      </w:r>
      <w:r w:rsidR="00E44464">
        <w:rPr>
          <w:color w:val="auto"/>
          <w:sz w:val="28"/>
          <w:szCs w:val="28"/>
        </w:rPr>
        <w:t xml:space="preserve"> </w:t>
      </w:r>
      <w:r w:rsidR="00F646DE">
        <w:rPr>
          <w:color w:val="auto"/>
          <w:sz w:val="28"/>
          <w:szCs w:val="28"/>
        </w:rPr>
        <w:t xml:space="preserve">поступило 4 повторных обращения, за аналогичный период </w:t>
      </w:r>
      <w:r w:rsidR="00F51FFC" w:rsidRPr="00F36C7E">
        <w:rPr>
          <w:color w:val="auto"/>
          <w:sz w:val="28"/>
          <w:szCs w:val="28"/>
        </w:rPr>
        <w:t>2017 года</w:t>
      </w:r>
      <w:r w:rsidR="00F646DE">
        <w:rPr>
          <w:color w:val="auto"/>
          <w:sz w:val="28"/>
          <w:szCs w:val="28"/>
        </w:rPr>
        <w:t xml:space="preserve"> – 5 обращений, 2016 года – 17 обращений</w:t>
      </w:r>
      <w:r w:rsidR="00A83C6C" w:rsidRPr="00F36C7E">
        <w:rPr>
          <w:color w:val="auto"/>
          <w:sz w:val="28"/>
          <w:szCs w:val="28"/>
        </w:rPr>
        <w:t>.</w:t>
      </w:r>
      <w:r w:rsidR="00F51FFC" w:rsidRPr="007C0AC3">
        <w:rPr>
          <w:color w:val="auto"/>
          <w:sz w:val="28"/>
          <w:szCs w:val="28"/>
        </w:rPr>
        <w:t xml:space="preserve"> </w:t>
      </w:r>
    </w:p>
    <w:p w:rsidR="00205268" w:rsidRPr="007C0AC3" w:rsidRDefault="00205268" w:rsidP="00F51FFC">
      <w:pPr>
        <w:ind w:firstLine="709"/>
        <w:jc w:val="both"/>
      </w:pPr>
    </w:p>
    <w:p w:rsidR="00970C25" w:rsidRPr="007C0AC3" w:rsidRDefault="00586724" w:rsidP="00D80B4D">
      <w:pPr>
        <w:jc w:val="center"/>
      </w:pPr>
      <w:r w:rsidRPr="007C0AC3">
        <w:rPr>
          <w:b/>
          <w:bCs/>
        </w:rPr>
        <w:t>Динамика поступления коллективных обращений</w:t>
      </w:r>
    </w:p>
    <w:p w:rsidR="00970C25" w:rsidRPr="007C0AC3" w:rsidRDefault="00970C25" w:rsidP="00586724">
      <w:pPr>
        <w:jc w:val="both"/>
      </w:pPr>
    </w:p>
    <w:p w:rsidR="00CB40C1" w:rsidRDefault="00D10D5B" w:rsidP="00CB40C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1319D3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</w:t>
      </w:r>
      <w:r w:rsidR="00586724" w:rsidRPr="007C0AC3">
        <w:rPr>
          <w:color w:val="auto"/>
          <w:sz w:val="28"/>
          <w:szCs w:val="28"/>
        </w:rPr>
        <w:t xml:space="preserve"> 2018 года </w:t>
      </w:r>
      <w:r w:rsidR="00A83C6C" w:rsidRPr="007C0AC3">
        <w:rPr>
          <w:color w:val="auto"/>
          <w:sz w:val="28"/>
          <w:szCs w:val="28"/>
        </w:rPr>
        <w:t>поступило</w:t>
      </w:r>
      <w:r w:rsidR="00586724" w:rsidRPr="007C0AC3">
        <w:rPr>
          <w:color w:val="auto"/>
          <w:sz w:val="28"/>
          <w:szCs w:val="28"/>
        </w:rPr>
        <w:t xml:space="preserve"> </w:t>
      </w:r>
      <w:r w:rsidR="00040356">
        <w:rPr>
          <w:color w:val="auto"/>
          <w:sz w:val="28"/>
          <w:szCs w:val="28"/>
        </w:rPr>
        <w:t>46</w:t>
      </w:r>
      <w:r w:rsidR="00472A2B" w:rsidRPr="007C0AC3">
        <w:rPr>
          <w:color w:val="auto"/>
          <w:sz w:val="28"/>
          <w:szCs w:val="28"/>
        </w:rPr>
        <w:t xml:space="preserve"> коллективн</w:t>
      </w:r>
      <w:r w:rsidR="00040356">
        <w:rPr>
          <w:color w:val="auto"/>
          <w:sz w:val="28"/>
          <w:szCs w:val="28"/>
        </w:rPr>
        <w:t>ых</w:t>
      </w:r>
      <w:r w:rsidR="00472A2B" w:rsidRPr="007C0AC3">
        <w:rPr>
          <w:color w:val="auto"/>
          <w:sz w:val="28"/>
          <w:szCs w:val="28"/>
        </w:rPr>
        <w:t xml:space="preserve"> обращени</w:t>
      </w:r>
      <w:r w:rsidR="00040356">
        <w:rPr>
          <w:color w:val="auto"/>
          <w:sz w:val="28"/>
          <w:szCs w:val="28"/>
        </w:rPr>
        <w:t>й</w:t>
      </w:r>
      <w:r w:rsidR="00472A2B" w:rsidRPr="007C0AC3">
        <w:rPr>
          <w:color w:val="auto"/>
          <w:sz w:val="28"/>
          <w:szCs w:val="28"/>
        </w:rPr>
        <w:t xml:space="preserve">, что </w:t>
      </w:r>
      <w:r w:rsidR="00CB40C1" w:rsidRPr="007C0AC3">
        <w:rPr>
          <w:color w:val="auto"/>
          <w:sz w:val="28"/>
          <w:szCs w:val="28"/>
        </w:rPr>
        <w:t>составил</w:t>
      </w:r>
      <w:r w:rsidR="00CB40C1" w:rsidRPr="00DD5EA4">
        <w:rPr>
          <w:color w:val="auto"/>
          <w:sz w:val="28"/>
          <w:szCs w:val="28"/>
        </w:rPr>
        <w:t xml:space="preserve">о </w:t>
      </w:r>
      <w:r w:rsidR="00A76946">
        <w:rPr>
          <w:color w:val="auto"/>
          <w:sz w:val="28"/>
          <w:szCs w:val="28"/>
        </w:rPr>
        <w:t>6,2</w:t>
      </w:r>
      <w:r w:rsidR="00CB40C1" w:rsidRPr="008E473B">
        <w:rPr>
          <w:color w:val="auto"/>
          <w:sz w:val="28"/>
          <w:szCs w:val="28"/>
        </w:rPr>
        <w:t>%</w:t>
      </w:r>
      <w:r w:rsidR="00CB40C1"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увеличение количества коллективных обращений </w:t>
      </w:r>
      <w:r w:rsidR="00CB40C1" w:rsidRPr="008E473B">
        <w:rPr>
          <w:color w:val="auto"/>
          <w:sz w:val="28"/>
          <w:szCs w:val="28"/>
        </w:rPr>
        <w:t xml:space="preserve">на </w:t>
      </w:r>
      <w:r w:rsidR="00040356">
        <w:rPr>
          <w:color w:val="auto"/>
          <w:sz w:val="28"/>
          <w:szCs w:val="28"/>
        </w:rPr>
        <w:t>43,75</w:t>
      </w:r>
      <w:r w:rsidR="00CB40C1" w:rsidRPr="008E473B">
        <w:rPr>
          <w:color w:val="auto"/>
          <w:sz w:val="28"/>
          <w:szCs w:val="28"/>
        </w:rPr>
        <w:t>%</w:t>
      </w:r>
      <w:r w:rsidR="005014BA">
        <w:rPr>
          <w:color w:val="auto"/>
          <w:sz w:val="28"/>
          <w:szCs w:val="28"/>
        </w:rPr>
        <w:t xml:space="preserve"> по сравнению </w:t>
      </w:r>
      <w:r w:rsidR="00CB40C1" w:rsidRPr="00DD5EA4">
        <w:rPr>
          <w:color w:val="auto"/>
          <w:sz w:val="28"/>
          <w:szCs w:val="28"/>
        </w:rPr>
        <w:t>с аналогичным периодом 2017 года</w:t>
      </w:r>
      <w:r w:rsidR="005014BA">
        <w:rPr>
          <w:color w:val="auto"/>
          <w:sz w:val="28"/>
          <w:szCs w:val="28"/>
        </w:rPr>
        <w:t xml:space="preserve"> </w:t>
      </w:r>
      <w:r w:rsidR="00CB40C1" w:rsidRPr="00DD5EA4">
        <w:rPr>
          <w:color w:val="auto"/>
          <w:sz w:val="28"/>
          <w:szCs w:val="28"/>
        </w:rPr>
        <w:t xml:space="preserve">и </w:t>
      </w:r>
      <w:r w:rsidR="00040356">
        <w:rPr>
          <w:color w:val="auto"/>
          <w:sz w:val="28"/>
          <w:szCs w:val="28"/>
        </w:rPr>
        <w:t xml:space="preserve">уменьшение </w:t>
      </w:r>
      <w:r w:rsidR="00CB40C1" w:rsidRPr="008E473B">
        <w:rPr>
          <w:color w:val="auto"/>
          <w:sz w:val="28"/>
          <w:szCs w:val="28"/>
        </w:rPr>
        <w:t>на</w:t>
      </w:r>
      <w:r w:rsidR="00D329F0" w:rsidRPr="008E473B">
        <w:rPr>
          <w:color w:val="auto"/>
          <w:sz w:val="28"/>
          <w:szCs w:val="28"/>
        </w:rPr>
        <w:t xml:space="preserve"> </w:t>
      </w:r>
      <w:r w:rsidR="00040356">
        <w:rPr>
          <w:color w:val="auto"/>
          <w:sz w:val="28"/>
          <w:szCs w:val="28"/>
        </w:rPr>
        <w:t>16</w:t>
      </w:r>
      <w:r w:rsidR="008E473B" w:rsidRPr="008E473B">
        <w:rPr>
          <w:color w:val="auto"/>
          <w:sz w:val="28"/>
          <w:szCs w:val="28"/>
        </w:rPr>
        <w:t>,</w:t>
      </w:r>
      <w:r w:rsidR="00040356">
        <w:rPr>
          <w:color w:val="auto"/>
          <w:sz w:val="28"/>
          <w:szCs w:val="28"/>
        </w:rPr>
        <w:t>36</w:t>
      </w:r>
      <w:r w:rsidR="00CB40C1" w:rsidRPr="008E473B">
        <w:rPr>
          <w:color w:val="auto"/>
          <w:sz w:val="28"/>
          <w:szCs w:val="28"/>
        </w:rPr>
        <w:t>%</w:t>
      </w:r>
      <w:r w:rsidR="00CB40C1" w:rsidRPr="00DD5EA4">
        <w:rPr>
          <w:color w:val="auto"/>
          <w:sz w:val="28"/>
          <w:szCs w:val="28"/>
        </w:rPr>
        <w:t xml:space="preserve"> по отношению к</w:t>
      </w:r>
      <w:r w:rsidR="008E473B">
        <w:rPr>
          <w:color w:val="auto"/>
          <w:sz w:val="28"/>
          <w:szCs w:val="28"/>
        </w:rPr>
        <w:t>о</w:t>
      </w:r>
      <w:r w:rsidR="00CB40C1" w:rsidRPr="00DD5EA4">
        <w:rPr>
          <w:color w:val="auto"/>
          <w:sz w:val="28"/>
          <w:szCs w:val="28"/>
        </w:rPr>
        <w:t xml:space="preserve"> </w:t>
      </w:r>
      <w:r w:rsidR="00CB40C1" w:rsidRPr="00DD5EA4">
        <w:rPr>
          <w:color w:val="auto"/>
          <w:sz w:val="28"/>
          <w:szCs w:val="28"/>
          <w:lang w:val="en-US"/>
        </w:rPr>
        <w:t>I</w:t>
      </w:r>
      <w:r w:rsidR="001319D3">
        <w:rPr>
          <w:color w:val="auto"/>
          <w:sz w:val="28"/>
          <w:szCs w:val="28"/>
          <w:lang w:val="en-US"/>
        </w:rPr>
        <w:t>I</w:t>
      </w:r>
      <w:r w:rsidR="00CB40C1" w:rsidRPr="00DD5EA4">
        <w:rPr>
          <w:color w:val="auto"/>
          <w:sz w:val="28"/>
          <w:szCs w:val="28"/>
        </w:rPr>
        <w:t xml:space="preserve"> кварталу 2016 года.</w:t>
      </w:r>
      <w:r w:rsidR="001141AC" w:rsidRPr="001141AC">
        <w:rPr>
          <w:color w:val="auto"/>
          <w:sz w:val="28"/>
          <w:szCs w:val="28"/>
        </w:rPr>
        <w:t xml:space="preserve"> </w:t>
      </w:r>
      <w:r w:rsidR="00CB40C1" w:rsidRPr="00DD5EA4">
        <w:rPr>
          <w:color w:val="auto"/>
          <w:sz w:val="28"/>
          <w:szCs w:val="28"/>
        </w:rPr>
        <w:t>Динамика</w:t>
      </w:r>
      <w:r w:rsidR="00CB40C1" w:rsidRPr="007C0AC3">
        <w:rPr>
          <w:color w:val="auto"/>
          <w:sz w:val="28"/>
          <w:szCs w:val="28"/>
        </w:rPr>
        <w:t xml:space="preserve"> поступления коллективных обращений представлена в диаграмме </w:t>
      </w:r>
      <w:r w:rsidR="001F7177" w:rsidRPr="007C0AC3">
        <w:rPr>
          <w:color w:val="auto"/>
          <w:sz w:val="28"/>
          <w:szCs w:val="28"/>
        </w:rPr>
        <w:t>№</w:t>
      </w:r>
      <w:r w:rsidR="00DA1530">
        <w:rPr>
          <w:color w:val="auto"/>
          <w:sz w:val="28"/>
          <w:szCs w:val="28"/>
        </w:rPr>
        <w:t>5</w:t>
      </w:r>
      <w:r w:rsidR="00CB40C1" w:rsidRPr="007C0AC3">
        <w:rPr>
          <w:color w:val="auto"/>
          <w:sz w:val="28"/>
          <w:szCs w:val="28"/>
        </w:rPr>
        <w:t>.</w:t>
      </w:r>
    </w:p>
    <w:p w:rsidR="005C3A61" w:rsidRPr="007C0AC3" w:rsidRDefault="008E473B" w:rsidP="00A9578B">
      <w:pPr>
        <w:pStyle w:val="Default"/>
        <w:jc w:val="both"/>
        <w:rPr>
          <w:color w:val="auto"/>
          <w:sz w:val="28"/>
          <w:szCs w:val="28"/>
        </w:rPr>
      </w:pPr>
      <w:r>
        <w:rPr>
          <w:noProof/>
        </w:rPr>
        <w:t xml:space="preserve"> </w:t>
      </w:r>
    </w:p>
    <w:p w:rsidR="00970C25" w:rsidRDefault="00A9578B" w:rsidP="00A9578B">
      <w:pPr>
        <w:jc w:val="both"/>
      </w:pP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8C49EE1" wp14:editId="5A101B64">
                <wp:simplePos x="0" y="0"/>
                <wp:positionH relativeFrom="column">
                  <wp:posOffset>2791996</wp:posOffset>
                </wp:positionH>
                <wp:positionV relativeFrom="paragraph">
                  <wp:posOffset>669430</wp:posOffset>
                </wp:positionV>
                <wp:extent cx="900864" cy="370281"/>
                <wp:effectExtent l="0" t="0" r="0" b="0"/>
                <wp:wrapNone/>
                <wp:docPr id="4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972068">
                          <a:off x="0" y="0"/>
                          <a:ext cx="900864" cy="37028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A76946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</w:t>
                            </w:r>
                            <w:r w:rsidR="00040356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43,75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49EE1" id="_x0000_s1032" type="#_x0000_t202" style="position:absolute;left:0;text-align:left;margin-left:219.85pt;margin-top:52.7pt;width:70.95pt;height:29.15pt;rotation:-1778136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" filled="f" stroked="f">
                <v:textbox>
                  <w:txbxContent>
                    <w:p w:rsidR="005B5B49" w:rsidRDefault="00A76946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</w:t>
                      </w:r>
                      <w:r w:rsidR="00040356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43,75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EFD6D4" wp14:editId="407A4B5A">
                <wp:simplePos x="0" y="0"/>
                <wp:positionH relativeFrom="margin">
                  <wp:posOffset>1579855</wp:posOffset>
                </wp:positionH>
                <wp:positionV relativeFrom="paragraph">
                  <wp:posOffset>567747</wp:posOffset>
                </wp:positionV>
                <wp:extent cx="2073243" cy="117695"/>
                <wp:effectExtent l="0" t="0" r="80010" b="92075"/>
                <wp:wrapNone/>
                <wp:docPr id="14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3243" cy="1176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1EA3" id="Прямая со стрелкой 1" o:spid="_x0000_s1026" type="#_x0000_t32" style="position:absolute;margin-left:124.4pt;margin-top:44.7pt;width:163.25pt;height:9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4F2AFD9" wp14:editId="5168F24A">
                <wp:simplePos x="0" y="0"/>
                <wp:positionH relativeFrom="margin">
                  <wp:align>center</wp:align>
                </wp:positionH>
                <wp:positionV relativeFrom="paragraph">
                  <wp:posOffset>705774</wp:posOffset>
                </wp:positionV>
                <wp:extent cx="1068309" cy="452296"/>
                <wp:effectExtent l="0" t="38100" r="55880" b="24130"/>
                <wp:wrapNone/>
                <wp:docPr id="1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8309" cy="45229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6FD84" id="Прямая со стрелкой 1" o:spid="_x0000_s1026" type="#_x0000_t32" style="position:absolute;margin-left:0;margin-top:55.55pt;width:84.1pt;height:35.6pt;flip:y;z-index:251705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" strokecolor="black [3213]">
                <v:stroke endarrow="block"/>
                <w10:wrap anchorx="margin"/>
              </v:shape>
            </w:pict>
          </mc:Fallback>
        </mc:AlternateContent>
      </w:r>
      <w:r w:rsidR="00505AA4" w:rsidRPr="005B5B49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4025656" wp14:editId="48B71A53">
                <wp:simplePos x="0" y="0"/>
                <wp:positionH relativeFrom="margin">
                  <wp:posOffset>2566035</wp:posOffset>
                </wp:positionH>
                <wp:positionV relativeFrom="paragraph">
                  <wp:posOffset>389890</wp:posOffset>
                </wp:positionV>
                <wp:extent cx="940722" cy="391971"/>
                <wp:effectExtent l="0" t="0" r="0" b="0"/>
                <wp:wrapNone/>
                <wp:docPr id="3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0722" cy="39197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A76946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-16,36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25656" id="_x0000_s1033" type="#_x0000_t202" style="position:absolute;left:0;text-align:left;margin-left:202.05pt;margin-top:30.7pt;width:74.05pt;height:30.8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" filled="f" stroked="f">
                <v:textbox>
                  <w:txbxContent>
                    <w:p w:rsidR="005B5B49" w:rsidRDefault="00A76946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-16,36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5AA4">
        <w:rPr>
          <w:noProof/>
        </w:rPr>
        <w:drawing>
          <wp:inline distT="0" distB="0" distL="0" distR="0" wp14:anchorId="39D70CF3" wp14:editId="6FD69C72">
            <wp:extent cx="4734963" cy="2534285"/>
            <wp:effectExtent l="0" t="0" r="8890" b="18415"/>
            <wp:docPr id="46" name="Диаграмма 4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B2246" w:rsidRPr="007C0AC3" w:rsidRDefault="000B2246" w:rsidP="00863C35">
      <w:pPr>
        <w:ind w:left="1134" w:firstLine="426"/>
        <w:jc w:val="both"/>
      </w:pPr>
    </w:p>
    <w:p w:rsidR="001F7177" w:rsidRDefault="001F7177" w:rsidP="001F7177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CA1058">
        <w:rPr>
          <w:sz w:val="24"/>
          <w:szCs w:val="24"/>
        </w:rPr>
        <w:t>5</w:t>
      </w:r>
    </w:p>
    <w:p w:rsidR="0071758D" w:rsidRPr="0071758D" w:rsidRDefault="0071758D" w:rsidP="0071758D">
      <w:pPr>
        <w:jc w:val="center"/>
        <w:rPr>
          <w:b/>
          <w:sz w:val="24"/>
          <w:szCs w:val="24"/>
        </w:rPr>
      </w:pPr>
    </w:p>
    <w:p w:rsidR="00F00434" w:rsidRDefault="0071758D" w:rsidP="0071758D">
      <w:pPr>
        <w:jc w:val="center"/>
        <w:rPr>
          <w:b/>
        </w:rPr>
      </w:pPr>
      <w:r w:rsidRPr="006D56AE">
        <w:rPr>
          <w:b/>
        </w:rPr>
        <w:t xml:space="preserve">Динамика поступления обращений для рассмотрения из других государственных органов, </w:t>
      </w:r>
      <w:r w:rsidR="002A6D1D">
        <w:rPr>
          <w:b/>
        </w:rPr>
        <w:t>органов местного самоуправления</w:t>
      </w:r>
      <w:r w:rsidR="00F00434">
        <w:rPr>
          <w:b/>
        </w:rPr>
        <w:t xml:space="preserve"> </w:t>
      </w:r>
    </w:p>
    <w:p w:rsidR="00D329F0" w:rsidRDefault="00F00434" w:rsidP="0071758D">
      <w:pPr>
        <w:jc w:val="center"/>
        <w:rPr>
          <w:b/>
        </w:rPr>
      </w:pPr>
      <w:r>
        <w:rPr>
          <w:b/>
        </w:rPr>
        <w:t>и должностных</w:t>
      </w:r>
      <w:r w:rsidR="002A6D1D">
        <w:rPr>
          <w:b/>
        </w:rPr>
        <w:t xml:space="preserve"> </w:t>
      </w:r>
      <w:r w:rsidR="0071758D" w:rsidRPr="006D56AE">
        <w:rPr>
          <w:b/>
        </w:rPr>
        <w:t>лиц</w:t>
      </w:r>
    </w:p>
    <w:p w:rsidR="00887931" w:rsidRDefault="00887931" w:rsidP="0071758D">
      <w:pPr>
        <w:jc w:val="center"/>
        <w:rPr>
          <w:b/>
        </w:rPr>
      </w:pPr>
    </w:p>
    <w:p w:rsidR="008C72F2" w:rsidRPr="00DD5EA4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За I</w:t>
      </w:r>
      <w:r w:rsidR="001141AC" w:rsidRPr="007C0AC3">
        <w:rPr>
          <w:color w:val="auto"/>
          <w:sz w:val="28"/>
          <w:szCs w:val="28"/>
        </w:rPr>
        <w:t>I</w:t>
      </w:r>
      <w:r w:rsidRPr="007C0AC3">
        <w:rPr>
          <w:color w:val="auto"/>
          <w:sz w:val="28"/>
          <w:szCs w:val="28"/>
        </w:rPr>
        <w:t xml:space="preserve"> квартал 2018 года </w:t>
      </w:r>
      <w:r w:rsidR="00A76946">
        <w:rPr>
          <w:color w:val="auto"/>
          <w:sz w:val="28"/>
          <w:szCs w:val="28"/>
        </w:rPr>
        <w:t xml:space="preserve">в администрацию города </w:t>
      </w:r>
      <w:r w:rsidRPr="007C0AC3">
        <w:rPr>
          <w:color w:val="auto"/>
          <w:sz w:val="28"/>
          <w:szCs w:val="28"/>
        </w:rPr>
        <w:t xml:space="preserve">поступило </w:t>
      </w:r>
      <w:r w:rsidR="001141AC">
        <w:rPr>
          <w:color w:val="auto"/>
          <w:sz w:val="28"/>
          <w:szCs w:val="28"/>
        </w:rPr>
        <w:t>137</w:t>
      </w:r>
      <w:r w:rsidR="006F2D67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обращени</w:t>
      </w:r>
      <w:r w:rsidR="00A76946">
        <w:rPr>
          <w:color w:val="auto"/>
          <w:sz w:val="28"/>
          <w:szCs w:val="28"/>
        </w:rPr>
        <w:t xml:space="preserve">й для рассмотрения из </w:t>
      </w:r>
      <w:r>
        <w:rPr>
          <w:color w:val="auto"/>
          <w:sz w:val="28"/>
          <w:szCs w:val="28"/>
        </w:rPr>
        <w:t>других государственных органов</w:t>
      </w:r>
      <w:r w:rsidRPr="007C0AC3">
        <w:rPr>
          <w:color w:val="auto"/>
          <w:sz w:val="28"/>
          <w:szCs w:val="28"/>
        </w:rPr>
        <w:t>,</w:t>
      </w:r>
      <w:r w:rsidR="00A7694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органов местного самоуправления</w:t>
      </w:r>
      <w:r w:rsidR="00A76946">
        <w:rPr>
          <w:color w:val="auto"/>
          <w:sz w:val="28"/>
          <w:szCs w:val="28"/>
        </w:rPr>
        <w:t xml:space="preserve"> </w:t>
      </w:r>
      <w:r w:rsidR="00F00434">
        <w:rPr>
          <w:color w:val="auto"/>
          <w:sz w:val="28"/>
          <w:szCs w:val="28"/>
        </w:rPr>
        <w:t xml:space="preserve">и </w:t>
      </w:r>
      <w:r>
        <w:rPr>
          <w:color w:val="auto"/>
          <w:sz w:val="28"/>
          <w:szCs w:val="28"/>
        </w:rPr>
        <w:t>должностных лиц,</w:t>
      </w:r>
      <w:r w:rsidRPr="007C0AC3">
        <w:rPr>
          <w:color w:val="auto"/>
          <w:sz w:val="28"/>
          <w:szCs w:val="28"/>
        </w:rPr>
        <w:t xml:space="preserve"> что составил</w:t>
      </w:r>
      <w:r w:rsidRPr="00DD5EA4">
        <w:rPr>
          <w:color w:val="auto"/>
          <w:sz w:val="28"/>
          <w:szCs w:val="28"/>
        </w:rPr>
        <w:t xml:space="preserve">о </w:t>
      </w:r>
      <w:r w:rsidRPr="00F36C7E">
        <w:rPr>
          <w:color w:val="auto"/>
          <w:sz w:val="28"/>
          <w:szCs w:val="28"/>
        </w:rPr>
        <w:t>1</w:t>
      </w:r>
      <w:r w:rsidR="00F36C7E" w:rsidRPr="00F36C7E">
        <w:rPr>
          <w:color w:val="auto"/>
          <w:sz w:val="28"/>
          <w:szCs w:val="28"/>
        </w:rPr>
        <w:t>8</w:t>
      </w:r>
      <w:r w:rsidRPr="00F36C7E">
        <w:rPr>
          <w:color w:val="auto"/>
          <w:sz w:val="28"/>
          <w:szCs w:val="28"/>
        </w:rPr>
        <w:t>,</w:t>
      </w:r>
      <w:r w:rsidR="00F36C7E" w:rsidRPr="00F36C7E">
        <w:rPr>
          <w:color w:val="auto"/>
          <w:sz w:val="28"/>
          <w:szCs w:val="28"/>
        </w:rPr>
        <w:t>6</w:t>
      </w:r>
      <w:r w:rsidRPr="00F36C7E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от общего количества поступивших обращений. Отмечается </w:t>
      </w:r>
      <w:r w:rsidR="00F20CCE">
        <w:rPr>
          <w:color w:val="auto"/>
          <w:sz w:val="28"/>
          <w:szCs w:val="28"/>
        </w:rPr>
        <w:t>увеличение</w:t>
      </w:r>
      <w:r w:rsidR="00F36C7E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>количества</w:t>
      </w:r>
      <w:r w:rsidR="00CB36C1"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обращений </w:t>
      </w:r>
      <w:r w:rsidR="00A76946">
        <w:rPr>
          <w:color w:val="auto"/>
          <w:sz w:val="28"/>
          <w:szCs w:val="28"/>
        </w:rPr>
        <w:t xml:space="preserve">      </w:t>
      </w:r>
      <w:r w:rsidRPr="008F3A98">
        <w:rPr>
          <w:color w:val="auto"/>
          <w:sz w:val="28"/>
          <w:szCs w:val="28"/>
        </w:rPr>
        <w:t xml:space="preserve">на </w:t>
      </w:r>
      <w:r w:rsidR="00BF5AD4">
        <w:rPr>
          <w:color w:val="auto"/>
          <w:sz w:val="28"/>
          <w:szCs w:val="28"/>
        </w:rPr>
        <w:t>37</w:t>
      </w:r>
      <w:r w:rsidRPr="008F3A98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п</w:t>
      </w:r>
      <w:r w:rsidRPr="00DD5EA4">
        <w:rPr>
          <w:color w:val="auto"/>
          <w:sz w:val="28"/>
          <w:szCs w:val="28"/>
        </w:rPr>
        <w:t>о сравнению с аналогичным периодом 2017 года</w:t>
      </w:r>
      <w:r w:rsidR="001141AC">
        <w:rPr>
          <w:color w:val="auto"/>
          <w:sz w:val="28"/>
          <w:szCs w:val="28"/>
        </w:rPr>
        <w:t xml:space="preserve"> </w:t>
      </w:r>
      <w:r w:rsidRPr="00DD5EA4">
        <w:rPr>
          <w:color w:val="auto"/>
          <w:sz w:val="28"/>
          <w:szCs w:val="28"/>
        </w:rPr>
        <w:t xml:space="preserve">и </w:t>
      </w:r>
      <w:r w:rsidR="00F20CCE">
        <w:rPr>
          <w:color w:val="auto"/>
          <w:sz w:val="28"/>
          <w:szCs w:val="28"/>
        </w:rPr>
        <w:t>увеличение</w:t>
      </w:r>
      <w:r>
        <w:rPr>
          <w:color w:val="auto"/>
          <w:sz w:val="28"/>
          <w:szCs w:val="28"/>
        </w:rPr>
        <w:t xml:space="preserve"> </w:t>
      </w:r>
      <w:r w:rsidRPr="008F3A98">
        <w:rPr>
          <w:color w:val="auto"/>
          <w:sz w:val="28"/>
          <w:szCs w:val="28"/>
        </w:rPr>
        <w:t xml:space="preserve">на </w:t>
      </w:r>
      <w:r w:rsidR="008F3A98" w:rsidRPr="008F3A98">
        <w:rPr>
          <w:color w:val="auto"/>
          <w:sz w:val="28"/>
          <w:szCs w:val="28"/>
        </w:rPr>
        <w:t>1</w:t>
      </w:r>
      <w:r w:rsidR="00BF5AD4">
        <w:rPr>
          <w:color w:val="auto"/>
          <w:sz w:val="28"/>
          <w:szCs w:val="28"/>
        </w:rPr>
        <w:t>5</w:t>
      </w:r>
      <w:r w:rsidR="008F3A98" w:rsidRPr="008F3A98">
        <w:rPr>
          <w:color w:val="auto"/>
          <w:sz w:val="28"/>
          <w:szCs w:val="28"/>
        </w:rPr>
        <w:t>,1</w:t>
      </w:r>
      <w:r w:rsidRPr="008F3A98">
        <w:rPr>
          <w:color w:val="auto"/>
          <w:sz w:val="28"/>
          <w:szCs w:val="28"/>
        </w:rPr>
        <w:t>%</w:t>
      </w:r>
      <w:r w:rsidR="00BF5AD4">
        <w:rPr>
          <w:color w:val="auto"/>
          <w:sz w:val="28"/>
          <w:szCs w:val="28"/>
        </w:rPr>
        <w:t xml:space="preserve"> </w:t>
      </w:r>
      <w:r w:rsidR="00904AFA">
        <w:rPr>
          <w:color w:val="auto"/>
          <w:sz w:val="28"/>
          <w:szCs w:val="28"/>
        </w:rPr>
        <w:t xml:space="preserve">                      </w:t>
      </w:r>
      <w:r w:rsidRPr="00DD5EA4">
        <w:rPr>
          <w:color w:val="auto"/>
          <w:sz w:val="28"/>
          <w:szCs w:val="28"/>
        </w:rPr>
        <w:t>по отношению к</w:t>
      </w:r>
      <w:r w:rsidR="00F20CCE" w:rsidRPr="00F20CCE">
        <w:rPr>
          <w:color w:val="auto"/>
          <w:sz w:val="28"/>
          <w:szCs w:val="28"/>
        </w:rPr>
        <w:t>о</w:t>
      </w:r>
      <w:r w:rsidRPr="00DD5EA4">
        <w:rPr>
          <w:color w:val="auto"/>
          <w:sz w:val="28"/>
          <w:szCs w:val="28"/>
        </w:rPr>
        <w:t xml:space="preserve"> </w:t>
      </w:r>
      <w:r w:rsidR="00F20CCE"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</w:rPr>
        <w:t xml:space="preserve"> кварталу 2016 года.</w:t>
      </w:r>
    </w:p>
    <w:p w:rsidR="008C72F2" w:rsidRPr="007C0AC3" w:rsidRDefault="008C72F2" w:rsidP="008C72F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>Динамика</w:t>
      </w:r>
      <w:r w:rsidRPr="007C0AC3">
        <w:rPr>
          <w:color w:val="auto"/>
          <w:sz w:val="28"/>
          <w:szCs w:val="28"/>
        </w:rPr>
        <w:t xml:space="preserve"> поступления обращений</w:t>
      </w:r>
      <w:r w:rsidR="009A53D2">
        <w:rPr>
          <w:color w:val="auto"/>
          <w:sz w:val="28"/>
          <w:szCs w:val="28"/>
        </w:rPr>
        <w:t>,</w:t>
      </w:r>
      <w:r w:rsidRPr="007C0AC3">
        <w:rPr>
          <w:color w:val="auto"/>
          <w:sz w:val="28"/>
          <w:szCs w:val="28"/>
        </w:rPr>
        <w:t xml:space="preserve"> </w:t>
      </w:r>
      <w:r w:rsidR="009A53D2">
        <w:rPr>
          <w:color w:val="auto"/>
          <w:sz w:val="28"/>
          <w:szCs w:val="28"/>
        </w:rPr>
        <w:t xml:space="preserve">направленных для рассмотрения из других государственных органов, </w:t>
      </w:r>
      <w:r w:rsidR="002A6D1D">
        <w:rPr>
          <w:color w:val="auto"/>
          <w:sz w:val="28"/>
          <w:szCs w:val="28"/>
        </w:rPr>
        <w:t>органов местного самоуправления</w:t>
      </w:r>
      <w:r w:rsidR="00F00434">
        <w:rPr>
          <w:color w:val="auto"/>
          <w:sz w:val="28"/>
          <w:szCs w:val="28"/>
        </w:rPr>
        <w:t xml:space="preserve"> и</w:t>
      </w:r>
      <w:r w:rsidR="009A53D2">
        <w:rPr>
          <w:color w:val="auto"/>
          <w:sz w:val="28"/>
          <w:szCs w:val="28"/>
        </w:rPr>
        <w:t xml:space="preserve"> должностных лиц </w:t>
      </w:r>
      <w:r w:rsidRPr="007C0AC3">
        <w:rPr>
          <w:color w:val="auto"/>
          <w:sz w:val="28"/>
          <w:szCs w:val="28"/>
        </w:rPr>
        <w:t xml:space="preserve">представлена </w:t>
      </w:r>
      <w:r w:rsidR="009A53D2">
        <w:rPr>
          <w:color w:val="auto"/>
          <w:sz w:val="28"/>
          <w:szCs w:val="28"/>
        </w:rPr>
        <w:t>в</w:t>
      </w:r>
      <w:r w:rsidRPr="007C0AC3">
        <w:rPr>
          <w:color w:val="auto"/>
          <w:sz w:val="28"/>
          <w:szCs w:val="28"/>
        </w:rPr>
        <w:t xml:space="preserve"> диаграмме №</w:t>
      </w:r>
      <w:r>
        <w:rPr>
          <w:color w:val="auto"/>
          <w:sz w:val="28"/>
          <w:szCs w:val="28"/>
        </w:rPr>
        <w:t>6</w:t>
      </w:r>
      <w:r w:rsidRPr="007C0AC3">
        <w:rPr>
          <w:color w:val="auto"/>
          <w:sz w:val="28"/>
          <w:szCs w:val="28"/>
        </w:rPr>
        <w:t>.</w:t>
      </w:r>
    </w:p>
    <w:p w:rsidR="00F20CCE" w:rsidRDefault="00A9578B" w:rsidP="00A9578B">
      <w:r w:rsidRPr="005B5B4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E1066BF" wp14:editId="46427D09">
                <wp:simplePos x="0" y="0"/>
                <wp:positionH relativeFrom="column">
                  <wp:posOffset>2922953</wp:posOffset>
                </wp:positionH>
                <wp:positionV relativeFrom="paragraph">
                  <wp:posOffset>437735</wp:posOffset>
                </wp:positionV>
                <wp:extent cx="888141" cy="295275"/>
                <wp:effectExtent l="0" t="0" r="0" b="0"/>
                <wp:wrapNone/>
                <wp:docPr id="4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78763">
                          <a:off x="0" y="0"/>
                          <a:ext cx="888141" cy="2952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C05ED5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+37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066BF" id="_x0000_s1034" type="#_x0000_t202" style="position:absolute;margin-left:230.15pt;margin-top:34.45pt;width:69.95pt;height:23.25pt;rotation:-897010fd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" filled="f" stroked="f">
                <v:textbox>
                  <w:txbxContent>
                    <w:p w:rsidR="005B5B49" w:rsidRDefault="00C05ED5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+37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98771DA" wp14:editId="7D46AF14">
                <wp:simplePos x="0" y="0"/>
                <wp:positionH relativeFrom="margin">
                  <wp:posOffset>2566684</wp:posOffset>
                </wp:positionH>
                <wp:positionV relativeFrom="paragraph">
                  <wp:posOffset>509816</wp:posOffset>
                </wp:positionV>
                <wp:extent cx="1077362" cy="397038"/>
                <wp:effectExtent l="0" t="38100" r="66040" b="22225"/>
                <wp:wrapNone/>
                <wp:docPr id="26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7362" cy="39703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E581" id="Прямая со стрелкой 1" o:spid="_x0000_s1026" type="#_x0000_t32" style="position:absolute;margin-left:202.1pt;margin-top:40.15pt;width:84.85pt;height:31.2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" strokecolor="black [3213]">
                <v:stroke endarrow="block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358DF9" wp14:editId="3A558261">
                <wp:simplePos x="0" y="0"/>
                <wp:positionH relativeFrom="page">
                  <wp:posOffset>2375711</wp:posOffset>
                </wp:positionH>
                <wp:positionV relativeFrom="paragraph">
                  <wp:posOffset>435956</wp:posOffset>
                </wp:positionV>
                <wp:extent cx="1952625" cy="196850"/>
                <wp:effectExtent l="0" t="57150" r="28575" b="31750"/>
                <wp:wrapNone/>
                <wp:docPr id="25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52625" cy="196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23010" id="Прямая со стрелкой 1" o:spid="_x0000_s1026" type="#_x0000_t32" style="position:absolute;margin-left:187.05pt;margin-top:34.35pt;width:153.75pt;height:15.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" strokecolor="black [3213]">
                <v:stroke endarrow="block"/>
                <w10:wrap anchorx="page"/>
              </v:shape>
            </w:pict>
          </mc:Fallback>
        </mc:AlternateContent>
      </w:r>
      <w:r w:rsidR="005B5B49" w:rsidRPr="005B5B49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138520D" wp14:editId="18B0ABC5">
                <wp:simplePos x="0" y="0"/>
                <wp:positionH relativeFrom="page">
                  <wp:posOffset>3414395</wp:posOffset>
                </wp:positionH>
                <wp:positionV relativeFrom="paragraph">
                  <wp:posOffset>220980</wp:posOffset>
                </wp:positionV>
                <wp:extent cx="732007" cy="279190"/>
                <wp:effectExtent l="0" t="0" r="0" b="0"/>
                <wp:wrapNone/>
                <wp:docPr id="4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319340">
                          <a:off x="0" y="0"/>
                          <a:ext cx="732007" cy="2791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B5B49" w:rsidRDefault="00C05ED5" w:rsidP="005B5B49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+15,1</w:t>
                            </w:r>
                            <w:r w:rsidR="005B5B49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/>
                    </wps:wsp>
                  </a:graphicData>
                </a:graphic>
              </wp:anchor>
            </w:drawing>
          </mc:Choice>
          <mc:Fallback>
            <w:pict>
              <v:shape w14:anchorId="7138520D" id="_x0000_s1035" type="#_x0000_t202" style="position:absolute;margin-left:268.85pt;margin-top:17.4pt;width:57.65pt;height:22pt;rotation:-306556fd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" filled="f" stroked="f">
                <v:textbox>
                  <w:txbxContent>
                    <w:p w:rsidR="005B5B49" w:rsidRDefault="00C05ED5" w:rsidP="005B5B49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+15,1</w:t>
                      </w:r>
                      <w:r w:rsidR="005B5B49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20CCE">
        <w:rPr>
          <w:noProof/>
        </w:rPr>
        <w:drawing>
          <wp:inline distT="0" distB="0" distL="0" distR="0" wp14:anchorId="1FEE1DAA" wp14:editId="22BDD072">
            <wp:extent cx="4789284" cy="2543810"/>
            <wp:effectExtent l="0" t="0" r="11430" b="889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06D2C" w:rsidRDefault="00006D2C" w:rsidP="00006D2C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>
        <w:rPr>
          <w:sz w:val="24"/>
          <w:szCs w:val="24"/>
        </w:rPr>
        <w:t>6</w:t>
      </w:r>
    </w:p>
    <w:p w:rsidR="00991E5D" w:rsidRDefault="00991E5D" w:rsidP="0071758D">
      <w:pPr>
        <w:jc w:val="center"/>
      </w:pPr>
    </w:p>
    <w:p w:rsidR="002A6D1D" w:rsidRDefault="00F20CCE" w:rsidP="0071758D">
      <w:pPr>
        <w:jc w:val="center"/>
        <w:rPr>
          <w:b/>
        </w:rPr>
      </w:pPr>
      <w:r w:rsidRPr="000F6C6B">
        <w:rPr>
          <w:b/>
        </w:rPr>
        <w:t xml:space="preserve">Динамика обращений, направленных для рассмотрения </w:t>
      </w:r>
      <w:r w:rsidR="00CF2F39" w:rsidRPr="000F6C6B">
        <w:rPr>
          <w:b/>
        </w:rPr>
        <w:t xml:space="preserve">в другие государственные органы, </w:t>
      </w:r>
      <w:r w:rsidR="00890059">
        <w:rPr>
          <w:b/>
        </w:rPr>
        <w:t>органы местного самоуправления</w:t>
      </w:r>
      <w:r w:rsidR="002A6D1D">
        <w:rPr>
          <w:b/>
        </w:rPr>
        <w:t xml:space="preserve"> </w:t>
      </w:r>
    </w:p>
    <w:p w:rsidR="009C6A0B" w:rsidRPr="000F6C6B" w:rsidRDefault="00F00434" w:rsidP="0071758D">
      <w:pPr>
        <w:jc w:val="center"/>
        <w:rPr>
          <w:b/>
        </w:rPr>
      </w:pPr>
      <w:r>
        <w:rPr>
          <w:b/>
        </w:rPr>
        <w:t>и</w:t>
      </w:r>
      <w:r w:rsidR="00CF2F39" w:rsidRPr="000F6C6B">
        <w:rPr>
          <w:b/>
        </w:rPr>
        <w:t xml:space="preserve"> должностным лицам.</w:t>
      </w:r>
    </w:p>
    <w:p w:rsidR="00CF2F39" w:rsidRDefault="00CF2F39" w:rsidP="0071758D">
      <w:pPr>
        <w:jc w:val="center"/>
      </w:pPr>
    </w:p>
    <w:p w:rsidR="00CF2F39" w:rsidRDefault="00CF2F39" w:rsidP="008F3A98">
      <w:pPr>
        <w:ind w:firstLine="708"/>
        <w:jc w:val="both"/>
      </w:pPr>
      <w:r w:rsidRPr="007C0AC3">
        <w:t>За II квартал 2018 года</w:t>
      </w:r>
      <w:r>
        <w:t xml:space="preserve"> направлено </w:t>
      </w:r>
      <w:r w:rsidR="00991E5D">
        <w:t xml:space="preserve">55 </w:t>
      </w:r>
      <w:r w:rsidR="00A76946">
        <w:t xml:space="preserve">вопросов </w:t>
      </w:r>
      <w:r w:rsidR="00991E5D">
        <w:t>для рассмотрения в другие государственные органы, органы местного самоуправления</w:t>
      </w:r>
      <w:r w:rsidR="00F00434">
        <w:t xml:space="preserve"> и должностным лица</w:t>
      </w:r>
      <w:r w:rsidR="002A6D1D">
        <w:t>м</w:t>
      </w:r>
      <w:r w:rsidR="00991E5D">
        <w:t>, что соста</w:t>
      </w:r>
      <w:r w:rsidR="000F6C6B">
        <w:t>вило 7,5 % от общего количества</w:t>
      </w:r>
      <w:r w:rsidR="008F3A98">
        <w:t xml:space="preserve"> обращений</w:t>
      </w:r>
      <w:r w:rsidR="000F6C6B">
        <w:t>.</w:t>
      </w:r>
    </w:p>
    <w:p w:rsidR="000F6C6B" w:rsidRPr="00DD5EA4" w:rsidRDefault="000F6C6B" w:rsidP="008F3A98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Отмечается </w:t>
      </w:r>
      <w:r>
        <w:rPr>
          <w:color w:val="auto"/>
          <w:sz w:val="28"/>
          <w:szCs w:val="28"/>
        </w:rPr>
        <w:t xml:space="preserve">увеличение </w:t>
      </w:r>
      <w:r w:rsidRPr="00DD5EA4">
        <w:rPr>
          <w:color w:val="auto"/>
          <w:sz w:val="28"/>
          <w:szCs w:val="28"/>
        </w:rPr>
        <w:t>количества</w:t>
      </w:r>
      <w:r>
        <w:rPr>
          <w:color w:val="auto"/>
          <w:sz w:val="28"/>
          <w:szCs w:val="28"/>
        </w:rPr>
        <w:t xml:space="preserve"> таких</w:t>
      </w:r>
      <w:r w:rsidRPr="00DD5EA4">
        <w:rPr>
          <w:color w:val="auto"/>
          <w:sz w:val="28"/>
          <w:szCs w:val="28"/>
        </w:rPr>
        <w:t xml:space="preserve"> </w:t>
      </w:r>
      <w:r w:rsidR="00A76946">
        <w:rPr>
          <w:color w:val="auto"/>
          <w:sz w:val="28"/>
          <w:szCs w:val="28"/>
        </w:rPr>
        <w:t>вопросов</w:t>
      </w:r>
      <w:r w:rsidRPr="00DD5EA4">
        <w:rPr>
          <w:color w:val="auto"/>
          <w:sz w:val="28"/>
          <w:szCs w:val="28"/>
        </w:rPr>
        <w:t xml:space="preserve"> </w:t>
      </w:r>
      <w:r w:rsidRPr="008F3A98">
        <w:rPr>
          <w:color w:val="auto"/>
          <w:sz w:val="28"/>
          <w:szCs w:val="28"/>
        </w:rPr>
        <w:t xml:space="preserve">на </w:t>
      </w:r>
      <w:r w:rsidR="00BF5AD4">
        <w:rPr>
          <w:color w:val="auto"/>
          <w:sz w:val="28"/>
          <w:szCs w:val="28"/>
        </w:rPr>
        <w:t>30</w:t>
      </w:r>
      <w:r w:rsidR="008F3A98" w:rsidRPr="008F3A98">
        <w:rPr>
          <w:color w:val="auto"/>
          <w:sz w:val="28"/>
          <w:szCs w:val="28"/>
        </w:rPr>
        <w:t>,</w:t>
      </w:r>
      <w:r w:rsidR="00BF5AD4">
        <w:rPr>
          <w:color w:val="auto"/>
          <w:sz w:val="28"/>
          <w:szCs w:val="28"/>
        </w:rPr>
        <w:t>95</w:t>
      </w:r>
      <w:r w:rsidRPr="008F3A98">
        <w:rPr>
          <w:color w:val="auto"/>
          <w:sz w:val="28"/>
          <w:szCs w:val="28"/>
        </w:rPr>
        <w:t>%</w:t>
      </w:r>
      <w:r w:rsidRPr="00DD5EA4">
        <w:rPr>
          <w:color w:val="auto"/>
          <w:sz w:val="28"/>
          <w:szCs w:val="28"/>
        </w:rPr>
        <w:t xml:space="preserve"> по сравнению </w:t>
      </w:r>
      <w:r w:rsidR="00A76946">
        <w:rPr>
          <w:color w:val="auto"/>
          <w:sz w:val="28"/>
          <w:szCs w:val="28"/>
        </w:rPr>
        <w:t xml:space="preserve">   </w:t>
      </w:r>
      <w:r w:rsidRPr="00DD5EA4">
        <w:rPr>
          <w:color w:val="auto"/>
          <w:sz w:val="28"/>
          <w:szCs w:val="28"/>
        </w:rPr>
        <w:t xml:space="preserve">с аналогичным периодом 2017 года и </w:t>
      </w:r>
      <w:r>
        <w:rPr>
          <w:color w:val="auto"/>
          <w:sz w:val="28"/>
          <w:szCs w:val="28"/>
        </w:rPr>
        <w:t xml:space="preserve">увеличение </w:t>
      </w:r>
      <w:r w:rsidRPr="008F3A98">
        <w:rPr>
          <w:color w:val="auto"/>
          <w:sz w:val="28"/>
          <w:szCs w:val="28"/>
        </w:rPr>
        <w:t xml:space="preserve">на </w:t>
      </w:r>
      <w:r w:rsidR="008F3A98" w:rsidRPr="008F3A98">
        <w:rPr>
          <w:color w:val="auto"/>
          <w:sz w:val="28"/>
          <w:szCs w:val="28"/>
        </w:rPr>
        <w:t>2</w:t>
      </w:r>
      <w:r w:rsidR="00BF5AD4">
        <w:rPr>
          <w:color w:val="auto"/>
          <w:sz w:val="28"/>
          <w:szCs w:val="28"/>
        </w:rPr>
        <w:t>7</w:t>
      </w:r>
      <w:r w:rsidR="008F3A98" w:rsidRPr="008F3A98">
        <w:rPr>
          <w:color w:val="auto"/>
          <w:sz w:val="28"/>
          <w:szCs w:val="28"/>
        </w:rPr>
        <w:t>,</w:t>
      </w:r>
      <w:r w:rsidR="00BF5AD4">
        <w:rPr>
          <w:color w:val="auto"/>
          <w:sz w:val="28"/>
          <w:szCs w:val="28"/>
        </w:rPr>
        <w:t>9</w:t>
      </w:r>
      <w:r w:rsidRPr="008F3A98">
        <w:rPr>
          <w:color w:val="auto"/>
          <w:sz w:val="28"/>
          <w:szCs w:val="28"/>
        </w:rPr>
        <w:t>%</w:t>
      </w:r>
      <w:r w:rsidR="00A76946">
        <w:rPr>
          <w:color w:val="auto"/>
          <w:sz w:val="28"/>
          <w:szCs w:val="28"/>
        </w:rPr>
        <w:t xml:space="preserve"> по отношению </w:t>
      </w:r>
      <w:r w:rsidRPr="00DD5EA4">
        <w:rPr>
          <w:color w:val="auto"/>
          <w:sz w:val="28"/>
          <w:szCs w:val="28"/>
        </w:rPr>
        <w:t>к</w:t>
      </w:r>
      <w:r w:rsidRPr="00F20CCE">
        <w:rPr>
          <w:color w:val="auto"/>
          <w:sz w:val="28"/>
          <w:szCs w:val="28"/>
        </w:rPr>
        <w:t>о</w:t>
      </w:r>
      <w:r w:rsidRPr="00DD5EA4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  <w:lang w:val="en-US"/>
        </w:rPr>
        <w:t>I</w:t>
      </w:r>
      <w:r w:rsidRPr="00DD5EA4">
        <w:rPr>
          <w:color w:val="auto"/>
          <w:sz w:val="28"/>
          <w:szCs w:val="28"/>
        </w:rPr>
        <w:t xml:space="preserve"> кварталу 2016 года.</w:t>
      </w:r>
    </w:p>
    <w:p w:rsidR="000F6C6B" w:rsidRDefault="000F6C6B" w:rsidP="00CF2F39"/>
    <w:p w:rsidR="000F6C6B" w:rsidRPr="009A53D2" w:rsidRDefault="008E473B" w:rsidP="000F6C6B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DD5EA4">
        <w:rPr>
          <w:color w:val="auto"/>
          <w:sz w:val="28"/>
          <w:szCs w:val="28"/>
        </w:rPr>
        <w:t xml:space="preserve"> </w:t>
      </w:r>
      <w:r w:rsidR="000F6C6B" w:rsidRPr="00DD5EA4">
        <w:rPr>
          <w:color w:val="auto"/>
          <w:sz w:val="28"/>
          <w:szCs w:val="28"/>
        </w:rPr>
        <w:t>Динамика</w:t>
      </w:r>
      <w:r w:rsidR="000F6C6B" w:rsidRPr="007C0AC3">
        <w:rPr>
          <w:color w:val="auto"/>
          <w:sz w:val="28"/>
          <w:szCs w:val="28"/>
        </w:rPr>
        <w:t xml:space="preserve"> поступления обращений</w:t>
      </w:r>
      <w:r w:rsidR="009A53D2">
        <w:rPr>
          <w:color w:val="auto"/>
          <w:sz w:val="28"/>
          <w:szCs w:val="28"/>
        </w:rPr>
        <w:t xml:space="preserve">, </w:t>
      </w:r>
      <w:r w:rsidR="009A53D2" w:rsidRPr="009A53D2">
        <w:rPr>
          <w:sz w:val="28"/>
          <w:szCs w:val="28"/>
        </w:rPr>
        <w:t>направленных для рассмотрения в другие государственные органы, органы местного самоуправления</w:t>
      </w:r>
      <w:r w:rsidR="002C5DC9">
        <w:rPr>
          <w:sz w:val="28"/>
          <w:szCs w:val="28"/>
        </w:rPr>
        <w:t xml:space="preserve"> и </w:t>
      </w:r>
      <w:r w:rsidR="009A53D2" w:rsidRPr="009A53D2">
        <w:rPr>
          <w:sz w:val="28"/>
          <w:szCs w:val="28"/>
        </w:rPr>
        <w:t>должностным лиц</w:t>
      </w:r>
      <w:r w:rsidR="002C5DC9">
        <w:rPr>
          <w:sz w:val="28"/>
          <w:szCs w:val="28"/>
        </w:rPr>
        <w:t>а</w:t>
      </w:r>
      <w:r w:rsidR="009A53D2" w:rsidRPr="009A53D2">
        <w:rPr>
          <w:sz w:val="28"/>
          <w:szCs w:val="28"/>
        </w:rPr>
        <w:t>м</w:t>
      </w:r>
      <w:r w:rsidR="000F6C6B" w:rsidRPr="009A53D2">
        <w:rPr>
          <w:color w:val="auto"/>
          <w:sz w:val="28"/>
          <w:szCs w:val="28"/>
        </w:rPr>
        <w:t xml:space="preserve"> представлена</w:t>
      </w:r>
      <w:r w:rsidR="009A53D2">
        <w:rPr>
          <w:color w:val="auto"/>
          <w:sz w:val="28"/>
          <w:szCs w:val="28"/>
        </w:rPr>
        <w:t xml:space="preserve"> </w:t>
      </w:r>
      <w:r w:rsidR="000F6C6B" w:rsidRPr="009A53D2">
        <w:rPr>
          <w:color w:val="auto"/>
          <w:sz w:val="28"/>
          <w:szCs w:val="28"/>
        </w:rPr>
        <w:t>в диаграмме №7.</w:t>
      </w:r>
    </w:p>
    <w:p w:rsidR="00991E5D" w:rsidRDefault="00991E5D" w:rsidP="00CF2F39"/>
    <w:p w:rsidR="00991E5D" w:rsidRDefault="00A76946" w:rsidP="00CF2F39"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13E3FA" wp14:editId="1AFDCF8D">
                <wp:simplePos x="0" y="0"/>
                <wp:positionH relativeFrom="column">
                  <wp:posOffset>1488767</wp:posOffset>
                </wp:positionH>
                <wp:positionV relativeFrom="paragraph">
                  <wp:posOffset>571393</wp:posOffset>
                </wp:positionV>
                <wp:extent cx="2145483" cy="520226"/>
                <wp:effectExtent l="0" t="57150" r="0" b="32385"/>
                <wp:wrapNone/>
                <wp:docPr id="27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45483" cy="52022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EC5906" id="Прямая со стрелкой 1" o:spid="_x0000_s1026" type="#_x0000_t32" style="position:absolute;margin-left:117.25pt;margin-top:45pt;width:168.95pt;height:40.9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" strokecolor="black [3213]">
                <v:stroke endarrow="block"/>
              </v:shape>
            </w:pict>
          </mc:Fallback>
        </mc:AlternateContent>
      </w:r>
      <w:r w:rsidRPr="005B5B49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FEE391E" wp14:editId="4111FAA2">
                <wp:simplePos x="0" y="0"/>
                <wp:positionH relativeFrom="margin">
                  <wp:posOffset>2654727</wp:posOffset>
                </wp:positionH>
                <wp:positionV relativeFrom="paragraph">
                  <wp:posOffset>631045</wp:posOffset>
                </wp:positionV>
                <wp:extent cx="803070" cy="303530"/>
                <wp:effectExtent l="0" t="0" r="0" b="0"/>
                <wp:wrapNone/>
                <wp:docPr id="4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40376">
                          <a:off x="0" y="0"/>
                          <a:ext cx="803070" cy="303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AD4" w:rsidRDefault="00BF5AD4" w:rsidP="00BF5AD4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+30,95%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E391E" id="_x0000_s1036" type="#_x0000_t202" style="position:absolute;margin-left:209.05pt;margin-top:49.7pt;width:63.25pt;height:23.9pt;rotation:-1485072fd;z-index:251744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" filled="f" stroked="f">
                <v:textbox>
                  <w:txbxContent>
                    <w:p w:rsidR="00BF5AD4" w:rsidRDefault="00BF5AD4" w:rsidP="00BF5AD4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+30,95%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0466109" wp14:editId="0EAC0FEE">
                <wp:simplePos x="0" y="0"/>
                <wp:positionH relativeFrom="column">
                  <wp:posOffset>2657217</wp:posOffset>
                </wp:positionH>
                <wp:positionV relativeFrom="paragraph">
                  <wp:posOffset>612372</wp:posOffset>
                </wp:positionV>
                <wp:extent cx="905020" cy="479833"/>
                <wp:effectExtent l="0" t="38100" r="47625" b="34925"/>
                <wp:wrapNone/>
                <wp:docPr id="28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5020" cy="47983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62BB9" id="Прямая со стрелкой 1" o:spid="_x0000_s1026" type="#_x0000_t32" style="position:absolute;margin-left:209.25pt;margin-top:48.2pt;width:71.25pt;height:37.8pt;flip: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" strokecolor="black [3213]">
                <v:stroke endarrow="block"/>
              </v:shape>
            </w:pict>
          </mc:Fallback>
        </mc:AlternateContent>
      </w:r>
      <w:r w:rsidR="00BF5AD4" w:rsidRPr="005B5B49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FEE391E" wp14:editId="4111FAA2">
                <wp:simplePos x="0" y="0"/>
                <wp:positionH relativeFrom="margin">
                  <wp:posOffset>2160955</wp:posOffset>
                </wp:positionH>
                <wp:positionV relativeFrom="paragraph">
                  <wp:posOffset>389019</wp:posOffset>
                </wp:positionV>
                <wp:extent cx="639786" cy="297306"/>
                <wp:effectExtent l="0" t="0" r="0" b="0"/>
                <wp:wrapNone/>
                <wp:docPr id="4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110156">
                          <a:off x="0" y="0"/>
                          <a:ext cx="639786" cy="29730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AD4" w:rsidRDefault="00A76946" w:rsidP="00BF5AD4">
                            <w:pPr>
                              <w:pStyle w:val="a7"/>
                            </w:pPr>
                            <w:r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+27,9</w:t>
                            </w:r>
                            <w:r w:rsidR="00BF5AD4">
                              <w:rPr>
                                <w:rFonts w:asciiTheme="minorHAnsi" w:hAnsi="Calibri" w:cstheme="minorBidi"/>
                                <w:sz w:val="18"/>
                                <w:szCs w:val="18"/>
                              </w:rPr>
                              <w:t>%</w:t>
                            </w:r>
                          </w:p>
                        </w:txbxContent>
                      </wps:txbx>
                      <wps:bodyPr vert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E391E" id="_x0000_s1037" type="#_x0000_t202" style="position:absolute;margin-left:170.15pt;margin-top:30.65pt;width:50.4pt;height:23.4pt;rotation:-535040fd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" filled="f" stroked="f">
                <v:textbox>
                  <w:txbxContent>
                    <w:p w:rsidR="00BF5AD4" w:rsidRDefault="00A76946" w:rsidP="00BF5AD4">
                      <w:pPr>
                        <w:pStyle w:val="a7"/>
                      </w:pPr>
                      <w:r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+27,9</w:t>
                      </w:r>
                      <w:r w:rsidR="00BF5AD4">
                        <w:rPr>
                          <w:rFonts w:asciiTheme="minorHAnsi" w:hAnsi="Calibri" w:cstheme="minorBidi"/>
                          <w:sz w:val="18"/>
                          <w:szCs w:val="1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73B">
        <w:rPr>
          <w:noProof/>
        </w:rPr>
        <w:t xml:space="preserve"> </w:t>
      </w:r>
      <w:r w:rsidR="00991E5D">
        <w:rPr>
          <w:noProof/>
        </w:rPr>
        <w:drawing>
          <wp:inline distT="0" distB="0" distL="0" distR="0" wp14:anchorId="59FE3C1F" wp14:editId="2CDAC052">
            <wp:extent cx="4734560" cy="2851402"/>
            <wp:effectExtent l="0" t="0" r="8890" b="635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CF2F39" w:rsidRPr="000F6C6B" w:rsidRDefault="000F6C6B" w:rsidP="0071758D">
      <w:pPr>
        <w:jc w:val="center"/>
        <w:rPr>
          <w:sz w:val="24"/>
          <w:szCs w:val="24"/>
        </w:rPr>
      </w:pPr>
      <w:r>
        <w:t xml:space="preserve">                                                                                                      </w:t>
      </w:r>
      <w:r w:rsidRPr="000F6C6B">
        <w:rPr>
          <w:sz w:val="24"/>
          <w:szCs w:val="24"/>
        </w:rPr>
        <w:t>Диаграмма №7</w:t>
      </w:r>
    </w:p>
    <w:p w:rsidR="00AD72BB" w:rsidRDefault="00AD72BB" w:rsidP="0071758D">
      <w:pPr>
        <w:jc w:val="center"/>
        <w:rPr>
          <w:b/>
          <w:color w:val="00B0F0"/>
        </w:rPr>
      </w:pPr>
    </w:p>
    <w:p w:rsidR="00A76946" w:rsidRDefault="00A76946" w:rsidP="0071758D">
      <w:pPr>
        <w:jc w:val="center"/>
        <w:rPr>
          <w:b/>
          <w:color w:val="00B0F0"/>
        </w:rPr>
      </w:pPr>
    </w:p>
    <w:p w:rsidR="00A76946" w:rsidRDefault="00A76946" w:rsidP="0071758D">
      <w:pPr>
        <w:jc w:val="center"/>
        <w:rPr>
          <w:b/>
          <w:color w:val="00B0F0"/>
        </w:rPr>
      </w:pPr>
    </w:p>
    <w:p w:rsidR="00E42D3D" w:rsidRDefault="00E42D3D" w:rsidP="0071758D">
      <w:pPr>
        <w:jc w:val="center"/>
        <w:rPr>
          <w:b/>
        </w:rPr>
      </w:pPr>
    </w:p>
    <w:p w:rsidR="00904AFA" w:rsidRDefault="00F644F6" w:rsidP="0071758D">
      <w:pPr>
        <w:jc w:val="center"/>
        <w:rPr>
          <w:b/>
        </w:rPr>
      </w:pPr>
      <w:r w:rsidRPr="00265B38">
        <w:rPr>
          <w:b/>
        </w:rPr>
        <w:lastRenderedPageBreak/>
        <w:t>Л</w:t>
      </w:r>
      <w:r w:rsidR="009C6A0B" w:rsidRPr="00265B38">
        <w:rPr>
          <w:b/>
        </w:rPr>
        <w:t xml:space="preserve">ичный прием граждан, объединений граждан </w:t>
      </w:r>
      <w:r w:rsidR="002F7A5C" w:rsidRPr="00265B38">
        <w:rPr>
          <w:b/>
        </w:rPr>
        <w:t xml:space="preserve">главой города, </w:t>
      </w:r>
    </w:p>
    <w:p w:rsidR="009C6A0B" w:rsidRDefault="002F7A5C" w:rsidP="0071758D">
      <w:pPr>
        <w:jc w:val="center"/>
        <w:rPr>
          <w:b/>
        </w:rPr>
      </w:pPr>
      <w:r w:rsidRPr="00265B38">
        <w:rPr>
          <w:b/>
        </w:rPr>
        <w:t>заместителями главы города</w:t>
      </w:r>
    </w:p>
    <w:p w:rsidR="00A76946" w:rsidRPr="00265B38" w:rsidRDefault="00A76946" w:rsidP="0071758D">
      <w:pPr>
        <w:jc w:val="center"/>
        <w:rPr>
          <w:b/>
        </w:rPr>
      </w:pPr>
    </w:p>
    <w:p w:rsidR="00B27024" w:rsidRPr="009C6A0B" w:rsidRDefault="004F0974" w:rsidP="0071758D">
      <w:pPr>
        <w:jc w:val="center"/>
        <w:rPr>
          <w:color w:val="00B0F0"/>
        </w:rPr>
      </w:pPr>
      <w:r>
        <w:rPr>
          <w:noProof/>
        </w:rPr>
        <w:drawing>
          <wp:inline distT="0" distB="0" distL="0" distR="0" wp14:anchorId="03AD75F7" wp14:editId="79C9F2E1">
            <wp:extent cx="6120130" cy="4463359"/>
            <wp:effectExtent l="0" t="0" r="13970" b="1397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C6A0B" w:rsidRPr="00480B95" w:rsidRDefault="00CA1058" w:rsidP="00480B95">
      <w:pPr>
        <w:jc w:val="right"/>
        <w:rPr>
          <w:sz w:val="24"/>
          <w:szCs w:val="24"/>
        </w:rPr>
      </w:pPr>
      <w:r>
        <w:rPr>
          <w:sz w:val="24"/>
          <w:szCs w:val="24"/>
        </w:rPr>
        <w:t>Диаграмма №</w:t>
      </w:r>
      <w:r w:rsidR="000F6C6B">
        <w:rPr>
          <w:sz w:val="24"/>
          <w:szCs w:val="24"/>
        </w:rPr>
        <w:t>8</w:t>
      </w:r>
    </w:p>
    <w:p w:rsidR="00480B95" w:rsidRPr="0071758D" w:rsidRDefault="00480B95" w:rsidP="00480B95">
      <w:pPr>
        <w:jc w:val="right"/>
      </w:pPr>
    </w:p>
    <w:p w:rsidR="00277531" w:rsidRDefault="00277531" w:rsidP="00D22132">
      <w:pPr>
        <w:jc w:val="center"/>
        <w:rPr>
          <w:b/>
          <w:bCs/>
        </w:rPr>
      </w:pPr>
    </w:p>
    <w:p w:rsidR="0064044F" w:rsidRDefault="0064044F" w:rsidP="00D22132">
      <w:pPr>
        <w:jc w:val="center"/>
        <w:rPr>
          <w:b/>
          <w:bCs/>
        </w:rPr>
      </w:pPr>
    </w:p>
    <w:p w:rsidR="00A76946" w:rsidRDefault="00A76946" w:rsidP="00D22132">
      <w:pPr>
        <w:jc w:val="center"/>
        <w:rPr>
          <w:b/>
          <w:bCs/>
        </w:rPr>
      </w:pPr>
    </w:p>
    <w:p w:rsidR="0064044F" w:rsidRDefault="0064044F" w:rsidP="00D22132">
      <w:pPr>
        <w:jc w:val="center"/>
        <w:rPr>
          <w:b/>
          <w:bCs/>
        </w:rPr>
      </w:pPr>
    </w:p>
    <w:p w:rsidR="00D329F0" w:rsidRPr="007C0AC3" w:rsidRDefault="00D22132" w:rsidP="00D22132">
      <w:pPr>
        <w:jc w:val="center"/>
      </w:pPr>
      <w:r w:rsidRPr="007C0AC3">
        <w:rPr>
          <w:b/>
          <w:bCs/>
        </w:rPr>
        <w:t>Характеристика вопросов, содержащихся в обращениях</w:t>
      </w:r>
    </w:p>
    <w:p w:rsidR="00D329F0" w:rsidRPr="007C0AC3" w:rsidRDefault="00D329F0" w:rsidP="00D329F0">
      <w:pPr>
        <w:jc w:val="both"/>
      </w:pPr>
    </w:p>
    <w:p w:rsidR="00C717B4" w:rsidRDefault="00D22132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C0AC3">
        <w:rPr>
          <w:color w:val="auto"/>
          <w:sz w:val="28"/>
          <w:szCs w:val="28"/>
        </w:rPr>
        <w:t>В</w:t>
      </w:r>
      <w:r w:rsidR="009A53D2">
        <w:rPr>
          <w:color w:val="auto"/>
          <w:sz w:val="28"/>
          <w:szCs w:val="28"/>
        </w:rPr>
        <w:t>о</w:t>
      </w:r>
      <w:r w:rsidRPr="007C0AC3">
        <w:rPr>
          <w:color w:val="auto"/>
          <w:sz w:val="28"/>
          <w:szCs w:val="28"/>
        </w:rPr>
        <w:t xml:space="preserve"> I</w:t>
      </w:r>
      <w:r w:rsidR="00D859F2">
        <w:rPr>
          <w:color w:val="auto"/>
          <w:sz w:val="28"/>
          <w:szCs w:val="28"/>
          <w:lang w:val="en-US"/>
        </w:rPr>
        <w:t>I</w:t>
      </w:r>
      <w:r w:rsidRPr="007C0AC3">
        <w:rPr>
          <w:color w:val="auto"/>
          <w:sz w:val="28"/>
          <w:szCs w:val="28"/>
        </w:rPr>
        <w:t xml:space="preserve"> квартале 2018 года наибольшее количество вопросов пост</w:t>
      </w:r>
      <w:r w:rsidR="00E45619" w:rsidRPr="007C0AC3">
        <w:rPr>
          <w:color w:val="auto"/>
          <w:sz w:val="28"/>
          <w:szCs w:val="28"/>
        </w:rPr>
        <w:t>упило</w:t>
      </w:r>
      <w:r w:rsidR="00780532">
        <w:rPr>
          <w:color w:val="auto"/>
          <w:sz w:val="28"/>
          <w:szCs w:val="28"/>
        </w:rPr>
        <w:t xml:space="preserve">     </w:t>
      </w:r>
      <w:r w:rsidR="006A555C">
        <w:rPr>
          <w:color w:val="auto"/>
          <w:sz w:val="28"/>
          <w:szCs w:val="28"/>
        </w:rPr>
        <w:t xml:space="preserve">             </w:t>
      </w:r>
      <w:r w:rsidR="00E45619" w:rsidRPr="007C0AC3">
        <w:rPr>
          <w:color w:val="auto"/>
          <w:sz w:val="28"/>
          <w:szCs w:val="28"/>
        </w:rPr>
        <w:t xml:space="preserve"> </w:t>
      </w:r>
      <w:r w:rsidR="00CF6FA6">
        <w:rPr>
          <w:color w:val="auto"/>
          <w:sz w:val="28"/>
          <w:szCs w:val="28"/>
        </w:rPr>
        <w:t>по тематическим разделам "Экономика"</w:t>
      </w:r>
      <w:r w:rsidR="00E45619" w:rsidRPr="007C0AC3">
        <w:rPr>
          <w:color w:val="auto"/>
          <w:sz w:val="28"/>
          <w:szCs w:val="28"/>
        </w:rPr>
        <w:t xml:space="preserve"> (</w:t>
      </w:r>
      <w:r w:rsidR="00D859F2">
        <w:rPr>
          <w:color w:val="auto"/>
          <w:sz w:val="28"/>
          <w:szCs w:val="28"/>
        </w:rPr>
        <w:t>345</w:t>
      </w:r>
      <w:r w:rsidR="00E45619" w:rsidRPr="007C0AC3">
        <w:rPr>
          <w:color w:val="auto"/>
          <w:sz w:val="28"/>
          <w:szCs w:val="28"/>
        </w:rPr>
        <w:t xml:space="preserve"> вопрос</w:t>
      </w:r>
      <w:r w:rsidR="00D859F2">
        <w:rPr>
          <w:color w:val="auto"/>
          <w:sz w:val="28"/>
          <w:szCs w:val="28"/>
        </w:rPr>
        <w:t>ов</w:t>
      </w:r>
      <w:r w:rsidR="00E45619" w:rsidRPr="007C0AC3">
        <w:rPr>
          <w:color w:val="auto"/>
          <w:sz w:val="28"/>
          <w:szCs w:val="28"/>
        </w:rPr>
        <w:t xml:space="preserve"> или </w:t>
      </w:r>
      <w:r w:rsidR="00CF65E1">
        <w:rPr>
          <w:color w:val="auto"/>
          <w:sz w:val="28"/>
          <w:szCs w:val="28"/>
        </w:rPr>
        <w:t>4</w:t>
      </w:r>
      <w:r w:rsidR="003F6E15">
        <w:rPr>
          <w:color w:val="auto"/>
          <w:sz w:val="28"/>
          <w:szCs w:val="28"/>
        </w:rPr>
        <w:t>3</w:t>
      </w:r>
      <w:r w:rsidR="00220036" w:rsidRPr="007C0AC3">
        <w:rPr>
          <w:color w:val="auto"/>
          <w:sz w:val="28"/>
          <w:szCs w:val="28"/>
        </w:rPr>
        <w:t>% в структуре поступивших вопросов</w:t>
      </w:r>
      <w:r w:rsidR="00E45619" w:rsidRPr="007C0AC3">
        <w:rPr>
          <w:color w:val="auto"/>
          <w:sz w:val="28"/>
          <w:szCs w:val="28"/>
        </w:rPr>
        <w:t>)</w:t>
      </w:r>
      <w:r w:rsidR="00CF6FA6">
        <w:rPr>
          <w:color w:val="auto"/>
          <w:sz w:val="28"/>
          <w:szCs w:val="28"/>
        </w:rPr>
        <w:t>, "</w:t>
      </w:r>
      <w:r w:rsidR="00220036" w:rsidRPr="007C0AC3">
        <w:rPr>
          <w:color w:val="auto"/>
          <w:sz w:val="28"/>
          <w:szCs w:val="28"/>
        </w:rPr>
        <w:t>Жилищно-коммунальная сфера</w:t>
      </w:r>
      <w:r w:rsidR="00CF6FA6">
        <w:rPr>
          <w:color w:val="auto"/>
          <w:sz w:val="28"/>
          <w:szCs w:val="28"/>
        </w:rPr>
        <w:t>"</w:t>
      </w:r>
      <w:r w:rsidR="00E45619" w:rsidRPr="007C0AC3">
        <w:rPr>
          <w:color w:val="auto"/>
          <w:sz w:val="28"/>
          <w:szCs w:val="28"/>
        </w:rPr>
        <w:t xml:space="preserve"> </w:t>
      </w:r>
      <w:r w:rsidRPr="007C0AC3">
        <w:rPr>
          <w:color w:val="auto"/>
          <w:sz w:val="28"/>
          <w:szCs w:val="28"/>
        </w:rPr>
        <w:t>(</w:t>
      </w:r>
      <w:r w:rsidR="00CF65E1">
        <w:rPr>
          <w:color w:val="auto"/>
          <w:sz w:val="28"/>
          <w:szCs w:val="28"/>
        </w:rPr>
        <w:t>189</w:t>
      </w:r>
      <w:r w:rsidR="003A28D1" w:rsidRPr="007C0AC3">
        <w:rPr>
          <w:color w:val="auto"/>
          <w:sz w:val="28"/>
          <w:szCs w:val="28"/>
        </w:rPr>
        <w:t xml:space="preserve"> </w:t>
      </w:r>
      <w:r w:rsidR="005D2830" w:rsidRPr="007C0AC3">
        <w:rPr>
          <w:color w:val="auto"/>
          <w:sz w:val="28"/>
          <w:szCs w:val="28"/>
        </w:rPr>
        <w:t xml:space="preserve">вопросов или </w:t>
      </w:r>
      <w:r w:rsidR="00CF65E1">
        <w:rPr>
          <w:color w:val="auto"/>
          <w:sz w:val="28"/>
          <w:szCs w:val="28"/>
        </w:rPr>
        <w:t>23</w:t>
      </w:r>
      <w:r w:rsidR="00D00CF0">
        <w:rPr>
          <w:color w:val="auto"/>
          <w:sz w:val="28"/>
          <w:szCs w:val="28"/>
        </w:rPr>
        <w:t>,</w:t>
      </w:r>
      <w:r w:rsidR="003F6E15">
        <w:rPr>
          <w:color w:val="auto"/>
          <w:sz w:val="28"/>
          <w:szCs w:val="28"/>
        </w:rPr>
        <w:t>6</w:t>
      </w:r>
      <w:r w:rsidR="00CF6FA6">
        <w:rPr>
          <w:color w:val="auto"/>
          <w:sz w:val="28"/>
          <w:szCs w:val="28"/>
        </w:rPr>
        <w:t>%), "</w:t>
      </w:r>
      <w:r w:rsidR="003A28D1" w:rsidRPr="007C0AC3">
        <w:rPr>
          <w:color w:val="auto"/>
          <w:sz w:val="28"/>
          <w:szCs w:val="28"/>
        </w:rPr>
        <w:t>Социальная сфера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(1</w:t>
      </w:r>
      <w:r w:rsidR="00CF65E1">
        <w:rPr>
          <w:color w:val="auto"/>
          <w:sz w:val="28"/>
          <w:szCs w:val="28"/>
        </w:rPr>
        <w:t>66</w:t>
      </w:r>
      <w:r w:rsidR="00612376" w:rsidRPr="007C0AC3">
        <w:rPr>
          <w:color w:val="auto"/>
          <w:sz w:val="28"/>
          <w:szCs w:val="28"/>
        </w:rPr>
        <w:t xml:space="preserve"> вопросов или</w:t>
      </w:r>
      <w:r w:rsidR="003A28D1" w:rsidRPr="007C0AC3">
        <w:rPr>
          <w:color w:val="auto"/>
          <w:sz w:val="28"/>
          <w:szCs w:val="28"/>
        </w:rPr>
        <w:t xml:space="preserve"> </w:t>
      </w:r>
      <w:r w:rsidR="00CF65E1">
        <w:rPr>
          <w:color w:val="auto"/>
          <w:sz w:val="28"/>
          <w:szCs w:val="28"/>
        </w:rPr>
        <w:t>20</w:t>
      </w:r>
      <w:r w:rsidR="005D2830" w:rsidRPr="007C0AC3">
        <w:rPr>
          <w:color w:val="auto"/>
          <w:sz w:val="28"/>
          <w:szCs w:val="28"/>
        </w:rPr>
        <w:t>,</w:t>
      </w:r>
      <w:r w:rsidR="003F6E15">
        <w:rPr>
          <w:color w:val="auto"/>
          <w:sz w:val="28"/>
          <w:szCs w:val="28"/>
        </w:rPr>
        <w:t>7</w:t>
      </w:r>
      <w:r w:rsidR="00C717B4">
        <w:rPr>
          <w:color w:val="auto"/>
          <w:sz w:val="28"/>
          <w:szCs w:val="28"/>
        </w:rPr>
        <w:t>%).</w:t>
      </w:r>
    </w:p>
    <w:p w:rsidR="003A28D1" w:rsidRPr="007C0AC3" w:rsidRDefault="00C717B4" w:rsidP="003A28D1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Наименьшее количество вопросов по разделам 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>Государство, общество, политика</w:t>
      </w:r>
      <w:r w:rsidR="00CF6FA6">
        <w:rPr>
          <w:color w:val="auto"/>
          <w:sz w:val="28"/>
          <w:szCs w:val="28"/>
        </w:rPr>
        <w:t>"</w:t>
      </w:r>
      <w:r w:rsidR="00D22132" w:rsidRPr="007C0AC3">
        <w:rPr>
          <w:color w:val="auto"/>
          <w:sz w:val="28"/>
          <w:szCs w:val="28"/>
        </w:rPr>
        <w:t xml:space="preserve"> </w:t>
      </w:r>
      <w:r w:rsidR="003A28D1" w:rsidRPr="007C0AC3">
        <w:rPr>
          <w:color w:val="auto"/>
          <w:sz w:val="28"/>
          <w:szCs w:val="28"/>
        </w:rPr>
        <w:t>(5</w:t>
      </w:r>
      <w:r w:rsidR="003F6E15">
        <w:rPr>
          <w:color w:val="auto"/>
          <w:sz w:val="28"/>
          <w:szCs w:val="28"/>
        </w:rPr>
        <w:t xml:space="preserve">2 </w:t>
      </w:r>
      <w:r w:rsidR="005D2830" w:rsidRPr="007C0AC3">
        <w:rPr>
          <w:color w:val="auto"/>
          <w:sz w:val="28"/>
          <w:szCs w:val="28"/>
        </w:rPr>
        <w:t>вопрос</w:t>
      </w:r>
      <w:r w:rsidR="003F6E15">
        <w:rPr>
          <w:color w:val="auto"/>
          <w:sz w:val="28"/>
          <w:szCs w:val="28"/>
        </w:rPr>
        <w:t>а</w:t>
      </w:r>
      <w:r w:rsidR="00612376" w:rsidRPr="007C0AC3">
        <w:rPr>
          <w:color w:val="auto"/>
          <w:sz w:val="28"/>
          <w:szCs w:val="28"/>
        </w:rPr>
        <w:t xml:space="preserve"> или</w:t>
      </w:r>
      <w:r w:rsidR="005D2830" w:rsidRPr="007C0AC3">
        <w:rPr>
          <w:color w:val="auto"/>
          <w:sz w:val="28"/>
          <w:szCs w:val="28"/>
        </w:rPr>
        <w:t xml:space="preserve"> </w:t>
      </w:r>
      <w:r w:rsidR="00CF65E1">
        <w:rPr>
          <w:color w:val="auto"/>
          <w:sz w:val="28"/>
          <w:szCs w:val="28"/>
        </w:rPr>
        <w:t>6</w:t>
      </w:r>
      <w:r w:rsidR="005D2830" w:rsidRPr="007C0AC3">
        <w:rPr>
          <w:color w:val="auto"/>
          <w:sz w:val="28"/>
          <w:szCs w:val="28"/>
        </w:rPr>
        <w:t>,</w:t>
      </w:r>
      <w:r w:rsidR="00CF65E1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%), 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>Оборона, безопасность, законность</w:t>
      </w:r>
      <w:r w:rsidR="00CF6FA6">
        <w:rPr>
          <w:color w:val="auto"/>
          <w:sz w:val="28"/>
          <w:szCs w:val="28"/>
        </w:rPr>
        <w:t>"</w:t>
      </w:r>
      <w:r w:rsidR="003A28D1" w:rsidRPr="007C0AC3">
        <w:rPr>
          <w:color w:val="auto"/>
          <w:sz w:val="28"/>
          <w:szCs w:val="28"/>
        </w:rPr>
        <w:t xml:space="preserve"> (</w:t>
      </w:r>
      <w:r>
        <w:rPr>
          <w:color w:val="auto"/>
          <w:sz w:val="28"/>
          <w:szCs w:val="28"/>
        </w:rPr>
        <w:t>5</w:t>
      </w:r>
      <w:r w:rsidR="003F6E15">
        <w:rPr>
          <w:color w:val="auto"/>
          <w:sz w:val="28"/>
          <w:szCs w:val="28"/>
        </w:rPr>
        <w:t>0</w:t>
      </w:r>
      <w:r w:rsidR="003A28D1" w:rsidRPr="007C0AC3">
        <w:rPr>
          <w:color w:val="auto"/>
          <w:sz w:val="28"/>
          <w:szCs w:val="28"/>
        </w:rPr>
        <w:t xml:space="preserve"> вопрос</w:t>
      </w:r>
      <w:r w:rsidR="003F6E15">
        <w:rPr>
          <w:color w:val="auto"/>
          <w:sz w:val="28"/>
          <w:szCs w:val="28"/>
        </w:rPr>
        <w:t>ов</w:t>
      </w:r>
      <w:r w:rsidR="00612376" w:rsidRPr="007C0AC3">
        <w:rPr>
          <w:color w:val="auto"/>
          <w:sz w:val="28"/>
          <w:szCs w:val="28"/>
        </w:rPr>
        <w:t xml:space="preserve"> или </w:t>
      </w:r>
      <w:r>
        <w:rPr>
          <w:color w:val="auto"/>
          <w:sz w:val="28"/>
          <w:szCs w:val="28"/>
        </w:rPr>
        <w:t>6</w:t>
      </w:r>
      <w:r w:rsidR="003A28D1" w:rsidRPr="007C0AC3">
        <w:rPr>
          <w:color w:val="auto"/>
          <w:sz w:val="28"/>
          <w:szCs w:val="28"/>
        </w:rPr>
        <w:t>,</w:t>
      </w:r>
      <w:r w:rsidR="003F6E15">
        <w:rPr>
          <w:color w:val="auto"/>
          <w:sz w:val="28"/>
          <w:szCs w:val="28"/>
        </w:rPr>
        <w:t>2</w:t>
      </w:r>
      <w:r w:rsidR="003A28D1" w:rsidRPr="007C0AC3">
        <w:rPr>
          <w:color w:val="auto"/>
          <w:sz w:val="28"/>
          <w:szCs w:val="28"/>
        </w:rPr>
        <w:t>%)</w:t>
      </w:r>
      <w:r w:rsidR="006A555C">
        <w:rPr>
          <w:color w:val="auto"/>
          <w:sz w:val="28"/>
          <w:szCs w:val="28"/>
        </w:rPr>
        <w:t>.</w:t>
      </w:r>
    </w:p>
    <w:p w:rsidR="00D329F0" w:rsidRPr="007C0AC3" w:rsidRDefault="004D369D" w:rsidP="00D329F0">
      <w:pPr>
        <w:jc w:val="both"/>
      </w:pPr>
      <w:r w:rsidRPr="007C0AC3">
        <w:tab/>
        <w:t xml:space="preserve">Количество вопросов, содержащихся в обращениях, которые поступили </w:t>
      </w:r>
      <w:r w:rsidR="003F6E15">
        <w:t xml:space="preserve">      </w:t>
      </w:r>
      <w:r w:rsidR="00117B56">
        <w:t xml:space="preserve">     </w:t>
      </w:r>
      <w:r w:rsidRPr="007C0AC3">
        <w:t>в</w:t>
      </w:r>
      <w:r w:rsidR="003F6E15">
        <w:t>о</w:t>
      </w:r>
      <w:r w:rsidRPr="007C0AC3">
        <w:t xml:space="preserve"> </w:t>
      </w:r>
      <w:r w:rsidRPr="007C0AC3">
        <w:rPr>
          <w:lang w:val="en-US"/>
        </w:rPr>
        <w:t>I</w:t>
      </w:r>
      <w:r w:rsidR="00C717B4">
        <w:rPr>
          <w:lang w:val="en-US"/>
        </w:rPr>
        <w:t>I</w:t>
      </w:r>
      <w:r w:rsidRPr="007C0AC3">
        <w:t xml:space="preserve"> квартале 2018 года, представлено в диаграмме</w:t>
      </w:r>
      <w:r w:rsidR="00612376" w:rsidRPr="007C0AC3">
        <w:t xml:space="preserve"> №</w:t>
      </w:r>
      <w:r w:rsidR="000F6C6B">
        <w:t>9</w:t>
      </w:r>
      <w:r w:rsidR="00B67C4D">
        <w:t>.</w:t>
      </w:r>
    </w:p>
    <w:p w:rsidR="004D369D" w:rsidRPr="007C0AC3" w:rsidRDefault="004D369D" w:rsidP="00D329F0">
      <w:pPr>
        <w:jc w:val="both"/>
      </w:pPr>
    </w:p>
    <w:p w:rsidR="00970C25" w:rsidRPr="007C0AC3" w:rsidRDefault="00780532" w:rsidP="00C05D38">
      <w:pPr>
        <w:ind w:firstLine="284"/>
        <w:jc w:val="both"/>
      </w:pPr>
      <w:r>
        <w:rPr>
          <w:noProof/>
        </w:rPr>
        <w:lastRenderedPageBreak/>
        <w:drawing>
          <wp:inline distT="0" distB="0" distL="0" distR="0" wp14:anchorId="3D1C7E60" wp14:editId="06EC660D">
            <wp:extent cx="5676900" cy="3268301"/>
            <wp:effectExtent l="0" t="0" r="0" b="889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780A5E" w:rsidRDefault="00780A5E" w:rsidP="00612376">
      <w:pPr>
        <w:jc w:val="right"/>
        <w:rPr>
          <w:sz w:val="24"/>
          <w:szCs w:val="24"/>
        </w:rPr>
      </w:pPr>
    </w:p>
    <w:p w:rsidR="00612376" w:rsidRDefault="00612376" w:rsidP="00612376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0F6C6B">
        <w:rPr>
          <w:sz w:val="24"/>
          <w:szCs w:val="24"/>
        </w:rPr>
        <w:t>9</w:t>
      </w:r>
    </w:p>
    <w:p w:rsidR="00480B95" w:rsidRPr="007C0AC3" w:rsidRDefault="00480B95" w:rsidP="00612376">
      <w:pPr>
        <w:jc w:val="right"/>
      </w:pPr>
    </w:p>
    <w:p w:rsidR="00307EC8" w:rsidRPr="007C0AC3" w:rsidRDefault="00CF6FA6" w:rsidP="00307EC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307EC8" w:rsidRPr="007C0AC3">
        <w:rPr>
          <w:b/>
          <w:bCs/>
        </w:rPr>
        <w:t>Экономика</w:t>
      </w:r>
      <w:r>
        <w:rPr>
          <w:b/>
          <w:bCs/>
        </w:rPr>
        <w:t>"</w:t>
      </w:r>
    </w:p>
    <w:p w:rsidR="00E6752F" w:rsidRPr="007C0AC3" w:rsidRDefault="00E6752F" w:rsidP="00E6752F">
      <w:pPr>
        <w:jc w:val="both"/>
      </w:pPr>
    </w:p>
    <w:p w:rsidR="00E6752F" w:rsidRPr="007C0AC3" w:rsidRDefault="00CF6FA6" w:rsidP="00E24258">
      <w:pPr>
        <w:ind w:firstLine="708"/>
        <w:jc w:val="both"/>
      </w:pPr>
      <w:r>
        <w:t>По тематическому разделу "</w:t>
      </w:r>
      <w:r w:rsidR="00E6752F" w:rsidRPr="007C0AC3">
        <w:t>Экономика</w:t>
      </w:r>
      <w:r>
        <w:t>"</w:t>
      </w:r>
      <w:r w:rsidR="00E6752F" w:rsidRPr="007C0AC3">
        <w:t xml:space="preserve"> в</w:t>
      </w:r>
      <w:r w:rsidR="00745E20">
        <w:t>о</w:t>
      </w:r>
      <w:r w:rsidR="00E6752F" w:rsidRPr="007C0AC3">
        <w:t xml:space="preserve"> </w:t>
      </w:r>
      <w:r w:rsidR="00E6752F" w:rsidRPr="007C0AC3">
        <w:rPr>
          <w:lang w:val="en-US"/>
        </w:rPr>
        <w:t>I</w:t>
      </w:r>
      <w:r w:rsidR="00745E20">
        <w:rPr>
          <w:lang w:val="en-US"/>
        </w:rPr>
        <w:t>I</w:t>
      </w:r>
      <w:r w:rsidR="00E6752F" w:rsidRPr="007C0AC3">
        <w:t xml:space="preserve"> квартале 2018 года поступило </w:t>
      </w:r>
      <w:r w:rsidR="00745E20" w:rsidRPr="00745E20">
        <w:t>345</w:t>
      </w:r>
      <w:r w:rsidR="00745E20">
        <w:t xml:space="preserve"> вопросов</w:t>
      </w:r>
      <w:r w:rsidR="00E6752F" w:rsidRPr="007C0AC3">
        <w:t xml:space="preserve">, что составляет </w:t>
      </w:r>
      <w:r w:rsidR="00745E20">
        <w:t>4</w:t>
      </w:r>
      <w:r w:rsidR="00214478">
        <w:t>3</w:t>
      </w:r>
      <w:r w:rsidR="00E6752F" w:rsidRPr="007C0AC3">
        <w:t xml:space="preserve">% от общего количества вопросов, поставленных </w:t>
      </w:r>
      <w:r w:rsidR="00904AFA">
        <w:t xml:space="preserve">      </w:t>
      </w:r>
      <w:r w:rsidR="00E6752F" w:rsidRPr="007C0AC3">
        <w:t>в обращениях.</w:t>
      </w:r>
    </w:p>
    <w:p w:rsidR="00E6752F" w:rsidRDefault="00E6752F" w:rsidP="00E24258">
      <w:pPr>
        <w:ind w:firstLine="708"/>
        <w:jc w:val="both"/>
      </w:pPr>
      <w:r w:rsidRPr="007C0AC3">
        <w:t xml:space="preserve">Данный показатель увеличился относительно уровня аналогичного периода 2017 года </w:t>
      </w:r>
      <w:r w:rsidRPr="008F3A98">
        <w:t xml:space="preserve">на </w:t>
      </w:r>
      <w:r w:rsidR="008F3A98" w:rsidRPr="008F3A98">
        <w:t>2</w:t>
      </w:r>
      <w:r w:rsidR="00BF5AD4" w:rsidRPr="00BF5AD4">
        <w:t>5</w:t>
      </w:r>
      <w:r w:rsidR="008F3A98" w:rsidRPr="008F3A98">
        <w:t>,</w:t>
      </w:r>
      <w:r w:rsidR="00BF5AD4" w:rsidRPr="00BF5AD4">
        <w:t>45</w:t>
      </w:r>
      <w:r w:rsidRPr="008F3A98">
        <w:t>%</w:t>
      </w:r>
      <w:r w:rsidRPr="007C0AC3">
        <w:t xml:space="preserve"> (</w:t>
      </w:r>
      <w:r w:rsidR="00E21196">
        <w:t>275 вопросов</w:t>
      </w:r>
      <w:r w:rsidRPr="007C0AC3">
        <w:t>),</w:t>
      </w:r>
      <w:r w:rsidR="00C93D63" w:rsidRPr="007C0AC3">
        <w:t xml:space="preserve"> 2016 года</w:t>
      </w:r>
      <w:r w:rsidR="00117B56">
        <w:t xml:space="preserve"> </w:t>
      </w:r>
      <w:r w:rsidR="00117B56" w:rsidRPr="007C0AC3">
        <w:t>–</w:t>
      </w:r>
      <w:r w:rsidR="00C93D63" w:rsidRPr="007C0AC3">
        <w:t xml:space="preserve"> </w:t>
      </w:r>
      <w:r w:rsidR="00C93D63" w:rsidRPr="008F3A98">
        <w:t>на</w:t>
      </w:r>
      <w:r w:rsidR="004921B6" w:rsidRPr="008F3A98">
        <w:t xml:space="preserve"> </w:t>
      </w:r>
      <w:r w:rsidR="00BF5AD4" w:rsidRPr="00BF5AD4">
        <w:t>46</w:t>
      </w:r>
      <w:r w:rsidR="008F3A98" w:rsidRPr="008F3A98">
        <w:t>,</w:t>
      </w:r>
      <w:r w:rsidR="00BF5AD4" w:rsidRPr="00BF5AD4">
        <w:t>18</w:t>
      </w:r>
      <w:r w:rsidR="00C93D63" w:rsidRPr="008F3A98">
        <w:t>%</w:t>
      </w:r>
      <w:r w:rsidR="00C93D63" w:rsidRPr="007C0AC3">
        <w:t xml:space="preserve"> (</w:t>
      </w:r>
      <w:r w:rsidR="00E21196">
        <w:t>236</w:t>
      </w:r>
      <w:r w:rsidR="00C93D63" w:rsidRPr="007C0AC3">
        <w:t xml:space="preserve"> вопрос</w:t>
      </w:r>
      <w:r w:rsidR="008C1227">
        <w:t>ов</w:t>
      </w:r>
      <w:r w:rsidR="00C93D63" w:rsidRPr="007C0AC3">
        <w:t>).</w:t>
      </w:r>
    </w:p>
    <w:p w:rsidR="00C93D63" w:rsidRDefault="00CF6FA6" w:rsidP="00E24258">
      <w:pPr>
        <w:ind w:firstLine="708"/>
        <w:jc w:val="both"/>
      </w:pPr>
      <w:r>
        <w:t>Состав тематического раздела "</w:t>
      </w:r>
      <w:r w:rsidR="00C93D63" w:rsidRPr="007C0AC3">
        <w:t>Экономика</w:t>
      </w:r>
      <w:r>
        <w:t>"</w:t>
      </w:r>
      <w:r w:rsidR="00C93D63" w:rsidRPr="007C0AC3">
        <w:t xml:space="preserve"> по тематикам Типового общероссийского классификатора обращений граждан, организаций </w:t>
      </w:r>
      <w:r w:rsidR="006A555C">
        <w:t xml:space="preserve"> </w:t>
      </w:r>
      <w:r w:rsidR="00793DF3">
        <w:t xml:space="preserve">     </w:t>
      </w:r>
      <w:r w:rsidR="006A555C">
        <w:t xml:space="preserve">                         </w:t>
      </w:r>
      <w:r w:rsidR="00904AFA">
        <w:t xml:space="preserve">    </w:t>
      </w:r>
      <w:r w:rsidR="00C93D63" w:rsidRPr="007C0AC3">
        <w:t xml:space="preserve">и общественных объединений (далее – тематический классификатор) представлен </w:t>
      </w:r>
      <w:r w:rsidR="00904AFA">
        <w:t xml:space="preserve">    </w:t>
      </w:r>
      <w:r w:rsidR="00C93D63" w:rsidRPr="007C0AC3">
        <w:t xml:space="preserve">в диаграмме </w:t>
      </w:r>
      <w:r w:rsidR="00612376" w:rsidRPr="007C0AC3">
        <w:t>№</w:t>
      </w:r>
      <w:r w:rsidR="000F6C6B">
        <w:t>10</w:t>
      </w:r>
      <w:r w:rsidR="00C93D63" w:rsidRPr="007C0AC3">
        <w:t>.</w:t>
      </w:r>
    </w:p>
    <w:p w:rsidR="007E45C3" w:rsidRDefault="007E45C3" w:rsidP="00E24258">
      <w:pPr>
        <w:ind w:firstLine="708"/>
        <w:jc w:val="both"/>
      </w:pPr>
    </w:p>
    <w:p w:rsidR="007E45C3" w:rsidRPr="0017355A" w:rsidRDefault="007E45C3" w:rsidP="007E45C3">
      <w:pPr>
        <w:jc w:val="both"/>
      </w:pPr>
    </w:p>
    <w:p w:rsidR="000232D4" w:rsidRDefault="000232D4" w:rsidP="007E45C3">
      <w:pPr>
        <w:jc w:val="both"/>
      </w:pPr>
      <w:r>
        <w:rPr>
          <w:noProof/>
        </w:rPr>
        <w:drawing>
          <wp:inline distT="0" distB="0" distL="0" distR="0" wp14:anchorId="52BF768D" wp14:editId="42D4FDA0">
            <wp:extent cx="5739897" cy="3114675"/>
            <wp:effectExtent l="0" t="0" r="1333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612376" w:rsidRPr="007C0AC3" w:rsidRDefault="00612376" w:rsidP="00612376">
      <w:pPr>
        <w:jc w:val="right"/>
      </w:pPr>
      <w:r w:rsidRPr="007C0AC3">
        <w:rPr>
          <w:sz w:val="24"/>
          <w:szCs w:val="24"/>
        </w:rPr>
        <w:t>Диаграмма №</w:t>
      </w:r>
      <w:r w:rsidR="000F6C6B">
        <w:rPr>
          <w:sz w:val="24"/>
          <w:szCs w:val="24"/>
        </w:rPr>
        <w:t>10</w:t>
      </w:r>
    </w:p>
    <w:p w:rsidR="00887931" w:rsidRDefault="00887931" w:rsidP="005578C7">
      <w:pPr>
        <w:ind w:firstLine="708"/>
        <w:jc w:val="both"/>
      </w:pPr>
    </w:p>
    <w:p w:rsidR="00FB5947" w:rsidRDefault="005578C7" w:rsidP="005578C7">
      <w:pPr>
        <w:ind w:firstLine="708"/>
        <w:jc w:val="both"/>
      </w:pPr>
      <w:r>
        <w:t>Наибольший объем по количес</w:t>
      </w:r>
      <w:r w:rsidR="00CF6FA6">
        <w:t>тву вопросов занимает тематика "</w:t>
      </w:r>
      <w:r>
        <w:t>Хозяйственная деятельность</w:t>
      </w:r>
      <w:r w:rsidR="00CF6FA6">
        <w:t>"</w:t>
      </w:r>
      <w:r>
        <w:t xml:space="preserve"> </w:t>
      </w:r>
      <w:r w:rsidR="0006701D">
        <w:t>(</w:t>
      </w:r>
      <w:r w:rsidR="000232D4">
        <w:t>254</w:t>
      </w:r>
      <w:r>
        <w:t xml:space="preserve"> вопрос</w:t>
      </w:r>
      <w:r w:rsidR="000232D4">
        <w:t>а</w:t>
      </w:r>
      <w:r w:rsidR="0006701D">
        <w:t>)</w:t>
      </w:r>
      <w:r w:rsidR="000232D4">
        <w:t>, которая составляет 73,6</w:t>
      </w:r>
      <w:r>
        <w:t xml:space="preserve">% </w:t>
      </w:r>
      <w:r w:rsidR="008F1FBE">
        <w:t xml:space="preserve">        </w:t>
      </w:r>
      <w:r w:rsidR="00CF6FA6">
        <w:t xml:space="preserve">      </w:t>
      </w:r>
      <w:r w:rsidR="008F1FBE">
        <w:t xml:space="preserve">        </w:t>
      </w:r>
      <w:r w:rsidR="00904AFA">
        <w:t xml:space="preserve">    </w:t>
      </w:r>
      <w:r w:rsidR="008F1FBE">
        <w:t xml:space="preserve"> </w:t>
      </w:r>
      <w:r>
        <w:t>от общего количества вопросов анализируемого тематического раздела.</w:t>
      </w:r>
    </w:p>
    <w:p w:rsidR="00EA6EFB" w:rsidRDefault="005578C7" w:rsidP="00233C71">
      <w:pPr>
        <w:ind w:firstLine="708"/>
        <w:jc w:val="both"/>
      </w:pPr>
      <w:r>
        <w:t xml:space="preserve"> Актуальными вопр</w:t>
      </w:r>
      <w:r w:rsidR="00ED6869">
        <w:t>осами данной тематики являются:</w:t>
      </w:r>
      <w:r>
        <w:t xml:space="preserve"> </w:t>
      </w:r>
      <w:r w:rsidR="00CF6FA6">
        <w:t>"</w:t>
      </w:r>
      <w:r w:rsidR="00CC1629">
        <w:t>Комплексное благоустройство</w:t>
      </w:r>
      <w:r w:rsidR="00CF6FA6">
        <w:t>" (58 вопросов), "</w:t>
      </w:r>
      <w:r w:rsidR="00CC1629" w:rsidRPr="0034052A">
        <w:t xml:space="preserve">Уборка снега, опавших листьев, мусора </w:t>
      </w:r>
      <w:r w:rsidR="00904AFA">
        <w:t xml:space="preserve">                        </w:t>
      </w:r>
      <w:r w:rsidR="00CC1629" w:rsidRPr="0034052A">
        <w:t>и посторонних предметов</w:t>
      </w:r>
      <w:r w:rsidR="00CF6FA6">
        <w:t>" (46 вопросов), "</w:t>
      </w:r>
      <w:r w:rsidR="00CC1629">
        <w:t>Благоустройство и ремонт подъездных дорог, в том числе тротуаров</w:t>
      </w:r>
      <w:r w:rsidR="00CF6FA6">
        <w:t>"</w:t>
      </w:r>
      <w:r w:rsidR="00CC1629">
        <w:t xml:space="preserve"> (40 вопросов), </w:t>
      </w:r>
      <w:r w:rsidR="00CF6FA6">
        <w:t>"</w:t>
      </w:r>
      <w:r w:rsidR="00233C71" w:rsidRPr="00233C71">
        <w:t>Организация условий и мест для детского отдыха и досуга (детских и спортивных площадок)</w:t>
      </w:r>
      <w:r w:rsidR="00CF6FA6">
        <w:t>"</w:t>
      </w:r>
      <w:r w:rsidR="00233C71">
        <w:t xml:space="preserve"> (28 вопросов</w:t>
      </w:r>
      <w:proofErr w:type="gramStart"/>
      <w:r w:rsidR="00233C71">
        <w:t>),</w:t>
      </w:r>
      <w:r w:rsidR="00904AFA">
        <w:t xml:space="preserve"> </w:t>
      </w:r>
      <w:r w:rsidR="00233C71">
        <w:t xml:space="preserve"> </w:t>
      </w:r>
      <w:r w:rsidR="00233C71" w:rsidRPr="00233C71">
        <w:t xml:space="preserve"> </w:t>
      </w:r>
      <w:proofErr w:type="gramEnd"/>
      <w:r w:rsidR="00CF6FA6">
        <w:t>"</w:t>
      </w:r>
      <w:r>
        <w:t>Борьба</w:t>
      </w:r>
      <w:r w:rsidR="00DB79E5">
        <w:t xml:space="preserve"> </w:t>
      </w:r>
      <w:r>
        <w:t>с аварийностью. Безопасность дорожного движения</w:t>
      </w:r>
      <w:r w:rsidR="00CF6FA6">
        <w:t>"</w:t>
      </w:r>
      <w:r w:rsidR="0001785B">
        <w:t xml:space="preserve"> </w:t>
      </w:r>
      <w:r w:rsidR="0006701D">
        <w:t>(</w:t>
      </w:r>
      <w:r w:rsidR="00CC1629">
        <w:t>24</w:t>
      </w:r>
      <w:r w:rsidR="00EA6EFB">
        <w:t xml:space="preserve"> вопрос</w:t>
      </w:r>
      <w:r w:rsidR="00CC1629">
        <w:t>а</w:t>
      </w:r>
      <w:r w:rsidR="0006701D">
        <w:t>)</w:t>
      </w:r>
      <w:r>
        <w:t xml:space="preserve">, </w:t>
      </w:r>
      <w:r w:rsidR="00CF6FA6">
        <w:t>"</w:t>
      </w:r>
      <w:r w:rsidR="00233C71">
        <w:t>Градостроительство. Архитектура и проектирование</w:t>
      </w:r>
      <w:r w:rsidR="00CF6FA6">
        <w:t>" (24 вопроса), "</w:t>
      </w:r>
      <w:r w:rsidR="00233C71">
        <w:t>Эксплуатация и сохранность автомобильных дорог</w:t>
      </w:r>
      <w:r w:rsidR="00CF6FA6">
        <w:t>"</w:t>
      </w:r>
      <w:r w:rsidR="00776F4C">
        <w:t xml:space="preserve"> (15 вопросов). </w:t>
      </w:r>
    </w:p>
    <w:p w:rsidR="005578C7" w:rsidRPr="007C0AC3" w:rsidRDefault="00D8147F" w:rsidP="005578C7">
      <w:pPr>
        <w:ind w:firstLine="708"/>
        <w:jc w:val="both"/>
      </w:pPr>
      <w:r>
        <w:t>Наим</w:t>
      </w:r>
      <w:r w:rsidR="0001785B">
        <w:t>еньше</w:t>
      </w:r>
      <w:r w:rsidR="00DB79E5">
        <w:t>е</w:t>
      </w:r>
      <w:r w:rsidR="0001785B">
        <w:t xml:space="preserve"> количеств</w:t>
      </w:r>
      <w:r w:rsidR="00DB79E5">
        <w:t>о</w:t>
      </w:r>
      <w:r w:rsidR="0001785B">
        <w:t xml:space="preserve"> вопросов </w:t>
      </w:r>
      <w:r w:rsidR="00DB79E5">
        <w:t xml:space="preserve">наблюдается </w:t>
      </w:r>
      <w:r w:rsidR="00CF6FA6">
        <w:t>по тематике "</w:t>
      </w:r>
      <w:r w:rsidR="0001785B">
        <w:t>Природные ресурсы и охрана окружающей среды</w:t>
      </w:r>
      <w:r w:rsidR="00CF6FA6">
        <w:t>"</w:t>
      </w:r>
      <w:r w:rsidR="0006701D">
        <w:t xml:space="preserve"> (</w:t>
      </w:r>
      <w:r w:rsidR="000232D4">
        <w:t>75</w:t>
      </w:r>
      <w:r w:rsidR="0001785B">
        <w:t xml:space="preserve"> вопросов</w:t>
      </w:r>
      <w:r w:rsidR="0006701D">
        <w:t>)</w:t>
      </w:r>
      <w:r w:rsidR="0001785B">
        <w:t>, что составляет 2</w:t>
      </w:r>
      <w:r w:rsidR="000232D4">
        <w:t>1</w:t>
      </w:r>
      <w:r w:rsidR="0001785B">
        <w:t>,</w:t>
      </w:r>
      <w:r w:rsidR="000232D4">
        <w:t>7</w:t>
      </w:r>
      <w:r w:rsidR="0001785B">
        <w:t>%</w:t>
      </w:r>
      <w:r w:rsidR="00904AFA">
        <w:t xml:space="preserve"> </w:t>
      </w:r>
      <w:r w:rsidR="006F6A9D">
        <w:t xml:space="preserve">                    </w:t>
      </w:r>
      <w:r w:rsidR="0001785B">
        <w:t xml:space="preserve">от общего количества анализируемого тематического раздела.  </w:t>
      </w:r>
      <w:r w:rsidR="0006701D">
        <w:t>Актуальны</w:t>
      </w:r>
      <w:r w:rsidR="00DB79E5">
        <w:t>е</w:t>
      </w:r>
      <w:r w:rsidR="0006701D">
        <w:t xml:space="preserve"> </w:t>
      </w:r>
      <w:r w:rsidR="00F13252">
        <w:t>вопрос</w:t>
      </w:r>
      <w:r w:rsidR="0006701D">
        <w:t>ы</w:t>
      </w:r>
      <w:r w:rsidR="00ED6869">
        <w:t>:</w:t>
      </w:r>
      <w:r w:rsidR="00DB79E5">
        <w:t xml:space="preserve"> </w:t>
      </w:r>
      <w:r w:rsidR="00CF6FA6">
        <w:t>"</w:t>
      </w:r>
      <w:r w:rsidR="00776F4C">
        <w:t>Отлов животных</w:t>
      </w:r>
      <w:r w:rsidR="00CF6FA6">
        <w:t>"</w:t>
      </w:r>
      <w:r w:rsidR="00776F4C">
        <w:t xml:space="preserve"> (1</w:t>
      </w:r>
      <w:r w:rsidR="00F94B73">
        <w:t>6</w:t>
      </w:r>
      <w:r w:rsidR="00776F4C">
        <w:t xml:space="preserve"> вопросов)</w:t>
      </w:r>
      <w:r w:rsidR="00F94B73">
        <w:t>,</w:t>
      </w:r>
      <w:r w:rsidR="00776F4C">
        <w:t xml:space="preserve"> </w:t>
      </w:r>
      <w:r w:rsidR="00CF6FA6">
        <w:t>"</w:t>
      </w:r>
      <w:r w:rsidR="00F94B73" w:rsidRPr="00F94B73">
        <w:t>Арендные отношения в области землепользования</w:t>
      </w:r>
      <w:r w:rsidR="00CF6FA6">
        <w:t>" (10 вопросов), "</w:t>
      </w:r>
      <w:r w:rsidR="00F94B73" w:rsidRPr="00EA6EFB">
        <w:t>Защита прав на землю и рассмотрение земельных споров</w:t>
      </w:r>
      <w:r w:rsidR="00CF6FA6">
        <w:t>"</w:t>
      </w:r>
      <w:r w:rsidR="00F94B73">
        <w:t xml:space="preserve"> (8 вопросов), </w:t>
      </w:r>
      <w:r w:rsidR="00CF6FA6">
        <w:t>"</w:t>
      </w:r>
      <w:r w:rsidR="00EC6F45" w:rsidRPr="00EC6F45">
        <w:t xml:space="preserve">Полномочия государственных органов и органов местного самоуправления </w:t>
      </w:r>
      <w:r w:rsidR="00904AFA">
        <w:t xml:space="preserve">                 </w:t>
      </w:r>
      <w:r w:rsidR="00EC6F45" w:rsidRPr="00EC6F45">
        <w:t xml:space="preserve">в области земельных отношений, </w:t>
      </w:r>
      <w:r w:rsidR="00DB79E5">
        <w:t>в том числе связанные с «</w:t>
      </w:r>
      <w:r w:rsidR="00EC6F45" w:rsidRPr="00EC6F45">
        <w:t>дальневосточным гектаром</w:t>
      </w:r>
      <w:r w:rsidR="00DB79E5">
        <w:t>»</w:t>
      </w:r>
      <w:r w:rsidR="00CF6FA6">
        <w:t>"</w:t>
      </w:r>
      <w:r w:rsidR="00EA6EFB">
        <w:t xml:space="preserve"> </w:t>
      </w:r>
      <w:r w:rsidR="0006701D">
        <w:t>(</w:t>
      </w:r>
      <w:r w:rsidR="00776F4C">
        <w:t>7</w:t>
      </w:r>
      <w:r w:rsidR="0006701D">
        <w:t xml:space="preserve"> вопросов)</w:t>
      </w:r>
      <w:r w:rsidR="00CF6FA6">
        <w:t>, "</w:t>
      </w:r>
      <w:r w:rsidR="00F94B73" w:rsidRPr="00F94B73">
        <w:t>Государственный мониторинг земель. Землеустройство. Установление (изменение) границ земельных участков. Резервирование земель для государственных и муниципальных нужд</w:t>
      </w:r>
      <w:r w:rsidR="00CF6FA6">
        <w:t>"</w:t>
      </w:r>
      <w:r w:rsidR="00F94B73">
        <w:t xml:space="preserve"> (5 вопросов)</w:t>
      </w:r>
      <w:r w:rsidR="00CF6FA6">
        <w:t>.</w:t>
      </w:r>
    </w:p>
    <w:p w:rsidR="00970C25" w:rsidRPr="007C0AC3" w:rsidRDefault="00970C25" w:rsidP="001332F1">
      <w:pPr>
        <w:ind w:firstLine="709"/>
        <w:jc w:val="both"/>
      </w:pPr>
    </w:p>
    <w:p w:rsidR="002F1F63" w:rsidRPr="007C0AC3" w:rsidRDefault="00CF6FA6" w:rsidP="002F1F63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2F1F63" w:rsidRPr="007C0AC3">
        <w:rPr>
          <w:b/>
          <w:bCs/>
        </w:rPr>
        <w:t>Жилищно-коммунальная сфера</w:t>
      </w:r>
      <w:r>
        <w:rPr>
          <w:b/>
          <w:bCs/>
        </w:rPr>
        <w:t>"</w:t>
      </w:r>
    </w:p>
    <w:p w:rsidR="002F1F63" w:rsidRPr="007C0AC3" w:rsidRDefault="002F1F63" w:rsidP="00E24258">
      <w:pPr>
        <w:jc w:val="both"/>
      </w:pPr>
    </w:p>
    <w:p w:rsidR="002F1F63" w:rsidRPr="007C0AC3" w:rsidRDefault="00CF6FA6" w:rsidP="00E24258">
      <w:pPr>
        <w:ind w:firstLine="708"/>
        <w:jc w:val="both"/>
      </w:pPr>
      <w:r>
        <w:t>По тематическому разделу "</w:t>
      </w:r>
      <w:r w:rsidR="002F1F63" w:rsidRPr="007C0AC3">
        <w:t>Жилищно-коммунальная сфера</w:t>
      </w:r>
      <w:r>
        <w:t>"</w:t>
      </w:r>
      <w:r w:rsidR="002F1F63" w:rsidRPr="007C0AC3">
        <w:t xml:space="preserve"> в</w:t>
      </w:r>
      <w:r w:rsidR="002F3099">
        <w:t>о</w:t>
      </w:r>
      <w:r w:rsidR="002F1F63" w:rsidRPr="007C0AC3">
        <w:t xml:space="preserve"> </w:t>
      </w:r>
      <w:r w:rsidR="002F1F63" w:rsidRPr="007C0AC3">
        <w:rPr>
          <w:lang w:val="en-US"/>
        </w:rPr>
        <w:t>I</w:t>
      </w:r>
      <w:r w:rsidR="00F94B73">
        <w:rPr>
          <w:lang w:val="en-US"/>
        </w:rPr>
        <w:t>I</w:t>
      </w:r>
      <w:r w:rsidR="002F1F63" w:rsidRPr="007C0AC3">
        <w:t xml:space="preserve"> </w:t>
      </w:r>
      <w:r w:rsidR="00D2054A" w:rsidRPr="007C0AC3">
        <w:t xml:space="preserve">квартале 2018 года поступило </w:t>
      </w:r>
      <w:r w:rsidR="00F94B73" w:rsidRPr="00F94B73">
        <w:t xml:space="preserve">189 </w:t>
      </w:r>
      <w:r w:rsidR="00F94B73">
        <w:t>вопро</w:t>
      </w:r>
      <w:r w:rsidR="00D2054A" w:rsidRPr="007C0AC3">
        <w:t>сов</w:t>
      </w:r>
      <w:r w:rsidR="002F1F63" w:rsidRPr="007C0AC3">
        <w:t>, что составляет</w:t>
      </w:r>
      <w:r w:rsidR="00D2054A" w:rsidRPr="007C0AC3">
        <w:t xml:space="preserve"> </w:t>
      </w:r>
      <w:r w:rsidR="00F94B73">
        <w:t>23</w:t>
      </w:r>
      <w:r w:rsidR="00214478">
        <w:t>,6</w:t>
      </w:r>
      <w:r w:rsidR="002F1F63" w:rsidRPr="007C0AC3">
        <w:t>% от общего количества вопросов, поставленных в обращениях.</w:t>
      </w:r>
    </w:p>
    <w:p w:rsidR="002F1F63" w:rsidRPr="007C0AC3" w:rsidRDefault="00C6120E" w:rsidP="00E24258">
      <w:pPr>
        <w:ind w:firstLine="708"/>
        <w:jc w:val="both"/>
      </w:pPr>
      <w:r w:rsidRPr="007C0AC3">
        <w:t>Данный показатель уменьшился</w:t>
      </w:r>
      <w:r w:rsidR="002F1F63" w:rsidRPr="007C0AC3">
        <w:t xml:space="preserve"> относительно уровня аналогичного период</w:t>
      </w:r>
      <w:r w:rsidRPr="007C0AC3">
        <w:t xml:space="preserve">а 2017 года </w:t>
      </w:r>
      <w:r w:rsidR="000F6C6B" w:rsidRPr="008F3A98">
        <w:t xml:space="preserve">на </w:t>
      </w:r>
      <w:r w:rsidR="008F3A98" w:rsidRPr="008F3A98">
        <w:t>10,84</w:t>
      </w:r>
      <w:r w:rsidR="002F1F63" w:rsidRPr="008F3A98">
        <w:t>%</w:t>
      </w:r>
      <w:r w:rsidR="002F1F63" w:rsidRPr="007C0AC3">
        <w:t xml:space="preserve"> (</w:t>
      </w:r>
      <w:r w:rsidRPr="007C0AC3">
        <w:t>21</w:t>
      </w:r>
      <w:r w:rsidR="00132362">
        <w:t>2</w:t>
      </w:r>
      <w:r w:rsidR="00E24258" w:rsidRPr="007C0AC3">
        <w:t xml:space="preserve"> вопросов</w:t>
      </w:r>
      <w:r w:rsidR="002F1F63" w:rsidRPr="007C0AC3">
        <w:t>),</w:t>
      </w:r>
      <w:r w:rsidR="00E512D8" w:rsidRPr="007C0AC3">
        <w:t xml:space="preserve"> 2016 года на </w:t>
      </w:r>
      <w:r w:rsidR="00DB79E5" w:rsidRPr="007C0AC3">
        <w:t xml:space="preserve">– </w:t>
      </w:r>
      <w:r w:rsidR="00DB79E5">
        <w:t xml:space="preserve"> </w:t>
      </w:r>
      <w:r w:rsidR="008F3A98">
        <w:t>38,03</w:t>
      </w:r>
      <w:r w:rsidR="002F1F63" w:rsidRPr="008F3A98">
        <w:t>%</w:t>
      </w:r>
      <w:r w:rsidR="002F1F63" w:rsidRPr="007C0AC3">
        <w:t xml:space="preserve"> (</w:t>
      </w:r>
      <w:r w:rsidRPr="007C0AC3">
        <w:t>3</w:t>
      </w:r>
      <w:r w:rsidR="00D43968">
        <w:t>05</w:t>
      </w:r>
      <w:r w:rsidR="00E24258" w:rsidRPr="007C0AC3">
        <w:t xml:space="preserve"> вопрос</w:t>
      </w:r>
      <w:r w:rsidR="00D43968">
        <w:t>ов</w:t>
      </w:r>
      <w:r w:rsidR="002F1F63" w:rsidRPr="007C0AC3">
        <w:t>).</w:t>
      </w:r>
    </w:p>
    <w:p w:rsidR="00032985" w:rsidRPr="006D56AE" w:rsidRDefault="00CF6FA6" w:rsidP="00DB41EB">
      <w:pPr>
        <w:ind w:firstLine="708"/>
        <w:jc w:val="both"/>
        <w:rPr>
          <w:bCs/>
        </w:rPr>
      </w:pPr>
      <w:r>
        <w:t>Состав тематического раздела "</w:t>
      </w:r>
      <w:r w:rsidR="00DB41EB">
        <w:t>Жилищно-коммунальная сфера</w:t>
      </w:r>
      <w:r>
        <w:t>"</w:t>
      </w:r>
      <w:r w:rsidR="00CC1629">
        <w:t xml:space="preserve"> </w:t>
      </w:r>
      <w:r w:rsidR="002A727C">
        <w:t xml:space="preserve">по </w:t>
      </w:r>
      <w:r w:rsidR="00840399">
        <w:t xml:space="preserve">тематикам </w:t>
      </w:r>
      <w:r w:rsidR="002A727C">
        <w:t>тематическо</w:t>
      </w:r>
      <w:r w:rsidR="00840399">
        <w:t>го</w:t>
      </w:r>
      <w:r w:rsidR="002A727C">
        <w:t xml:space="preserve"> классификатор</w:t>
      </w:r>
      <w:r w:rsidR="00840399">
        <w:t>а</w:t>
      </w:r>
      <w:r w:rsidR="002A727C">
        <w:t xml:space="preserve"> </w:t>
      </w:r>
      <w:r w:rsidR="00DB41EB">
        <w:t xml:space="preserve">представлен в диаграмме </w:t>
      </w:r>
      <w:r w:rsidR="00032985" w:rsidRPr="006D56AE">
        <w:rPr>
          <w:bCs/>
        </w:rPr>
        <w:t>№</w:t>
      </w:r>
      <w:r w:rsidR="000F6C6B">
        <w:rPr>
          <w:bCs/>
        </w:rPr>
        <w:t>11</w:t>
      </w:r>
      <w:r w:rsidR="00032985" w:rsidRPr="006D56AE">
        <w:rPr>
          <w:bCs/>
        </w:rPr>
        <w:t>.</w:t>
      </w:r>
    </w:p>
    <w:p w:rsidR="00032985" w:rsidRDefault="00032985" w:rsidP="00E24258">
      <w:pPr>
        <w:ind w:firstLine="708"/>
        <w:jc w:val="both"/>
      </w:pPr>
    </w:p>
    <w:p w:rsidR="0030739E" w:rsidRPr="007C0AC3" w:rsidRDefault="00706537" w:rsidP="0030739E">
      <w:pPr>
        <w:jc w:val="both"/>
      </w:pPr>
      <w:r>
        <w:rPr>
          <w:noProof/>
        </w:rPr>
        <w:lastRenderedPageBreak/>
        <w:drawing>
          <wp:inline distT="0" distB="0" distL="0" distR="0" wp14:anchorId="5C623F1D" wp14:editId="00A4FC57">
            <wp:extent cx="6120130" cy="5513561"/>
            <wp:effectExtent l="0" t="0" r="52070" b="1143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706537" w:rsidRDefault="00032985" w:rsidP="00032985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32985" w:rsidRPr="007C0AC3" w:rsidRDefault="00032985" w:rsidP="00032985">
      <w:pPr>
        <w:jc w:val="right"/>
      </w:pPr>
      <w:r w:rsidRPr="007C0AC3">
        <w:rPr>
          <w:sz w:val="24"/>
          <w:szCs w:val="24"/>
        </w:rPr>
        <w:t>Диаграмма №</w:t>
      </w:r>
      <w:r w:rsidR="00006D2C">
        <w:rPr>
          <w:sz w:val="24"/>
          <w:szCs w:val="24"/>
        </w:rPr>
        <w:t>1</w:t>
      </w:r>
      <w:r w:rsidR="000F6C6B">
        <w:rPr>
          <w:sz w:val="24"/>
          <w:szCs w:val="24"/>
        </w:rPr>
        <w:t>1</w:t>
      </w:r>
    </w:p>
    <w:p w:rsidR="002F1F63" w:rsidRPr="007C0AC3" w:rsidRDefault="002F1F63" w:rsidP="001332F1">
      <w:pPr>
        <w:ind w:firstLine="709"/>
        <w:jc w:val="both"/>
      </w:pPr>
    </w:p>
    <w:p w:rsidR="00420C74" w:rsidRDefault="00FB5947" w:rsidP="00420C74">
      <w:pPr>
        <w:ind w:firstLine="708"/>
        <w:jc w:val="both"/>
      </w:pPr>
      <w:r>
        <w:t xml:space="preserve">Наибольший объем по количеству вопросов занимает </w:t>
      </w:r>
      <w:r w:rsidR="00EA6EFB" w:rsidRPr="007C0AC3">
        <w:t>темати</w:t>
      </w:r>
      <w:r>
        <w:t xml:space="preserve">ка </w:t>
      </w:r>
      <w:r w:rsidR="00420C74">
        <w:t>"</w:t>
      </w:r>
      <w:r w:rsidR="00420C74" w:rsidRPr="007C0AC3">
        <w:t>Коммунальное хозяйство</w:t>
      </w:r>
      <w:r w:rsidR="00420C74">
        <w:t>"</w:t>
      </w:r>
      <w:r w:rsidR="00420C74" w:rsidRPr="007C0AC3">
        <w:t xml:space="preserve"> </w:t>
      </w:r>
      <w:r w:rsidR="00420C74">
        <w:t>(85</w:t>
      </w:r>
      <w:r w:rsidR="00420C74" w:rsidRPr="007C0AC3">
        <w:t xml:space="preserve"> вопросов</w:t>
      </w:r>
      <w:r w:rsidR="00420C74">
        <w:t>)</w:t>
      </w:r>
      <w:r w:rsidR="00420C74" w:rsidRPr="007C0AC3">
        <w:t xml:space="preserve">, </w:t>
      </w:r>
      <w:r w:rsidR="00420C74">
        <w:t>что составляет 45% от общего количества вопросов анализируемого тематического раздела.</w:t>
      </w:r>
    </w:p>
    <w:p w:rsidR="00420C74" w:rsidRDefault="00420C74" w:rsidP="00420C74">
      <w:pPr>
        <w:ind w:firstLine="708"/>
        <w:jc w:val="both"/>
      </w:pPr>
      <w:r>
        <w:t>Актуальными вопросами данной тематики являются: "</w:t>
      </w:r>
      <w:r w:rsidRPr="00413127">
        <w:t>Содержание общего имущества (канализация, вентиляция, кровля, ограждающие конструкции, инженерное оборудование, места общего пользования, придомовая территория)</w:t>
      </w:r>
      <w:r>
        <w:t xml:space="preserve">" </w:t>
      </w:r>
      <w:proofErr w:type="gramStart"/>
      <w:r w:rsidR="003B04F3">
        <w:t xml:space="preserve">   </w:t>
      </w:r>
      <w:r w:rsidR="0051300F">
        <w:t>(</w:t>
      </w:r>
      <w:proofErr w:type="gramEnd"/>
      <w:r w:rsidR="0051300F">
        <w:t>27</w:t>
      </w:r>
      <w:r>
        <w:t xml:space="preserve"> вопросов), "</w:t>
      </w:r>
      <w:r w:rsidRPr="00413127">
        <w:t>Оплата жилищно-коммунальных услуг (ЖКХ), взносов в Фонд капитального ремонта</w:t>
      </w:r>
      <w:r>
        <w:t>" (12 вопросов), "</w:t>
      </w:r>
      <w:r w:rsidRPr="00413127">
        <w:t xml:space="preserve">Коммунально-бытовое хозяйство </w:t>
      </w:r>
      <w:r>
        <w:t xml:space="preserve">                         </w:t>
      </w:r>
      <w:r w:rsidRPr="00413127">
        <w:t>и предоставление услуг</w:t>
      </w:r>
      <w:r>
        <w:t xml:space="preserve"> </w:t>
      </w:r>
      <w:r w:rsidRPr="00413127">
        <w:t>в условиях рынка</w:t>
      </w:r>
      <w:r>
        <w:t>" (12 вопросов) "</w:t>
      </w:r>
      <w:r w:rsidRPr="00A84757">
        <w:t xml:space="preserve">Несанкционированная свалка мусора, </w:t>
      </w:r>
      <w:proofErr w:type="spellStart"/>
      <w:r w:rsidRPr="00A84757">
        <w:t>биоотходы</w:t>
      </w:r>
      <w:proofErr w:type="spellEnd"/>
      <w:r>
        <w:t xml:space="preserve">" (6 вопросов). </w:t>
      </w:r>
    </w:p>
    <w:p w:rsidR="00420C74" w:rsidRDefault="00D8147F" w:rsidP="00420C74">
      <w:pPr>
        <w:ind w:firstLine="708"/>
        <w:jc w:val="both"/>
      </w:pPr>
      <w:r>
        <w:t xml:space="preserve">Относительно </w:t>
      </w:r>
      <w:r w:rsidR="00F61D61">
        <w:t>темати</w:t>
      </w:r>
      <w:r w:rsidR="00994AD3">
        <w:t>ки</w:t>
      </w:r>
      <w:r w:rsidR="00420C74">
        <w:t xml:space="preserve"> "</w:t>
      </w:r>
      <w:r w:rsidR="00420C74" w:rsidRPr="007C0AC3">
        <w:t>Обеспечение граждан жилищем, пользование жилищным фондом, социальные гарантии в жилищной сфере</w:t>
      </w:r>
      <w:r w:rsidR="003B04F3">
        <w:t xml:space="preserve"> </w:t>
      </w:r>
      <w:r w:rsidR="00994AD3">
        <w:t>(</w:t>
      </w:r>
      <w:r w:rsidR="00420C74" w:rsidRPr="007C0AC3">
        <w:t>за исключением п</w:t>
      </w:r>
      <w:r w:rsidR="00420C74">
        <w:t>рава собственности на жилище)" (64</w:t>
      </w:r>
      <w:r w:rsidR="00420C74" w:rsidRPr="007C0AC3">
        <w:t xml:space="preserve"> вопроса</w:t>
      </w:r>
      <w:r w:rsidR="00420C74">
        <w:t>)</w:t>
      </w:r>
      <w:r w:rsidR="00420C74" w:rsidRPr="007C0AC3">
        <w:t>,</w:t>
      </w:r>
      <w:r w:rsidR="00420C74">
        <w:t xml:space="preserve"> которая составляет 34% от общего количества вопросов анализируемого тематического раздела. </w:t>
      </w:r>
    </w:p>
    <w:p w:rsidR="00420C74" w:rsidRDefault="00420C74" w:rsidP="0051300F">
      <w:pPr>
        <w:jc w:val="both"/>
      </w:pPr>
      <w:r>
        <w:t xml:space="preserve">Актуальными вопросами данной тематики являются: "Улучшение жилищных условий, предоставлении жилого помещения по договору социального найма гражданам, состоящим на учете в органе местного самоуправления в качестве нуждающихся в улучшении жилищных условий" (18 вопросов), </w:t>
      </w:r>
      <w:r w:rsidR="0051300F">
        <w:t>"П</w:t>
      </w:r>
      <w:r w:rsidR="0051300F" w:rsidRPr="0051300F">
        <w:rPr>
          <w:color w:val="000000"/>
        </w:rPr>
        <w:t xml:space="preserve">редоставление </w:t>
      </w:r>
      <w:r w:rsidR="0051300F" w:rsidRPr="0051300F">
        <w:rPr>
          <w:color w:val="000000"/>
        </w:rPr>
        <w:lastRenderedPageBreak/>
        <w:t>субсидий на жилье</w:t>
      </w:r>
      <w:r w:rsidR="0051300F">
        <w:rPr>
          <w:color w:val="000000"/>
        </w:rPr>
        <w:t xml:space="preserve">" (17 вопросов), </w:t>
      </w:r>
      <w:r>
        <w:t xml:space="preserve">"Переселение из подвалов, бараков, коммуналок, общежитий, аварийных домов, ветхого жилья, санитарно-защищенной зоны" </w:t>
      </w:r>
      <w:r w:rsidR="006F6A9D">
        <w:t xml:space="preserve">          </w:t>
      </w:r>
      <w:r>
        <w:t>(12 вопросов), "</w:t>
      </w:r>
      <w:r w:rsidRPr="00DC6104">
        <w:t>Несогласие граждан с вариантами предоставления жилья, взамен признанного в установленном порядке аварийным</w:t>
      </w:r>
      <w:r>
        <w:t>" (5 вопросов), "</w:t>
      </w:r>
      <w:r w:rsidRPr="00DC6104">
        <w:t>Обследование жилого фонда на предмет пригодности для проживания (ветхое и аварийное жилье)</w:t>
      </w:r>
      <w:r>
        <w:t xml:space="preserve">" (5 вопросов). </w:t>
      </w:r>
    </w:p>
    <w:p w:rsidR="00EA6EFB" w:rsidRDefault="0034052A" w:rsidP="00EA6EFB">
      <w:pPr>
        <w:ind w:firstLine="708"/>
        <w:jc w:val="both"/>
      </w:pPr>
      <w:r>
        <w:t>По тематике</w:t>
      </w:r>
      <w:r w:rsidR="00F61D61">
        <w:t xml:space="preserve"> </w:t>
      </w:r>
      <w:r w:rsidR="00CF6FA6">
        <w:t>"</w:t>
      </w:r>
      <w:r w:rsidR="00413127" w:rsidRPr="007C0AC3">
        <w:t xml:space="preserve">Разрешение жилищных споров. </w:t>
      </w:r>
      <w:r w:rsidR="00EA6EFB" w:rsidRPr="007C0AC3">
        <w:t>Ответственность за нарушен</w:t>
      </w:r>
      <w:r w:rsidR="00EA6EFB">
        <w:t>ие жилищного законодательства</w:t>
      </w:r>
      <w:r w:rsidR="00CF6FA6">
        <w:t>"</w:t>
      </w:r>
      <w:r w:rsidR="00EA6EFB">
        <w:t xml:space="preserve"> </w:t>
      </w:r>
      <w:r>
        <w:t>(</w:t>
      </w:r>
      <w:r w:rsidR="001F57D6">
        <w:t>13</w:t>
      </w:r>
      <w:r w:rsidR="00EA6EFB" w:rsidRPr="007C0AC3">
        <w:t xml:space="preserve"> вопросов</w:t>
      </w:r>
      <w:r>
        <w:t>)</w:t>
      </w:r>
      <w:r w:rsidR="00EA6EFB" w:rsidRPr="007C0AC3">
        <w:t>.</w:t>
      </w:r>
    </w:p>
    <w:p w:rsidR="00CA1058" w:rsidRDefault="00CA1058" w:rsidP="00E24258">
      <w:pPr>
        <w:jc w:val="center"/>
        <w:rPr>
          <w:b/>
          <w:bCs/>
        </w:rPr>
      </w:pPr>
    </w:p>
    <w:p w:rsidR="00E24258" w:rsidRPr="007C0AC3" w:rsidRDefault="00CF6FA6" w:rsidP="00E24258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E24258" w:rsidRPr="007C0AC3">
        <w:rPr>
          <w:b/>
          <w:bCs/>
        </w:rPr>
        <w:t>Социал</w:t>
      </w:r>
      <w:r w:rsidR="00FE13EF" w:rsidRPr="007C0AC3">
        <w:rPr>
          <w:b/>
          <w:bCs/>
        </w:rPr>
        <w:t>ьная</w:t>
      </w:r>
      <w:r w:rsidR="00E24258" w:rsidRPr="007C0AC3">
        <w:rPr>
          <w:b/>
          <w:bCs/>
        </w:rPr>
        <w:t xml:space="preserve"> сфера</w:t>
      </w:r>
      <w:r>
        <w:rPr>
          <w:b/>
          <w:bCs/>
        </w:rPr>
        <w:t>"</w:t>
      </w:r>
    </w:p>
    <w:p w:rsidR="00E24258" w:rsidRPr="007C0AC3" w:rsidRDefault="00E24258" w:rsidP="00E24258">
      <w:pPr>
        <w:jc w:val="both"/>
      </w:pPr>
    </w:p>
    <w:p w:rsidR="00E24258" w:rsidRPr="007C0AC3" w:rsidRDefault="00CF6FA6" w:rsidP="00E24258">
      <w:pPr>
        <w:ind w:firstLine="708"/>
        <w:jc w:val="both"/>
      </w:pPr>
      <w:r>
        <w:t>По тематическому разделу "</w:t>
      </w:r>
      <w:r w:rsidR="00FE13EF" w:rsidRPr="007C0AC3">
        <w:t>Социальная</w:t>
      </w:r>
      <w:r w:rsidR="00E24258" w:rsidRPr="007C0AC3">
        <w:t xml:space="preserve"> сфера</w:t>
      </w:r>
      <w:r>
        <w:t>"</w:t>
      </w:r>
      <w:r w:rsidR="00E24258" w:rsidRPr="007C0AC3">
        <w:t xml:space="preserve"> в</w:t>
      </w:r>
      <w:r w:rsidR="003427E2">
        <w:t>о</w:t>
      </w:r>
      <w:r w:rsidR="00E24258" w:rsidRPr="007C0AC3">
        <w:t xml:space="preserve"> </w:t>
      </w:r>
      <w:r w:rsidR="00E24258" w:rsidRPr="007C0AC3">
        <w:rPr>
          <w:lang w:val="en-US"/>
        </w:rPr>
        <w:t>I</w:t>
      </w:r>
      <w:r w:rsidR="003427E2">
        <w:rPr>
          <w:lang w:val="en-US"/>
        </w:rPr>
        <w:t>I</w:t>
      </w:r>
      <w:r w:rsidR="00E24258" w:rsidRPr="007C0AC3">
        <w:t xml:space="preserve"> </w:t>
      </w:r>
      <w:r w:rsidR="00FE13EF" w:rsidRPr="007C0AC3">
        <w:t>квартале 2018 года поступило 1</w:t>
      </w:r>
      <w:r w:rsidR="003427E2">
        <w:t>66</w:t>
      </w:r>
      <w:r w:rsidR="00E24258" w:rsidRPr="007C0AC3">
        <w:t xml:space="preserve"> вопросов, что составляет</w:t>
      </w:r>
      <w:r w:rsidR="00FE13EF" w:rsidRPr="007C0AC3">
        <w:t xml:space="preserve"> </w:t>
      </w:r>
      <w:r w:rsidR="003427E2">
        <w:t>20,</w:t>
      </w:r>
      <w:r w:rsidR="00214478">
        <w:t>7</w:t>
      </w:r>
      <w:r w:rsidR="00FE13EF" w:rsidRPr="007C0AC3">
        <w:t>%</w:t>
      </w:r>
      <w:r w:rsidR="00E24258" w:rsidRPr="007C0AC3">
        <w:t xml:space="preserve"> от общего количества вопросов, поставленных в обращениях.</w:t>
      </w:r>
    </w:p>
    <w:p w:rsidR="00E24258" w:rsidRPr="00EF0A3F" w:rsidRDefault="00E24258" w:rsidP="00E24258">
      <w:pPr>
        <w:ind w:firstLine="708"/>
        <w:jc w:val="both"/>
      </w:pPr>
      <w:r w:rsidRPr="00EF0A3F">
        <w:t xml:space="preserve">Данный показатель </w:t>
      </w:r>
      <w:r w:rsidR="00EF0A3F">
        <w:t>увеличился</w:t>
      </w:r>
      <w:r w:rsidRPr="00EF0A3F">
        <w:t xml:space="preserve"> относительно уровня аналогичного период</w:t>
      </w:r>
      <w:r w:rsidR="00FE13EF" w:rsidRPr="00EF0A3F">
        <w:t xml:space="preserve">а 2017 года </w:t>
      </w:r>
      <w:r w:rsidR="00FE13EF" w:rsidRPr="00F34EE3">
        <w:t xml:space="preserve">на </w:t>
      </w:r>
      <w:r w:rsidR="00BF5AD4" w:rsidRPr="00F34EE3">
        <w:t>49</w:t>
      </w:r>
      <w:r w:rsidR="00F34EE3" w:rsidRPr="00F34EE3">
        <w:t>,</w:t>
      </w:r>
      <w:r w:rsidR="00BF5AD4" w:rsidRPr="00F34EE3">
        <w:t>54</w:t>
      </w:r>
      <w:r w:rsidRPr="00F34EE3">
        <w:t>%</w:t>
      </w:r>
      <w:r w:rsidRPr="00EF0A3F">
        <w:t xml:space="preserve"> (</w:t>
      </w:r>
      <w:r w:rsidR="00FE13EF" w:rsidRPr="00EF0A3F">
        <w:t>1</w:t>
      </w:r>
      <w:r w:rsidR="00EF0A3F">
        <w:t>11</w:t>
      </w:r>
      <w:r w:rsidRPr="00EF0A3F">
        <w:t xml:space="preserve"> вопросов),</w:t>
      </w:r>
      <w:r w:rsidR="00FE13EF" w:rsidRPr="00EF0A3F">
        <w:t xml:space="preserve"> 2016 года </w:t>
      </w:r>
      <w:r w:rsidR="00FE13EF" w:rsidRPr="00F34EE3">
        <w:t xml:space="preserve">на </w:t>
      </w:r>
      <w:r w:rsidR="007266C8" w:rsidRPr="00F34EE3">
        <w:t>2</w:t>
      </w:r>
      <w:r w:rsidR="00BF5AD4" w:rsidRPr="00F34EE3">
        <w:t>7</w:t>
      </w:r>
      <w:r w:rsidR="00F34EE3">
        <w:t>,</w:t>
      </w:r>
      <w:r w:rsidR="00BF5AD4" w:rsidRPr="00F34EE3">
        <w:t>06</w:t>
      </w:r>
      <w:r w:rsidRPr="00F34EE3">
        <w:t>%</w:t>
      </w:r>
      <w:r w:rsidRPr="00EF0A3F">
        <w:t xml:space="preserve"> (</w:t>
      </w:r>
      <w:r w:rsidR="00FE13EF" w:rsidRPr="00EF0A3F">
        <w:t>1</w:t>
      </w:r>
      <w:r w:rsidR="00EF0A3F">
        <w:t>30</w:t>
      </w:r>
      <w:r w:rsidRPr="00EF0A3F">
        <w:t xml:space="preserve"> вопрос</w:t>
      </w:r>
      <w:r w:rsidR="00FE13EF" w:rsidRPr="00EF0A3F">
        <w:t>ов</w:t>
      </w:r>
      <w:r w:rsidRPr="00EF0A3F">
        <w:t>).</w:t>
      </w:r>
    </w:p>
    <w:p w:rsidR="009353F0" w:rsidRPr="007C0AC3" w:rsidRDefault="00CF6FA6" w:rsidP="009353F0">
      <w:pPr>
        <w:ind w:firstLine="708"/>
        <w:jc w:val="both"/>
      </w:pPr>
      <w:r>
        <w:t>Состав тематического раздела "</w:t>
      </w:r>
      <w:r w:rsidR="00DB41EB" w:rsidRPr="00EF0A3F">
        <w:t>Социальная сфера</w:t>
      </w:r>
      <w:r>
        <w:t>"</w:t>
      </w:r>
      <w:r w:rsidR="009353F0" w:rsidRPr="00EF0A3F">
        <w:t xml:space="preserve"> по </w:t>
      </w:r>
      <w:r w:rsidR="00840399" w:rsidRPr="00EF0A3F">
        <w:t xml:space="preserve">тематикам </w:t>
      </w:r>
      <w:r w:rsidR="009353F0" w:rsidRPr="00EF0A3F">
        <w:t>темати</w:t>
      </w:r>
      <w:r w:rsidR="00840399" w:rsidRPr="00EF0A3F">
        <w:t>ческого</w:t>
      </w:r>
      <w:r w:rsidR="002A727C" w:rsidRPr="00EF0A3F">
        <w:t xml:space="preserve"> классификатор</w:t>
      </w:r>
      <w:r w:rsidR="00840399" w:rsidRPr="00EF0A3F">
        <w:t>а</w:t>
      </w:r>
      <w:r w:rsidR="002A727C" w:rsidRPr="00EF0A3F">
        <w:t xml:space="preserve"> </w:t>
      </w:r>
      <w:r w:rsidR="0045324A" w:rsidRPr="00EF0A3F">
        <w:t xml:space="preserve">представлен в диаграмме </w:t>
      </w:r>
      <w:r w:rsidR="00E512D8" w:rsidRPr="00EF0A3F">
        <w:t>№</w:t>
      </w:r>
      <w:r w:rsidR="00480B95" w:rsidRPr="00EF0A3F">
        <w:t>1</w:t>
      </w:r>
      <w:r w:rsidR="000F6C6B" w:rsidRPr="00EF0A3F">
        <w:t>2</w:t>
      </w:r>
      <w:r w:rsidR="009353F0" w:rsidRPr="00EF0A3F">
        <w:t>.</w:t>
      </w:r>
    </w:p>
    <w:p w:rsidR="00E24258" w:rsidRPr="007C0AC3" w:rsidRDefault="00E24258" w:rsidP="007E45C3">
      <w:pPr>
        <w:jc w:val="both"/>
      </w:pPr>
    </w:p>
    <w:p w:rsidR="009B630E" w:rsidRDefault="009B630E" w:rsidP="009B630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E1DE551" wp14:editId="1A6E3858">
            <wp:extent cx="6110605" cy="2987643"/>
            <wp:effectExtent l="0" t="0" r="4445" b="381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B630E" w:rsidRDefault="009B630E" w:rsidP="00E512D8">
      <w:pPr>
        <w:jc w:val="right"/>
        <w:rPr>
          <w:sz w:val="24"/>
          <w:szCs w:val="24"/>
        </w:rPr>
      </w:pPr>
    </w:p>
    <w:p w:rsidR="00E512D8" w:rsidRDefault="00E512D8" w:rsidP="00E512D8">
      <w:pPr>
        <w:jc w:val="right"/>
        <w:rPr>
          <w:sz w:val="24"/>
          <w:szCs w:val="24"/>
        </w:rPr>
      </w:pPr>
      <w:r w:rsidRPr="007C0AC3">
        <w:rPr>
          <w:sz w:val="24"/>
          <w:szCs w:val="24"/>
        </w:rPr>
        <w:t>Диаграмма №</w:t>
      </w:r>
      <w:r w:rsidR="00480B95">
        <w:rPr>
          <w:sz w:val="24"/>
          <w:szCs w:val="24"/>
        </w:rPr>
        <w:t>1</w:t>
      </w:r>
      <w:r w:rsidR="000F6C6B">
        <w:rPr>
          <w:sz w:val="24"/>
          <w:szCs w:val="24"/>
        </w:rPr>
        <w:t>2</w:t>
      </w:r>
    </w:p>
    <w:p w:rsidR="00203664" w:rsidRDefault="00203664" w:rsidP="00133039">
      <w:pPr>
        <w:ind w:firstLine="708"/>
        <w:jc w:val="both"/>
      </w:pPr>
    </w:p>
    <w:p w:rsidR="00133039" w:rsidRDefault="00133039" w:rsidP="00133039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CF6FA6">
        <w:t>ка "</w:t>
      </w:r>
      <w:r>
        <w:t>Социальное обесп</w:t>
      </w:r>
      <w:r w:rsidR="00CF6FA6">
        <w:t>ечение и социальное страхование"</w:t>
      </w:r>
      <w:r>
        <w:t xml:space="preserve"> (</w:t>
      </w:r>
      <w:r w:rsidR="001E32DF">
        <w:t>55</w:t>
      </w:r>
      <w:r>
        <w:t xml:space="preserve"> вопрос</w:t>
      </w:r>
      <w:r w:rsidR="001E32DF">
        <w:t>ов</w:t>
      </w:r>
      <w:r>
        <w:t xml:space="preserve">), которая составляет </w:t>
      </w:r>
      <w:r w:rsidR="001E32DF">
        <w:t>33</w:t>
      </w:r>
      <w:r>
        <w:t xml:space="preserve">% </w:t>
      </w:r>
      <w:r w:rsidR="00904AFA">
        <w:t xml:space="preserve">        </w:t>
      </w:r>
      <w:r>
        <w:t xml:space="preserve">от общего количества вопросов анализируемого тематического раздела. </w:t>
      </w:r>
    </w:p>
    <w:p w:rsidR="00901B4E" w:rsidRDefault="00133039" w:rsidP="00901B4E">
      <w:pPr>
        <w:ind w:firstLine="708"/>
        <w:jc w:val="both"/>
      </w:pPr>
      <w:r>
        <w:t>Актуальным</w:t>
      </w:r>
      <w:r w:rsidR="00294C8C">
        <w:t>и</w:t>
      </w:r>
      <w:r>
        <w:t xml:space="preserve"> вопрос</w:t>
      </w:r>
      <w:r w:rsidR="00002EDB">
        <w:t>ами</w:t>
      </w:r>
      <w:r>
        <w:t xml:space="preserve"> данной тематики явля</w:t>
      </w:r>
      <w:r w:rsidR="00294C8C">
        <w:t>ются:</w:t>
      </w:r>
      <w:r w:rsidR="00221574">
        <w:t xml:space="preserve"> </w:t>
      </w:r>
      <w:r w:rsidR="00CF6FA6">
        <w:t>"</w:t>
      </w:r>
      <w:r w:rsidR="00901B4E">
        <w:t>Социальное обеспечение, социальная поддержка и социальная помощь семьям, имеющим детей, в том числе многодетным семьям и одиноким родителям, гражданам пожилого возраста, гражданам, находящимся в трудной жизненной ситуации, малоимущим гражданам</w:t>
      </w:r>
      <w:r w:rsidR="00CF6FA6">
        <w:t>"</w:t>
      </w:r>
      <w:r w:rsidR="00901B4E">
        <w:t xml:space="preserve"> (</w:t>
      </w:r>
      <w:r w:rsidR="00843B60">
        <w:t>12</w:t>
      </w:r>
      <w:r w:rsidR="00CF6FA6">
        <w:t xml:space="preserve"> вопросов), "</w:t>
      </w:r>
      <w:r w:rsidR="00901B4E">
        <w:t xml:space="preserve">Предоставление дополнительных льгот отдельным категориям граждан, установленных законом субъекта Российской Федерации </w:t>
      </w:r>
      <w:r w:rsidR="009A53D2">
        <w:t xml:space="preserve">           </w:t>
      </w:r>
      <w:r w:rsidR="00901B4E">
        <w:t>(в том числе предоставление земельных участков многодетным семьям и др.)</w:t>
      </w:r>
      <w:r w:rsidR="00CF6FA6">
        <w:t>"</w:t>
      </w:r>
      <w:r w:rsidR="00221574">
        <w:t xml:space="preserve"> </w:t>
      </w:r>
      <w:r w:rsidR="00904AFA">
        <w:t xml:space="preserve">         </w:t>
      </w:r>
      <w:r w:rsidR="00901B4E">
        <w:t>(</w:t>
      </w:r>
      <w:r w:rsidR="009E039F">
        <w:t>12</w:t>
      </w:r>
      <w:r w:rsidR="00901B4E">
        <w:t xml:space="preserve"> вопрос</w:t>
      </w:r>
      <w:r w:rsidR="009E039F">
        <w:t>ов</w:t>
      </w:r>
      <w:r w:rsidR="00901B4E">
        <w:t>)</w:t>
      </w:r>
      <w:r w:rsidR="00843B60">
        <w:t>,</w:t>
      </w:r>
      <w:r w:rsidR="00901B4E">
        <w:t xml:space="preserve"> </w:t>
      </w:r>
      <w:r w:rsidR="00CF6FA6">
        <w:t>"</w:t>
      </w:r>
      <w:r w:rsidR="00843B60" w:rsidRPr="00843B60">
        <w:t>Просьбы об оказании финансовой помощи</w:t>
      </w:r>
      <w:r w:rsidR="00CF6FA6">
        <w:t>"</w:t>
      </w:r>
      <w:r w:rsidR="00221574">
        <w:t xml:space="preserve"> (9 вопросов), </w:t>
      </w:r>
    </w:p>
    <w:p w:rsidR="00221574" w:rsidRDefault="00CF6FA6" w:rsidP="00221574">
      <w:pPr>
        <w:jc w:val="both"/>
      </w:pPr>
      <w:r>
        <w:lastRenderedPageBreak/>
        <w:t>"</w:t>
      </w:r>
      <w:r w:rsidR="00221574" w:rsidRPr="00221574">
        <w:t xml:space="preserve">Доступная среда, в том числе комфорт и доступность инфраструктуры, для лиц </w:t>
      </w:r>
      <w:r w:rsidR="00904AFA">
        <w:t xml:space="preserve">         </w:t>
      </w:r>
      <w:r w:rsidR="00221574" w:rsidRPr="00221574">
        <w:t>с ограниченными возможностями здоровья</w:t>
      </w:r>
      <w:r>
        <w:t>"</w:t>
      </w:r>
      <w:r w:rsidR="00221574">
        <w:t xml:space="preserve"> (8 вопросов).</w:t>
      </w:r>
    </w:p>
    <w:p w:rsidR="00F12613" w:rsidRDefault="00901B4E" w:rsidP="00901B4E">
      <w:pPr>
        <w:ind w:firstLine="708"/>
        <w:jc w:val="both"/>
      </w:pPr>
      <w:r>
        <w:t xml:space="preserve">Относительно тематики </w:t>
      </w:r>
      <w:r w:rsidR="00CF6FA6">
        <w:t>"</w:t>
      </w:r>
      <w:r w:rsidR="003F61D1">
        <w:t>Образование. Наука. Культура</w:t>
      </w:r>
      <w:r w:rsidR="00CF6FA6">
        <w:t>"</w:t>
      </w:r>
      <w:r w:rsidR="003F61D1">
        <w:t xml:space="preserve"> (36 </w:t>
      </w:r>
      <w:r w:rsidR="00F12613">
        <w:t>вопросов) чаще всего интерес граждан вызыва</w:t>
      </w:r>
      <w:r w:rsidR="00002EDB">
        <w:t>ю</w:t>
      </w:r>
      <w:r w:rsidR="00F12613">
        <w:t>т</w:t>
      </w:r>
      <w:r w:rsidR="00C51C09">
        <w:t xml:space="preserve"> «</w:t>
      </w:r>
      <w:r w:rsidR="00C51C09" w:rsidRPr="00C51C09">
        <w:t>Конфликтные ситуации в образовательных организациях</w:t>
      </w:r>
      <w:r w:rsidR="00C51C09">
        <w:t>» (8 вопросов),</w:t>
      </w:r>
      <w:r w:rsidR="005B3899">
        <w:t xml:space="preserve"> "</w:t>
      </w:r>
      <w:r w:rsidR="00F12613">
        <w:t>Поступление в образовательные организации</w:t>
      </w:r>
      <w:r w:rsidR="005B3899">
        <w:t>"</w:t>
      </w:r>
      <w:r w:rsidR="00C51C09">
        <w:t xml:space="preserve"> </w:t>
      </w:r>
      <w:r w:rsidR="00904AFA">
        <w:t xml:space="preserve">            </w:t>
      </w:r>
      <w:proofErr w:type="gramStart"/>
      <w:r w:rsidR="00904AFA">
        <w:t xml:space="preserve">   </w:t>
      </w:r>
      <w:r w:rsidR="00C51C09">
        <w:t>(</w:t>
      </w:r>
      <w:proofErr w:type="gramEnd"/>
      <w:r w:rsidR="00C51C09">
        <w:t>7</w:t>
      </w:r>
      <w:r w:rsidR="00F12613">
        <w:t xml:space="preserve"> вопрос</w:t>
      </w:r>
      <w:r w:rsidR="00C51C09">
        <w:t>ов),</w:t>
      </w:r>
      <w:r w:rsidR="005B3899">
        <w:t xml:space="preserve"> "</w:t>
      </w:r>
      <w:r w:rsidR="00F12613">
        <w:t>Проведение общественных мероприятий</w:t>
      </w:r>
      <w:r w:rsidR="005B3899">
        <w:t>"</w:t>
      </w:r>
      <w:r w:rsidR="00002EDB">
        <w:t xml:space="preserve"> </w:t>
      </w:r>
      <w:r w:rsidR="00F12613">
        <w:t>(</w:t>
      </w:r>
      <w:r w:rsidR="00C51C09">
        <w:t>7</w:t>
      </w:r>
      <w:r w:rsidR="00F12613">
        <w:t xml:space="preserve"> вопрос</w:t>
      </w:r>
      <w:r w:rsidR="00C51C09">
        <w:t>ов</w:t>
      </w:r>
      <w:r w:rsidR="00F12613">
        <w:t xml:space="preserve">). </w:t>
      </w:r>
    </w:p>
    <w:p w:rsidR="003F61D1" w:rsidRPr="003F61D1" w:rsidRDefault="005B3899" w:rsidP="003F61D1">
      <w:pPr>
        <w:ind w:firstLine="708"/>
        <w:jc w:val="both"/>
        <w:rPr>
          <w:color w:val="000000"/>
        </w:rPr>
      </w:pPr>
      <w:r>
        <w:t>Относительно тематики "</w:t>
      </w:r>
      <w:r w:rsidR="003F61D1">
        <w:t>Здравоохранение. Физическая культура и спорт. Туризм</w:t>
      </w:r>
      <w:r>
        <w:t>"</w:t>
      </w:r>
      <w:r w:rsidR="003F61D1">
        <w:t xml:space="preserve"> (29 вопросов) чаще всего интерес граждан вызывают </w:t>
      </w:r>
      <w:r w:rsidR="003F61D1" w:rsidRPr="003F61D1">
        <w:t>"</w:t>
      </w:r>
      <w:r w:rsidR="003F61D1" w:rsidRPr="003F61D1">
        <w:rPr>
          <w:color w:val="000000"/>
        </w:rPr>
        <w:t>Работа медицинских учреждений и их сотрудников" (8 вопросов), "Популяризация и пропаганда физической культуры и спорта" (6 вопросов)</w:t>
      </w:r>
      <w:r w:rsidR="003F61D1">
        <w:rPr>
          <w:color w:val="000000"/>
        </w:rPr>
        <w:t>.</w:t>
      </w:r>
    </w:p>
    <w:p w:rsidR="00917EA7" w:rsidRDefault="005B3899" w:rsidP="00217191">
      <w:pPr>
        <w:ind w:firstLine="708"/>
        <w:jc w:val="both"/>
      </w:pPr>
      <w:r>
        <w:t>Относительно тематики "</w:t>
      </w:r>
      <w:r w:rsidR="00E25865">
        <w:t>Труд и занятость населения</w:t>
      </w:r>
      <w:r>
        <w:t>"</w:t>
      </w:r>
      <w:r w:rsidR="00E25865">
        <w:t xml:space="preserve"> (</w:t>
      </w:r>
      <w:r w:rsidR="00C51C09">
        <w:t>25</w:t>
      </w:r>
      <w:r w:rsidR="00E25865">
        <w:t xml:space="preserve"> вопросов)</w:t>
      </w:r>
      <w:r w:rsidR="00917EA7">
        <w:t xml:space="preserve"> </w:t>
      </w:r>
      <w:r w:rsidR="007019F5">
        <w:t>чаще всего интерес граждан вызыва</w:t>
      </w:r>
      <w:r w:rsidR="00002EDB">
        <w:t>е</w:t>
      </w:r>
      <w:r w:rsidR="007019F5">
        <w:t>т</w:t>
      </w:r>
      <w:r>
        <w:t xml:space="preserve"> "</w:t>
      </w:r>
      <w:r w:rsidR="00217191" w:rsidRPr="00217191">
        <w:t xml:space="preserve">Заработная плата, система оплаты труда </w:t>
      </w:r>
      <w:r w:rsidR="00904AFA">
        <w:t xml:space="preserve">                      </w:t>
      </w:r>
      <w:r w:rsidR="00217191" w:rsidRPr="00217191">
        <w:t>в бюджетной сфере и учреждениях, на унитарных предприятиях</w:t>
      </w:r>
      <w:r>
        <w:t>"</w:t>
      </w:r>
      <w:r w:rsidR="00217191">
        <w:t xml:space="preserve"> (8 вопросов)</w:t>
      </w:r>
      <w:r>
        <w:t>, "</w:t>
      </w:r>
      <w:r w:rsidR="00217191" w:rsidRPr="00217191">
        <w:t>Трудовые конфликты. Разрешение трудовых споров</w:t>
      </w:r>
      <w:r>
        <w:t>"</w:t>
      </w:r>
      <w:r w:rsidR="00217191">
        <w:t xml:space="preserve"> (7 вопросов),</w:t>
      </w:r>
      <w:r>
        <w:t xml:space="preserve"> "</w:t>
      </w:r>
      <w:r w:rsidR="007019F5">
        <w:t>Трудоустройство. Безработица. Органы службы занятости. Государственные услуги в области содействия занятости населения</w:t>
      </w:r>
      <w:r>
        <w:t>"</w:t>
      </w:r>
      <w:r w:rsidR="007019F5">
        <w:t xml:space="preserve"> (</w:t>
      </w:r>
      <w:r w:rsidR="00217191">
        <w:t>7</w:t>
      </w:r>
      <w:r w:rsidR="007019F5">
        <w:t xml:space="preserve"> вопросов)</w:t>
      </w:r>
      <w:r w:rsidR="00F12613">
        <w:t>.</w:t>
      </w:r>
    </w:p>
    <w:p w:rsidR="005F537D" w:rsidRDefault="00917EA7" w:rsidP="00133039">
      <w:pPr>
        <w:ind w:firstLine="708"/>
        <w:jc w:val="both"/>
      </w:pPr>
      <w:r>
        <w:t>Относительно</w:t>
      </w:r>
      <w:r w:rsidR="005B3899">
        <w:t xml:space="preserve"> тематики "</w:t>
      </w:r>
      <w:r w:rsidR="00217191">
        <w:t>Семья</w:t>
      </w:r>
      <w:r w:rsidR="005B3899">
        <w:t>"</w:t>
      </w:r>
      <w:r w:rsidR="00217191">
        <w:t xml:space="preserve"> (21 вопрос</w:t>
      </w:r>
      <w:r w:rsidR="00002EDB">
        <w:t xml:space="preserve">) чаще всего интерес граждан вызывает </w:t>
      </w:r>
      <w:r w:rsidR="005B3899">
        <w:t>"</w:t>
      </w:r>
      <w:r>
        <w:t>Опека и попечительство. Службы по обслуживанию детей, оказавшихся в трудной жизненной ситуации</w:t>
      </w:r>
      <w:r w:rsidR="005B3899">
        <w:t>"</w:t>
      </w:r>
      <w:r>
        <w:t xml:space="preserve"> (1</w:t>
      </w:r>
      <w:r w:rsidR="00B67052">
        <w:t>4</w:t>
      </w:r>
      <w:r>
        <w:t xml:space="preserve"> вопросов)</w:t>
      </w:r>
      <w:r w:rsidR="00F12613">
        <w:t>.</w:t>
      </w:r>
      <w:r w:rsidR="00203664">
        <w:t xml:space="preserve"> </w:t>
      </w:r>
    </w:p>
    <w:p w:rsidR="00917EA7" w:rsidRDefault="00917EA7" w:rsidP="00133039">
      <w:pPr>
        <w:ind w:firstLine="708"/>
        <w:jc w:val="both"/>
      </w:pPr>
    </w:p>
    <w:p w:rsidR="00F31FEC" w:rsidRPr="007C0AC3" w:rsidRDefault="005B3899" w:rsidP="00F31FEC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F31FEC" w:rsidRPr="007C0AC3">
        <w:rPr>
          <w:b/>
          <w:bCs/>
        </w:rPr>
        <w:t>Государство, общество, политика</w:t>
      </w:r>
      <w:r>
        <w:rPr>
          <w:b/>
          <w:bCs/>
        </w:rPr>
        <w:t>"</w:t>
      </w:r>
    </w:p>
    <w:p w:rsidR="008E550F" w:rsidRPr="007C0AC3" w:rsidRDefault="008E550F" w:rsidP="00F31FEC">
      <w:pPr>
        <w:ind w:firstLine="708"/>
        <w:jc w:val="both"/>
      </w:pPr>
    </w:p>
    <w:p w:rsidR="00F31FEC" w:rsidRPr="007C0AC3" w:rsidRDefault="005B3899" w:rsidP="00F31FEC">
      <w:pPr>
        <w:ind w:firstLine="708"/>
        <w:jc w:val="both"/>
      </w:pPr>
      <w:r>
        <w:t>По тематическому разделу "</w:t>
      </w:r>
      <w:r w:rsidR="00F31FEC" w:rsidRPr="007C0AC3">
        <w:rPr>
          <w:bCs/>
        </w:rPr>
        <w:t>Государство, общество, политика</w:t>
      </w:r>
      <w:r>
        <w:rPr>
          <w:bCs/>
        </w:rPr>
        <w:t>"</w:t>
      </w:r>
      <w:r w:rsidR="00F31FEC" w:rsidRPr="007C0AC3">
        <w:t xml:space="preserve"> в</w:t>
      </w:r>
      <w:r w:rsidR="00780532">
        <w:t>о</w:t>
      </w:r>
      <w:r w:rsidR="00F31FEC" w:rsidRPr="007C0AC3">
        <w:t xml:space="preserve"> </w:t>
      </w:r>
      <w:r w:rsidR="00F31FEC" w:rsidRPr="007C0AC3">
        <w:rPr>
          <w:lang w:val="en-US"/>
        </w:rPr>
        <w:t>I</w:t>
      </w:r>
      <w:r w:rsidR="00780532">
        <w:rPr>
          <w:lang w:val="en-US"/>
        </w:rPr>
        <w:t>I</w:t>
      </w:r>
      <w:r w:rsidR="00F31FEC" w:rsidRPr="007C0AC3">
        <w:t xml:space="preserve"> квартал</w:t>
      </w:r>
      <w:r w:rsidR="00780532" w:rsidRPr="00780532">
        <w:t xml:space="preserve">е </w:t>
      </w:r>
      <w:r w:rsidR="00780532">
        <w:t>2018 года поступило 5</w:t>
      </w:r>
      <w:r w:rsidR="00214478">
        <w:t>2</w:t>
      </w:r>
      <w:r w:rsidR="00F31FEC" w:rsidRPr="007C0AC3">
        <w:t xml:space="preserve"> вопрос</w:t>
      </w:r>
      <w:r w:rsidR="00214478">
        <w:t>а</w:t>
      </w:r>
      <w:r w:rsidR="00F31FEC" w:rsidRPr="007C0AC3">
        <w:t xml:space="preserve">, что составляет </w:t>
      </w:r>
      <w:r w:rsidR="00214478">
        <w:t>6</w:t>
      </w:r>
      <w:r w:rsidR="00F31FEC" w:rsidRPr="007C0AC3">
        <w:t>,</w:t>
      </w:r>
      <w:r w:rsidR="00214478">
        <w:t>5</w:t>
      </w:r>
      <w:r w:rsidR="00F31FEC" w:rsidRPr="007C0AC3">
        <w:t>% от общего количества вопросов, поставленных в обращениях.</w:t>
      </w:r>
    </w:p>
    <w:p w:rsidR="00F31FEC" w:rsidRPr="007C0AC3" w:rsidRDefault="00F31FEC" w:rsidP="00F31FEC">
      <w:pPr>
        <w:ind w:firstLine="708"/>
        <w:jc w:val="both"/>
      </w:pPr>
      <w:r w:rsidRPr="00EF0A3F">
        <w:t>Данный показатель у</w:t>
      </w:r>
      <w:r w:rsidR="00EF0A3F">
        <w:t>меньшился</w:t>
      </w:r>
      <w:r w:rsidRPr="00EF0A3F">
        <w:t xml:space="preserve"> относительно уровня аналогичного периода 2017 года </w:t>
      </w:r>
      <w:r w:rsidRPr="00F34EE3">
        <w:t xml:space="preserve">на </w:t>
      </w:r>
      <w:r w:rsidR="00BF5AD4" w:rsidRPr="00F34EE3">
        <w:t>28</w:t>
      </w:r>
      <w:r w:rsidR="007266C8" w:rsidRPr="00F34EE3">
        <w:t>,</w:t>
      </w:r>
      <w:r w:rsidR="00BF5AD4" w:rsidRPr="00F34EE3">
        <w:t>76</w:t>
      </w:r>
      <w:r w:rsidRPr="00F34EE3">
        <w:t>%</w:t>
      </w:r>
      <w:r w:rsidR="00EF0A3F">
        <w:t xml:space="preserve"> (73</w:t>
      </w:r>
      <w:r w:rsidRPr="00EF0A3F">
        <w:t xml:space="preserve"> вопроса), и уменьшил</w:t>
      </w:r>
      <w:r w:rsidR="008E550F" w:rsidRPr="00EF0A3F">
        <w:t>ся</w:t>
      </w:r>
      <w:r w:rsidRPr="00EF0A3F">
        <w:t xml:space="preserve"> на </w:t>
      </w:r>
      <w:r w:rsidR="007266C8">
        <w:t>5,</w:t>
      </w:r>
      <w:r w:rsidR="00BF5AD4" w:rsidRPr="00BF5AD4">
        <w:t>45</w:t>
      </w:r>
      <w:r w:rsidRPr="00EF0A3F">
        <w:t>% в сравнении</w:t>
      </w:r>
      <w:r w:rsidR="00EF0A3F">
        <w:t xml:space="preserve"> </w:t>
      </w:r>
      <w:r w:rsidRPr="00EF0A3F">
        <w:t>с 2016 годом (</w:t>
      </w:r>
      <w:r w:rsidR="00EF0A3F">
        <w:t>55</w:t>
      </w:r>
      <w:r w:rsidRPr="00EF0A3F">
        <w:t xml:space="preserve"> вопрос</w:t>
      </w:r>
      <w:r w:rsidR="00EF0A3F">
        <w:t>ов</w:t>
      </w:r>
      <w:r w:rsidRPr="00EF0A3F">
        <w:t>).</w:t>
      </w:r>
    </w:p>
    <w:p w:rsidR="00F31FEC" w:rsidRPr="007C0AC3" w:rsidRDefault="00F31FEC" w:rsidP="00F31FEC">
      <w:pPr>
        <w:ind w:firstLine="708"/>
        <w:jc w:val="both"/>
      </w:pPr>
      <w:r w:rsidRPr="007C0AC3">
        <w:t xml:space="preserve">Состав тематического раздела </w:t>
      </w:r>
      <w:r w:rsidR="005B3899">
        <w:t>"</w:t>
      </w:r>
      <w:r w:rsidR="008E550F" w:rsidRPr="007C0AC3">
        <w:rPr>
          <w:bCs/>
        </w:rPr>
        <w:t>Государство, общество, политика</w:t>
      </w:r>
      <w:r w:rsidR="005B3899">
        <w:rPr>
          <w:bCs/>
        </w:rPr>
        <w:t>"</w:t>
      </w:r>
      <w:r w:rsidR="00F644F6">
        <w:t xml:space="preserve">           </w:t>
      </w:r>
      <w:r w:rsidR="00002EDB">
        <w:t xml:space="preserve">         </w:t>
      </w:r>
      <w:r w:rsidR="00904AFA">
        <w:t xml:space="preserve">   </w:t>
      </w:r>
      <w:r w:rsidR="00002EDB">
        <w:t xml:space="preserve"> </w:t>
      </w:r>
      <w:r w:rsidRPr="007C0AC3">
        <w:t xml:space="preserve">по </w:t>
      </w:r>
      <w:r w:rsidR="00840399">
        <w:t xml:space="preserve">тематикам </w:t>
      </w:r>
      <w:r w:rsidRPr="007C0AC3">
        <w:t>темати</w:t>
      </w:r>
      <w:r w:rsidR="002A727C">
        <w:t>ческо</w:t>
      </w:r>
      <w:r w:rsidR="00840399">
        <w:t>го</w:t>
      </w:r>
      <w:r w:rsidR="002A727C">
        <w:t xml:space="preserve"> к</w:t>
      </w:r>
      <w:r w:rsidRPr="007C0AC3">
        <w:t>лассификатор</w:t>
      </w:r>
      <w:r w:rsidR="00840399">
        <w:t>а</w:t>
      </w:r>
      <w:r w:rsidR="002A727C">
        <w:t xml:space="preserve"> </w:t>
      </w:r>
      <w:r w:rsidR="0045324A" w:rsidRPr="007C0AC3">
        <w:t xml:space="preserve">представлен в </w:t>
      </w:r>
      <w:r w:rsidR="008E550F" w:rsidRPr="007C0AC3">
        <w:t>диаграмме №</w:t>
      </w:r>
      <w:r w:rsidR="00DB41EB">
        <w:t>1</w:t>
      </w:r>
      <w:r w:rsidR="000F6C6B">
        <w:t>3</w:t>
      </w:r>
      <w:r w:rsidRPr="007C0AC3">
        <w:t>.</w:t>
      </w:r>
    </w:p>
    <w:p w:rsidR="00A1256A" w:rsidRPr="007C0AC3" w:rsidRDefault="00A1256A" w:rsidP="001332F1">
      <w:pPr>
        <w:ind w:firstLine="709"/>
        <w:jc w:val="both"/>
      </w:pPr>
    </w:p>
    <w:p w:rsidR="00A1256A" w:rsidRPr="00365A99" w:rsidRDefault="004C467A" w:rsidP="0045324A">
      <w:pPr>
        <w:jc w:val="both"/>
        <w:rPr>
          <w:color w:val="000000"/>
          <w14:textFill>
            <w14:solidFill>
              <w14:srgbClr w14:val="000000">
                <w14:alpha w14:val="1000"/>
              </w14:srgbClr>
            </w14:solidFill>
          </w14:textFill>
        </w:rPr>
      </w:pPr>
      <w:r>
        <w:rPr>
          <w:noProof/>
        </w:rPr>
        <w:drawing>
          <wp:inline distT="0" distB="0" distL="0" distR="0" wp14:anchorId="679A8B20" wp14:editId="27B0A89F">
            <wp:extent cx="5993130" cy="2670772"/>
            <wp:effectExtent l="0" t="0" r="7620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8E550F" w:rsidRPr="007C0AC3" w:rsidRDefault="008E550F" w:rsidP="008E550F">
      <w:pPr>
        <w:jc w:val="right"/>
      </w:pPr>
      <w:r w:rsidRPr="007C0AC3">
        <w:rPr>
          <w:sz w:val="24"/>
          <w:szCs w:val="24"/>
        </w:rPr>
        <w:t>Диаграмма №</w:t>
      </w:r>
      <w:r w:rsidR="00CA1058">
        <w:rPr>
          <w:sz w:val="24"/>
          <w:szCs w:val="24"/>
        </w:rPr>
        <w:t>1</w:t>
      </w:r>
      <w:r w:rsidR="00214478">
        <w:rPr>
          <w:sz w:val="24"/>
          <w:szCs w:val="24"/>
        </w:rPr>
        <w:t>3</w:t>
      </w:r>
    </w:p>
    <w:p w:rsidR="0045324A" w:rsidRDefault="0045324A" w:rsidP="001332F1">
      <w:pPr>
        <w:ind w:firstLine="709"/>
        <w:jc w:val="both"/>
      </w:pPr>
    </w:p>
    <w:p w:rsidR="00277531" w:rsidRDefault="00277531" w:rsidP="00277531">
      <w:pPr>
        <w:ind w:firstLine="708"/>
        <w:jc w:val="both"/>
      </w:pPr>
      <w:r>
        <w:lastRenderedPageBreak/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Основы государственного управления</w:t>
      </w:r>
      <w:r w:rsidR="005B3899">
        <w:t>"</w:t>
      </w:r>
      <w:r>
        <w:t xml:space="preserve"> (</w:t>
      </w:r>
      <w:r w:rsidR="004C467A">
        <w:t>34</w:t>
      </w:r>
      <w:r>
        <w:t xml:space="preserve"> вопроса), которая составляет </w:t>
      </w:r>
      <w:r w:rsidR="004C467A">
        <w:t>65</w:t>
      </w:r>
      <w:r>
        <w:t>,</w:t>
      </w:r>
      <w:r w:rsidR="004C467A">
        <w:t>4</w:t>
      </w:r>
      <w:r>
        <w:t xml:space="preserve">% от общего количества вопросов анализируемого тематического раздела. </w:t>
      </w:r>
    </w:p>
    <w:p w:rsidR="00277531" w:rsidRDefault="00277531" w:rsidP="00277531">
      <w:pPr>
        <w:ind w:firstLine="709"/>
        <w:jc w:val="both"/>
      </w:pPr>
      <w:r>
        <w:t>Актуальным</w:t>
      </w:r>
      <w:r w:rsidR="00ED34C6">
        <w:t>и вопросами</w:t>
      </w:r>
      <w:r w:rsidR="00002EDB">
        <w:t xml:space="preserve"> данной тематики являю</w:t>
      </w:r>
      <w:r>
        <w:t>тся</w:t>
      </w:r>
      <w:r w:rsidR="00ED34C6">
        <w:t>:</w:t>
      </w:r>
      <w:r w:rsidR="005B3899">
        <w:t xml:space="preserve"> "</w:t>
      </w:r>
      <w:r>
        <w:t>Арендные отношения</w:t>
      </w:r>
      <w:r w:rsidR="005B3899">
        <w:t>"</w:t>
      </w:r>
      <w:r w:rsidR="00ED34C6">
        <w:t xml:space="preserve"> (</w:t>
      </w:r>
      <w:r w:rsidR="00DB0652">
        <w:t>6</w:t>
      </w:r>
      <w:r w:rsidR="00ED34C6">
        <w:t xml:space="preserve"> вопросов);</w:t>
      </w:r>
      <w:r w:rsidR="005B3899">
        <w:t xml:space="preserve"> "</w:t>
      </w:r>
      <w:r w:rsidR="00DB0652" w:rsidRPr="00DB0652">
        <w:t>Деятельность органов исполнительной власти субъекта Российской Федерации. Принимаемые решения</w:t>
      </w:r>
      <w:r w:rsidR="005B3899">
        <w:t>"</w:t>
      </w:r>
      <w:r w:rsidR="00DB0652">
        <w:t xml:space="preserve"> (5 вопросов),</w:t>
      </w:r>
      <w:r w:rsidR="005B3899">
        <w:t xml:space="preserve"> "</w:t>
      </w:r>
      <w:r w:rsidR="00ED34C6">
        <w:t>Результаты рассмотрения обращения</w:t>
      </w:r>
      <w:r w:rsidR="005B3899">
        <w:t>"</w:t>
      </w:r>
      <w:r w:rsidR="00ED34C6">
        <w:t xml:space="preserve"> (</w:t>
      </w:r>
      <w:r w:rsidR="00DB0652">
        <w:t>5</w:t>
      </w:r>
      <w:r w:rsidR="00ED34C6">
        <w:t xml:space="preserve"> вопрос</w:t>
      </w:r>
      <w:r w:rsidR="00DB0652">
        <w:t>ов</w:t>
      </w:r>
      <w:r w:rsidR="00ED34C6">
        <w:t>).</w:t>
      </w:r>
    </w:p>
    <w:p w:rsidR="00277531" w:rsidRDefault="005B3899" w:rsidP="00277531">
      <w:pPr>
        <w:ind w:firstLine="709"/>
        <w:jc w:val="both"/>
      </w:pPr>
      <w:r>
        <w:t>Относительно тематики "</w:t>
      </w:r>
      <w:r w:rsidR="00277531">
        <w:t>Конституционный строй</w:t>
      </w:r>
      <w:r>
        <w:t>"</w:t>
      </w:r>
      <w:r w:rsidR="00277531">
        <w:t xml:space="preserve"> </w:t>
      </w:r>
      <w:r w:rsidR="003F6E15">
        <w:t xml:space="preserve">(12 вопросов) </w:t>
      </w:r>
      <w:r w:rsidR="00277531">
        <w:t xml:space="preserve">чаще </w:t>
      </w:r>
      <w:r>
        <w:t>всего интерес граждан вызывает "</w:t>
      </w:r>
      <w:r w:rsidR="003F6E15" w:rsidRPr="003F6E15">
        <w:t>Деятельность некоммерческих организаций (общественных организаций, политических партий, общественных движений, религиозных организаций, ассоциаций (союзов), казачьих обществ, общин коренных малочисленных народов Российской Федерации, фондов, автономных некоммерческих организаций)</w:t>
      </w:r>
      <w:r>
        <w:t>"</w:t>
      </w:r>
      <w:r w:rsidR="003F6E15">
        <w:t xml:space="preserve"> (4</w:t>
      </w:r>
      <w:r w:rsidR="00277531">
        <w:t xml:space="preserve"> вопрос</w:t>
      </w:r>
      <w:r w:rsidR="003F6E15">
        <w:t>а</w:t>
      </w:r>
      <w:r w:rsidR="00277531">
        <w:t xml:space="preserve">). </w:t>
      </w:r>
    </w:p>
    <w:p w:rsidR="00277531" w:rsidRDefault="00277531" w:rsidP="00416B06">
      <w:pPr>
        <w:jc w:val="both"/>
      </w:pPr>
    </w:p>
    <w:p w:rsidR="00416B06" w:rsidRDefault="00416B06" w:rsidP="00416B06">
      <w:pPr>
        <w:jc w:val="both"/>
      </w:pPr>
    </w:p>
    <w:p w:rsidR="00416B06" w:rsidRDefault="005B3899" w:rsidP="00416B06">
      <w:pPr>
        <w:jc w:val="center"/>
        <w:rPr>
          <w:b/>
          <w:bCs/>
        </w:rPr>
      </w:pPr>
      <w:r>
        <w:rPr>
          <w:b/>
          <w:bCs/>
        </w:rPr>
        <w:t>Тематический раздел "</w:t>
      </w:r>
      <w:r w:rsidR="00416B06">
        <w:rPr>
          <w:b/>
          <w:bCs/>
        </w:rPr>
        <w:t>Оборона безопасность, законность</w:t>
      </w:r>
      <w:r>
        <w:rPr>
          <w:b/>
          <w:bCs/>
        </w:rPr>
        <w:t>"</w:t>
      </w:r>
    </w:p>
    <w:p w:rsidR="00416B06" w:rsidRDefault="00416B06" w:rsidP="00416B06">
      <w:pPr>
        <w:rPr>
          <w:b/>
          <w:bCs/>
        </w:rPr>
      </w:pPr>
    </w:p>
    <w:p w:rsidR="00416B06" w:rsidRPr="007C0AC3" w:rsidRDefault="005B3899" w:rsidP="00416B06">
      <w:pPr>
        <w:ind w:firstLine="708"/>
        <w:jc w:val="both"/>
      </w:pPr>
      <w:r>
        <w:t>По тематическому разделу "</w:t>
      </w:r>
      <w:r w:rsidR="00416B06">
        <w:rPr>
          <w:bCs/>
        </w:rPr>
        <w:t>Оборона, безопасность, законность</w:t>
      </w:r>
      <w:r>
        <w:rPr>
          <w:bCs/>
        </w:rPr>
        <w:t>"</w:t>
      </w:r>
      <w:r w:rsidR="00416B06" w:rsidRPr="007C0AC3">
        <w:t xml:space="preserve"> в</w:t>
      </w:r>
      <w:r w:rsidR="00416B06">
        <w:t>о</w:t>
      </w:r>
      <w:r w:rsidR="00416B06" w:rsidRPr="007C0AC3">
        <w:t xml:space="preserve"> </w:t>
      </w:r>
      <w:r w:rsidR="00416B06" w:rsidRPr="007C0AC3">
        <w:rPr>
          <w:lang w:val="en-US"/>
        </w:rPr>
        <w:t>I</w:t>
      </w:r>
      <w:r w:rsidR="00416B06">
        <w:rPr>
          <w:lang w:val="en-US"/>
        </w:rPr>
        <w:t>I</w:t>
      </w:r>
      <w:r w:rsidR="00416B06" w:rsidRPr="007C0AC3">
        <w:t xml:space="preserve"> квартал</w:t>
      </w:r>
      <w:r w:rsidR="00416B06" w:rsidRPr="00780532">
        <w:t xml:space="preserve">е </w:t>
      </w:r>
      <w:r w:rsidR="00416B06">
        <w:t>2018 года поступило 50</w:t>
      </w:r>
      <w:r w:rsidR="00416B06" w:rsidRPr="007C0AC3">
        <w:t xml:space="preserve"> вопрос</w:t>
      </w:r>
      <w:r w:rsidR="00416B06">
        <w:t>ов</w:t>
      </w:r>
      <w:r w:rsidR="00416B06" w:rsidRPr="007C0AC3">
        <w:t xml:space="preserve">, что составляет </w:t>
      </w:r>
      <w:r w:rsidR="00416B06">
        <w:t>6</w:t>
      </w:r>
      <w:r w:rsidR="00416B06" w:rsidRPr="007C0AC3">
        <w:t>,</w:t>
      </w:r>
      <w:r w:rsidR="00416B06">
        <w:t>2</w:t>
      </w:r>
      <w:r w:rsidR="00416B06" w:rsidRPr="007C0AC3">
        <w:t>% от общего количества вопросов, поставленных в обращениях.</w:t>
      </w:r>
    </w:p>
    <w:p w:rsidR="00416B06" w:rsidRPr="007C0AC3" w:rsidRDefault="00416B06" w:rsidP="00416B06">
      <w:pPr>
        <w:ind w:firstLine="708"/>
        <w:jc w:val="both"/>
      </w:pPr>
      <w:r w:rsidRPr="00EE54AF">
        <w:t xml:space="preserve">Данный показатель увеличился относительно уровня аналогичного периода 2017 года </w:t>
      </w:r>
      <w:r w:rsidRPr="00F34EE3">
        <w:t xml:space="preserve">на </w:t>
      </w:r>
      <w:r w:rsidR="00BF5AD4" w:rsidRPr="00F34EE3">
        <w:t>117,39</w:t>
      </w:r>
      <w:r w:rsidRPr="00F34EE3">
        <w:t>%</w:t>
      </w:r>
      <w:r w:rsidRPr="00EE54AF">
        <w:t xml:space="preserve"> (</w:t>
      </w:r>
      <w:r w:rsidR="00EE54AF">
        <w:t>23</w:t>
      </w:r>
      <w:r w:rsidRPr="00EE54AF">
        <w:t xml:space="preserve"> вопроса), и </w:t>
      </w:r>
      <w:r w:rsidR="00EE54AF" w:rsidRPr="00F34EE3">
        <w:t xml:space="preserve">на </w:t>
      </w:r>
      <w:r w:rsidR="00BF5AD4" w:rsidRPr="00F34EE3">
        <w:t>92,3</w:t>
      </w:r>
      <w:r w:rsidRPr="00F34EE3">
        <w:t>%</w:t>
      </w:r>
      <w:r w:rsidRPr="00EE54AF">
        <w:t xml:space="preserve"> в сравнении с 2016 годом </w:t>
      </w:r>
      <w:r w:rsidR="00904AFA">
        <w:t xml:space="preserve">                     </w:t>
      </w:r>
      <w:proofErr w:type="gramStart"/>
      <w:r w:rsidR="00904AFA">
        <w:t xml:space="preserve">   </w:t>
      </w:r>
      <w:r w:rsidRPr="00EE54AF">
        <w:t>(</w:t>
      </w:r>
      <w:proofErr w:type="gramEnd"/>
      <w:r w:rsidR="00EE54AF">
        <w:t>26</w:t>
      </w:r>
      <w:r w:rsidRPr="00EE54AF">
        <w:t xml:space="preserve"> вопрос</w:t>
      </w:r>
      <w:r w:rsidR="00EE54AF">
        <w:t>ов</w:t>
      </w:r>
      <w:r w:rsidRPr="00EE54AF">
        <w:t>).</w:t>
      </w:r>
    </w:p>
    <w:p w:rsidR="00416B06" w:rsidRPr="007C0AC3" w:rsidRDefault="005B3899" w:rsidP="00416B06">
      <w:pPr>
        <w:ind w:firstLine="708"/>
        <w:jc w:val="both"/>
      </w:pPr>
      <w:r>
        <w:t>Состав тематического раздела "</w:t>
      </w:r>
      <w:r w:rsidR="00562840">
        <w:rPr>
          <w:bCs/>
        </w:rPr>
        <w:t>Оборона, безопасность, законность</w:t>
      </w:r>
      <w:r>
        <w:rPr>
          <w:bCs/>
        </w:rPr>
        <w:t>"</w:t>
      </w:r>
      <w:r w:rsidR="00416B06">
        <w:t xml:space="preserve">                     </w:t>
      </w:r>
      <w:r w:rsidR="00416B06" w:rsidRPr="007C0AC3">
        <w:t xml:space="preserve">по </w:t>
      </w:r>
      <w:r w:rsidR="00416B06">
        <w:t xml:space="preserve">тематикам </w:t>
      </w:r>
      <w:r w:rsidR="00416B06" w:rsidRPr="007C0AC3">
        <w:t>темати</w:t>
      </w:r>
      <w:r w:rsidR="00416B06">
        <w:t>ческого к</w:t>
      </w:r>
      <w:r w:rsidR="00416B06" w:rsidRPr="007C0AC3">
        <w:t>лассификатор</w:t>
      </w:r>
      <w:r w:rsidR="00416B06">
        <w:t xml:space="preserve">а </w:t>
      </w:r>
      <w:r w:rsidR="00416B06" w:rsidRPr="007C0AC3">
        <w:t>представлен в диаграмме №</w:t>
      </w:r>
      <w:r w:rsidR="00416B06">
        <w:t>1</w:t>
      </w:r>
      <w:r w:rsidR="00562840">
        <w:t>4</w:t>
      </w:r>
      <w:r w:rsidR="00416B06" w:rsidRPr="007C0AC3">
        <w:t>.</w:t>
      </w:r>
    </w:p>
    <w:p w:rsidR="00416B06" w:rsidRDefault="00416B06" w:rsidP="00416B06">
      <w:pPr>
        <w:rPr>
          <w:b/>
          <w:bCs/>
        </w:rPr>
      </w:pPr>
    </w:p>
    <w:p w:rsidR="00562840" w:rsidRDefault="002D5B49" w:rsidP="00416B06">
      <w:pPr>
        <w:rPr>
          <w:b/>
          <w:bCs/>
        </w:rPr>
      </w:pPr>
      <w:r>
        <w:rPr>
          <w:noProof/>
        </w:rPr>
        <w:drawing>
          <wp:inline distT="0" distB="0" distL="0" distR="0" wp14:anchorId="1C9FFB51" wp14:editId="7D2968FE">
            <wp:extent cx="5857592" cy="2824480"/>
            <wp:effectExtent l="0" t="0" r="10160" b="1397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16B06" w:rsidRDefault="00A01918" w:rsidP="00A01918">
      <w:pPr>
        <w:ind w:firstLine="709"/>
        <w:jc w:val="both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Pr="00562840">
        <w:rPr>
          <w:sz w:val="24"/>
          <w:szCs w:val="24"/>
        </w:rPr>
        <w:t>Диаграмма №14</w:t>
      </w:r>
    </w:p>
    <w:p w:rsidR="00A01918" w:rsidRDefault="00A01918" w:rsidP="00A01918">
      <w:pPr>
        <w:ind w:firstLine="709"/>
        <w:jc w:val="both"/>
      </w:pPr>
    </w:p>
    <w:p w:rsidR="00C6312E" w:rsidRDefault="00C6312E" w:rsidP="00C6312E">
      <w:pPr>
        <w:ind w:firstLine="708"/>
        <w:jc w:val="both"/>
      </w:pPr>
      <w:r>
        <w:t xml:space="preserve">Наибольший объем по количеству вопросов занимает </w:t>
      </w:r>
      <w:r w:rsidRPr="007C0AC3">
        <w:t>темати</w:t>
      </w:r>
      <w:r w:rsidR="005B3899">
        <w:t>ка "</w:t>
      </w:r>
      <w:r>
        <w:t>Безопасность и охрана правопорядка</w:t>
      </w:r>
      <w:r w:rsidR="005B3899">
        <w:t>"</w:t>
      </w:r>
      <w:r>
        <w:t xml:space="preserve"> (47 вопросов), которая составляет 94% от общего количества вопросов анализируемого тематического раздела. </w:t>
      </w:r>
    </w:p>
    <w:p w:rsidR="00C6312E" w:rsidRDefault="00C6312E" w:rsidP="00A01918">
      <w:pPr>
        <w:ind w:firstLine="709"/>
        <w:jc w:val="both"/>
      </w:pPr>
      <w:r>
        <w:t xml:space="preserve">Актуальными вопросами данной тематики являются: </w:t>
      </w:r>
      <w:r w:rsidR="005B3899">
        <w:t>"</w:t>
      </w:r>
      <w:r w:rsidR="00A01918" w:rsidRPr="00A01918">
        <w:t>Охрана общественного порядка</w:t>
      </w:r>
      <w:r w:rsidR="005B3899">
        <w:t>"</w:t>
      </w:r>
      <w:r w:rsidR="00A01918">
        <w:t xml:space="preserve"> (14 вопросов), </w:t>
      </w:r>
      <w:r w:rsidR="005B3899">
        <w:t>"</w:t>
      </w:r>
      <w:r w:rsidR="00A01918" w:rsidRPr="00A01918">
        <w:t xml:space="preserve">Нарушение правил парковки автотранспорта, в том числе на </w:t>
      </w:r>
      <w:proofErr w:type="spellStart"/>
      <w:r w:rsidR="00A01918" w:rsidRPr="00A01918">
        <w:t>внутридворовой</w:t>
      </w:r>
      <w:proofErr w:type="spellEnd"/>
      <w:r w:rsidR="00A01918" w:rsidRPr="00A01918">
        <w:t xml:space="preserve"> территории и вне организованных автостоянок</w:t>
      </w:r>
      <w:r w:rsidR="005B3899">
        <w:t>"</w:t>
      </w:r>
      <w:r>
        <w:t xml:space="preserve"> (</w:t>
      </w:r>
      <w:r w:rsidR="00A01918">
        <w:t>10</w:t>
      </w:r>
      <w:r w:rsidR="005B3899">
        <w:t xml:space="preserve"> вопросов); </w:t>
      </w:r>
      <w:r w:rsidR="005B3899">
        <w:lastRenderedPageBreak/>
        <w:t>"</w:t>
      </w:r>
      <w:r w:rsidR="00A01918" w:rsidRPr="00A01918">
        <w:t>Противопожарная служба, соблюдение норм противопожарной безопасности</w:t>
      </w:r>
      <w:r w:rsidR="005B3899">
        <w:t>"</w:t>
      </w:r>
      <w:r>
        <w:t xml:space="preserve"> </w:t>
      </w:r>
      <w:r w:rsidR="00904AFA">
        <w:t xml:space="preserve">     </w:t>
      </w:r>
      <w:proofErr w:type="gramStart"/>
      <w:r w:rsidR="00904AFA">
        <w:t xml:space="preserve">   </w:t>
      </w:r>
      <w:r>
        <w:t>(</w:t>
      </w:r>
      <w:proofErr w:type="gramEnd"/>
      <w:r>
        <w:t>5 вопросов</w:t>
      </w:r>
      <w:r w:rsidR="005B3899">
        <w:t>), "</w:t>
      </w:r>
      <w:r w:rsidR="00A01918" w:rsidRPr="00A01918">
        <w:t>Ответственность за нарушение жилищного законодательства</w:t>
      </w:r>
      <w:r w:rsidR="005B3899">
        <w:t>"</w:t>
      </w:r>
      <w:r w:rsidR="00A01918">
        <w:t xml:space="preserve"> </w:t>
      </w:r>
      <w:r w:rsidR="00904AFA">
        <w:t xml:space="preserve">               </w:t>
      </w:r>
      <w:r w:rsidR="00A01918">
        <w:t xml:space="preserve">(5 вопросов). </w:t>
      </w:r>
    </w:p>
    <w:p w:rsidR="00C6312E" w:rsidRDefault="00C6312E" w:rsidP="00562840"/>
    <w:p w:rsidR="00C6312E" w:rsidRPr="00562840" w:rsidRDefault="00562840" w:rsidP="001332F1">
      <w:pPr>
        <w:ind w:firstLine="709"/>
        <w:jc w:val="both"/>
        <w:rPr>
          <w:sz w:val="24"/>
          <w:szCs w:val="24"/>
        </w:rPr>
      </w:pPr>
      <w:r>
        <w:tab/>
      </w:r>
    </w:p>
    <w:p w:rsidR="00F5296A" w:rsidRDefault="00002EDB" w:rsidP="00624D7D">
      <w:pPr>
        <w:shd w:val="clear" w:color="auto" w:fill="FFFFFF"/>
        <w:ind w:firstLine="567"/>
        <w:jc w:val="both"/>
        <w:textAlignment w:val="top"/>
        <w:rPr>
          <w:color w:val="333333"/>
        </w:rPr>
      </w:pPr>
      <w:r>
        <w:rPr>
          <w:color w:val="333333"/>
        </w:rPr>
        <w:t>В целом п</w:t>
      </w:r>
      <w:r w:rsidR="000B5DFF" w:rsidRPr="000B5DFF">
        <w:rPr>
          <w:color w:val="333333"/>
        </w:rPr>
        <w:t xml:space="preserve">о результатам рассмотрения </w:t>
      </w:r>
      <w:r>
        <w:rPr>
          <w:color w:val="333333"/>
        </w:rPr>
        <w:t xml:space="preserve">обращений </w:t>
      </w:r>
      <w:r w:rsidRPr="000B5DFF">
        <w:rPr>
          <w:color w:val="333333"/>
        </w:rPr>
        <w:t xml:space="preserve">даны разъяснения </w:t>
      </w:r>
      <w:r w:rsidR="000B5DFF" w:rsidRPr="000B5DFF">
        <w:rPr>
          <w:color w:val="333333"/>
        </w:rPr>
        <w:t xml:space="preserve">на </w:t>
      </w:r>
      <w:r w:rsidR="00130708">
        <w:rPr>
          <w:color w:val="333333"/>
        </w:rPr>
        <w:t>4</w:t>
      </w:r>
      <w:r w:rsidR="00D8147F">
        <w:rPr>
          <w:color w:val="333333"/>
        </w:rPr>
        <w:t>7</w:t>
      </w:r>
      <w:r w:rsidR="00130708">
        <w:rPr>
          <w:color w:val="333333"/>
        </w:rPr>
        <w:t>6</w:t>
      </w:r>
      <w:r w:rsidR="000B5DFF" w:rsidRPr="000B5DFF">
        <w:rPr>
          <w:color w:val="333333"/>
        </w:rPr>
        <w:t xml:space="preserve"> вопрос</w:t>
      </w:r>
      <w:r w:rsidR="0064044F">
        <w:rPr>
          <w:color w:val="333333"/>
        </w:rPr>
        <w:t>а</w:t>
      </w:r>
      <w:r w:rsidR="000B5DFF" w:rsidRPr="000B5DFF">
        <w:rPr>
          <w:color w:val="333333"/>
        </w:rPr>
        <w:t>, поддержано 1</w:t>
      </w:r>
      <w:r w:rsidR="001E0A07">
        <w:rPr>
          <w:color w:val="333333"/>
        </w:rPr>
        <w:t>60</w:t>
      </w:r>
      <w:r w:rsidR="000B5DFF" w:rsidRPr="000B5DFF">
        <w:rPr>
          <w:color w:val="333333"/>
        </w:rPr>
        <w:t xml:space="preserve"> вопросов,</w:t>
      </w:r>
      <w:r w:rsidR="00F5296A">
        <w:rPr>
          <w:color w:val="333333"/>
        </w:rPr>
        <w:t xml:space="preserve"> меры приняты по </w:t>
      </w:r>
      <w:r w:rsidR="00D8147F">
        <w:rPr>
          <w:color w:val="333333"/>
        </w:rPr>
        <w:t>98</w:t>
      </w:r>
      <w:r w:rsidR="00F5296A">
        <w:rPr>
          <w:color w:val="333333"/>
        </w:rPr>
        <w:t xml:space="preserve"> вопрос</w:t>
      </w:r>
      <w:r w:rsidR="00EE54AF">
        <w:rPr>
          <w:color w:val="333333"/>
        </w:rPr>
        <w:t>ам</w:t>
      </w:r>
      <w:r w:rsidR="00F5296A">
        <w:rPr>
          <w:color w:val="333333"/>
        </w:rPr>
        <w:t>,</w:t>
      </w:r>
      <w:r w:rsidR="000B5DFF" w:rsidRPr="000B5DFF">
        <w:rPr>
          <w:color w:val="333333"/>
        </w:rPr>
        <w:t xml:space="preserve"> не поддержано </w:t>
      </w:r>
      <w:r w:rsidR="00904AFA">
        <w:rPr>
          <w:color w:val="333333"/>
        </w:rPr>
        <w:t xml:space="preserve">  </w:t>
      </w:r>
      <w:r w:rsidR="00EE54AF">
        <w:rPr>
          <w:color w:val="333333"/>
        </w:rPr>
        <w:t>7</w:t>
      </w:r>
      <w:r w:rsidR="00D8147F">
        <w:rPr>
          <w:color w:val="333333"/>
        </w:rPr>
        <w:t xml:space="preserve"> вопросов, перенаправлен</w:t>
      </w:r>
      <w:r w:rsidR="000B5DFF" w:rsidRPr="000B5DFF">
        <w:rPr>
          <w:color w:val="333333"/>
        </w:rPr>
        <w:t xml:space="preserve"> </w:t>
      </w:r>
      <w:r w:rsidR="00EE54AF">
        <w:rPr>
          <w:color w:val="333333"/>
        </w:rPr>
        <w:t>6</w:t>
      </w:r>
      <w:r w:rsidR="001E0A07">
        <w:rPr>
          <w:color w:val="333333"/>
        </w:rPr>
        <w:t>1</w:t>
      </w:r>
      <w:r w:rsidR="003B076F">
        <w:rPr>
          <w:color w:val="333333"/>
        </w:rPr>
        <w:t xml:space="preserve"> вопрос </w:t>
      </w:r>
      <w:r w:rsidR="000B5DFF" w:rsidRPr="000B5DFF">
        <w:rPr>
          <w:color w:val="333333"/>
        </w:rPr>
        <w:t>для рассмотрения по компетенц</w:t>
      </w:r>
      <w:r w:rsidR="003B076F">
        <w:rPr>
          <w:color w:val="333333"/>
        </w:rPr>
        <w:t>ии в иные органы и организации</w:t>
      </w:r>
      <w:r w:rsidR="00D8147F">
        <w:rPr>
          <w:color w:val="333333"/>
        </w:rPr>
        <w:t>.</w:t>
      </w:r>
    </w:p>
    <w:p w:rsidR="000B5DFF" w:rsidRPr="00BC1018" w:rsidRDefault="00BC1018" w:rsidP="00624D7D">
      <w:pPr>
        <w:shd w:val="clear" w:color="auto" w:fill="FFFFFF"/>
        <w:ind w:firstLine="567"/>
        <w:jc w:val="both"/>
        <w:textAlignment w:val="top"/>
        <w:rPr>
          <w:color w:val="333333"/>
          <w:sz w:val="24"/>
          <w:szCs w:val="24"/>
        </w:rPr>
      </w:pPr>
      <w:r>
        <w:rPr>
          <w:color w:val="333333"/>
        </w:rPr>
        <w:t>Р</w:t>
      </w:r>
      <w:r w:rsidR="000B5DFF" w:rsidRPr="000B5DFF">
        <w:rPr>
          <w:color w:val="333333"/>
        </w:rPr>
        <w:t xml:space="preserve">ассмотрено с выездом на место </w:t>
      </w:r>
      <w:r w:rsidR="0064044F">
        <w:rPr>
          <w:color w:val="333333"/>
        </w:rPr>
        <w:t>172</w:t>
      </w:r>
      <w:r w:rsidR="000B5DFF" w:rsidRPr="000B5DFF">
        <w:rPr>
          <w:color w:val="333333"/>
        </w:rPr>
        <w:t xml:space="preserve">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(21,4%)</w:t>
      </w:r>
      <w:r w:rsidR="00F0649E">
        <w:rPr>
          <w:color w:val="333333"/>
        </w:rPr>
        <w:t>, з</w:t>
      </w:r>
      <w:r>
        <w:rPr>
          <w:color w:val="333333"/>
        </w:rPr>
        <w:t>а аналогичный период 20</w:t>
      </w:r>
      <w:r w:rsidR="00F0649E">
        <w:rPr>
          <w:color w:val="333333"/>
        </w:rPr>
        <w:t xml:space="preserve">17 года </w:t>
      </w:r>
      <w:r>
        <w:rPr>
          <w:color w:val="333333"/>
        </w:rPr>
        <w:t xml:space="preserve">– 143 </w:t>
      </w:r>
      <w:r w:rsidR="00F0649E">
        <w:rPr>
          <w:color w:val="333333"/>
        </w:rPr>
        <w:t>обращения</w:t>
      </w:r>
      <w:r>
        <w:rPr>
          <w:color w:val="333333"/>
        </w:rPr>
        <w:t xml:space="preserve"> (20,6%) и 2016 год</w:t>
      </w:r>
      <w:r w:rsidR="00F0649E">
        <w:rPr>
          <w:color w:val="333333"/>
        </w:rPr>
        <w:t>а</w:t>
      </w:r>
      <w:r>
        <w:rPr>
          <w:color w:val="333333"/>
        </w:rPr>
        <w:t xml:space="preserve"> – 169 </w:t>
      </w:r>
      <w:r w:rsidR="00F0649E">
        <w:rPr>
          <w:color w:val="333333"/>
        </w:rPr>
        <w:t xml:space="preserve">обращений </w:t>
      </w:r>
      <w:r>
        <w:rPr>
          <w:color w:val="333333"/>
        </w:rPr>
        <w:t xml:space="preserve">(22,5%). </w:t>
      </w:r>
    </w:p>
    <w:p w:rsidR="00277531" w:rsidRDefault="00277531" w:rsidP="000B5DFF">
      <w:pPr>
        <w:ind w:firstLine="709"/>
        <w:jc w:val="both"/>
        <w:rPr>
          <w:color w:val="000000"/>
        </w:rPr>
      </w:pPr>
    </w:p>
    <w:p w:rsidR="00B57725" w:rsidRDefault="00B57725" w:rsidP="000B5DFF">
      <w:pPr>
        <w:ind w:firstLine="709"/>
        <w:jc w:val="both"/>
        <w:rPr>
          <w:color w:val="000000"/>
        </w:rPr>
      </w:pPr>
    </w:p>
    <w:p w:rsidR="00B57725" w:rsidRDefault="00B57725" w:rsidP="000B5DFF">
      <w:pPr>
        <w:ind w:firstLine="709"/>
        <w:jc w:val="both"/>
        <w:rPr>
          <w:color w:val="000000"/>
        </w:rPr>
      </w:pPr>
    </w:p>
    <w:p w:rsidR="00B57725" w:rsidRDefault="00B57725" w:rsidP="000B5DFF">
      <w:pPr>
        <w:ind w:firstLine="709"/>
        <w:jc w:val="both"/>
        <w:rPr>
          <w:color w:val="000000"/>
        </w:rPr>
      </w:pPr>
    </w:p>
    <w:p w:rsidR="00B57725" w:rsidRDefault="00B57725" w:rsidP="000B5DFF">
      <w:pPr>
        <w:ind w:firstLine="709"/>
        <w:jc w:val="both"/>
        <w:rPr>
          <w:color w:val="000000"/>
        </w:rPr>
      </w:pPr>
    </w:p>
    <w:sectPr w:rsidR="00B57725" w:rsidSect="00D51936">
      <w:pgSz w:w="11906" w:h="16838"/>
      <w:pgMar w:top="851" w:right="566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72020"/>
    <w:multiLevelType w:val="hybridMultilevel"/>
    <w:tmpl w:val="8D9AC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B30AF"/>
    <w:multiLevelType w:val="multilevel"/>
    <w:tmpl w:val="C63C7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0672E"/>
    <w:multiLevelType w:val="multilevel"/>
    <w:tmpl w:val="17F20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63B11"/>
    <w:multiLevelType w:val="multilevel"/>
    <w:tmpl w:val="98403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D07C61"/>
    <w:multiLevelType w:val="multilevel"/>
    <w:tmpl w:val="E6BC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321004"/>
    <w:multiLevelType w:val="multilevel"/>
    <w:tmpl w:val="5F20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7120C4"/>
    <w:multiLevelType w:val="multilevel"/>
    <w:tmpl w:val="6AAA5FD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6D"/>
    <w:rsid w:val="000024FB"/>
    <w:rsid w:val="00002EDB"/>
    <w:rsid w:val="00006D2C"/>
    <w:rsid w:val="0001785B"/>
    <w:rsid w:val="000232D4"/>
    <w:rsid w:val="0003083F"/>
    <w:rsid w:val="00031BE5"/>
    <w:rsid w:val="00032985"/>
    <w:rsid w:val="000361D8"/>
    <w:rsid w:val="00040356"/>
    <w:rsid w:val="00044497"/>
    <w:rsid w:val="000461FA"/>
    <w:rsid w:val="00053D34"/>
    <w:rsid w:val="00060760"/>
    <w:rsid w:val="0006701D"/>
    <w:rsid w:val="00070E02"/>
    <w:rsid w:val="000723F6"/>
    <w:rsid w:val="000737A5"/>
    <w:rsid w:val="00086E76"/>
    <w:rsid w:val="000975D8"/>
    <w:rsid w:val="000A6FE3"/>
    <w:rsid w:val="000B2246"/>
    <w:rsid w:val="000B333C"/>
    <w:rsid w:val="000B5DFF"/>
    <w:rsid w:val="000C161A"/>
    <w:rsid w:val="000E2712"/>
    <w:rsid w:val="000E2F7F"/>
    <w:rsid w:val="000E6AD2"/>
    <w:rsid w:val="000F1B50"/>
    <w:rsid w:val="000F6C6B"/>
    <w:rsid w:val="001012BB"/>
    <w:rsid w:val="00102E7C"/>
    <w:rsid w:val="00104B18"/>
    <w:rsid w:val="00106076"/>
    <w:rsid w:val="0011168F"/>
    <w:rsid w:val="0011380A"/>
    <w:rsid w:val="001141AC"/>
    <w:rsid w:val="00117B56"/>
    <w:rsid w:val="001215EC"/>
    <w:rsid w:val="00125BC9"/>
    <w:rsid w:val="00127789"/>
    <w:rsid w:val="00130708"/>
    <w:rsid w:val="001319D3"/>
    <w:rsid w:val="00132362"/>
    <w:rsid w:val="00133039"/>
    <w:rsid w:val="001332F1"/>
    <w:rsid w:val="0014379A"/>
    <w:rsid w:val="001576D7"/>
    <w:rsid w:val="001721D6"/>
    <w:rsid w:val="00173319"/>
    <w:rsid w:val="0017355A"/>
    <w:rsid w:val="001B27A3"/>
    <w:rsid w:val="001B3A40"/>
    <w:rsid w:val="001B6EC8"/>
    <w:rsid w:val="001D15BD"/>
    <w:rsid w:val="001D6846"/>
    <w:rsid w:val="001E0A07"/>
    <w:rsid w:val="001E32DF"/>
    <w:rsid w:val="001E4F89"/>
    <w:rsid w:val="001F57D6"/>
    <w:rsid w:val="001F7177"/>
    <w:rsid w:val="00203664"/>
    <w:rsid w:val="00205268"/>
    <w:rsid w:val="00214478"/>
    <w:rsid w:val="00214C5F"/>
    <w:rsid w:val="00217191"/>
    <w:rsid w:val="0021720D"/>
    <w:rsid w:val="00220036"/>
    <w:rsid w:val="00221574"/>
    <w:rsid w:val="00223063"/>
    <w:rsid w:val="00233C71"/>
    <w:rsid w:val="0023565E"/>
    <w:rsid w:val="002451E7"/>
    <w:rsid w:val="00251284"/>
    <w:rsid w:val="00252030"/>
    <w:rsid w:val="00265B38"/>
    <w:rsid w:val="0027407D"/>
    <w:rsid w:val="00274B07"/>
    <w:rsid w:val="00277531"/>
    <w:rsid w:val="00294C8C"/>
    <w:rsid w:val="002A31B1"/>
    <w:rsid w:val="002A6D1D"/>
    <w:rsid w:val="002A727C"/>
    <w:rsid w:val="002B1CF3"/>
    <w:rsid w:val="002C5DC9"/>
    <w:rsid w:val="002D5B49"/>
    <w:rsid w:val="002F1F63"/>
    <w:rsid w:val="002F2213"/>
    <w:rsid w:val="002F3099"/>
    <w:rsid w:val="002F6F13"/>
    <w:rsid w:val="002F7A5C"/>
    <w:rsid w:val="0030739E"/>
    <w:rsid w:val="00307EC8"/>
    <w:rsid w:val="0034052A"/>
    <w:rsid w:val="003412B5"/>
    <w:rsid w:val="003427E2"/>
    <w:rsid w:val="00344D9C"/>
    <w:rsid w:val="00350EA9"/>
    <w:rsid w:val="00352A17"/>
    <w:rsid w:val="00355A6C"/>
    <w:rsid w:val="00365A99"/>
    <w:rsid w:val="00366251"/>
    <w:rsid w:val="003679A8"/>
    <w:rsid w:val="00386F88"/>
    <w:rsid w:val="003A28D1"/>
    <w:rsid w:val="003A4B5B"/>
    <w:rsid w:val="003A7233"/>
    <w:rsid w:val="003B04F3"/>
    <w:rsid w:val="003B076F"/>
    <w:rsid w:val="003C101C"/>
    <w:rsid w:val="003C1E6D"/>
    <w:rsid w:val="003F61D1"/>
    <w:rsid w:val="003F6E15"/>
    <w:rsid w:val="003F7A72"/>
    <w:rsid w:val="00405155"/>
    <w:rsid w:val="00412DE7"/>
    <w:rsid w:val="00413127"/>
    <w:rsid w:val="00416B06"/>
    <w:rsid w:val="00420C74"/>
    <w:rsid w:val="00423203"/>
    <w:rsid w:val="00425466"/>
    <w:rsid w:val="004337DB"/>
    <w:rsid w:val="00435F39"/>
    <w:rsid w:val="0044218B"/>
    <w:rsid w:val="004447C6"/>
    <w:rsid w:val="0045324A"/>
    <w:rsid w:val="00461874"/>
    <w:rsid w:val="00463D1B"/>
    <w:rsid w:val="00472A2B"/>
    <w:rsid w:val="00480B95"/>
    <w:rsid w:val="00486DD7"/>
    <w:rsid w:val="004921B6"/>
    <w:rsid w:val="00492D81"/>
    <w:rsid w:val="004A0C98"/>
    <w:rsid w:val="004A3D00"/>
    <w:rsid w:val="004A3E05"/>
    <w:rsid w:val="004B143D"/>
    <w:rsid w:val="004B5DE7"/>
    <w:rsid w:val="004B7E78"/>
    <w:rsid w:val="004C467A"/>
    <w:rsid w:val="004C6232"/>
    <w:rsid w:val="004D24F0"/>
    <w:rsid w:val="004D31AE"/>
    <w:rsid w:val="004D369D"/>
    <w:rsid w:val="004D39BE"/>
    <w:rsid w:val="004E7548"/>
    <w:rsid w:val="004E7E69"/>
    <w:rsid w:val="004F0974"/>
    <w:rsid w:val="004F0D42"/>
    <w:rsid w:val="004F417E"/>
    <w:rsid w:val="005014BA"/>
    <w:rsid w:val="005034B6"/>
    <w:rsid w:val="00505AA4"/>
    <w:rsid w:val="00512FEA"/>
    <w:rsid w:val="0051300F"/>
    <w:rsid w:val="00530838"/>
    <w:rsid w:val="00534094"/>
    <w:rsid w:val="0055063E"/>
    <w:rsid w:val="00550ABE"/>
    <w:rsid w:val="005578C7"/>
    <w:rsid w:val="00562840"/>
    <w:rsid w:val="00564D12"/>
    <w:rsid w:val="00571BFA"/>
    <w:rsid w:val="00581BAB"/>
    <w:rsid w:val="00583DD3"/>
    <w:rsid w:val="00584174"/>
    <w:rsid w:val="00586724"/>
    <w:rsid w:val="0058776D"/>
    <w:rsid w:val="005970B2"/>
    <w:rsid w:val="005A21AA"/>
    <w:rsid w:val="005B3899"/>
    <w:rsid w:val="005B5B49"/>
    <w:rsid w:val="005C1663"/>
    <w:rsid w:val="005C3A61"/>
    <w:rsid w:val="005D0162"/>
    <w:rsid w:val="005D03B8"/>
    <w:rsid w:val="005D2830"/>
    <w:rsid w:val="005E6EB5"/>
    <w:rsid w:val="005F537D"/>
    <w:rsid w:val="00606D90"/>
    <w:rsid w:val="00606F67"/>
    <w:rsid w:val="00612376"/>
    <w:rsid w:val="00624D7D"/>
    <w:rsid w:val="006326DD"/>
    <w:rsid w:val="0064044F"/>
    <w:rsid w:val="00640AA9"/>
    <w:rsid w:val="00645C37"/>
    <w:rsid w:val="00661649"/>
    <w:rsid w:val="006659ED"/>
    <w:rsid w:val="00674165"/>
    <w:rsid w:val="006843B8"/>
    <w:rsid w:val="00690704"/>
    <w:rsid w:val="006A1733"/>
    <w:rsid w:val="006A555C"/>
    <w:rsid w:val="006A780C"/>
    <w:rsid w:val="006C2B86"/>
    <w:rsid w:val="006D56AE"/>
    <w:rsid w:val="006D7FF0"/>
    <w:rsid w:val="006E1942"/>
    <w:rsid w:val="006E376C"/>
    <w:rsid w:val="006E445A"/>
    <w:rsid w:val="006F2D67"/>
    <w:rsid w:val="006F6A9D"/>
    <w:rsid w:val="007019F5"/>
    <w:rsid w:val="00706537"/>
    <w:rsid w:val="007101B2"/>
    <w:rsid w:val="00713AEF"/>
    <w:rsid w:val="0071758D"/>
    <w:rsid w:val="007266C8"/>
    <w:rsid w:val="0073444C"/>
    <w:rsid w:val="007355EC"/>
    <w:rsid w:val="00740753"/>
    <w:rsid w:val="00745E20"/>
    <w:rsid w:val="00745EB4"/>
    <w:rsid w:val="00753928"/>
    <w:rsid w:val="0076099A"/>
    <w:rsid w:val="0076766E"/>
    <w:rsid w:val="00776F4C"/>
    <w:rsid w:val="00777267"/>
    <w:rsid w:val="00780532"/>
    <w:rsid w:val="00780A5E"/>
    <w:rsid w:val="00793DF3"/>
    <w:rsid w:val="007961D4"/>
    <w:rsid w:val="007C0AC3"/>
    <w:rsid w:val="007E45C3"/>
    <w:rsid w:val="007E677D"/>
    <w:rsid w:val="00814501"/>
    <w:rsid w:val="00820F4D"/>
    <w:rsid w:val="00837968"/>
    <w:rsid w:val="00840399"/>
    <w:rsid w:val="00843B60"/>
    <w:rsid w:val="00845637"/>
    <w:rsid w:val="0085175C"/>
    <w:rsid w:val="00863C35"/>
    <w:rsid w:val="00870B2A"/>
    <w:rsid w:val="008858F1"/>
    <w:rsid w:val="00887931"/>
    <w:rsid w:val="00887988"/>
    <w:rsid w:val="00890059"/>
    <w:rsid w:val="008919F5"/>
    <w:rsid w:val="00893C3B"/>
    <w:rsid w:val="008A554F"/>
    <w:rsid w:val="008B0B70"/>
    <w:rsid w:val="008C0CFC"/>
    <w:rsid w:val="008C11A4"/>
    <w:rsid w:val="008C1227"/>
    <w:rsid w:val="008C72F2"/>
    <w:rsid w:val="008D048E"/>
    <w:rsid w:val="008D593B"/>
    <w:rsid w:val="008E1ADB"/>
    <w:rsid w:val="008E2832"/>
    <w:rsid w:val="008E473B"/>
    <w:rsid w:val="008E5252"/>
    <w:rsid w:val="008E550F"/>
    <w:rsid w:val="008F07B0"/>
    <w:rsid w:val="008F1FBE"/>
    <w:rsid w:val="008F2C07"/>
    <w:rsid w:val="008F3A98"/>
    <w:rsid w:val="00901B4E"/>
    <w:rsid w:val="00904AFA"/>
    <w:rsid w:val="0091026D"/>
    <w:rsid w:val="00912BDE"/>
    <w:rsid w:val="00916062"/>
    <w:rsid w:val="009171D1"/>
    <w:rsid w:val="00917EA7"/>
    <w:rsid w:val="00920FC2"/>
    <w:rsid w:val="00926542"/>
    <w:rsid w:val="009353F0"/>
    <w:rsid w:val="009616E3"/>
    <w:rsid w:val="00970C25"/>
    <w:rsid w:val="00981523"/>
    <w:rsid w:val="009838F7"/>
    <w:rsid w:val="00991E5D"/>
    <w:rsid w:val="00994AD3"/>
    <w:rsid w:val="009A0C5E"/>
    <w:rsid w:val="009A3FF3"/>
    <w:rsid w:val="009A53D2"/>
    <w:rsid w:val="009A59D4"/>
    <w:rsid w:val="009B630E"/>
    <w:rsid w:val="009B7BA5"/>
    <w:rsid w:val="009C6A0B"/>
    <w:rsid w:val="009E039F"/>
    <w:rsid w:val="009E0AA5"/>
    <w:rsid w:val="009F2F99"/>
    <w:rsid w:val="00A01918"/>
    <w:rsid w:val="00A1256A"/>
    <w:rsid w:val="00A417E2"/>
    <w:rsid w:val="00A45D51"/>
    <w:rsid w:val="00A56E2F"/>
    <w:rsid w:val="00A76946"/>
    <w:rsid w:val="00A83C6C"/>
    <w:rsid w:val="00A84757"/>
    <w:rsid w:val="00A90564"/>
    <w:rsid w:val="00A9578B"/>
    <w:rsid w:val="00AA3FC1"/>
    <w:rsid w:val="00AA406C"/>
    <w:rsid w:val="00AD2D60"/>
    <w:rsid w:val="00AD72BB"/>
    <w:rsid w:val="00AD7A96"/>
    <w:rsid w:val="00AE2115"/>
    <w:rsid w:val="00AE48B9"/>
    <w:rsid w:val="00AE628F"/>
    <w:rsid w:val="00AF090E"/>
    <w:rsid w:val="00AF3136"/>
    <w:rsid w:val="00AF7531"/>
    <w:rsid w:val="00B06A7A"/>
    <w:rsid w:val="00B10EF0"/>
    <w:rsid w:val="00B10FF9"/>
    <w:rsid w:val="00B27024"/>
    <w:rsid w:val="00B33DCA"/>
    <w:rsid w:val="00B359FF"/>
    <w:rsid w:val="00B57725"/>
    <w:rsid w:val="00B67052"/>
    <w:rsid w:val="00B67C4D"/>
    <w:rsid w:val="00B70076"/>
    <w:rsid w:val="00B97074"/>
    <w:rsid w:val="00BA1F31"/>
    <w:rsid w:val="00BA61DD"/>
    <w:rsid w:val="00BA7518"/>
    <w:rsid w:val="00BB6FDA"/>
    <w:rsid w:val="00BC1018"/>
    <w:rsid w:val="00BC2108"/>
    <w:rsid w:val="00BF5AD4"/>
    <w:rsid w:val="00C0540C"/>
    <w:rsid w:val="00C05D38"/>
    <w:rsid w:val="00C05ED5"/>
    <w:rsid w:val="00C14E09"/>
    <w:rsid w:val="00C179E1"/>
    <w:rsid w:val="00C2496D"/>
    <w:rsid w:val="00C3507E"/>
    <w:rsid w:val="00C36740"/>
    <w:rsid w:val="00C401AF"/>
    <w:rsid w:val="00C51C09"/>
    <w:rsid w:val="00C54279"/>
    <w:rsid w:val="00C57A99"/>
    <w:rsid w:val="00C609C5"/>
    <w:rsid w:val="00C6120E"/>
    <w:rsid w:val="00C6312E"/>
    <w:rsid w:val="00C67E01"/>
    <w:rsid w:val="00C717B4"/>
    <w:rsid w:val="00C8430D"/>
    <w:rsid w:val="00C85B2E"/>
    <w:rsid w:val="00C93D63"/>
    <w:rsid w:val="00CA1058"/>
    <w:rsid w:val="00CB36C1"/>
    <w:rsid w:val="00CB40C1"/>
    <w:rsid w:val="00CB452B"/>
    <w:rsid w:val="00CB6DE5"/>
    <w:rsid w:val="00CC1629"/>
    <w:rsid w:val="00CC7540"/>
    <w:rsid w:val="00CF2F39"/>
    <w:rsid w:val="00CF65E1"/>
    <w:rsid w:val="00CF6CFA"/>
    <w:rsid w:val="00CF6FA6"/>
    <w:rsid w:val="00D00CF0"/>
    <w:rsid w:val="00D01E8A"/>
    <w:rsid w:val="00D022D6"/>
    <w:rsid w:val="00D048B9"/>
    <w:rsid w:val="00D057FB"/>
    <w:rsid w:val="00D101C1"/>
    <w:rsid w:val="00D10D5B"/>
    <w:rsid w:val="00D2054A"/>
    <w:rsid w:val="00D22132"/>
    <w:rsid w:val="00D329F0"/>
    <w:rsid w:val="00D43968"/>
    <w:rsid w:val="00D51936"/>
    <w:rsid w:val="00D64D3D"/>
    <w:rsid w:val="00D7431D"/>
    <w:rsid w:val="00D74B80"/>
    <w:rsid w:val="00D80B4D"/>
    <w:rsid w:val="00D8147F"/>
    <w:rsid w:val="00D859F2"/>
    <w:rsid w:val="00D90A70"/>
    <w:rsid w:val="00D937B0"/>
    <w:rsid w:val="00D97E19"/>
    <w:rsid w:val="00DA1530"/>
    <w:rsid w:val="00DB0652"/>
    <w:rsid w:val="00DB41EB"/>
    <w:rsid w:val="00DB79E5"/>
    <w:rsid w:val="00DC0A85"/>
    <w:rsid w:val="00DC19AC"/>
    <w:rsid w:val="00DC6104"/>
    <w:rsid w:val="00DD5EA4"/>
    <w:rsid w:val="00DE258E"/>
    <w:rsid w:val="00DF5FAF"/>
    <w:rsid w:val="00DF689A"/>
    <w:rsid w:val="00E03D35"/>
    <w:rsid w:val="00E050D0"/>
    <w:rsid w:val="00E05749"/>
    <w:rsid w:val="00E21196"/>
    <w:rsid w:val="00E24258"/>
    <w:rsid w:val="00E25865"/>
    <w:rsid w:val="00E314E0"/>
    <w:rsid w:val="00E35EF1"/>
    <w:rsid w:val="00E42D3D"/>
    <w:rsid w:val="00E44464"/>
    <w:rsid w:val="00E45619"/>
    <w:rsid w:val="00E512D8"/>
    <w:rsid w:val="00E62EF0"/>
    <w:rsid w:val="00E6752F"/>
    <w:rsid w:val="00E70069"/>
    <w:rsid w:val="00E85A8D"/>
    <w:rsid w:val="00E87383"/>
    <w:rsid w:val="00E87CDD"/>
    <w:rsid w:val="00E91A20"/>
    <w:rsid w:val="00E952AB"/>
    <w:rsid w:val="00EA1CC7"/>
    <w:rsid w:val="00EA4B07"/>
    <w:rsid w:val="00EA6EFB"/>
    <w:rsid w:val="00EA7902"/>
    <w:rsid w:val="00EB05E6"/>
    <w:rsid w:val="00EB1DEE"/>
    <w:rsid w:val="00EB48D9"/>
    <w:rsid w:val="00EC6F45"/>
    <w:rsid w:val="00ED34C6"/>
    <w:rsid w:val="00ED4B2A"/>
    <w:rsid w:val="00ED58C2"/>
    <w:rsid w:val="00ED6869"/>
    <w:rsid w:val="00EE54AF"/>
    <w:rsid w:val="00EF0A3F"/>
    <w:rsid w:val="00EF143D"/>
    <w:rsid w:val="00EF6813"/>
    <w:rsid w:val="00EF728C"/>
    <w:rsid w:val="00F00434"/>
    <w:rsid w:val="00F05B5D"/>
    <w:rsid w:val="00F0649E"/>
    <w:rsid w:val="00F071BB"/>
    <w:rsid w:val="00F07CC2"/>
    <w:rsid w:val="00F12613"/>
    <w:rsid w:val="00F13252"/>
    <w:rsid w:val="00F1617E"/>
    <w:rsid w:val="00F17947"/>
    <w:rsid w:val="00F20CCE"/>
    <w:rsid w:val="00F21EEA"/>
    <w:rsid w:val="00F3107A"/>
    <w:rsid w:val="00F31FEC"/>
    <w:rsid w:val="00F3382F"/>
    <w:rsid w:val="00F349C6"/>
    <w:rsid w:val="00F34EE3"/>
    <w:rsid w:val="00F36C7E"/>
    <w:rsid w:val="00F51FFC"/>
    <w:rsid w:val="00F525AB"/>
    <w:rsid w:val="00F5296A"/>
    <w:rsid w:val="00F57496"/>
    <w:rsid w:val="00F61D61"/>
    <w:rsid w:val="00F6265F"/>
    <w:rsid w:val="00F644F6"/>
    <w:rsid w:val="00F646DE"/>
    <w:rsid w:val="00F65A2A"/>
    <w:rsid w:val="00F676AD"/>
    <w:rsid w:val="00F728D8"/>
    <w:rsid w:val="00F8600E"/>
    <w:rsid w:val="00F86BC0"/>
    <w:rsid w:val="00F94A6C"/>
    <w:rsid w:val="00F94B73"/>
    <w:rsid w:val="00F95941"/>
    <w:rsid w:val="00F95DBA"/>
    <w:rsid w:val="00FA5FF9"/>
    <w:rsid w:val="00FB4A44"/>
    <w:rsid w:val="00FB5947"/>
    <w:rsid w:val="00FC0054"/>
    <w:rsid w:val="00FE1282"/>
    <w:rsid w:val="00FE13EF"/>
    <w:rsid w:val="00FE14D2"/>
    <w:rsid w:val="00FE20D4"/>
    <w:rsid w:val="00FE545F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D80C"/>
  <w15:docId w15:val="{09DD09A8-4EB8-49B6-A158-0374773F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96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49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96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Без интервала Знак"/>
    <w:link w:val="a6"/>
    <w:uiPriority w:val="1"/>
    <w:locked/>
    <w:rsid w:val="00893C3B"/>
    <w:rPr>
      <w:rFonts w:ascii="Calibri" w:hAnsi="Calibri"/>
    </w:rPr>
  </w:style>
  <w:style w:type="paragraph" w:styleId="a6">
    <w:name w:val="No Spacing"/>
    <w:link w:val="a5"/>
    <w:uiPriority w:val="1"/>
    <w:qFormat/>
    <w:rsid w:val="00893C3B"/>
    <w:pPr>
      <w:spacing w:after="0" w:line="240" w:lineRule="auto"/>
    </w:pPr>
    <w:rPr>
      <w:rFonts w:ascii="Calibri" w:hAnsi="Calibri"/>
    </w:rPr>
  </w:style>
  <w:style w:type="paragraph" w:styleId="a7">
    <w:name w:val="Normal (Web)"/>
    <w:basedOn w:val="a"/>
    <w:uiPriority w:val="99"/>
    <w:semiHidden/>
    <w:unhideWhenUsed/>
    <w:rsid w:val="00893C3B"/>
    <w:rPr>
      <w:sz w:val="24"/>
      <w:szCs w:val="24"/>
    </w:rPr>
  </w:style>
  <w:style w:type="paragraph" w:styleId="a8">
    <w:name w:val="List Paragraph"/>
    <w:basedOn w:val="a"/>
    <w:uiPriority w:val="34"/>
    <w:qFormat/>
    <w:rsid w:val="00893C3B"/>
    <w:pPr>
      <w:ind w:left="720"/>
      <w:contextualSpacing/>
    </w:pPr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sid w:val="000723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23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23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23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23F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Default">
    <w:name w:val="Default"/>
    <w:rsid w:val="00205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theme" Target="theme/theme1.xm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2;&#1086;&#1088;&#1086;&#1085;&#1082;&#1086;&#1074;&#1072;%20&#1048;&#1042;\Desktop\&#1086;&#1073;&#1079;&#1086;&#1088;&#1099;\&#1076;&#1072;&#1085;&#1085;&#1099;&#1077;%20&#1087;&#1086;%20&#1075;&#1086;&#1076;&#1072;&#108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52;&#1086;&#1089;&#1082;&#1072;&#1083;&#1077;&#1085;&#1082;&#1086;%20&#1052;&#1055;\Desktop\&#1076;&#1072;&#1085;&#1085;&#1099;&#1077;%20&#1087;&#1086;%20&#1075;&#1086;&#1076;&#1072;&#108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1632674356072463"/>
          <c:y val="3.9639639639639637E-2"/>
          <c:w val="0.83882106479809293"/>
          <c:h val="0.8011415194722281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CB5C-4E65-9AD3-0002881A0A17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CB5C-4E65-9AD3-0002881A0A17}"/>
              </c:ext>
            </c:extLst>
          </c:dPt>
          <c:dLbls>
            <c:dLbl>
              <c:idx val="0"/>
              <c:layout>
                <c:manualLayout>
                  <c:x val="-1.2232415902140709E-2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CB5C-4E65-9AD3-0002881A0A17}"/>
                </c:ext>
              </c:extLst>
            </c:dLbl>
            <c:dLbl>
              <c:idx val="1"/>
              <c:layout>
                <c:manualLayout>
                  <c:x val="-7.4752789184704548E-17"/>
                  <c:y val="0.1522633744855967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CB5C-4E65-9AD3-0002881A0A17}"/>
                </c:ext>
              </c:extLst>
            </c:dLbl>
            <c:dLbl>
              <c:idx val="2"/>
              <c:layout>
                <c:manualLayout>
                  <c:x val="0"/>
                  <c:y val="0.292181069958847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CB5C-4E65-9AD3-0002881A0A1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Лист1!$D$230:$D$232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</c:v>
                </c:pt>
              </c:strCache>
            </c:strRef>
          </c:cat>
          <c:val>
            <c:numRef>
              <c:f>Лист1!$E$230:$E$232</c:f>
              <c:numCache>
                <c:formatCode>General</c:formatCode>
                <c:ptCount val="3"/>
                <c:pt idx="0">
                  <c:v>725</c:v>
                </c:pt>
                <c:pt idx="1">
                  <c:v>643</c:v>
                </c:pt>
                <c:pt idx="2">
                  <c:v>735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B5C-4E65-9AD3-0002881A0A1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48686056"/>
        <c:axId val="448685400"/>
        <c:axId val="0"/>
      </c:bar3DChart>
      <c:catAx>
        <c:axId val="4486860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685400"/>
        <c:crosses val="autoZero"/>
        <c:auto val="1"/>
        <c:lblAlgn val="ctr"/>
        <c:lblOffset val="100"/>
        <c:noMultiLvlLbl val="0"/>
      </c:catAx>
      <c:valAx>
        <c:axId val="448685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86860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0172610712517544"/>
          <c:y val="0.14977550748730115"/>
          <c:w val="0.67740799623537418"/>
          <c:h val="0.64821995755490747"/>
        </c:manualLayout>
      </c:layout>
      <c:pie3DChart>
        <c:varyColors val="1"/>
        <c:ser>
          <c:idx val="0"/>
          <c:order val="0"/>
          <c:explosion val="1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F51-4106-9156-53D5DFE4E43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F51-4106-9156-53D5DFE4E43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F51-4106-9156-53D5DFE4E43F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7F51-4106-9156-53D5DFE4E43F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7F51-4106-9156-53D5DFE4E43F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7F51-4106-9156-53D5DFE4E43F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7F51-4106-9156-53D5DFE4E43F}"/>
              </c:ext>
            </c:extLst>
          </c:dPt>
          <c:dLbls>
            <c:dLbl>
              <c:idx val="0"/>
              <c:layout>
                <c:manualLayout>
                  <c:x val="6.1496079331648183E-2"/>
                  <c:y val="0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F51-4106-9156-53D5DFE4E43F}"/>
                </c:ext>
              </c:extLst>
            </c:dLbl>
            <c:dLbl>
              <c:idx val="1"/>
              <c:layout>
                <c:manualLayout>
                  <c:x val="-2.6206142679975751E-2"/>
                  <c:y val="6.311668668535067E-2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19764710880324438"/>
                      <c:h val="9.9549606733222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7F51-4106-9156-53D5DFE4E43F}"/>
                </c:ext>
              </c:extLst>
            </c:dLbl>
            <c:dLbl>
              <c:idx val="2"/>
              <c:layout>
                <c:manualLayout>
                  <c:x val="5.0475235003178034E-2"/>
                  <c:y val="0.13780645133289715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F51-4106-9156-53D5DFE4E43F}"/>
                </c:ext>
              </c:extLst>
            </c:dLbl>
            <c:dLbl>
              <c:idx val="3"/>
              <c:layout>
                <c:manualLayout>
                  <c:x val="-9.0518011872296827E-2"/>
                  <c:y val="0.1306164344173803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F51-4106-9156-53D5DFE4E43F}"/>
                </c:ext>
              </c:extLst>
            </c:dLbl>
            <c:dLbl>
              <c:idx val="4"/>
              <c:layout>
                <c:manualLayout>
                  <c:x val="-6.9139054235776071E-2"/>
                  <c:y val="9.3266452483021581E-3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F51-4106-9156-53D5DFE4E43F}"/>
                </c:ext>
              </c:extLst>
            </c:dLbl>
            <c:dLbl>
              <c:idx val="5"/>
              <c:layout>
                <c:manualLayout>
                  <c:x val="-8.498316212237321E-2"/>
                  <c:y val="-0.10725587784371104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7F51-4106-9156-53D5DFE4E43F}"/>
                </c:ext>
              </c:extLst>
            </c:dLbl>
            <c:dLbl>
              <c:idx val="6"/>
              <c:layout>
                <c:manualLayout>
                  <c:x val="0.18905595142586831"/>
                  <c:y val="-0.10007237106936664"/>
                </c:manualLayout>
              </c:layout>
              <c:spPr>
                <a:solidFill>
                  <a:sysClr val="window" lastClr="FFFFFF"/>
                </a:solidFill>
                <a:ln>
                  <a:solidFill>
                    <a:sysClr val="windowText" lastClr="000000">
                      <a:lumMod val="25000"/>
                      <a:lumOff val="75000"/>
                    </a:sys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wedgeRectCallout">
                      <a:avLst/>
                    </a:prstGeom>
                    <a:noFill/>
                    <a:ln>
                      <a:noFill/>
                    </a:ln>
                  </c15:spPr>
                  <c15:layout>
                    <c:manualLayout>
                      <c:w val="0.38499394620702493"/>
                      <c:h val="0.15093697206823931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7F51-4106-9156-53D5DFE4E43F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Лист1!$C$365:$C$371</c:f>
              <c:strCache>
                <c:ptCount val="7"/>
                <c:pt idx="0">
                  <c:v>заместитель главы города, директор департамента жилищно-коммунального хозяйства администрации города - 34 (24%)</c:v>
                </c:pt>
                <c:pt idx="1">
                  <c:v>глава города - 37 (26%)</c:v>
                </c:pt>
                <c:pt idx="2">
                  <c:v>заместитель главы города  по социальной и молодежной политике - 23 (16,1%)</c:v>
                </c:pt>
                <c:pt idx="3">
                  <c:v>заместитель главы города - 4 (3%)</c:v>
                </c:pt>
                <c:pt idx="4">
                  <c:v>заместитель главы города по строительству - 8 (5,6%)</c:v>
                </c:pt>
                <c:pt idx="5">
                  <c:v>заместитель главы города по экономике и финансам - 1 (0,7%)</c:v>
                </c:pt>
                <c:pt idx="6">
                  <c:v> (заместитель главы города,  директор департамента  муниципальной собственности и земельных ресурсов администрации города - 35 (24,6%)</c:v>
                </c:pt>
              </c:strCache>
            </c:strRef>
          </c:cat>
          <c:val>
            <c:numRef>
              <c:f>Лист1!$D$365:$D$371</c:f>
              <c:numCache>
                <c:formatCode>General</c:formatCode>
                <c:ptCount val="7"/>
                <c:pt idx="0">
                  <c:v>34</c:v>
                </c:pt>
                <c:pt idx="1">
                  <c:v>37</c:v>
                </c:pt>
                <c:pt idx="2">
                  <c:v>23</c:v>
                </c:pt>
                <c:pt idx="3">
                  <c:v>4</c:v>
                </c:pt>
                <c:pt idx="4">
                  <c:v>8</c:v>
                </c:pt>
                <c:pt idx="5">
                  <c:v>1</c:v>
                </c:pt>
                <c:pt idx="6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F51-4106-9156-53D5DFE4E43F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29082774049217"/>
          <c:y val="0.14616755793226383"/>
          <c:w val="0.78076062639821031"/>
          <c:h val="0.7593064089758838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9D08-4043-90FD-1A8D7A80FAE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9D08-4043-90FD-1A8D7A80FAE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9D08-4043-90FD-1A8D7A80FAE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9D08-4043-90FD-1A8D7A80FAE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9D08-4043-90FD-1A8D7A80FAEC}"/>
              </c:ext>
            </c:extLst>
          </c:dPt>
          <c:dLbls>
            <c:dLbl>
              <c:idx val="0"/>
              <c:layout>
                <c:manualLayout>
                  <c:x val="-9.3217777308037833E-2"/>
                  <c:y val="1.1995171726528822E-2"/>
                </c:manualLayout>
              </c:layout>
              <c:tx>
                <c:rich>
                  <a:bodyPr/>
                  <a:lstStyle/>
                  <a:p>
                    <a:fld id="{43CF1796-BBAE-4C16-AF02-B2AE470C0DD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9D08-4043-90FD-1A8D7A80FAEC}"/>
                </c:ext>
              </c:extLst>
            </c:dLbl>
            <c:dLbl>
              <c:idx val="1"/>
              <c:layout>
                <c:manualLayout>
                  <c:x val="-9.6502140252602731E-2"/>
                  <c:y val="-5.2774432607688777E-2"/>
                </c:manualLayout>
              </c:layout>
              <c:tx>
                <c:rich>
                  <a:bodyPr/>
                  <a:lstStyle/>
                  <a:p>
                    <a:fld id="{8D04263F-9A97-4EC9-9AB6-BF958F7567A9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9D08-4043-90FD-1A8D7A80FAEC}"/>
                </c:ext>
              </c:extLst>
            </c:dLbl>
            <c:dLbl>
              <c:idx val="2"/>
              <c:layout>
                <c:manualLayout>
                  <c:x val="-1.2416988144938257E-3"/>
                  <c:y val="-7.6436621892851622E-2"/>
                </c:manualLayout>
              </c:layout>
              <c:tx>
                <c:rich>
                  <a:bodyPr/>
                  <a:lstStyle/>
                  <a:p>
                    <a:fld id="{37C2DC61-D061-4446-AC0B-73BE5148370C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9D08-4043-90FD-1A8D7A80FAEC}"/>
                </c:ext>
              </c:extLst>
            </c:dLbl>
            <c:dLbl>
              <c:idx val="3"/>
              <c:layout>
                <c:manualLayout>
                  <c:x val="-0.14776480121192906"/>
                  <c:y val="-0.31783429477732394"/>
                </c:manualLayout>
              </c:layout>
              <c:tx>
                <c:rich>
                  <a:bodyPr/>
                  <a:lstStyle/>
                  <a:p>
                    <a:fld id="{40D3AB26-F23F-427C-AB5D-84A6D6F1A6CB}" type="CATEGORYNAME">
                      <a:rPr lang="ru-RU"/>
                      <a:pPr/>
                      <a:t>[ИМЯ КАТЕГОРИИ]</a:t>
                    </a:fld>
                    <a:r>
                      <a:rPr lang="ru-RU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9D08-4043-90FD-1A8D7A80FAE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fld id="{364FB75C-65E7-44BF-B337-E7E54AD3E1C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ctr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9D08-4043-90FD-1A8D7A80FA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Лист1!$D$285:$D$289</c:f>
              <c:strCache>
                <c:ptCount val="5"/>
                <c:pt idx="0">
                  <c:v>Государство общество, политика - 52 (6,5%)</c:v>
                </c:pt>
                <c:pt idx="1">
                  <c:v>Жилищно-коммунальная сфера - 189 (23,6%)</c:v>
                </c:pt>
                <c:pt idx="2">
                  <c:v>Оборона, безопасность, законность - 50 (6,2%)</c:v>
                </c:pt>
                <c:pt idx="3">
                  <c:v>Социальная сфера - 166 (20,7%)</c:v>
                </c:pt>
                <c:pt idx="4">
                  <c:v>Экономика - 345 (43%)</c:v>
                </c:pt>
              </c:strCache>
            </c:strRef>
          </c:cat>
          <c:val>
            <c:numRef>
              <c:f>Лист1!$E$285:$E$289</c:f>
              <c:numCache>
                <c:formatCode>General</c:formatCode>
                <c:ptCount val="5"/>
                <c:pt idx="0">
                  <c:v>52</c:v>
                </c:pt>
                <c:pt idx="1">
                  <c:v>189</c:v>
                </c:pt>
                <c:pt idx="2">
                  <c:v>50</c:v>
                </c:pt>
                <c:pt idx="3">
                  <c:v>166</c:v>
                </c:pt>
                <c:pt idx="4">
                  <c:v>345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9D08-4043-90FD-1A8D7A80FAEC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/>
              <a:t>Количество вопросов тематического раздела </a:t>
            </a:r>
          </a:p>
          <a:p>
            <a:pPr>
              <a:defRPr>
                <a:latin typeface="Times New Roman" panose="02020603050405020304" pitchFamily="18" charset="0"/>
              </a:defRPr>
            </a:pPr>
            <a:r>
              <a:rPr lang="ru-RU"/>
              <a:t>"Экономика"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187076944329336E-2"/>
          <c:y val="0.29617953719087864"/>
          <c:w val="0.84315455423697661"/>
          <c:h val="0.70382046280912136"/>
        </c:manualLayout>
      </c:layout>
      <c:pie3DChart>
        <c:varyColors val="1"/>
        <c:ser>
          <c:idx val="0"/>
          <c:order val="0"/>
          <c:tx>
            <c:strRef>
              <c:f>Лист1!$E$298</c:f>
              <c:strCache>
                <c:ptCount val="1"/>
                <c:pt idx="0">
                  <c:v>Количество вопросов тематического раздела "Экономика"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EC76-450A-B939-1637D6F24E8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EC76-450A-B939-1637D6F24E81}"/>
              </c:ext>
            </c:extLst>
          </c:dPt>
          <c:dPt>
            <c:idx val="2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EC76-450A-B939-1637D6F24E81}"/>
              </c:ext>
            </c:extLst>
          </c:dPt>
          <c:dPt>
            <c:idx val="3"/>
            <c:bubble3D val="0"/>
            <c:spPr>
              <a:solidFill>
                <a:schemeClr val="accent6">
                  <a:lumMod val="20000"/>
                  <a:lumOff val="80000"/>
                </a:schemeClr>
              </a:soli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EC76-450A-B939-1637D6F24E81}"/>
              </c:ext>
            </c:extLst>
          </c:dPt>
          <c:dLbls>
            <c:dLbl>
              <c:idx val="0"/>
              <c:layout>
                <c:manualLayout>
                  <c:x val="-0.14777058295344661"/>
                  <c:y val="2.0565913131826284E-2"/>
                </c:manualLayout>
              </c:layout>
              <c:tx>
                <c:rich>
                  <a:bodyPr/>
                  <a:lstStyle/>
                  <a:p>
                    <a:fld id="{1A2D607E-91B7-4EB7-A51C-E2BEF4CB9C1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C76-450A-B939-1637D6F24E81}"/>
                </c:ext>
              </c:extLst>
            </c:dLbl>
            <c:dLbl>
              <c:idx val="1"/>
              <c:layout>
                <c:manualLayout>
                  <c:x val="3.0117764884652575E-2"/>
                  <c:y val="-1.1076792820252307E-2"/>
                </c:manualLayout>
              </c:layout>
              <c:tx>
                <c:rich>
                  <a:bodyPr/>
                  <a:lstStyle/>
                  <a:p>
                    <a:fld id="{161776AC-76C8-4B6E-BA0F-35C28D7E150A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EC76-450A-B939-1637D6F24E81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fld id="{C45175BE-90DC-411C-B3CA-2C1CC500AD0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EC76-450A-B939-1637D6F24E81}"/>
                </c:ext>
              </c:extLst>
            </c:dLbl>
            <c:dLbl>
              <c:idx val="3"/>
              <c:layout>
                <c:manualLayout>
                  <c:x val="0.1534602503609544"/>
                  <c:y val="-0.32889827177399933"/>
                </c:manualLayout>
              </c:layout>
              <c:tx>
                <c:rich>
                  <a:bodyPr/>
                  <a:lstStyle/>
                  <a:p>
                    <a:fld id="{091FBE6E-BAFC-49C8-8370-B0177E5C34BF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EC76-450A-B939-1637D6F24E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Лист1!$D$299:$D$302</c:f>
              <c:strCache>
                <c:ptCount val="4"/>
                <c:pt idx="0">
                  <c:v>Информация и информатизация - 12 (3,5%)</c:v>
                </c:pt>
                <c:pt idx="1">
                  <c:v>Природные ресурсы и охрана окружающей среды - 75 (21,7%)</c:v>
                </c:pt>
                <c:pt idx="2">
                  <c:v>Финансы - 4 (1,2%)</c:v>
                </c:pt>
                <c:pt idx="3">
                  <c:v>Хозяйственная деятельность - 254 (73,6%)</c:v>
                </c:pt>
              </c:strCache>
            </c:strRef>
          </c:cat>
          <c:val>
            <c:numRef>
              <c:f>Лист1!$E$299:$E$302</c:f>
              <c:numCache>
                <c:formatCode>General</c:formatCode>
                <c:ptCount val="4"/>
                <c:pt idx="0">
                  <c:v>12</c:v>
                </c:pt>
                <c:pt idx="1">
                  <c:v>75</c:v>
                </c:pt>
                <c:pt idx="2">
                  <c:v>4</c:v>
                </c:pt>
                <c:pt idx="3">
                  <c:v>254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EC76-450A-B939-1637D6F24E8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</a:rPr>
              <a:t>Количество вопросов тематического раздела </a:t>
            </a:r>
          </a:p>
          <a:p>
            <a:pPr>
              <a:defRPr/>
            </a:pPr>
            <a:r>
              <a:rPr lang="ru-RU" baseline="0">
                <a:latin typeface="Times New Roman" panose="02020603050405020304" pitchFamily="18" charset="0"/>
              </a:rPr>
              <a:t>"Жилищно-коммунальная сфера"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762255050137824"/>
          <c:y val="0.21385666291895486"/>
          <c:w val="0.80125198943770248"/>
          <c:h val="0.725485875530380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6EA2-4D76-92E2-51C3A760619C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6EA2-4D76-92E2-51C3A760619C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6EA2-4D76-92E2-51C3A760619C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6EA2-4D76-92E2-51C3A760619C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6EA2-4D76-92E2-51C3A760619C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B-6EA2-4D76-92E2-51C3A760619C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1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1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1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D-6EA2-4D76-92E2-51C3A760619C}"/>
              </c:ext>
            </c:extLst>
          </c:dPt>
          <c:dPt>
            <c:idx val="7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2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2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F-6EA2-4D76-92E2-51C3A760619C}"/>
              </c:ext>
            </c:extLst>
          </c:dPt>
          <c:dPt>
            <c:idx val="8"/>
            <c:bubble3D val="0"/>
            <c:spPr>
              <a:gradFill rotWithShape="1">
                <a:gsLst>
                  <a:gs pos="0">
                    <a:schemeClr val="accent3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3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3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1-6EA2-4D76-92E2-51C3A760619C}"/>
              </c:ext>
            </c:extLst>
          </c:dPt>
          <c:dPt>
            <c:idx val="9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tint val="50000"/>
                      <a:satMod val="300000"/>
                    </a:schemeClr>
                  </a:gs>
                  <a:gs pos="35000">
                    <a:schemeClr val="accent4">
                      <a:lumMod val="60000"/>
                      <a:tint val="37000"/>
                      <a:satMod val="300000"/>
                    </a:schemeClr>
                  </a:gs>
                  <a:gs pos="100000">
                    <a:schemeClr val="accent4">
                      <a:lumMod val="60000"/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13-6EA2-4D76-92E2-51C3A760619C}"/>
              </c:ext>
            </c:extLst>
          </c:dPt>
          <c:dLbls>
            <c:dLbl>
              <c:idx val="0"/>
              <c:layout>
                <c:manualLayout>
                  <c:x val="1.1619771391051923E-2"/>
                  <c:y val="1.976284962544133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C0AE5F-0384-4B10-AA0B-B8D8B11FD0DF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035087489971616"/>
                      <c:h val="0.11326756847375155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6EA2-4D76-92E2-51C3A760619C}"/>
                </c:ext>
              </c:extLst>
            </c:dLbl>
            <c:dLbl>
              <c:idx val="1"/>
              <c:layout>
                <c:manualLayout>
                  <c:x val="5.3724000798800839E-2"/>
                  <c:y val="-2.635046113306983E-3"/>
                </c:manualLayout>
              </c:layout>
              <c:tx>
                <c:rich>
                  <a:bodyPr/>
                  <a:lstStyle/>
                  <a:p>
                    <a:fld id="{1AA062B2-7194-4112-BBA1-25A6DAB9DC2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6EA2-4D76-92E2-51C3A760619C}"/>
                </c:ext>
              </c:extLst>
            </c:dLbl>
            <c:dLbl>
              <c:idx val="2"/>
              <c:layout>
                <c:manualLayout>
                  <c:x val="-0.13758113084923534"/>
                  <c:y val="-7.247736333996313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DE613061-B7CE-44B0-B1E7-EFFE09F17172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486872413276305"/>
                      <c:h val="0.1132279314888010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6EA2-4D76-92E2-51C3A760619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71D9E9B9-259C-4686-8364-11EC131A9E60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6EA2-4D76-92E2-51C3A760619C}"/>
                </c:ext>
              </c:extLst>
            </c:dLbl>
            <c:dLbl>
              <c:idx val="4"/>
              <c:layout>
                <c:manualLayout>
                  <c:x val="0.21083455344070279"/>
                  <c:y val="-0.17918313570487493"/>
                </c:manualLayout>
              </c:layout>
              <c:tx>
                <c:rich>
                  <a:bodyPr/>
                  <a:lstStyle/>
                  <a:p>
                    <a:fld id="{FAF6F5C6-0CD7-45D9-A1FA-C8210872DD1E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6EA2-4D76-92E2-51C3A760619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fld id="{764C6FE0-6E28-4A57-A9FB-56E8EE17BD36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out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6EA2-4D76-92E2-51C3A760619C}"/>
                </c:ext>
              </c:extLst>
            </c:dLbl>
            <c:dLbl>
              <c:idx val="6"/>
              <c:layout>
                <c:manualLayout>
                  <c:x val="-6.9681493766906744E-2"/>
                  <c:y val="-8.01870789730403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02241C11-BEC7-4EB1-BE1E-C5EB47D456FC}" type="CATEGORYNAME">
                      <a:rPr lang="ru-RU" sz="1000" baseline="0">
                        <a:latin typeface="Times New Roman" panose="02020603050405020304" pitchFamily="18" charset="0"/>
                      </a:rPr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sz="1000" baseline="0">
                        <a:latin typeface="Times New Roman" panose="02020603050405020304" pitchFamily="18" charset="0"/>
                      </a:rPr>
                      <a:t>;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218654420263533"/>
                      <c:h val="0.2241448423962678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6EA2-4D76-92E2-51C3A760619C}"/>
                </c:ext>
              </c:extLst>
            </c:dLbl>
            <c:dLbl>
              <c:idx val="7"/>
              <c:layout>
                <c:manualLayout>
                  <c:x val="3.3065232165216105E-2"/>
                  <c:y val="-4.733087285991936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9FCF9DE-9D7E-4955-9279-D6929B5378FE}" type="CATEGORYNAME">
                      <a:rPr lang="ru-RU"/>
                      <a:pPr>
                        <a:defRPr sz="1000"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0286853379092218"/>
                      <c:h val="9.5055249755222601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F-6EA2-4D76-92E2-51C3A760619C}"/>
                </c:ext>
              </c:extLst>
            </c:dLbl>
            <c:dLbl>
              <c:idx val="8"/>
              <c:layout>
                <c:manualLayout>
                  <c:x val="0.11149886196212001"/>
                  <c:y val="0.15810276679841892"/>
                </c:manualLayout>
              </c:layout>
              <c:tx>
                <c:rich>
                  <a:bodyPr/>
                  <a:lstStyle/>
                  <a:p>
                    <a:fld id="{117B6D25-876C-40AE-A88C-440910D5282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6EA2-4D76-92E2-51C3A760619C}"/>
                </c:ext>
              </c:extLst>
            </c:dLbl>
            <c:dLbl>
              <c:idx val="9"/>
              <c:layout>
                <c:manualLayout>
                  <c:x val="4.6166494808146365E-2"/>
                  <c:y val="-9.9812549382884239E-2"/>
                </c:manualLayout>
              </c:layout>
              <c:tx>
                <c:rich>
                  <a:bodyPr/>
                  <a:lstStyle/>
                  <a:p>
                    <a:fld id="{6B76399C-E307-4FFC-B81A-D20A730186E4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3-6EA2-4D76-92E2-51C3A760619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Лист1!$D$315:$D$324</c:f>
              <c:strCache>
                <c:ptCount val="10"/>
                <c:pt idx="0">
                  <c:v>дачное хозяйство - 5 (2,6%)</c:v>
                </c:pt>
                <c:pt idx="1">
                  <c:v>жилищный фонд - 1 (0,5%)</c:v>
                </c:pt>
                <c:pt idx="2">
                  <c:v>Коммунальное хозяйство -85 (45%)</c:v>
                </c:pt>
                <c:pt idx="3">
                  <c:v>Нежилые пемещения. Административное здания  (в жилищном фонде - 2 (1%)</c:v>
                </c:pt>
                <c:pt idx="4">
                  <c:v>Обеспечение граждан жильем, пользование жилищным фондом, социальные гарантии в жилищной сфере (за исключением права собственности на жилье) - 64 (34%)</c:v>
                </c:pt>
                <c:pt idx="5">
                  <c:v>Общее положения жилищного законодательства - 1 (0,5%)</c:v>
                </c:pt>
                <c:pt idx="6">
                  <c:v>Оплата строительства, содержания и ремонта жилья (кредиты, компенсации, субсидии, льготы - 16 (8,4%)</c:v>
                </c:pt>
                <c:pt idx="7">
                  <c:v>Перевод помещений из жилых в нежилые - 1 (0,5%)</c:v>
                </c:pt>
                <c:pt idx="8">
                  <c:v>Разрешение жилищных споров. Ответственностьза нарушение жилищного законодательства - 13 (7%)</c:v>
                </c:pt>
                <c:pt idx="9">
                  <c:v>Риэлторская деятельность (в жилищном фонде) - 1 (0,5%)</c:v>
                </c:pt>
              </c:strCache>
            </c:strRef>
          </c:cat>
          <c:val>
            <c:numRef>
              <c:f>Лист1!$E$315:$E$324</c:f>
              <c:numCache>
                <c:formatCode>General</c:formatCode>
                <c:ptCount val="10"/>
                <c:pt idx="0">
                  <c:v>5</c:v>
                </c:pt>
                <c:pt idx="1">
                  <c:v>1</c:v>
                </c:pt>
                <c:pt idx="2">
                  <c:v>85</c:v>
                </c:pt>
                <c:pt idx="3">
                  <c:v>2</c:v>
                </c:pt>
                <c:pt idx="4">
                  <c:v>64</c:v>
                </c:pt>
                <c:pt idx="5">
                  <c:v>1</c:v>
                </c:pt>
                <c:pt idx="6">
                  <c:v>16</c:v>
                </c:pt>
                <c:pt idx="7">
                  <c:v>1</c:v>
                </c:pt>
                <c:pt idx="8">
                  <c:v>13</c:v>
                </c:pt>
                <c:pt idx="9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6EA2-4D76-92E2-51C3A760619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</a:rPr>
              <a:t>Количество вопросов тематического раздела </a:t>
            </a:r>
          </a:p>
          <a:p>
            <a:pPr>
              <a:defRPr>
                <a:latin typeface="Times New Roman" panose="02020603050405020304" pitchFamily="18" charset="0"/>
              </a:defRPr>
            </a:pPr>
            <a:r>
              <a:rPr lang="ru-RU" baseline="0">
                <a:latin typeface="Times New Roman" panose="02020603050405020304" pitchFamily="18" charset="0"/>
              </a:rPr>
              <a:t>"Социальная сфера"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717454757734968E-2"/>
          <c:y val="0.23996135265700483"/>
          <c:w val="0.83420899007589022"/>
          <c:h val="0.71752657004830922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A15-4B67-866B-6722EA65A8E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A15-4B67-866B-6722EA65A8E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5A15-4B67-866B-6722EA65A8E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7-5A15-4B67-866B-6722EA65A8E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9-5A15-4B67-866B-6722EA65A8EB}"/>
              </c:ext>
            </c:extLst>
          </c:dPt>
          <c:dLbls>
            <c:dLbl>
              <c:idx val="0"/>
              <c:layout>
                <c:manualLayout>
                  <c:x val="1.456026403004353E-2"/>
                  <c:y val="4.0879759595267982E-2"/>
                </c:manualLayout>
              </c:layout>
              <c:tx>
                <c:rich>
                  <a:bodyPr/>
                  <a:lstStyle/>
                  <a:p>
                    <a:fld id="{0FBEAD11-314D-40E7-BC6E-268BADAEDF35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5A15-4B67-866B-6722EA65A8EB}"/>
                </c:ext>
              </c:extLst>
            </c:dLbl>
            <c:dLbl>
              <c:idx val="1"/>
              <c:layout/>
              <c:tx>
                <c:rich>
                  <a:bodyPr rot="0" spcFirstLastPara="1" vertOverflow="ellipsis" horzOverflow="clip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543084F7-E8AA-47B5-AEE4-3C508F2802DD}" type="CATEGORYNAME">
                      <a:rPr lang="ru-RU" baseline="0">
                        <a:latin typeface="Times New Roman" panose="02020603050405020304" pitchFamily="18" charset="0"/>
                      </a:rPr>
                      <a:pPr>
                        <a:defRPr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5A15-4B67-866B-6722EA65A8EB}"/>
                </c:ext>
              </c:extLst>
            </c:dLbl>
            <c:dLbl>
              <c:idx val="2"/>
              <c:layout>
                <c:manualLayout>
                  <c:x val="-0.1620716981305533"/>
                  <c:y val="-0.1987658716573471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F6072D52-86F0-4965-90B4-4A3E1604D3EE}" type="CATEGORYNAME">
                      <a:rPr lang="ru-RU" baseline="0">
                        <a:latin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666666666666663"/>
                      <c:h val="0.16565765765765766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5A15-4B67-866B-6722EA65A8EB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fld id="{D36D3833-B380-46E9-B657-B66F61E4AD77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</a:t>
                    </a:r>
                  </a:p>
                </c:rich>
              </c:tx>
              <c:dLblPos val="inEnd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5A15-4B67-866B-6722EA65A8EB}"/>
                </c:ext>
              </c:extLst>
            </c:dLbl>
            <c:dLbl>
              <c:idx val="4"/>
              <c:layout>
                <c:manualLayout>
                  <c:x val="4.1649268447398517E-2"/>
                  <c:y val="6.869220401503864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Times New Roman" panose="02020603050405020304" pitchFamily="18" charset="0"/>
                        <a:ea typeface="+mn-ea"/>
                        <a:cs typeface="+mn-cs"/>
                      </a:defRPr>
                    </a:pPr>
                    <a:fld id="{E7980817-D9EF-4F48-953A-01E67BD14E44}" type="CATEGORYNAME">
                      <a:rPr lang="ru-RU" baseline="0">
                        <a:latin typeface="Times New Roman" panose="02020603050405020304" pitchFamily="18" charset="0"/>
                      </a:rPr>
                      <a:pPr>
                        <a:defRPr>
                          <a:latin typeface="Times New Roman" panose="02020603050405020304" pitchFamily="18" charset="0"/>
                        </a:defRPr>
                      </a:pPr>
                      <a:t>[ИМЯ КАТЕГОРИИ]</a:t>
                    </a:fld>
                    <a:r>
                      <a:rPr lang="ru-RU" baseline="0">
                        <a:latin typeface="Times New Roman" panose="02020603050405020304" pitchFamily="18" charset="0"/>
                      </a:rPr>
                      <a:t>; 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305896088733217"/>
                      <c:h val="0.17281095268496843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5A15-4B67-866B-6722EA65A8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Лист1!$C$403:$C$407</c:f>
              <c:strCache>
                <c:ptCount val="5"/>
                <c:pt idx="0">
                  <c:v>Здравоохранение. Физическая культура и спорт. Туризм - 29 (17,4%)</c:v>
                </c:pt>
                <c:pt idx="1">
                  <c:v>Образование. Наука. Культура - 36 (22%)</c:v>
                </c:pt>
                <c:pt idx="2">
                  <c:v>Семья - 21 (12,6%)</c:v>
                </c:pt>
                <c:pt idx="3">
                  <c:v>Социальное обеспечение и социальное страхование - 55 (33%)</c:v>
                </c:pt>
                <c:pt idx="4">
                  <c:v>Труд и занятость населения - 25 (15%)</c:v>
                </c:pt>
              </c:strCache>
            </c:strRef>
          </c:cat>
          <c:val>
            <c:numRef>
              <c:f>Лист1!$D$403:$D$407</c:f>
              <c:numCache>
                <c:formatCode>General</c:formatCode>
                <c:ptCount val="5"/>
                <c:pt idx="0">
                  <c:v>29</c:v>
                </c:pt>
                <c:pt idx="1">
                  <c:v>36</c:v>
                </c:pt>
                <c:pt idx="2">
                  <c:v>21</c:v>
                </c:pt>
                <c:pt idx="3">
                  <c:v>55</c:v>
                </c:pt>
                <c:pt idx="4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5A15-4B67-866B-6722EA65A8E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</a:rPr>
              <a:t>Количество вопросов тематического раздела </a:t>
            </a:r>
          </a:p>
          <a:p>
            <a:pPr>
              <a:defRPr>
                <a:latin typeface="Times New Roman" panose="02020603050405020304" pitchFamily="18" charset="0"/>
              </a:defRPr>
            </a:pPr>
            <a:r>
              <a:rPr lang="ru-RU" baseline="0">
                <a:latin typeface="Times New Roman" panose="02020603050405020304" pitchFamily="18" charset="0"/>
              </a:rPr>
              <a:t>"Государство, общество, политика"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8594407262982777E-2"/>
          <c:y val="0.22082621281062353"/>
          <c:w val="0.91419008097605092"/>
          <c:h val="0.69897707448161239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D779-458D-B126-4383D32329C1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D779-458D-B126-4383D32329C1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D779-458D-B126-4383D32329C1}"/>
              </c:ext>
            </c:extLst>
          </c:dPt>
          <c:dLbls>
            <c:dLbl>
              <c:idx val="0"/>
              <c:layout>
                <c:manualLayout>
                  <c:x val="-0.13843351548269581"/>
                  <c:y val="8.2815734989648032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779-458D-B126-4383D32329C1}"/>
                </c:ext>
              </c:extLst>
            </c:dLbl>
            <c:dLbl>
              <c:idx val="1"/>
              <c:layout>
                <c:manualLayout>
                  <c:x val="-0.16272009714632665"/>
                  <c:y val="7.033745634909616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044323011536124"/>
                      <c:h val="0.219225637335873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D779-458D-B126-4383D32329C1}"/>
                </c:ext>
              </c:extLst>
            </c:dLbl>
            <c:dLbl>
              <c:idx val="2"/>
              <c:layout>
                <c:manualLayout>
                  <c:x val="0.23426990570870312"/>
                  <c:y val="-0.1308968861920443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811168788262562"/>
                      <c:h val="0.354829293735937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D779-458D-B126-4383D32329C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Лист1!$C$420:$C$422</c:f>
              <c:strCache>
                <c:ptCount val="3"/>
                <c:pt idx="0">
                  <c:v>Гражданское право - 6 (11,5%)</c:v>
                </c:pt>
                <c:pt idx="1">
                  <c:v>Конституционный строй - 12 (23,1%)</c:v>
                </c:pt>
                <c:pt idx="2">
                  <c:v>Основы государственного управления - 34 (65,4%)</c:v>
                </c:pt>
              </c:strCache>
            </c:strRef>
          </c:cat>
          <c:val>
            <c:numRef>
              <c:f>Лист1!$D$420:$D$422</c:f>
              <c:numCache>
                <c:formatCode>General</c:formatCode>
                <c:ptCount val="3"/>
                <c:pt idx="0">
                  <c:v>6</c:v>
                </c:pt>
                <c:pt idx="1">
                  <c:v>12</c:v>
                </c:pt>
                <c:pt idx="2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779-458D-B126-4383D32329C1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 baseline="0">
                <a:latin typeface="Times New Roman" panose="02020603050405020304" pitchFamily="18" charset="0"/>
              </a:rPr>
              <a:t>Количество вопросов тематического раздела</a:t>
            </a:r>
          </a:p>
          <a:p>
            <a:pPr>
              <a:defRPr>
                <a:latin typeface="Times New Roman" panose="02020603050405020304" pitchFamily="18" charset="0"/>
              </a:defRPr>
            </a:pPr>
            <a:r>
              <a:rPr lang="ru-RU" baseline="0">
                <a:latin typeface="Times New Roman" panose="02020603050405020304" pitchFamily="18" charset="0"/>
              </a:rPr>
              <a:t>"Оборона, безопасность, законность"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55B5-45FF-8B2F-BBF5E03F7DF7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>
                <a:noFill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55B5-45FF-8B2F-BBF5E03F7DF7}"/>
              </c:ext>
            </c:extLst>
          </c:dPt>
          <c:dLbls>
            <c:dLbl>
              <c:idx val="0"/>
              <c:layout>
                <c:manualLayout>
                  <c:x val="-0.19971185373198078"/>
                  <c:y val="-0.217369745935535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7298317885341"/>
                      <c:h val="0.3144784172661870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5B5-45FF-8B2F-BBF5E03F7DF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Лист1!$C$435:$C$436</c:f>
              <c:strCache>
                <c:ptCount val="2"/>
                <c:pt idx="0">
                  <c:v>Безопасность и охрана правопорядка - 47 (94%)</c:v>
                </c:pt>
                <c:pt idx="1">
                  <c:v>Оборона - 3 (6%)</c:v>
                </c:pt>
              </c:strCache>
            </c:strRef>
          </c:cat>
          <c:val>
            <c:numRef>
              <c:f>Лист1!$D$435:$D$436</c:f>
              <c:numCache>
                <c:formatCode>General</c:formatCode>
                <c:ptCount val="2"/>
                <c:pt idx="0">
                  <c:v>47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5B5-45FF-8B2F-BBF5E03F7DF7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4380062305295951"/>
          <c:y val="2.351097178683385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Лист1!$E$238</c:f>
              <c:strCache>
                <c:ptCount val="1"/>
                <c:pt idx="0">
                  <c:v>В письменной форме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0"/>
            <c:invertIfNegative val="0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9CB4-48BF-A507-D04950E9402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9CB4-48BF-A507-D04950E9402D}"/>
              </c:ext>
            </c:extLst>
          </c:dPt>
          <c:dLbls>
            <c:dLbl>
              <c:idx val="0"/>
              <c:layout>
                <c:manualLayout>
                  <c:x val="-6.2300390021340791E-3"/>
                  <c:y val="0.18836565096952909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7246105919003116"/>
                      <c:h val="9.96677354388873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9CB4-48BF-A507-D04950E9402D}"/>
                </c:ext>
              </c:extLst>
            </c:dLbl>
            <c:dLbl>
              <c:idx val="1"/>
              <c:layout>
                <c:manualLayout>
                  <c:x val="4.9059288149728947E-7"/>
                  <c:y val="0.1735918744228993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"/>
                      <c:h val="9.966773543888730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9CB4-48BF-A507-D04950E9402D}"/>
                </c:ext>
              </c:extLst>
            </c:dLbl>
            <c:dLbl>
              <c:idx val="2"/>
              <c:layout>
                <c:manualLayout>
                  <c:x val="3.1152647975077881E-3"/>
                  <c:y val="0.1625115420129270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60747663551402"/>
                      <c:h val="9.228084716557244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9CB4-48BF-A507-D04950E940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Лист1!$D$239:$D$241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</c:v>
                </c:pt>
              </c:strCache>
            </c:strRef>
          </c:cat>
          <c:val>
            <c:numRef>
              <c:f>Лист1!$E$239:$E$241</c:f>
              <c:numCache>
                <c:formatCode>General</c:formatCode>
                <c:ptCount val="3"/>
                <c:pt idx="0">
                  <c:v>229</c:v>
                </c:pt>
                <c:pt idx="1">
                  <c:v>195</c:v>
                </c:pt>
                <c:pt idx="2">
                  <c:v>155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CB4-48BF-A507-D04950E940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91396336"/>
        <c:axId val="491398960"/>
        <c:axId val="0"/>
      </c:bar3DChart>
      <c:catAx>
        <c:axId val="49139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398960"/>
        <c:crosses val="autoZero"/>
        <c:auto val="1"/>
        <c:lblAlgn val="ctr"/>
        <c:lblOffset val="100"/>
        <c:noMultiLvlLbl val="0"/>
      </c:catAx>
      <c:valAx>
        <c:axId val="49139896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91396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7588325652841785E-2"/>
          <c:y val="0.17439091408682908"/>
          <c:w val="0.86482334869431643"/>
          <c:h val="0.682054484900323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Лист1!$E$244</c:f>
              <c:strCache>
                <c:ptCount val="1"/>
                <c:pt idx="0">
                  <c:v>В форме электронного документа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7A6-4B31-8792-771F61285C1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7A6-4B31-8792-771F61285C1F}"/>
              </c:ext>
            </c:extLst>
          </c:dPt>
          <c:dLbls>
            <c:dLbl>
              <c:idx val="0"/>
              <c:layout>
                <c:manualLayout>
                  <c:x val="0"/>
                  <c:y val="0.117863720073664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7A6-4B31-8792-771F61285C1F}"/>
                </c:ext>
              </c:extLst>
            </c:dLbl>
            <c:dLbl>
              <c:idx val="1"/>
              <c:layout>
                <c:manualLayout>
                  <c:x val="-5.9043869718353595E-17"/>
                  <c:y val="0.132596685082872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7A6-4B31-8792-771F61285C1F}"/>
                </c:ext>
              </c:extLst>
            </c:dLbl>
            <c:dLbl>
              <c:idx val="2"/>
              <c:layout>
                <c:manualLayout>
                  <c:x val="2.5359148946961342E-7"/>
                  <c:y val="0.2762430939226519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2676328502415457"/>
                      <c:h val="5.88767564275460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7A6-4B31-8792-771F61285C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Лист1!$D$245:$D$247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</c:v>
                </c:pt>
              </c:strCache>
            </c:strRef>
          </c:cat>
          <c:val>
            <c:numRef>
              <c:f>Лист1!$E$245:$E$247</c:f>
              <c:numCache>
                <c:formatCode>General</c:formatCode>
                <c:ptCount val="3"/>
                <c:pt idx="0">
                  <c:v>350</c:v>
                </c:pt>
                <c:pt idx="1">
                  <c:v>330</c:v>
                </c:pt>
                <c:pt idx="2">
                  <c:v>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7A6-4B31-8792-771F61285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37294464"/>
        <c:axId val="437295120"/>
        <c:axId val="0"/>
      </c:bar3DChart>
      <c:catAx>
        <c:axId val="4372944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37295120"/>
        <c:crosses val="autoZero"/>
        <c:auto val="1"/>
        <c:lblAlgn val="ctr"/>
        <c:lblOffset val="100"/>
        <c:noMultiLvlLbl val="0"/>
      </c:catAx>
      <c:valAx>
        <c:axId val="43729512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4372944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r>
              <a:rPr lang="ru-RU"/>
              <a:t>В устной форме в ходе личных приемов граждан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Лист1!$E$250</c:f>
              <c:strCache>
                <c:ptCount val="1"/>
                <c:pt idx="0">
                  <c:v>В устной форме в ходе личных приемов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F743-48F2-80A9-BA80D8AB0C1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F743-48F2-80A9-BA80D8AB0C1F}"/>
              </c:ext>
            </c:extLst>
          </c:dPt>
          <c:dLbls>
            <c:dLbl>
              <c:idx val="0"/>
              <c:layout>
                <c:manualLayout>
                  <c:x val="0"/>
                  <c:y val="0.2488393686165273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743-48F2-80A9-BA80D8AB0C1F}"/>
                </c:ext>
              </c:extLst>
            </c:dLbl>
            <c:dLbl>
              <c:idx val="1"/>
              <c:layout>
                <c:manualLayout>
                  <c:x val="-1.149425287356327E-2"/>
                  <c:y val="0.161559908317245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5908045977011495"/>
                      <c:h val="5.93687627486675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F743-48F2-80A9-BA80D8AB0C1F}"/>
                </c:ext>
              </c:extLst>
            </c:dLbl>
            <c:dLbl>
              <c:idx val="2"/>
              <c:layout>
                <c:manualLayout>
                  <c:x val="-5.7471264367816091E-3"/>
                  <c:y val="0.2079851439182915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743-48F2-80A9-BA80D8AB0C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Лист1!$D$251:$D$253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</c:v>
                </c:pt>
              </c:strCache>
            </c:strRef>
          </c:cat>
          <c:val>
            <c:numRef>
              <c:f>Лист1!$E$251:$E$253</c:f>
              <c:numCache>
                <c:formatCode>General</c:formatCode>
                <c:ptCount val="3"/>
                <c:pt idx="0">
                  <c:v>146</c:v>
                </c:pt>
                <c:pt idx="1">
                  <c:v>118</c:v>
                </c:pt>
                <c:pt idx="2">
                  <c:v>142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743-48F2-80A9-BA80D8AB0C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9675416"/>
        <c:axId val="259674104"/>
        <c:axId val="0"/>
      </c:bar3DChart>
      <c:catAx>
        <c:axId val="259675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9674104"/>
        <c:crosses val="autoZero"/>
        <c:auto val="1"/>
        <c:lblAlgn val="ctr"/>
        <c:lblOffset val="100"/>
        <c:noMultiLvlLbl val="0"/>
      </c:catAx>
      <c:valAx>
        <c:axId val="259674104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596754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6.0168471720818288E-2"/>
          <c:y val="5.5979643765903309E-2"/>
          <c:w val="0.8820697954271961"/>
          <c:h val="0.8269720101781171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FFFF00"/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06F-4A5C-BDD2-EA237036B132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06F-4A5C-BDD2-EA237036B132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06F-4A5C-BDD2-EA237036B132}"/>
              </c:ext>
            </c:extLst>
          </c:dPt>
          <c:dPt>
            <c:idx val="3"/>
            <c:bubble3D val="0"/>
            <c:spPr>
              <a:solidFill>
                <a:schemeClr val="tx2">
                  <a:lumMod val="60000"/>
                  <a:lumOff val="4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06F-4A5C-BDD2-EA237036B132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06F-4A5C-BDD2-EA237036B132}"/>
              </c:ext>
            </c:extLst>
          </c:dPt>
          <c:dPt>
            <c:idx val="5"/>
            <c:bubble3D val="0"/>
            <c:spPr>
              <a:solidFill>
                <a:schemeClr val="accent6">
                  <a:alpha val="90000"/>
                </a:schemeClr>
              </a:solidFill>
              <a:ln w="19050">
                <a:solidFill>
                  <a:schemeClr val="accent6">
                    <a:lumMod val="75000"/>
                  </a:schemeClr>
                </a:solidFill>
              </a:ln>
              <a:effectLst>
                <a:innerShdw blurRad="114300">
                  <a:schemeClr val="accent6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6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C06F-4A5C-BDD2-EA237036B13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  <a:alpha val="90000"/>
                </a:schemeClr>
              </a:solidFill>
              <a:ln w="19050">
                <a:solidFill>
                  <a:schemeClr val="accent1">
                    <a:lumMod val="60000"/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60000"/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60000"/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C06F-4A5C-BDD2-EA237036B132}"/>
              </c:ext>
            </c:extLst>
          </c:dPt>
          <c:dLbls>
            <c:dLbl>
              <c:idx val="0"/>
              <c:layout>
                <c:manualLayout>
                  <c:x val="-4.3531058617672889E-2"/>
                  <c:y val="-0.1967187955672207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C06574B6-76AD-4623-B676-C36A82DD6076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/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06F-4A5C-BDD2-EA237036B132}"/>
                </c:ext>
              </c:extLst>
            </c:dLbl>
            <c:dLbl>
              <c:idx val="1"/>
              <c:layout>
                <c:manualLayout>
                  <c:x val="4.9549650043744509E-2"/>
                  <c:y val="-1.4501312335958006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216A9DAC-C1A3-46E5-BB54-D6E382268102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06F-4A5C-BDD2-EA237036B132}"/>
                </c:ext>
              </c:extLst>
            </c:dLbl>
            <c:dLbl>
              <c:idx val="2"/>
              <c:layout>
                <c:manualLayout>
                  <c:x val="-8.1713473315835519E-2"/>
                  <c:y val="-0.18982575094779819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FF6350BA-6CA3-4BE9-9873-69B375C41017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06F-4A5C-BDD2-EA237036B132}"/>
                </c:ext>
              </c:extLst>
            </c:dLbl>
            <c:dLbl>
              <c:idx val="3"/>
              <c:layout>
                <c:manualLayout>
                  <c:x val="-3.287729658792652E-2"/>
                  <c:y val="0.12837197433654127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37F41753-B311-4106-9157-A24CA34D743C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06F-4A5C-BDD2-EA237036B132}"/>
                </c:ext>
              </c:extLst>
            </c:dLbl>
            <c:dLbl>
              <c:idx val="4"/>
              <c:layout>
                <c:manualLayout>
                  <c:x val="-0.25775459317585303"/>
                  <c:y val="0.15754228638086901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3285A879-78FE-41BE-A3C5-7C23AD3C8C6F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06F-4A5C-BDD2-EA237036B132}"/>
                </c:ext>
              </c:extLst>
            </c:dLbl>
            <c:dLbl>
              <c:idx val="5"/>
              <c:layout>
                <c:manualLayout>
                  <c:x val="-0.15568000874890642"/>
                  <c:y val="-3.609251968503939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7B528AE-C2A4-407B-AE93-70A3EF43E26E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6"/>
                  </a:solidFill>
                  <a:round/>
                </a:ln>
                <a:effectLst>
                  <a:outerShdw blurRad="50800" dist="38100" dir="2700000" algn="tl" rotWithShape="0">
                    <a:schemeClr val="accent6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B-C06F-4A5C-BDD2-EA237036B132}"/>
                </c:ext>
              </c:extLst>
            </c:dLbl>
            <c:dLbl>
              <c:idx val="6"/>
              <c:layout>
                <c:manualLayout>
                  <c:x val="0.23441636582430805"/>
                  <c:y val="5.3504322989038136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4518653C-8C1F-43D8-9A57-863D31141CCB}" type="CATEGORYNAME">
                      <a:rPr lang="ru-RU">
                        <a:solidFill>
                          <a:sysClr val="windowText" lastClr="000000"/>
                        </a:solidFill>
                      </a:rPr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>
                      <a:lumMod val="60000"/>
                    </a:schemeClr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60000"/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D-C06F-4A5C-BDD2-EA237036B132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Лист1!$C$333:$C$339</c:f>
              <c:strCache>
                <c:ptCount val="7"/>
                <c:pt idx="0">
                  <c:v>с помощью сети "Интернет" - 437 (59,5%)</c:v>
                </c:pt>
                <c:pt idx="1">
                  <c:v>факсимильной связью - 1 (0,1%)</c:v>
                </c:pt>
                <c:pt idx="2">
                  <c:v>почтовым отпавлением - 26 (3,5%)</c:v>
                </c:pt>
                <c:pt idx="3">
                  <c:v>лично  - 241 (32,9%)</c:v>
                </c:pt>
                <c:pt idx="4">
                  <c:v>телеграмм - 1 (0,1%)</c:v>
                </c:pt>
                <c:pt idx="5">
                  <c:v>курьером - 28 (3,8%)</c:v>
                </c:pt>
                <c:pt idx="6">
                  <c:v>факсом - 1 (0,1%)</c:v>
                </c:pt>
              </c:strCache>
            </c:strRef>
          </c:cat>
          <c:val>
            <c:numRef>
              <c:f>Лист1!$D$333:$D$339</c:f>
              <c:numCache>
                <c:formatCode>General</c:formatCode>
                <c:ptCount val="7"/>
                <c:pt idx="0">
                  <c:v>437</c:v>
                </c:pt>
                <c:pt idx="1">
                  <c:v>1</c:v>
                </c:pt>
                <c:pt idx="2">
                  <c:v>26</c:v>
                </c:pt>
                <c:pt idx="3">
                  <c:v>241</c:v>
                </c:pt>
                <c:pt idx="4">
                  <c:v>1</c:v>
                </c:pt>
                <c:pt idx="5">
                  <c:v>28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06F-4A5C-BDD2-EA237036B132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7535526626428865E-2"/>
          <c:y val="5.0925925925925923E-2"/>
          <c:w val="0.86485762564307844"/>
          <c:h val="0.76760061242344702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ED2D-4F10-A186-DB2BAAAFDD9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2">
                  <a:lumMod val="40000"/>
                  <a:lumOff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ED2D-4F10-A186-DB2BAAAFDD9F}"/>
              </c:ext>
            </c:extLst>
          </c:dPt>
          <c:dLbls>
            <c:dLbl>
              <c:idx val="0"/>
              <c:layout>
                <c:manualLayout>
                  <c:x val="0"/>
                  <c:y val="0.2777777777777777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ED2D-4F10-A186-DB2BAAAFDD9F}"/>
                </c:ext>
              </c:extLst>
            </c:dLbl>
            <c:dLbl>
              <c:idx val="1"/>
              <c:layout>
                <c:manualLayout>
                  <c:x val="0"/>
                  <c:y val="0.138888888888888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ED2D-4F10-A186-DB2BAAAFDD9F}"/>
                </c:ext>
              </c:extLst>
            </c:dLbl>
            <c:dLbl>
              <c:idx val="2"/>
              <c:layout>
                <c:manualLayout>
                  <c:x val="-1.4170533044636759E-16"/>
                  <c:y val="0.333333333333333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ED2D-4F10-A186-DB2BAAAFDD9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Лист1!$D$260:$D$262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 </c:v>
                </c:pt>
              </c:strCache>
            </c:strRef>
          </c:cat>
          <c:val>
            <c:numRef>
              <c:f>Лист1!$E$260:$E$262</c:f>
              <c:numCache>
                <c:formatCode>General</c:formatCode>
                <c:ptCount val="3"/>
                <c:pt idx="0">
                  <c:v>89</c:v>
                </c:pt>
                <c:pt idx="1">
                  <c:v>59</c:v>
                </c:pt>
                <c:pt idx="2">
                  <c:v>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D2D-4F10-A186-DB2BAAAFDD9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18560064"/>
        <c:axId val="318561048"/>
        <c:axId val="0"/>
      </c:bar3DChart>
      <c:catAx>
        <c:axId val="3185600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561048"/>
        <c:crosses val="autoZero"/>
        <c:auto val="1"/>
        <c:lblAlgn val="ctr"/>
        <c:lblOffset val="100"/>
        <c:noMultiLvlLbl val="0"/>
      </c:catAx>
      <c:valAx>
        <c:axId val="3185610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8560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3D69-4FFF-AB05-952A5D6C3F84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3D69-4FFF-AB05-952A5D6C3F84}"/>
              </c:ext>
            </c:extLst>
          </c:dPt>
          <c:dLbls>
            <c:dLbl>
              <c:idx val="0"/>
              <c:layout>
                <c:manualLayout>
                  <c:x val="3.3085194375516956E-3"/>
                  <c:y val="0.2222222222222222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D69-4FFF-AB05-952A5D6C3F84}"/>
                </c:ext>
              </c:extLst>
            </c:dLbl>
            <c:dLbl>
              <c:idx val="1"/>
              <c:layout>
                <c:manualLayout>
                  <c:x val="-6.0655488991062995E-17"/>
                  <c:y val="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D69-4FFF-AB05-952A5D6C3F84}"/>
                </c:ext>
              </c:extLst>
            </c:dLbl>
            <c:dLbl>
              <c:idx val="2"/>
              <c:layout>
                <c:manualLayout>
                  <c:x val="8.2712985938792373E-3"/>
                  <c:y val="0.2615740740740739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9.3035566583953677E-2"/>
                      <c:h val="6.011592300962379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D69-4FFF-AB05-952A5D6C3F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Лист1!$O$255:$O$257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 </c:v>
                </c:pt>
              </c:strCache>
            </c:strRef>
          </c:cat>
          <c:val>
            <c:numRef>
              <c:f>Лист1!$P$255:$P$257</c:f>
              <c:numCache>
                <c:formatCode>General</c:formatCode>
                <c:ptCount val="3"/>
                <c:pt idx="0">
                  <c:v>55</c:v>
                </c:pt>
                <c:pt idx="1">
                  <c:v>32</c:v>
                </c:pt>
                <c:pt idx="2">
                  <c:v>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D69-4FFF-AB05-952A5D6C3F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3048848"/>
        <c:axId val="423048520"/>
        <c:axId val="0"/>
      </c:bar3DChart>
      <c:catAx>
        <c:axId val="4230488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048520"/>
        <c:crosses val="autoZero"/>
        <c:auto val="1"/>
        <c:lblAlgn val="ctr"/>
        <c:lblOffset val="100"/>
        <c:noMultiLvlLbl val="0"/>
      </c:catAx>
      <c:valAx>
        <c:axId val="423048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0488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7005592736406581E-2"/>
          <c:y val="6.1247216035634745E-2"/>
          <c:w val="0.87944759421083341"/>
          <c:h val="0.83185819756940171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D9A1-4C8A-8509-6A02730B8E1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D9A1-4C8A-8509-6A02730B8E18}"/>
              </c:ext>
            </c:extLst>
          </c:dPt>
          <c:dLbls>
            <c:dLbl>
              <c:idx val="0"/>
              <c:layout>
                <c:manualLayout>
                  <c:x val="0"/>
                  <c:y val="0.2407407407407407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D9A1-4C8A-8509-6A02730B8E18}"/>
                </c:ext>
              </c:extLst>
            </c:dLbl>
            <c:dLbl>
              <c:idx val="1"/>
              <c:layout>
                <c:manualLayout>
                  <c:x val="0"/>
                  <c:y val="0.2268518518518518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D9A1-4C8A-8509-6A02730B8E18}"/>
                </c:ext>
              </c:extLst>
            </c:dLbl>
            <c:dLbl>
              <c:idx val="2"/>
              <c:layout>
                <c:manualLayout>
                  <c:x val="1.0416666666666666E-2"/>
                  <c:y val="0.3425925925925926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D9A1-4C8A-8509-6A02730B8E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Лист1!$O$277:$O$279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 </c:v>
                </c:pt>
              </c:strCache>
            </c:strRef>
          </c:cat>
          <c:val>
            <c:numRef>
              <c:f>Лист1!$P$277:$P$279</c:f>
              <c:numCache>
                <c:formatCode>General</c:formatCode>
                <c:ptCount val="3"/>
                <c:pt idx="0">
                  <c:v>119</c:v>
                </c:pt>
                <c:pt idx="1">
                  <c:v>100</c:v>
                </c:pt>
                <c:pt idx="2">
                  <c:v>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A1-4C8A-8509-6A02730B8E1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71336584"/>
        <c:axId val="471337240"/>
        <c:axId val="0"/>
      </c:bar3DChart>
      <c:catAx>
        <c:axId val="4713365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337240"/>
        <c:crosses val="autoZero"/>
        <c:auto val="1"/>
        <c:lblAlgn val="ctr"/>
        <c:lblOffset val="100"/>
        <c:noMultiLvlLbl val="0"/>
      </c:catAx>
      <c:valAx>
        <c:axId val="4713372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713365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4050315727118657E-2"/>
          <c:y val="9.1454701343240921E-2"/>
          <c:w val="0.91594968427288137"/>
          <c:h val="0.80452535774607303"/>
        </c:manualLayout>
      </c:layout>
      <c:bar3D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Pt>
            <c:idx val="1"/>
            <c:invertIfNegative val="0"/>
            <c:bubble3D val="0"/>
            <c:spPr>
              <a:solidFill>
                <a:srgbClr val="92D050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44FE-469F-836A-539FA529782B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44FE-469F-836A-539FA529782B}"/>
              </c:ext>
            </c:extLst>
          </c:dPt>
          <c:dLbls>
            <c:dLbl>
              <c:idx val="0"/>
              <c:layout>
                <c:manualLayout>
                  <c:x val="-3.4722222222222541E-3"/>
                  <c:y val="0.231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44FE-469F-836A-539FA529782B}"/>
                </c:ext>
              </c:extLst>
            </c:dLbl>
            <c:dLbl>
              <c:idx val="1"/>
              <c:layout>
                <c:manualLayout>
                  <c:x val="0"/>
                  <c:y val="0.22222222222222221"/>
                </c:manualLayout>
              </c:layout>
              <c:tx>
                <c:rich>
                  <a:bodyPr/>
                  <a:lstStyle/>
                  <a:p>
                    <a:fld id="{8566A00A-73A3-47BB-9094-967735C79AAA}" type="VALUE">
                      <a:rPr lang="en-US" b="0" i="0" baseline="0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44FE-469F-836A-539FA529782B}"/>
                </c:ext>
              </c:extLst>
            </c:dLbl>
            <c:dLbl>
              <c:idx val="2"/>
              <c:layout>
                <c:manualLayout>
                  <c:x val="1.3670166229221347E-7"/>
                  <c:y val="0.3425927748614756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916666666666662E-2"/>
                      <c:h val="9.71529600466608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4FE-469F-836A-539FA529782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Лист1!$O$293:$O$295</c:f>
              <c:strCache>
                <c:ptCount val="3"/>
                <c:pt idx="0">
                  <c:v>2 квартал 2016 г.</c:v>
                </c:pt>
                <c:pt idx="1">
                  <c:v>2 квартал 2017 г.</c:v>
                </c:pt>
                <c:pt idx="2">
                  <c:v>2 квартал 2018 г. </c:v>
                </c:pt>
              </c:strCache>
            </c:strRef>
          </c:cat>
          <c:val>
            <c:numRef>
              <c:f>Лист1!$P$293:$P$295</c:f>
              <c:numCache>
                <c:formatCode>General</c:formatCode>
                <c:ptCount val="3"/>
                <c:pt idx="0">
                  <c:v>43</c:v>
                </c:pt>
                <c:pt idx="1">
                  <c:v>42</c:v>
                </c:pt>
                <c:pt idx="2">
                  <c:v>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4FE-469F-836A-539FA52978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63978896"/>
        <c:axId val="463979552"/>
        <c:axId val="0"/>
      </c:bar3DChart>
      <c:catAx>
        <c:axId val="4639788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979552"/>
        <c:crosses val="autoZero"/>
        <c:auto val="1"/>
        <c:lblAlgn val="ctr"/>
        <c:lblOffset val="100"/>
        <c:noMultiLvlLbl val="0"/>
      </c:catAx>
      <c:valAx>
        <c:axId val="463979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639788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1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2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3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4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5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16.xml><?xml version="1.0" encoding="utf-8"?>
<cs:chartStyle xmlns:cs="http://schemas.microsoft.com/office/drawing/2012/chartStyle" xmlns:a="http://schemas.openxmlformats.org/drawingml/2006/main" id="265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0.30914</cdr:x>
      <cdr:y>0.13103</cdr:y>
    </cdr:from>
    <cdr:to>
      <cdr:x>0.74645</cdr:x>
      <cdr:y>0.2013</cdr:y>
    </cdr:to>
    <cdr:cxnSp macro="">
      <cdr:nvCxnSpPr>
        <cdr:cNvPr id="2" name="Прямая со стрелкой 1"/>
        <cdr:cNvCxnSpPr/>
      </cdr:nvCxnSpPr>
      <cdr:spPr>
        <a:xfrm xmlns:a="http://schemas.openxmlformats.org/drawingml/2006/main" flipV="1">
          <a:off x="1550412" y="315513"/>
          <a:ext cx="2193210" cy="169205"/>
        </a:xfrm>
        <a:prstGeom xmlns:a="http://schemas.openxmlformats.org/drawingml/2006/main" prst="straightConnector1">
          <a:avLst/>
        </a:prstGeom>
        <a:ln xmlns:a="http://schemas.openxmlformats.org/drawingml/2006/main">
          <a:solidFill>
            <a:schemeClr val="tx1"/>
          </a:solidFill>
          <a:tailEnd type="triangle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0.49114</cdr:x>
      <cdr:y>0.07857</cdr:y>
    </cdr:from>
    <cdr:to>
      <cdr:x>0.63709</cdr:x>
      <cdr:y>0.21385</cdr:y>
    </cdr:to>
    <cdr:sp macro="" textlink="">
      <cdr:nvSpPr>
        <cdr:cNvPr id="3" name="Надпись 1"/>
        <cdr:cNvSpPr txBox="1"/>
      </cdr:nvSpPr>
      <cdr:spPr>
        <a:xfrm xmlns:a="http://schemas.openxmlformats.org/drawingml/2006/main" rot="21341311">
          <a:off x="2463158" y="162145"/>
          <a:ext cx="732007" cy="279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+1,37%</a:t>
          </a:r>
        </a:p>
      </cdr:txBody>
    </cdr:sp>
  </cdr:relSizeAnchor>
  <cdr:relSizeAnchor xmlns:cdr="http://schemas.openxmlformats.org/drawingml/2006/chartDrawing">
    <cdr:from>
      <cdr:x>0.5823</cdr:x>
      <cdr:y>0.2678</cdr:y>
    </cdr:from>
    <cdr:to>
      <cdr:x>0.72825</cdr:x>
      <cdr:y>0.40308</cdr:y>
    </cdr:to>
    <cdr:sp macro="" textlink="">
      <cdr:nvSpPr>
        <cdr:cNvPr id="4" name="Надпись 1"/>
        <cdr:cNvSpPr txBox="1"/>
      </cdr:nvSpPr>
      <cdr:spPr>
        <a:xfrm xmlns:a="http://schemas.openxmlformats.org/drawingml/2006/main" rot="19480805">
          <a:off x="2920359" y="552670"/>
          <a:ext cx="732007" cy="279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+14,3%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0.54018</cdr:x>
      <cdr:y>0.34</cdr:y>
    </cdr:from>
    <cdr:to>
      <cdr:x>0.8993</cdr:x>
      <cdr:y>0.42614</cdr:y>
    </cdr:to>
    <cdr:sp macro="" textlink="">
      <cdr:nvSpPr>
        <cdr:cNvPr id="4" name="Надпись 1"/>
        <cdr:cNvSpPr txBox="1"/>
      </cdr:nvSpPr>
      <cdr:spPr>
        <a:xfrm xmlns:a="http://schemas.openxmlformats.org/drawingml/2006/main" rot="2185464">
          <a:off x="1101084" y="1101949"/>
          <a:ext cx="732007" cy="279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-20,51%</a:t>
          </a:r>
        </a:p>
      </cdr:txBody>
    </cdr:sp>
  </cdr:relSizeAnchor>
  <cdr:relSizeAnchor xmlns:cdr="http://schemas.openxmlformats.org/drawingml/2006/chartDrawing">
    <cdr:from>
      <cdr:x>0.2958</cdr:x>
      <cdr:y>0.2396</cdr:y>
    </cdr:from>
    <cdr:to>
      <cdr:x>0.54673</cdr:x>
      <cdr:y>0.32575</cdr:y>
    </cdr:to>
    <cdr:sp macro="" textlink="">
      <cdr:nvSpPr>
        <cdr:cNvPr id="5" name="Надпись 1"/>
        <cdr:cNvSpPr txBox="1"/>
      </cdr:nvSpPr>
      <cdr:spPr>
        <a:xfrm xmlns:a="http://schemas.openxmlformats.org/drawingml/2006/main" rot="2137933">
          <a:off x="602939" y="776566"/>
          <a:ext cx="511491" cy="2791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ru-RU" sz="900"/>
            <a:t>-32,3%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  <a:tailEnd type="triangle"/>
        </a:ln>
      </a:spPr>
      <a:bodyPr/>
      <a:lstStyle/>
      <a:style>
        <a:lnRef idx="1">
          <a:schemeClr val="accent2"/>
        </a:lnRef>
        <a:fillRef idx="0">
          <a:schemeClr val="accent2"/>
        </a:fillRef>
        <a:effectRef idx="0">
          <a:schemeClr val="accent2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A56D-709A-4DDF-BD2B-BE9B0458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13</Pages>
  <Words>2697</Words>
  <Characters>15375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Чечеткина Ольга Владимировна</dc:creator>
  <cp:lastModifiedBy>Воронкова Ирина Владимировна</cp:lastModifiedBy>
  <cp:revision>20</cp:revision>
  <cp:lastPrinted>2018-08-10T11:02:00Z</cp:lastPrinted>
  <dcterms:created xsi:type="dcterms:W3CDTF">2018-08-07T18:13:00Z</dcterms:created>
  <dcterms:modified xsi:type="dcterms:W3CDTF">2018-10-23T06:47:00Z</dcterms:modified>
</cp:coreProperties>
</file>