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01" w:rsidRPr="002A7FEB" w:rsidRDefault="0085230B" w:rsidP="00852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FEB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>заседания технического совета администрации города Нижневартовска</w:t>
      </w:r>
    </w:p>
    <w:p w:rsidR="0085230B" w:rsidRP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>по инженерному обеспечению объектов жилищного, коммунального и производственного назначения</w:t>
      </w:r>
    </w:p>
    <w:p w:rsidR="0085230B" w:rsidRPr="0085230B" w:rsidRDefault="0085230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Default="00D15A77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г.Нижневартовск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="00640F7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» декабря 2024г.</w:t>
      </w:r>
    </w:p>
    <w:p w:rsidR="002A7FEB" w:rsidRDefault="002A7FE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Pr="005D185E" w:rsidRDefault="0085230B" w:rsidP="0085230B">
      <w:pPr>
        <w:pStyle w:val="Normal1"/>
        <w:widowControl w:val="0"/>
        <w:ind w:right="284" w:firstLine="709"/>
        <w:jc w:val="both"/>
        <w:rPr>
          <w:iCs/>
          <w:sz w:val="26"/>
          <w:szCs w:val="26"/>
        </w:rPr>
      </w:pPr>
    </w:p>
    <w:p w:rsidR="0085230B" w:rsidRPr="0085230B" w:rsidRDefault="002A7FEB" w:rsidP="008523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85230B" w:rsidRDefault="000E0041" w:rsidP="000F5344">
      <w:pPr>
        <w:jc w:val="both"/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Боков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главы города, директор департамента жилищно-коммунального хозяйства администрации города</w:t>
      </w:r>
    </w:p>
    <w:p w:rsidR="000E0041" w:rsidRDefault="000F7433" w:rsidP="000F534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Карпов</w:t>
      </w:r>
      <w:r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355"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директора департамента жилищно-коммунального хозяйства администрации города</w:t>
      </w:r>
    </w:p>
    <w:p w:rsidR="000E0041" w:rsidRDefault="000F7433" w:rsidP="000F534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Э.Э. Кулиев</w:t>
      </w:r>
      <w:r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355"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="00090C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сполняющий обязанности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отдела инженерного обеспечения и ресурсосбережения департамента жилищно-коммунального хозяйства администрации города</w:t>
      </w:r>
    </w:p>
    <w:p w:rsidR="000F5344" w:rsidRDefault="000F5344" w:rsidP="000F534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Т.А. Казак</w:t>
      </w:r>
      <w:r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управления по дорожному хозяйству администрации города</w:t>
      </w:r>
    </w:p>
    <w:p w:rsidR="000E0041" w:rsidRDefault="000F7433" w:rsidP="000F534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М.И. Шадыев</w:t>
      </w:r>
      <w:r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355">
        <w:rPr>
          <w:rFonts w:ascii="Times New Roman" w:eastAsia="Times New Roman" w:hAnsi="Times New Roman" w:cs="Times New Roman"/>
          <w:sz w:val="28"/>
          <w:szCs w:val="28"/>
          <w:lang w:eastAsia="ru-RU"/>
        </w:rPr>
        <w:t>- д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 «Управления капитального строительства города Нижневартовска»</w:t>
      </w:r>
    </w:p>
    <w:p w:rsidR="000E0041" w:rsidRDefault="00090C2E" w:rsidP="000F534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.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ельм</w:t>
      </w:r>
      <w:r w:rsidR="000F7433" w:rsidRPr="000F7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355"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д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F7433"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бюджетного учреждения «Управление по дорожному хозяйству и благоустройству города Нижневартовска»</w:t>
      </w:r>
    </w:p>
    <w:p w:rsidR="000F5344" w:rsidRDefault="000F5344" w:rsidP="000F534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Ю.А. Елин - генеральный директор АО «Горэлектросеть»</w:t>
      </w:r>
    </w:p>
    <w:p w:rsidR="000F5344" w:rsidRDefault="000F5344" w:rsidP="000F534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Д.А. Шейнов - з</w:t>
      </w:r>
      <w:r w:rsidRPr="000F534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генерального директора по развитию и реализации услуг АО «Горэлектросеть»</w:t>
      </w:r>
    </w:p>
    <w:p w:rsidR="000F5344" w:rsidRDefault="000F5344" w:rsidP="000F534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А.И. Петров – начальник отдела телекоммуникационных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АО «Горэлектросеть»</w:t>
      </w:r>
    </w:p>
    <w:p w:rsidR="0085230B" w:rsidRDefault="0085230B" w:rsidP="00852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30B" w:rsidRDefault="002A7FEB">
      <w:pPr>
        <w:rPr>
          <w:rFonts w:ascii="Times New Roman" w:hAnsi="Times New Roman" w:cs="Times New Roman"/>
          <w:sz w:val="28"/>
          <w:szCs w:val="28"/>
        </w:rPr>
      </w:pPr>
      <w:r w:rsidRPr="002A7FEB">
        <w:rPr>
          <w:rFonts w:ascii="Times New Roman" w:hAnsi="Times New Roman" w:cs="Times New Roman"/>
          <w:sz w:val="28"/>
          <w:szCs w:val="28"/>
        </w:rPr>
        <w:t>ПОВЕСТКА СОВЕЩАНИЯ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D1ABF" w:rsidRPr="000F7433" w:rsidRDefault="000F7433" w:rsidP="000F7433">
      <w:pPr>
        <w:rPr>
          <w:rFonts w:ascii="Times New Roman" w:hAnsi="Times New Roman" w:cs="Times New Roman"/>
          <w:sz w:val="28"/>
          <w:szCs w:val="28"/>
        </w:rPr>
      </w:pPr>
      <w:r w:rsidRPr="000F7433">
        <w:rPr>
          <w:rFonts w:ascii="Times New Roman" w:hAnsi="Times New Roman" w:cs="Times New Roman"/>
          <w:sz w:val="28"/>
          <w:szCs w:val="28"/>
        </w:rPr>
        <w:t>1.</w:t>
      </w:r>
      <w:r w:rsidRPr="000F7433">
        <w:rPr>
          <w:rFonts w:ascii="Times New Roman" w:hAnsi="Times New Roman" w:cs="Times New Roman"/>
          <w:sz w:val="28"/>
          <w:szCs w:val="28"/>
        </w:rPr>
        <w:tab/>
        <w:t>Утверждение</w:t>
      </w:r>
      <w:r w:rsidR="0003155E" w:rsidRPr="0003155E">
        <w:t xml:space="preserve"> </w:t>
      </w:r>
      <w:r w:rsidR="0003155E" w:rsidRPr="0003155E">
        <w:rPr>
          <w:rFonts w:ascii="Times New Roman" w:hAnsi="Times New Roman" w:cs="Times New Roman"/>
          <w:sz w:val="28"/>
          <w:szCs w:val="28"/>
        </w:rPr>
        <w:t>Концепции организации умного освещения улично-дорожной сети территории города Нижневартовска</w:t>
      </w:r>
      <w:r w:rsidR="00D15A77">
        <w:rPr>
          <w:rFonts w:ascii="Times New Roman" w:hAnsi="Times New Roman" w:cs="Times New Roman"/>
          <w:sz w:val="28"/>
          <w:szCs w:val="28"/>
        </w:rPr>
        <w:t>.</w:t>
      </w:r>
    </w:p>
    <w:p w:rsidR="002A7FEB" w:rsidRDefault="000F7433" w:rsidP="000F7433">
      <w:pPr>
        <w:rPr>
          <w:rFonts w:ascii="Times New Roman" w:hAnsi="Times New Roman" w:cs="Times New Roman"/>
          <w:sz w:val="28"/>
          <w:szCs w:val="28"/>
        </w:rPr>
      </w:pPr>
      <w:r w:rsidRPr="000F7433">
        <w:rPr>
          <w:rFonts w:ascii="Times New Roman" w:hAnsi="Times New Roman" w:cs="Times New Roman"/>
          <w:sz w:val="28"/>
          <w:szCs w:val="28"/>
        </w:rPr>
        <w:t>2.</w:t>
      </w:r>
      <w:r w:rsidRPr="000F7433">
        <w:rPr>
          <w:rFonts w:ascii="Times New Roman" w:hAnsi="Times New Roman" w:cs="Times New Roman"/>
          <w:sz w:val="28"/>
          <w:szCs w:val="28"/>
        </w:rPr>
        <w:tab/>
        <w:t>Согласование технических хар</w:t>
      </w:r>
      <w:r w:rsidR="00D15A77">
        <w:rPr>
          <w:rFonts w:ascii="Times New Roman" w:hAnsi="Times New Roman" w:cs="Times New Roman"/>
          <w:sz w:val="28"/>
          <w:szCs w:val="28"/>
        </w:rPr>
        <w:t>актеристик уличных светильников:</w:t>
      </w:r>
    </w:p>
    <w:p w:rsidR="00D15A77" w:rsidRDefault="00D15A77" w:rsidP="000F74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- для освещения проезжей части автодорог;</w:t>
      </w:r>
    </w:p>
    <w:p w:rsidR="00D15A77" w:rsidRDefault="00D15A77" w:rsidP="000F74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- для освещения пешеходных тротуаров</w:t>
      </w:r>
      <w:r w:rsidR="007315B5">
        <w:rPr>
          <w:rFonts w:ascii="Times New Roman" w:hAnsi="Times New Roman" w:cs="Times New Roman"/>
          <w:sz w:val="28"/>
          <w:szCs w:val="28"/>
        </w:rPr>
        <w:t>.</w:t>
      </w:r>
    </w:p>
    <w:p w:rsidR="000F7433" w:rsidRDefault="000F74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ходе обсуждения повестки заседания технического совета были приняты следующие решения: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2"/>
        <w:gridCol w:w="5584"/>
        <w:gridCol w:w="3353"/>
      </w:tblGrid>
      <w:tr w:rsidR="000F7433" w:rsidTr="0003155E">
        <w:tc>
          <w:tcPr>
            <w:tcW w:w="704" w:type="dxa"/>
            <w:vAlign w:val="center"/>
          </w:tcPr>
          <w:p w:rsidR="000F7433" w:rsidRDefault="000F7433" w:rsidP="000315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82" w:type="dxa"/>
            <w:vAlign w:val="center"/>
          </w:tcPr>
          <w:p w:rsidR="000F7433" w:rsidRDefault="000F7433" w:rsidP="000315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494" w:type="dxa"/>
            <w:vAlign w:val="center"/>
          </w:tcPr>
          <w:p w:rsidR="000F7433" w:rsidRDefault="000F7433" w:rsidP="000315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Принятое решение</w:t>
            </w:r>
          </w:p>
        </w:tc>
      </w:tr>
      <w:tr w:rsidR="000F7433" w:rsidTr="000F7433">
        <w:tc>
          <w:tcPr>
            <w:tcW w:w="704" w:type="dxa"/>
          </w:tcPr>
          <w:p w:rsidR="000F7433" w:rsidRDefault="000F7433" w:rsidP="006D5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15A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82" w:type="dxa"/>
          </w:tcPr>
          <w:p w:rsidR="000F7433" w:rsidRDefault="0003155E" w:rsidP="00731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7433">
              <w:rPr>
                <w:rFonts w:ascii="Times New Roman" w:hAnsi="Times New Roman" w:cs="Times New Roman"/>
                <w:sz w:val="28"/>
                <w:szCs w:val="28"/>
              </w:rPr>
              <w:t>Концепци</w:t>
            </w:r>
            <w:r w:rsidR="007315B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F7433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умного освещения улично-дорожной сети территории города Нижневартовска</w:t>
            </w:r>
          </w:p>
        </w:tc>
        <w:tc>
          <w:tcPr>
            <w:tcW w:w="3494" w:type="dxa"/>
          </w:tcPr>
          <w:p w:rsidR="000F7433" w:rsidRDefault="000F53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Рекомендовать к утверждению Концепции главе города Нижневартовска</w:t>
            </w:r>
          </w:p>
        </w:tc>
      </w:tr>
      <w:tr w:rsidR="000F7433" w:rsidTr="000F7433">
        <w:tc>
          <w:tcPr>
            <w:tcW w:w="704" w:type="dxa"/>
          </w:tcPr>
          <w:p w:rsidR="000F7433" w:rsidRDefault="000F7433" w:rsidP="006D5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5A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82" w:type="dxa"/>
          </w:tcPr>
          <w:p w:rsidR="000F7433" w:rsidRDefault="0003155E" w:rsidP="00FB59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уличных светильников </w:t>
            </w:r>
          </w:p>
        </w:tc>
        <w:tc>
          <w:tcPr>
            <w:tcW w:w="3494" w:type="dxa"/>
          </w:tcPr>
          <w:p w:rsidR="000F7433" w:rsidRDefault="000F7433" w:rsidP="006D56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A77" w:rsidTr="000F7433">
        <w:tc>
          <w:tcPr>
            <w:tcW w:w="704" w:type="dxa"/>
          </w:tcPr>
          <w:p w:rsidR="00D15A77" w:rsidRDefault="00D15A77" w:rsidP="00D15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282" w:type="dxa"/>
          </w:tcPr>
          <w:p w:rsidR="00D15A77" w:rsidRDefault="00D15A77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освещения проезжей части автодорог</w:t>
            </w:r>
          </w:p>
          <w:p w:rsidR="00EA3980" w:rsidRDefault="00EA3980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3980" w:rsidRDefault="000A3722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722">
              <w:rPr>
                <w:rFonts w:ascii="Times New Roman" w:hAnsi="Times New Roman" w:cs="Times New Roman"/>
                <w:sz w:val="28"/>
                <w:szCs w:val="28"/>
              </w:rPr>
              <w:t>Минимальные технические требования</w:t>
            </w:r>
            <w:r w:rsidR="00EA398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A3980" w:rsidRP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сточник света – LED;</w:t>
            </w:r>
          </w:p>
          <w:p w:rsid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ветовая температура 4000</w:t>
            </w:r>
            <w:r w:rsidR="004505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К;</w:t>
            </w:r>
          </w:p>
          <w:p w:rsidR="00F76CDF" w:rsidRPr="00EE1DB6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ветовая отдача</w:t>
            </w:r>
            <w:r w:rsidR="000A37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A3722"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 лм/Вт</w:t>
            </w:r>
            <w:r w:rsidR="007315B5">
              <w:rPr>
                <w:rFonts w:ascii="Times New Roman" w:hAnsi="Times New Roman" w:cs="Times New Roman"/>
                <w:sz w:val="28"/>
                <w:szCs w:val="28"/>
              </w:rPr>
              <w:t xml:space="preserve"> не менее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3722" w:rsidRPr="000A3722">
              <w:rPr>
                <w:rFonts w:ascii="Times New Roman" w:hAnsi="Times New Roman" w:cs="Times New Roman"/>
                <w:sz w:val="28"/>
                <w:szCs w:val="28"/>
              </w:rPr>
              <w:t xml:space="preserve">165 ± 5%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A3980" w:rsidRP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аличие разъёма NEMA 7 для установки модуля управления;</w:t>
            </w:r>
          </w:p>
          <w:p w:rsidR="00EA3980" w:rsidRP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становка светильника на опору или кронштейн с посадочным диаметром 60мм.</w:t>
            </w:r>
          </w:p>
          <w:p w:rsidR="00EA3980" w:rsidRP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итой корпус из алюминия или сплава быстроразборной конструкции;</w:t>
            </w:r>
          </w:p>
          <w:p w:rsidR="00EA3980" w:rsidRP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корпус 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окрашен по порошковой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хнологии;</w:t>
            </w:r>
          </w:p>
          <w:p w:rsidR="00EA3980" w:rsidRDefault="00EA3980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гарантийный срок не менее 5 лет.</w:t>
            </w:r>
          </w:p>
          <w:p w:rsidR="00EA3980" w:rsidRDefault="00EA3980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3980" w:rsidRDefault="00EA3980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4" w:type="dxa"/>
          </w:tcPr>
          <w:p w:rsidR="00EA3980" w:rsidRDefault="00D15A77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</w:t>
            </w:r>
            <w:r w:rsidR="007315B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315B5" w:rsidRPr="007315B5">
              <w:rPr>
                <w:rFonts w:ascii="Times New Roman" w:hAnsi="Times New Roman" w:cs="Times New Roman"/>
                <w:sz w:val="28"/>
                <w:szCs w:val="28"/>
              </w:rPr>
              <w:t>инимальные технические требования</w:t>
            </w:r>
            <w:r w:rsidR="007315B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тип уличных светильников</w:t>
            </w:r>
            <w:r w:rsidR="00EA3980">
              <w:t xml:space="preserve"> </w:t>
            </w:r>
            <w:r w:rsidR="00EA3980" w:rsidRPr="00EA3980">
              <w:rPr>
                <w:rFonts w:ascii="Times New Roman" w:hAnsi="Times New Roman" w:cs="Times New Roman"/>
                <w:sz w:val="28"/>
                <w:szCs w:val="28"/>
              </w:rPr>
              <w:t>проезжей части автодорог</w:t>
            </w:r>
          </w:p>
          <w:p w:rsidR="007315B5" w:rsidRDefault="007315B5" w:rsidP="007315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A77" w:rsidTr="000F7433">
        <w:tc>
          <w:tcPr>
            <w:tcW w:w="704" w:type="dxa"/>
          </w:tcPr>
          <w:p w:rsidR="00D15A77" w:rsidRDefault="00D15A77" w:rsidP="00D15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282" w:type="dxa"/>
          </w:tcPr>
          <w:p w:rsidR="00D15A77" w:rsidRDefault="00D15A77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освещения пешеходных тротуаров</w:t>
            </w:r>
          </w:p>
          <w:p w:rsidR="00EA3980" w:rsidRDefault="00EA3980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3980" w:rsidRDefault="000A3722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Минимальные </w:t>
            </w:r>
            <w:r w:rsidR="00EA3980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  <w:r w:rsidR="00EA398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A3980" w:rsidRP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сточник света – LED;</w:t>
            </w:r>
          </w:p>
          <w:p w:rsid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ветовая температура, 4000 К;</w:t>
            </w:r>
          </w:p>
          <w:p w:rsid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ветовая отдача</w:t>
            </w:r>
            <w:r w:rsidR="004505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5052F"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 лм/Вт</w:t>
            </w:r>
            <w:r w:rsidR="0045052F">
              <w:rPr>
                <w:rFonts w:ascii="Times New Roman" w:hAnsi="Times New Roman" w:cs="Times New Roman"/>
                <w:sz w:val="28"/>
                <w:szCs w:val="28"/>
              </w:rPr>
              <w:t xml:space="preserve"> не менее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A372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A3980" w:rsidRP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A3980">
              <w:rPr>
                <w:rFonts w:ascii="Times New Roman" w:hAnsi="Times New Roman" w:cs="Times New Roman"/>
                <w:sz w:val="28"/>
                <w:szCs w:val="28"/>
              </w:rPr>
              <w:t>аличие разъёма NEMA 7 для установки модуля управления;</w:t>
            </w:r>
          </w:p>
          <w:p w:rsidR="00EA3980" w:rsidRDefault="00EA3980" w:rsidP="00EA3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гарантийный срок не менее 5 лет.</w:t>
            </w:r>
          </w:p>
          <w:p w:rsidR="00EA3980" w:rsidRDefault="00EA3980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3980" w:rsidRDefault="00EA3980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4" w:type="dxa"/>
          </w:tcPr>
          <w:p w:rsidR="00D15A77" w:rsidRDefault="00D15A77" w:rsidP="00D15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Утвердить</w:t>
            </w:r>
            <w:r w:rsidR="007315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15B5" w:rsidRPr="007315B5">
              <w:rPr>
                <w:rFonts w:ascii="Times New Roman" w:hAnsi="Times New Roman" w:cs="Times New Roman"/>
                <w:sz w:val="28"/>
                <w:szCs w:val="28"/>
              </w:rPr>
              <w:t>минимальные технические требования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тип уличных светильников</w:t>
            </w:r>
            <w:r w:rsidR="00EA39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980" w:rsidRPr="00EA3980">
              <w:rPr>
                <w:rFonts w:ascii="Times New Roman" w:hAnsi="Times New Roman" w:cs="Times New Roman"/>
                <w:sz w:val="28"/>
                <w:szCs w:val="28"/>
              </w:rPr>
              <w:t>для освещения пешеходных тротуаров</w:t>
            </w:r>
          </w:p>
        </w:tc>
      </w:tr>
      <w:tr w:rsidR="007315B5" w:rsidTr="000F7433">
        <w:tc>
          <w:tcPr>
            <w:tcW w:w="704" w:type="dxa"/>
          </w:tcPr>
          <w:p w:rsidR="007315B5" w:rsidRDefault="007315B5" w:rsidP="00D15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82" w:type="dxa"/>
          </w:tcPr>
          <w:p w:rsidR="007315B5" w:rsidRPr="007315B5" w:rsidRDefault="007315B5" w:rsidP="00731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к концессионному соглашению 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объектов, предназначенных для освещения территории </w:t>
            </w:r>
          </w:p>
          <w:p w:rsidR="007315B5" w:rsidRDefault="007315B5" w:rsidP="00731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>города Нижневартовска Ханты-Мансийского автономного округа – Югры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>№5 от 11.07.2024г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 xml:space="preserve"> между муниципальным образованием город Нижневартовск Ханты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Мансийского автономного округа – Югры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>и Акционерным обществом «Городские электрические сети»</w:t>
            </w:r>
          </w:p>
        </w:tc>
        <w:tc>
          <w:tcPr>
            <w:tcW w:w="3494" w:type="dxa"/>
          </w:tcPr>
          <w:p w:rsidR="007315B5" w:rsidRDefault="007315B5" w:rsidP="00F827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15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Для реализации положений Концепции организации умного освещения улично-дорожной сети территории города Нижневартовска 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рекомендовать изменить название п. 2.23 приложения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 xml:space="preserve"> Концессионного соглашения с «Модернизация сетей уличного освещения (замена устаревших шкафов управления)» на «Модернизация сетей уличного освещения (замена устаревших шкафов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5BAB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>автоматизированн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наружным освещением</w:t>
            </w:r>
            <w:r w:rsidRPr="007315B5">
              <w:rPr>
                <w:rFonts w:ascii="Times New Roman" w:hAnsi="Times New Roman" w:cs="Times New Roman"/>
                <w:sz w:val="28"/>
                <w:szCs w:val="28"/>
              </w:rPr>
              <w:t>)».</w:t>
            </w:r>
          </w:p>
        </w:tc>
      </w:tr>
    </w:tbl>
    <w:p w:rsidR="000F7433" w:rsidRDefault="000F7433">
      <w:pPr>
        <w:rPr>
          <w:rFonts w:ascii="Times New Roman" w:hAnsi="Times New Roman" w:cs="Times New Roman"/>
          <w:sz w:val="28"/>
          <w:szCs w:val="28"/>
        </w:rPr>
      </w:pPr>
    </w:p>
    <w:p w:rsidR="000F7433" w:rsidRDefault="000F7433">
      <w:pPr>
        <w:rPr>
          <w:rFonts w:ascii="Times New Roman" w:hAnsi="Times New Roman" w:cs="Times New Roman"/>
          <w:sz w:val="28"/>
          <w:szCs w:val="28"/>
        </w:rPr>
      </w:pPr>
    </w:p>
    <w:p w:rsidR="000F7433" w:rsidRPr="002A7FEB" w:rsidRDefault="000F743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0"/>
        <w:gridCol w:w="4121"/>
      </w:tblGrid>
      <w:tr w:rsidR="002A7FEB" w:rsidRPr="00F27DF8" w:rsidTr="00551BCB">
        <w:trPr>
          <w:trHeight w:val="905"/>
        </w:trPr>
        <w:tc>
          <w:tcPr>
            <w:tcW w:w="5970" w:type="dxa"/>
            <w:vAlign w:val="bottom"/>
          </w:tcPr>
          <w:p w:rsidR="002A7FEB" w:rsidRPr="00F27DF8" w:rsidRDefault="002A7FEB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города, директор департамента жилищно-коммунального хозяйства администрации города</w:t>
            </w:r>
          </w:p>
        </w:tc>
        <w:tc>
          <w:tcPr>
            <w:tcW w:w="4121" w:type="dxa"/>
            <w:vAlign w:val="bottom"/>
          </w:tcPr>
          <w:p w:rsidR="002A7FEB" w:rsidRPr="00F27DF8" w:rsidRDefault="00841027" w:rsidP="00551B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  <w:r w:rsidR="002A7FEB" w:rsidRPr="00F27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Боков</w:t>
            </w:r>
          </w:p>
        </w:tc>
      </w:tr>
    </w:tbl>
    <w:p w:rsidR="0085230B" w:rsidRDefault="0085230B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7FEB" w:rsidRDefault="002A7FEB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7FEB" w:rsidRPr="00BE6355" w:rsidRDefault="002A7FEB" w:rsidP="002A7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E6355">
        <w:rPr>
          <w:rFonts w:ascii="Times New Roman" w:hAnsi="Times New Roman" w:cs="Times New Roman"/>
          <w:sz w:val="18"/>
          <w:szCs w:val="18"/>
        </w:rPr>
        <w:t>Протокол вел: главный специалист отдела</w:t>
      </w:r>
    </w:p>
    <w:p w:rsidR="002A7FEB" w:rsidRPr="00BE6355" w:rsidRDefault="002A7FEB" w:rsidP="002A7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E6355">
        <w:rPr>
          <w:rFonts w:ascii="Times New Roman" w:hAnsi="Times New Roman" w:cs="Times New Roman"/>
          <w:sz w:val="18"/>
          <w:szCs w:val="18"/>
        </w:rPr>
        <w:t>инженерног</w:t>
      </w:r>
      <w:r w:rsidR="003558C4">
        <w:rPr>
          <w:rFonts w:ascii="Times New Roman" w:hAnsi="Times New Roman" w:cs="Times New Roman"/>
          <w:sz w:val="18"/>
          <w:szCs w:val="18"/>
        </w:rPr>
        <w:t>о обеспечения и ресурсосбережения</w:t>
      </w:r>
      <w:bookmarkStart w:id="0" w:name="_GoBack"/>
      <w:bookmarkEnd w:id="0"/>
    </w:p>
    <w:p w:rsidR="002A7FEB" w:rsidRPr="00BE6355" w:rsidRDefault="002A7FEB" w:rsidP="002A7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E6355">
        <w:rPr>
          <w:rFonts w:ascii="Times New Roman" w:hAnsi="Times New Roman" w:cs="Times New Roman"/>
          <w:sz w:val="18"/>
          <w:szCs w:val="18"/>
        </w:rPr>
        <w:t>департамента ЖК</w:t>
      </w:r>
      <w:r w:rsidR="00841027" w:rsidRPr="00BE6355">
        <w:rPr>
          <w:rFonts w:ascii="Times New Roman" w:hAnsi="Times New Roman" w:cs="Times New Roman"/>
          <w:sz w:val="18"/>
          <w:szCs w:val="18"/>
        </w:rPr>
        <w:t>Х администрации города</w:t>
      </w:r>
      <w:r w:rsidRPr="00BE635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E6355" w:rsidRPr="00BE6355" w:rsidRDefault="00BE6355" w:rsidP="002A7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E6355">
        <w:rPr>
          <w:rFonts w:ascii="Times New Roman" w:hAnsi="Times New Roman" w:cs="Times New Roman"/>
          <w:sz w:val="18"/>
          <w:szCs w:val="18"/>
        </w:rPr>
        <w:t>Масленников Александр Геннадиевич</w:t>
      </w:r>
    </w:p>
    <w:p w:rsidR="002A7FEB" w:rsidRPr="00BE6355" w:rsidRDefault="00BE6355" w:rsidP="002A7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E6355">
        <w:rPr>
          <w:rFonts w:ascii="Times New Roman" w:hAnsi="Times New Roman" w:cs="Times New Roman"/>
          <w:sz w:val="18"/>
          <w:szCs w:val="18"/>
        </w:rPr>
        <w:t>Тел</w:t>
      </w:r>
      <w:r w:rsidRPr="00BE6355">
        <w:rPr>
          <w:rFonts w:ascii="Times New Roman" w:hAnsi="Times New Roman" w:cs="Times New Roman"/>
          <w:sz w:val="18"/>
          <w:szCs w:val="18"/>
          <w:lang w:val="en-US"/>
        </w:rPr>
        <w:t>:</w:t>
      </w:r>
      <w:r w:rsidRPr="00BE6355">
        <w:rPr>
          <w:rFonts w:ascii="Times New Roman" w:hAnsi="Times New Roman" w:cs="Times New Roman"/>
          <w:sz w:val="18"/>
          <w:szCs w:val="18"/>
        </w:rPr>
        <w:t>+7-3466-41-59-94</w:t>
      </w:r>
    </w:p>
    <w:sectPr w:rsidR="002A7FEB" w:rsidRPr="00BE6355" w:rsidSect="00841027">
      <w:headerReference w:type="default" r:id="rId8"/>
      <w:footerReference w:type="default" r:id="rId9"/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68A" w:rsidRDefault="0085168A" w:rsidP="00254230">
      <w:pPr>
        <w:spacing w:after="0" w:line="240" w:lineRule="auto"/>
      </w:pPr>
      <w:r>
        <w:separator/>
      </w:r>
    </w:p>
  </w:endnote>
  <w:endnote w:type="continuationSeparator" w:id="0">
    <w:p w:rsidR="0085168A" w:rsidRDefault="0085168A" w:rsidP="0025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2183997"/>
      <w:docPartObj>
        <w:docPartGallery w:val="Page Numbers (Bottom of Page)"/>
        <w:docPartUnique/>
      </w:docPartObj>
    </w:sdtPr>
    <w:sdtEndPr/>
    <w:sdtContent>
      <w:p w:rsidR="00254230" w:rsidRDefault="0025423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8C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68A" w:rsidRDefault="0085168A" w:rsidP="00254230">
      <w:pPr>
        <w:spacing w:after="0" w:line="240" w:lineRule="auto"/>
      </w:pPr>
      <w:r>
        <w:separator/>
      </w:r>
    </w:p>
  </w:footnote>
  <w:footnote w:type="continuationSeparator" w:id="0">
    <w:p w:rsidR="0085168A" w:rsidRDefault="0085168A" w:rsidP="00254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230" w:rsidRDefault="00254230" w:rsidP="0025423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34502"/>
    <w:multiLevelType w:val="hybridMultilevel"/>
    <w:tmpl w:val="35402BDC"/>
    <w:lvl w:ilvl="0" w:tplc="D8524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0F"/>
    <w:rsid w:val="0003155E"/>
    <w:rsid w:val="00090C2E"/>
    <w:rsid w:val="000A3722"/>
    <w:rsid w:val="000E0041"/>
    <w:rsid w:val="000E3B87"/>
    <w:rsid w:val="000F5344"/>
    <w:rsid w:val="000F7433"/>
    <w:rsid w:val="00174A3F"/>
    <w:rsid w:val="00254230"/>
    <w:rsid w:val="002A7FEB"/>
    <w:rsid w:val="00340C0F"/>
    <w:rsid w:val="003558C4"/>
    <w:rsid w:val="0045052F"/>
    <w:rsid w:val="004D624C"/>
    <w:rsid w:val="004E0BA2"/>
    <w:rsid w:val="005A1AD1"/>
    <w:rsid w:val="00640F72"/>
    <w:rsid w:val="006D56BD"/>
    <w:rsid w:val="007315B5"/>
    <w:rsid w:val="007B4CCE"/>
    <w:rsid w:val="00833BF6"/>
    <w:rsid w:val="00841027"/>
    <w:rsid w:val="0085137B"/>
    <w:rsid w:val="0085168A"/>
    <w:rsid w:val="0085230B"/>
    <w:rsid w:val="009D5BAB"/>
    <w:rsid w:val="00B966F0"/>
    <w:rsid w:val="00BC5E27"/>
    <w:rsid w:val="00BE6355"/>
    <w:rsid w:val="00CD1ABF"/>
    <w:rsid w:val="00D15A77"/>
    <w:rsid w:val="00D556A9"/>
    <w:rsid w:val="00EA3980"/>
    <w:rsid w:val="00EE1DB6"/>
    <w:rsid w:val="00F76CDF"/>
    <w:rsid w:val="00F8274E"/>
    <w:rsid w:val="00FB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B57D8"/>
  <w15:chartTrackingRefBased/>
  <w15:docId w15:val="{F93109E2-0104-41C4-8634-2F33B2F4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52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AD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D1A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4230"/>
  </w:style>
  <w:style w:type="paragraph" w:styleId="a9">
    <w:name w:val="footer"/>
    <w:basedOn w:val="a"/>
    <w:link w:val="aa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4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56EC0-272E-448E-9C6B-0CF8E7DA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Александр Игоревич</dc:creator>
  <cp:keywords/>
  <dc:description/>
  <cp:lastModifiedBy>Кулиев Эльвин Элханович</cp:lastModifiedBy>
  <cp:revision>7</cp:revision>
  <cp:lastPrinted>2024-12-17T04:51:00Z</cp:lastPrinted>
  <dcterms:created xsi:type="dcterms:W3CDTF">2024-12-17T04:48:00Z</dcterms:created>
  <dcterms:modified xsi:type="dcterms:W3CDTF">2024-12-18T09:41:00Z</dcterms:modified>
</cp:coreProperties>
</file>