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FE" w:rsidRPr="00BB48D2" w:rsidRDefault="00B64AFE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BB48D2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города от 03.11.2015 №1953 «Об утверждении муниципальной программы «Развитие малого и среднего предпринимательства на территории города Нижневартовска на 2018 – 2025 годы и на период до 2030 года»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</w:t>
      </w:r>
      <w:r w:rsidR="006C56D6" w:rsidRPr="00BB48D2">
        <w:rPr>
          <w:rFonts w:ascii="Times New Roman" w:hAnsi="Times New Roman"/>
          <w:sz w:val="24"/>
          <w:szCs w:val="24"/>
        </w:rPr>
        <w:t>, 26.03.2021 №251</w:t>
      </w:r>
      <w:r w:rsidRPr="00BB48D2">
        <w:rPr>
          <w:rFonts w:ascii="Times New Roman" w:hAnsi="Times New Roman"/>
          <w:sz w:val="24"/>
          <w:szCs w:val="24"/>
        </w:rPr>
        <w:t xml:space="preserve">) </w:t>
      </w:r>
    </w:p>
    <w:p w:rsidR="00B64AFE" w:rsidRPr="00BB48D2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:rsidR="00B64AFE" w:rsidRPr="00BB48D2" w:rsidRDefault="00B60BDD" w:rsidP="00B64AFE">
      <w:pPr>
        <w:pStyle w:val="ConsPlusNormal"/>
        <w:ind w:firstLine="709"/>
        <w:jc w:val="both"/>
        <w:rPr>
          <w:sz w:val="28"/>
          <w:szCs w:val="28"/>
        </w:rPr>
      </w:pPr>
      <w:r w:rsidRPr="00BB48D2">
        <w:rPr>
          <w:sz w:val="28"/>
          <w:szCs w:val="28"/>
        </w:rPr>
        <w:t>В соответствии со статьей 170.1 Бюджетно</w:t>
      </w:r>
      <w:r w:rsidR="00481AA2" w:rsidRPr="00BB48D2">
        <w:rPr>
          <w:sz w:val="28"/>
          <w:szCs w:val="28"/>
        </w:rPr>
        <w:t>го кодекса Российской Федерации,</w:t>
      </w:r>
      <w:r w:rsidRPr="00BB48D2">
        <w:rPr>
          <w:sz w:val="28"/>
          <w:szCs w:val="28"/>
        </w:rPr>
        <w:t xml:space="preserve"> в</w:t>
      </w:r>
      <w:r w:rsidR="00B64AFE" w:rsidRPr="00BB48D2">
        <w:rPr>
          <w:sz w:val="28"/>
          <w:szCs w:val="28"/>
        </w:rPr>
        <w:t xml:space="preserve"> целях </w:t>
      </w:r>
      <w:r w:rsidR="00733B82" w:rsidRPr="00BB48D2">
        <w:rPr>
          <w:sz w:val="28"/>
          <w:szCs w:val="28"/>
        </w:rPr>
        <w:t>обеспечения</w:t>
      </w:r>
      <w:r w:rsidRPr="00BB48D2">
        <w:rPr>
          <w:sz w:val="28"/>
          <w:szCs w:val="28"/>
        </w:rPr>
        <w:t xml:space="preserve"> принципов</w:t>
      </w:r>
      <w:r w:rsidR="00733B82" w:rsidRPr="00BB48D2">
        <w:rPr>
          <w:sz w:val="28"/>
          <w:szCs w:val="28"/>
        </w:rPr>
        <w:t xml:space="preserve"> долгос</w:t>
      </w:r>
      <w:r w:rsidR="00481AA2" w:rsidRPr="00BB48D2">
        <w:rPr>
          <w:sz w:val="28"/>
          <w:szCs w:val="28"/>
        </w:rPr>
        <w:t>рочного бюджетного планирования</w:t>
      </w:r>
      <w:r w:rsidR="00733B82" w:rsidRPr="00BB48D2">
        <w:rPr>
          <w:sz w:val="28"/>
          <w:szCs w:val="28"/>
        </w:rPr>
        <w:t xml:space="preserve"> </w:t>
      </w:r>
      <w:r w:rsidRPr="00BB48D2">
        <w:rPr>
          <w:sz w:val="28"/>
          <w:szCs w:val="28"/>
        </w:rPr>
        <w:t>и</w:t>
      </w:r>
      <w:r w:rsidR="00733B82" w:rsidRPr="00BB48D2">
        <w:rPr>
          <w:sz w:val="28"/>
          <w:szCs w:val="28"/>
        </w:rPr>
        <w:t xml:space="preserve"> </w:t>
      </w:r>
      <w:r w:rsidR="00B64AFE" w:rsidRPr="00BB48D2">
        <w:rPr>
          <w:sz w:val="28"/>
          <w:szCs w:val="28"/>
        </w:rPr>
        <w:t>приведения муниципальной программы "Развитие малого и среднего предпринимательства на территории города Нижневартовска на 2018-2025 годы и на период до 2030 года"</w:t>
      </w:r>
      <w:r w:rsidRPr="00BB48D2">
        <w:rPr>
          <w:sz w:val="28"/>
          <w:szCs w:val="28"/>
        </w:rPr>
        <w:t xml:space="preserve"> в соответствие с</w:t>
      </w:r>
      <w:r w:rsidR="00B64AFE" w:rsidRPr="00BB48D2">
        <w:rPr>
          <w:sz w:val="28"/>
          <w:szCs w:val="28"/>
        </w:rPr>
        <w:t xml:space="preserve"> </w:t>
      </w:r>
      <w:hyperlink r:id="rId7" w:history="1">
        <w:r w:rsidR="00B64AFE" w:rsidRPr="00BB48D2">
          <w:rPr>
            <w:sz w:val="28"/>
            <w:szCs w:val="28"/>
          </w:rPr>
          <w:t>постановлением</w:t>
        </w:r>
      </w:hyperlink>
      <w:r w:rsidR="00B64AFE" w:rsidRPr="00BB48D2">
        <w:rPr>
          <w:sz w:val="28"/>
          <w:szCs w:val="28"/>
        </w:rPr>
        <w:t xml:space="preserve"> Правительства Ханты-Мансийского автономного округа - Югры от 05.10.2018 №336-п "О государственной программе Ханты-Мансийского автономного округа - Югры "Развитие экономического</w:t>
      </w:r>
      <w:r w:rsidRPr="00BB48D2">
        <w:rPr>
          <w:sz w:val="28"/>
          <w:szCs w:val="28"/>
        </w:rPr>
        <w:t xml:space="preserve"> потенциала"</w:t>
      </w:r>
      <w:r w:rsidR="00B64AFE" w:rsidRPr="00BB48D2">
        <w:rPr>
          <w:sz w:val="28"/>
          <w:szCs w:val="28"/>
        </w:rPr>
        <w:t>:</w:t>
      </w:r>
    </w:p>
    <w:p w:rsidR="00B64AFE" w:rsidRPr="00BB48D2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BB48D2" w:rsidRDefault="00B64AFE" w:rsidP="00D213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1. Внести изменения в постановление администрации города от 03.11.2015 №1953 </w:t>
      </w:r>
      <w:r w:rsidR="00FD4F81" w:rsidRPr="00BB48D2">
        <w:rPr>
          <w:rFonts w:ascii="Times New Roman" w:hAnsi="Times New Roman"/>
          <w:sz w:val="28"/>
          <w:szCs w:val="28"/>
        </w:rPr>
        <w:t>"</w:t>
      </w:r>
      <w:r w:rsidRPr="00BB48D2">
        <w:rPr>
          <w:rFonts w:ascii="Times New Roman" w:hAnsi="Times New Roman"/>
          <w:sz w:val="28"/>
          <w:szCs w:val="28"/>
        </w:rPr>
        <w:t>Об утверждении муниципальной программы «Развитие малого и среднего предпринимательства на территории города Нижневартовска на 2018 – 2025 годы и на период до 2030 года</w:t>
      </w:r>
      <w:r w:rsidR="00FD4F81" w:rsidRPr="00BB48D2">
        <w:rPr>
          <w:rFonts w:ascii="Times New Roman" w:hAnsi="Times New Roman"/>
          <w:sz w:val="28"/>
          <w:szCs w:val="28"/>
        </w:rPr>
        <w:t>"</w:t>
      </w:r>
      <w:r w:rsidRPr="00BB48D2">
        <w:rPr>
          <w:rFonts w:ascii="Times New Roman" w:hAnsi="Times New Roman"/>
          <w:sz w:val="28"/>
          <w:szCs w:val="28"/>
        </w:rPr>
        <w:t xml:space="preserve">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</w:t>
      </w:r>
      <w:r w:rsidR="00E862BD" w:rsidRPr="00BB48D2">
        <w:rPr>
          <w:rFonts w:ascii="Times New Roman" w:hAnsi="Times New Roman"/>
          <w:sz w:val="28"/>
          <w:szCs w:val="28"/>
        </w:rPr>
        <w:t>, 26.03.2021 №251</w:t>
      </w:r>
      <w:r w:rsidR="00D21354" w:rsidRPr="00BB48D2">
        <w:rPr>
          <w:rFonts w:ascii="Times New Roman" w:hAnsi="Times New Roman"/>
          <w:sz w:val="28"/>
          <w:szCs w:val="28"/>
        </w:rPr>
        <w:t xml:space="preserve">) </w:t>
      </w:r>
      <w:r w:rsidRPr="00BB48D2">
        <w:rPr>
          <w:rFonts w:ascii="Times New Roman" w:hAnsi="Times New Roman"/>
          <w:sz w:val="28"/>
          <w:szCs w:val="28"/>
        </w:rPr>
        <w:t>согласно приложению</w:t>
      </w:r>
      <w:r w:rsidR="00E927D7" w:rsidRPr="00BB48D2">
        <w:rPr>
          <w:rFonts w:ascii="Times New Roman" w:hAnsi="Times New Roman"/>
          <w:sz w:val="28"/>
          <w:szCs w:val="28"/>
        </w:rPr>
        <w:t xml:space="preserve"> </w:t>
      </w:r>
      <w:r w:rsidRPr="00BB48D2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1E0368" w:rsidRPr="00BB48D2" w:rsidRDefault="001E0368" w:rsidP="00B64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BB48D2" w:rsidRDefault="00B64AFE" w:rsidP="001E0368">
      <w:pPr>
        <w:pStyle w:val="af1"/>
        <w:numPr>
          <w:ilvl w:val="0"/>
          <w:numId w:val="6"/>
        </w:numPr>
        <w:ind w:left="0" w:firstLine="709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1E0368" w:rsidRPr="00BB48D2" w:rsidRDefault="001E0368" w:rsidP="001E0368">
      <w:pPr>
        <w:pStyle w:val="af1"/>
        <w:ind w:left="709"/>
        <w:rPr>
          <w:rFonts w:ascii="Times New Roman" w:hAnsi="Times New Roman"/>
          <w:sz w:val="28"/>
          <w:szCs w:val="28"/>
        </w:rPr>
      </w:pPr>
    </w:p>
    <w:p w:rsidR="00B64AFE" w:rsidRPr="00BB48D2" w:rsidRDefault="00B60BDD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3</w:t>
      </w:r>
      <w:r w:rsidR="00B64AFE" w:rsidRPr="00BB48D2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Pr="00BB48D2">
        <w:rPr>
          <w:rFonts w:ascii="Times New Roman" w:hAnsi="Times New Roman"/>
          <w:sz w:val="28"/>
          <w:szCs w:val="28"/>
        </w:rPr>
        <w:t xml:space="preserve">, за исключением </w:t>
      </w:r>
      <w:r w:rsidR="00E927D7" w:rsidRPr="00BB48D2">
        <w:rPr>
          <w:rFonts w:ascii="Times New Roman" w:hAnsi="Times New Roman"/>
          <w:sz w:val="28"/>
          <w:szCs w:val="28"/>
        </w:rPr>
        <w:t>пункт</w:t>
      </w:r>
      <w:r w:rsidR="005A6938" w:rsidRPr="00BB48D2">
        <w:rPr>
          <w:rFonts w:ascii="Times New Roman" w:hAnsi="Times New Roman"/>
          <w:sz w:val="28"/>
          <w:szCs w:val="28"/>
        </w:rPr>
        <w:t>а</w:t>
      </w:r>
      <w:r w:rsidR="00E927D7" w:rsidRPr="00BB48D2">
        <w:rPr>
          <w:rFonts w:ascii="Times New Roman" w:hAnsi="Times New Roman"/>
          <w:sz w:val="28"/>
          <w:szCs w:val="28"/>
        </w:rPr>
        <w:t xml:space="preserve"> 1 и подпункта 2.1 пункта 2 приложения к </w:t>
      </w:r>
      <w:r w:rsidR="00E927D7" w:rsidRPr="00BB48D2">
        <w:rPr>
          <w:rFonts w:ascii="Times New Roman" w:hAnsi="Times New Roman"/>
          <w:sz w:val="28"/>
          <w:szCs w:val="28"/>
        </w:rPr>
        <w:lastRenderedPageBreak/>
        <w:t>постановлению</w:t>
      </w:r>
      <w:r w:rsidRPr="00BB48D2">
        <w:rPr>
          <w:rFonts w:ascii="Times New Roman" w:hAnsi="Times New Roman"/>
          <w:sz w:val="28"/>
          <w:szCs w:val="28"/>
        </w:rPr>
        <w:t xml:space="preserve">, которые вступают в силу с 01.01.2022 и распространяют </w:t>
      </w:r>
      <w:r w:rsidR="0024109F" w:rsidRPr="00BB48D2">
        <w:rPr>
          <w:rFonts w:ascii="Times New Roman" w:hAnsi="Times New Roman"/>
          <w:sz w:val="28"/>
          <w:szCs w:val="28"/>
        </w:rPr>
        <w:t>свое</w:t>
      </w:r>
      <w:r w:rsidRPr="00BB48D2">
        <w:rPr>
          <w:rFonts w:ascii="Times New Roman" w:hAnsi="Times New Roman"/>
          <w:sz w:val="28"/>
          <w:szCs w:val="28"/>
        </w:rPr>
        <w:t xml:space="preserve"> действие на правоотношения, связанные с формированием бюджета города на 2022 год и на плановый период 2023 и 2024 годов</w:t>
      </w:r>
      <w:r w:rsidR="00B64AFE" w:rsidRPr="00BB48D2">
        <w:rPr>
          <w:rFonts w:ascii="Times New Roman" w:hAnsi="Times New Roman"/>
          <w:sz w:val="28"/>
          <w:szCs w:val="28"/>
        </w:rPr>
        <w:t>.</w:t>
      </w:r>
    </w:p>
    <w:p w:rsidR="001E0368" w:rsidRPr="00BB48D2" w:rsidRDefault="001E0368" w:rsidP="00B64AFE">
      <w:pPr>
        <w:pStyle w:val="ConsPlusNormal"/>
        <w:jc w:val="right"/>
        <w:rPr>
          <w:sz w:val="28"/>
          <w:szCs w:val="28"/>
        </w:rPr>
      </w:pPr>
    </w:p>
    <w:p w:rsidR="00A94E63" w:rsidRPr="00BB48D2" w:rsidRDefault="00A94E63" w:rsidP="00A94E63">
      <w:pPr>
        <w:pStyle w:val="ConsPlusNormal"/>
        <w:rPr>
          <w:sz w:val="28"/>
          <w:szCs w:val="28"/>
        </w:rPr>
      </w:pPr>
      <w:r w:rsidRPr="00BB48D2">
        <w:rPr>
          <w:sz w:val="28"/>
          <w:szCs w:val="28"/>
        </w:rPr>
        <w:t>Исполняющий обязанности</w:t>
      </w:r>
    </w:p>
    <w:p w:rsidR="00B64AFE" w:rsidRPr="00BB48D2" w:rsidRDefault="00A94E63" w:rsidP="00B64AFE">
      <w:pPr>
        <w:pStyle w:val="ConsPlusNormal"/>
        <w:jc w:val="right"/>
        <w:rPr>
          <w:sz w:val="28"/>
          <w:szCs w:val="28"/>
        </w:rPr>
      </w:pPr>
      <w:r w:rsidRPr="00BB48D2">
        <w:rPr>
          <w:sz w:val="28"/>
          <w:szCs w:val="28"/>
        </w:rPr>
        <w:t>главы города                                                                                           Д.А. Кощенко</w:t>
      </w:r>
    </w:p>
    <w:p w:rsidR="00B64AFE" w:rsidRPr="00BB48D2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br w:type="page"/>
      </w:r>
      <w:r w:rsidRPr="00BB48D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B64AFE" w:rsidRPr="00BB48D2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администрации города</w:t>
      </w:r>
    </w:p>
    <w:p w:rsidR="00B64AFE" w:rsidRPr="00BB48D2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от ______________ №_______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1A0B" w:rsidRPr="00BB48D2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>Изменения,</w:t>
      </w:r>
    </w:p>
    <w:p w:rsidR="00D21354" w:rsidRPr="00BB48D2" w:rsidRDefault="00871A0B" w:rsidP="00D21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 xml:space="preserve">которые вносятся в </w:t>
      </w:r>
    </w:p>
    <w:p w:rsidR="00871A0B" w:rsidRPr="00BB48D2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>постановлени</w:t>
      </w:r>
      <w:r w:rsidR="00D21354" w:rsidRPr="00BB48D2">
        <w:rPr>
          <w:rFonts w:ascii="Times New Roman" w:hAnsi="Times New Roman"/>
          <w:b/>
          <w:sz w:val="28"/>
          <w:szCs w:val="28"/>
        </w:rPr>
        <w:t>е</w:t>
      </w:r>
      <w:r w:rsidRPr="00BB48D2">
        <w:rPr>
          <w:rFonts w:ascii="Times New Roman" w:hAnsi="Times New Roman"/>
          <w:b/>
          <w:sz w:val="28"/>
          <w:szCs w:val="28"/>
        </w:rPr>
        <w:t xml:space="preserve"> администрации города от 03.11.2015 №1953 </w:t>
      </w:r>
    </w:p>
    <w:p w:rsidR="00B64AFE" w:rsidRPr="00BB48D2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>"Об утверждении муниципальной программы</w:t>
      </w:r>
      <w:r w:rsidR="00D21354" w:rsidRPr="00BB48D2">
        <w:rPr>
          <w:rFonts w:ascii="Times New Roman" w:hAnsi="Times New Roman"/>
          <w:b/>
          <w:sz w:val="28"/>
          <w:szCs w:val="28"/>
        </w:rPr>
        <w:t xml:space="preserve"> </w:t>
      </w:r>
      <w:r w:rsidRPr="00BB48D2">
        <w:rPr>
          <w:rFonts w:ascii="Times New Roman" w:hAnsi="Times New Roman"/>
          <w:b/>
          <w:sz w:val="28"/>
          <w:szCs w:val="28"/>
        </w:rPr>
        <w:t>"Развитие малого и среднего предпринимательства на территории</w:t>
      </w:r>
      <w:r w:rsidR="00D21354" w:rsidRPr="00BB48D2">
        <w:rPr>
          <w:rFonts w:ascii="Times New Roman" w:hAnsi="Times New Roman"/>
          <w:b/>
          <w:sz w:val="28"/>
          <w:szCs w:val="28"/>
        </w:rPr>
        <w:t xml:space="preserve"> </w:t>
      </w:r>
      <w:r w:rsidRPr="00BB48D2">
        <w:rPr>
          <w:rFonts w:ascii="Times New Roman" w:hAnsi="Times New Roman"/>
          <w:b/>
          <w:sz w:val="28"/>
          <w:szCs w:val="28"/>
        </w:rPr>
        <w:t>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№30, 26.03.2021 №251)</w:t>
      </w:r>
    </w:p>
    <w:p w:rsidR="00B64AFE" w:rsidRPr="00BB48D2" w:rsidRDefault="00B64AFE" w:rsidP="00B64A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1354" w:rsidRPr="00BB48D2" w:rsidRDefault="00D21354" w:rsidP="00D21354">
      <w:pPr>
        <w:pStyle w:val="af1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В заголовке, в пункте 1 слова "на 2018 – 2025 годы и на период до 2030 года" исключить.</w:t>
      </w:r>
    </w:p>
    <w:p w:rsidR="00D21354" w:rsidRPr="00BB48D2" w:rsidRDefault="00D21354" w:rsidP="00D21354">
      <w:pPr>
        <w:pStyle w:val="af1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В приложении:</w:t>
      </w:r>
    </w:p>
    <w:p w:rsidR="00871A0B" w:rsidRPr="00BB48D2" w:rsidRDefault="00871A0B" w:rsidP="00D21354">
      <w:pPr>
        <w:pStyle w:val="af1"/>
        <w:numPr>
          <w:ilvl w:val="1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По всему тексту слова </w:t>
      </w:r>
      <w:r w:rsidR="00FD4F81" w:rsidRPr="00BB48D2">
        <w:rPr>
          <w:rFonts w:ascii="Times New Roman" w:hAnsi="Times New Roman"/>
          <w:sz w:val="28"/>
          <w:szCs w:val="28"/>
        </w:rPr>
        <w:t>"</w:t>
      </w:r>
      <w:r w:rsidRPr="00BB48D2">
        <w:rPr>
          <w:rFonts w:ascii="Times New Roman" w:hAnsi="Times New Roman"/>
          <w:sz w:val="28"/>
          <w:szCs w:val="28"/>
        </w:rPr>
        <w:t>на 2018 – 2025 годы и на период до 2030 года</w:t>
      </w:r>
      <w:r w:rsidR="00FD4F81" w:rsidRPr="00BB48D2">
        <w:rPr>
          <w:rFonts w:ascii="Times New Roman" w:hAnsi="Times New Roman"/>
          <w:sz w:val="28"/>
          <w:szCs w:val="28"/>
        </w:rPr>
        <w:t>"</w:t>
      </w:r>
      <w:r w:rsidR="0024109F" w:rsidRPr="00BB48D2">
        <w:rPr>
          <w:rFonts w:ascii="Times New Roman" w:hAnsi="Times New Roman"/>
          <w:sz w:val="28"/>
          <w:szCs w:val="28"/>
        </w:rPr>
        <w:t xml:space="preserve"> исключить;</w:t>
      </w:r>
    </w:p>
    <w:p w:rsidR="00871A0B" w:rsidRPr="00BB48D2" w:rsidRDefault="00871A0B" w:rsidP="00D21354">
      <w:pPr>
        <w:pStyle w:val="af1"/>
        <w:numPr>
          <w:ilvl w:val="1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В паспорте муниципальной программы</w:t>
      </w:r>
      <w:r w:rsidR="003054F4" w:rsidRPr="00BB48D2">
        <w:rPr>
          <w:rFonts w:ascii="Times New Roman" w:hAnsi="Times New Roman"/>
          <w:sz w:val="28"/>
          <w:szCs w:val="28"/>
        </w:rPr>
        <w:t xml:space="preserve"> </w:t>
      </w:r>
      <w:r w:rsidR="0024109F" w:rsidRPr="00BB48D2">
        <w:rPr>
          <w:rFonts w:ascii="Times New Roman" w:hAnsi="Times New Roman"/>
          <w:sz w:val="28"/>
          <w:szCs w:val="28"/>
        </w:rPr>
        <w:t>с</w:t>
      </w:r>
      <w:r w:rsidR="00FD4F81" w:rsidRPr="00BB48D2">
        <w:rPr>
          <w:rFonts w:ascii="Times New Roman" w:hAnsi="Times New Roman"/>
          <w:sz w:val="28"/>
          <w:szCs w:val="28"/>
        </w:rPr>
        <w:t xml:space="preserve">троки "Основные мероприятия муниципальной программы", </w:t>
      </w:r>
      <w:r w:rsidR="001E0368" w:rsidRPr="00BB48D2">
        <w:rPr>
          <w:rFonts w:ascii="Times New Roman" w:hAnsi="Times New Roman"/>
          <w:sz w:val="28"/>
          <w:szCs w:val="28"/>
        </w:rPr>
        <w:t xml:space="preserve">"Целевые показатели муниципальной программы", </w:t>
      </w:r>
      <w:r w:rsidR="00FD4F81" w:rsidRPr="00BB48D2">
        <w:rPr>
          <w:rFonts w:ascii="Times New Roman" w:hAnsi="Times New Roman"/>
          <w:sz w:val="28"/>
          <w:szCs w:val="28"/>
        </w:rPr>
        <w:t xml:space="preserve">"Сроки реализации муниципальной программы", "Параметры </w:t>
      </w:r>
      <w:r w:rsidR="00D21354" w:rsidRPr="00BB48D2">
        <w:rPr>
          <w:rFonts w:ascii="Times New Roman" w:hAnsi="Times New Roman"/>
          <w:sz w:val="28"/>
          <w:szCs w:val="28"/>
        </w:rPr>
        <w:t xml:space="preserve">финансового </w:t>
      </w:r>
      <w:r w:rsidR="00FD4F81" w:rsidRPr="00BB48D2">
        <w:rPr>
          <w:rFonts w:ascii="Times New Roman" w:hAnsi="Times New Roman"/>
          <w:sz w:val="28"/>
          <w:szCs w:val="28"/>
        </w:rPr>
        <w:t>обеспечения муниципальной программы"</w:t>
      </w:r>
      <w:r w:rsidR="00731E23" w:rsidRPr="00BB48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71A0B" w:rsidRPr="00BB48D2" w:rsidRDefault="00731E23" w:rsidP="00731E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"</w:t>
      </w:r>
    </w:p>
    <w:tbl>
      <w:tblPr>
        <w:tblW w:w="948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6627"/>
      </w:tblGrid>
      <w:tr w:rsidR="00BB48D2" w:rsidRPr="00BB48D2" w:rsidTr="006C56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4AFE" w:rsidRPr="00BB48D2" w:rsidRDefault="00B64AFE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4AFE" w:rsidRPr="00BB48D2" w:rsidRDefault="00B64AFE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1. Финансовая поддержка субъектов малого и среднего предпринимательства, осуществляющих социально значимые виды деятельности, определен</w:t>
            </w:r>
            <w:r w:rsidR="00871A0B" w:rsidRPr="00BB48D2">
              <w:rPr>
                <w:rFonts w:ascii="Times New Roman" w:hAnsi="Times New Roman"/>
                <w:sz w:val="28"/>
                <w:szCs w:val="28"/>
              </w:rPr>
              <w:t>ные в муниципальном образовании</w:t>
            </w:r>
            <w:r w:rsidR="003054F4" w:rsidRPr="00BB48D2">
              <w:rPr>
                <w:rFonts w:ascii="Times New Roman" w:hAnsi="Times New Roman"/>
                <w:sz w:val="28"/>
                <w:szCs w:val="28"/>
              </w:rPr>
              <w:t>, и деятельность в сфере социального предпринимательства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4AFE" w:rsidRPr="00BB48D2" w:rsidRDefault="005A5457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2</w:t>
            </w:r>
            <w:r w:rsidR="00B64AFE" w:rsidRPr="00BB48D2">
              <w:rPr>
                <w:rFonts w:ascii="Times New Roman" w:hAnsi="Times New Roman"/>
                <w:sz w:val="28"/>
                <w:szCs w:val="28"/>
              </w:rPr>
              <w:t>. Развитие инновационного и м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олодежного предпринимательства.</w:t>
            </w:r>
            <w:r w:rsidR="00B64AFE" w:rsidRPr="00B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4AFE" w:rsidRPr="00BB48D2" w:rsidRDefault="005A5457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3</w:t>
            </w:r>
            <w:r w:rsidR="00B64AFE" w:rsidRPr="00BB48D2">
              <w:rPr>
                <w:rFonts w:ascii="Times New Roman" w:hAnsi="Times New Roman"/>
                <w:sz w:val="28"/>
                <w:szCs w:val="28"/>
              </w:rPr>
              <w:t>. Создание условий для развития субъектов малого и среднего предпринимательства.</w:t>
            </w:r>
          </w:p>
          <w:p w:rsidR="005A5457" w:rsidRPr="00BB48D2" w:rsidRDefault="005A5457" w:rsidP="006C56D6">
            <w:pPr>
              <w:pStyle w:val="ConsPlusNormal"/>
              <w:jc w:val="both"/>
              <w:rPr>
                <w:sz w:val="28"/>
                <w:szCs w:val="28"/>
              </w:rPr>
            </w:pPr>
            <w:r w:rsidRPr="00BB48D2">
              <w:rPr>
                <w:sz w:val="28"/>
                <w:szCs w:val="28"/>
              </w:rPr>
              <w:t>4</w:t>
            </w:r>
            <w:r w:rsidR="00B64AFE" w:rsidRPr="00BB48D2">
              <w:rPr>
                <w:sz w:val="28"/>
                <w:szCs w:val="28"/>
              </w:rPr>
              <w:t>.</w:t>
            </w:r>
            <w:r w:rsidR="00B64AFE" w:rsidRPr="00BB48D2">
              <w:t xml:space="preserve"> </w:t>
            </w:r>
            <w:r w:rsidR="00B64AFE" w:rsidRPr="00BB48D2">
              <w:rPr>
                <w:sz w:val="28"/>
                <w:szCs w:val="28"/>
              </w:rP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      </w:r>
            <w:r w:rsidRPr="00BB48D2">
              <w:rPr>
                <w:sz w:val="28"/>
                <w:szCs w:val="28"/>
              </w:rPr>
              <w:t xml:space="preserve">. </w:t>
            </w:r>
          </w:p>
          <w:p w:rsidR="005A5457" w:rsidRPr="00BB48D2" w:rsidRDefault="005A5457" w:rsidP="006C56D6">
            <w:pPr>
              <w:pStyle w:val="ConsPlusNormal"/>
              <w:jc w:val="both"/>
              <w:rPr>
                <w:sz w:val="28"/>
                <w:szCs w:val="28"/>
              </w:rPr>
            </w:pPr>
            <w:r w:rsidRPr="00BB48D2">
              <w:rPr>
                <w:sz w:val="28"/>
                <w:szCs w:val="28"/>
              </w:rPr>
              <w:t xml:space="preserve">5. Грантовая поддержка в форме субсидий субъектам </w:t>
            </w:r>
            <w:r w:rsidRPr="00BB48D2">
              <w:rPr>
                <w:sz w:val="28"/>
                <w:szCs w:val="28"/>
              </w:rPr>
              <w:lastRenderedPageBreak/>
              <w:t xml:space="preserve">малого и среднего предпринимательства. </w:t>
            </w:r>
          </w:p>
          <w:p w:rsidR="00B64AFE" w:rsidRPr="00BB48D2" w:rsidRDefault="005A5457" w:rsidP="00256E00">
            <w:pPr>
              <w:pStyle w:val="ConsPlusNormal"/>
              <w:jc w:val="both"/>
              <w:rPr>
                <w:sz w:val="28"/>
                <w:szCs w:val="28"/>
              </w:rPr>
            </w:pPr>
            <w:r w:rsidRPr="00BB48D2">
              <w:rPr>
                <w:sz w:val="28"/>
                <w:szCs w:val="28"/>
              </w:rPr>
              <w:t>6. Региональный проект "</w:t>
            </w:r>
            <w:r w:rsidR="00256E00" w:rsidRPr="00BB48D2">
              <w:rPr>
                <w:sz w:val="28"/>
                <w:szCs w:val="28"/>
              </w:rPr>
              <w:t>Создание условий для легкого старта и комфортного ведения бизнеса</w:t>
            </w:r>
            <w:r w:rsidRPr="00BB48D2">
              <w:rPr>
                <w:sz w:val="28"/>
                <w:szCs w:val="28"/>
              </w:rPr>
              <w:t>".</w:t>
            </w:r>
          </w:p>
        </w:tc>
      </w:tr>
      <w:tr w:rsidR="00BB48D2" w:rsidRPr="00BB48D2" w:rsidTr="006C56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E0368" w:rsidRPr="00BB48D2" w:rsidRDefault="003255A2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1. Увеличение количества субъектов малого и среднего предпринимательства, получивших финансовую поддержку в рамках муниципальной программы, на 350 ед.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2. Увеличение количества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программы, на 83 ед.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3. Увеличение количества проводимых семинаров, "круглых столов" для субъектов малого и среднего предпринимательства по различным аспектам предпринимательской деятельности на 276 ед.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4. Увеличение количества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 до 120 ед.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5. Увеличение количества субъектов малого и среднего предпринимательства, получивших информационно-консультационную поддержку, до 740 ед.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6. 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предпринимательства, не менее 1 ед. ежегодно.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7. Увеличение числа субъектов малого и среднего предпринимательства в расчете на 10 тыс. человек населения до 482,5 ед.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 xml:space="preserve">8. Увеличение количества детей, посещающих центры времяпрепровождения детей, дошкольные образовательные центры, получившие финансовую </w:t>
            </w:r>
            <w:r w:rsidRPr="00BB48D2">
              <w:rPr>
                <w:rFonts w:ascii="Times New Roman" w:hAnsi="Times New Roman"/>
                <w:sz w:val="28"/>
                <w:szCs w:val="28"/>
              </w:rPr>
              <w:lastRenderedPageBreak/>
              <w:t>поддержку в рамках муниципальной программы, до 70 чел. в год в пределах отчетного периода.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9. Увеличение количества инновационных компаний, получивших поддержку в рамках муниципальной программы, до 3 ед.</w:t>
            </w:r>
          </w:p>
          <w:p w:rsidR="0077131D" w:rsidRPr="00BB48D2" w:rsidRDefault="0077131D" w:rsidP="009301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10. Увеличение количества созданных и осуществляющих деятельность центров молодежного инновационного творчества (далее - ЦМИТ) до 1 ед.</w:t>
            </w:r>
          </w:p>
          <w:p w:rsidR="009301E5" w:rsidRPr="00BB48D2" w:rsidRDefault="0077131D" w:rsidP="009301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11.</w:t>
            </w:r>
            <w:r w:rsidR="009301E5" w:rsidRPr="00B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1E5" w:rsidRPr="00BB48D2">
              <w:rPr>
                <w:rFonts w:ascii="Times New Roman" w:hAnsi="Times New Roman"/>
                <w:sz w:val="28"/>
                <w:szCs w:val="28"/>
              </w:rPr>
              <w:t>Увеличение количества физических лиц в возрасте до 35 лет (включительно), воспользовавшихся услугами ЦМИТ, до 10 чел.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</w:t>
            </w:r>
            <w:r w:rsidR="009301E5" w:rsidRPr="00BB48D2">
              <w:rPr>
                <w:rFonts w:ascii="Times New Roman" w:hAnsi="Times New Roman"/>
                <w:sz w:val="28"/>
                <w:szCs w:val="28"/>
              </w:rPr>
              <w:t>2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 xml:space="preserve">. Увеличение численности занятых в сфере малого и среднего предпринимательства, включая индивидуальных предпринимателей, до </w:t>
            </w:r>
            <w:r w:rsidR="007C5FD9" w:rsidRPr="00BB48D2">
              <w:rPr>
                <w:rFonts w:ascii="Times New Roman" w:hAnsi="Times New Roman"/>
                <w:sz w:val="28"/>
                <w:szCs w:val="28"/>
              </w:rPr>
              <w:t>62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 xml:space="preserve"> тыс. человек.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</w:t>
            </w:r>
            <w:r w:rsidR="009301E5" w:rsidRPr="00BB48D2">
              <w:rPr>
                <w:rFonts w:ascii="Times New Roman" w:hAnsi="Times New Roman"/>
                <w:sz w:val="28"/>
                <w:szCs w:val="28"/>
              </w:rPr>
              <w:t>3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. Увеличение количества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 до 480 чел. в год.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</w:t>
            </w:r>
            <w:r w:rsidR="009301E5" w:rsidRPr="00BB48D2">
              <w:rPr>
                <w:rFonts w:ascii="Times New Roman" w:hAnsi="Times New Roman"/>
                <w:sz w:val="28"/>
                <w:szCs w:val="28"/>
              </w:rPr>
              <w:t>4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. Увеличение количества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получивших меры поддержки в рамках муниципальной программы, до 99 ед., из них по виду субсидируемых затрат: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на аренду нежилых помещений, до 67 ед.;</w:t>
            </w:r>
          </w:p>
          <w:p w:rsidR="003255A2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на коммунальные услуги, до 39 ед.;</w:t>
            </w:r>
          </w:p>
          <w:p w:rsidR="001E0368" w:rsidRPr="00BB48D2" w:rsidRDefault="003255A2" w:rsidP="00325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на жилищно-коммунальные услуги, до 27 ед.</w:t>
            </w:r>
          </w:p>
        </w:tc>
      </w:tr>
      <w:tr w:rsidR="00BB48D2" w:rsidRPr="00BB48D2" w:rsidTr="00FD4F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AFE" w:rsidRPr="00BB48D2" w:rsidRDefault="00B64AFE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AFE" w:rsidRPr="00BB48D2" w:rsidRDefault="00FD4F81" w:rsidP="00FD4F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2018 - 2030</w:t>
            </w:r>
            <w:r w:rsidR="00B64AFE" w:rsidRPr="00BB48D2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BB48D2" w:rsidRPr="00BB48D2" w:rsidTr="00FD4F81"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AFE" w:rsidRPr="00BB48D2" w:rsidRDefault="00B64AFE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AFE" w:rsidRPr="00BB48D2" w:rsidRDefault="00B64AFE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муниципальной программы составляет 192 876,30 тыс. руб., из них:</w:t>
            </w:r>
          </w:p>
          <w:p w:rsidR="00B64AFE" w:rsidRPr="00BB48D2" w:rsidRDefault="00B64AFE" w:rsidP="006C56D6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- 2018 год - 21 675,40 тыс. руб.;</w:t>
            </w:r>
          </w:p>
          <w:p w:rsidR="00B64AFE" w:rsidRPr="00BB48D2" w:rsidRDefault="00B64AFE" w:rsidP="006C56D6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- 2019 год - 15 727,49 тыс. руб.;</w:t>
            </w:r>
          </w:p>
          <w:p w:rsidR="00B64AFE" w:rsidRPr="00BB48D2" w:rsidRDefault="00B64AFE" w:rsidP="006C56D6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- 2020 год – 33 504,91 тыс. руб.;</w:t>
            </w:r>
          </w:p>
          <w:p w:rsidR="00B64AFE" w:rsidRPr="00BB48D2" w:rsidRDefault="00B64AFE" w:rsidP="006C56D6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- 2021 год – 20 526,50 тыс. руб.;</w:t>
            </w:r>
          </w:p>
          <w:p w:rsidR="00B64AFE" w:rsidRPr="00BB48D2" w:rsidRDefault="00B64AFE" w:rsidP="006C56D6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- 2022 год – 20 526,50 тыс. руб.;</w:t>
            </w:r>
          </w:p>
          <w:p w:rsidR="00B64AFE" w:rsidRPr="00BB48D2" w:rsidRDefault="00B64AFE" w:rsidP="006C56D6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lastRenderedPageBreak/>
              <w:t>- 2023 год – 20 526,50 тыс. руб.;</w:t>
            </w:r>
          </w:p>
          <w:p w:rsidR="00B64AFE" w:rsidRPr="00BB48D2" w:rsidRDefault="00B64AFE" w:rsidP="006C56D6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- 2024 год - 8 627,00 тыс. руб.;</w:t>
            </w:r>
          </w:p>
          <w:p w:rsidR="00FD4F81" w:rsidRPr="00BB48D2" w:rsidRDefault="00B64AFE" w:rsidP="00FD4F8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- 2025 год - 8 627,00 тыс. руб.;</w:t>
            </w:r>
          </w:p>
          <w:p w:rsidR="00FD4F81" w:rsidRPr="00BB48D2" w:rsidRDefault="00B64AFE" w:rsidP="00FD4F8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 xml:space="preserve">- 2026 </w:t>
            </w:r>
            <w:r w:rsidR="00FD4F81" w:rsidRPr="00BB48D2">
              <w:rPr>
                <w:rFonts w:ascii="Times New Roman" w:hAnsi="Times New Roman"/>
                <w:sz w:val="28"/>
                <w:szCs w:val="28"/>
              </w:rPr>
              <w:t>год - 8 627,00 тыс. руб.;</w:t>
            </w:r>
          </w:p>
          <w:p w:rsidR="00FD4F81" w:rsidRPr="00BB48D2" w:rsidRDefault="00FD4F81" w:rsidP="00FD4F8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- 2027 год - 8 627,00 тыс. руб.;</w:t>
            </w:r>
          </w:p>
          <w:p w:rsidR="00FD4F81" w:rsidRPr="00BB48D2" w:rsidRDefault="00FD4F81" w:rsidP="00FD4F8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- 2028 год - 8 627,00 тыс. руб.;</w:t>
            </w:r>
          </w:p>
          <w:p w:rsidR="00FD4F81" w:rsidRPr="00BB48D2" w:rsidRDefault="00FD4F81" w:rsidP="00FD4F8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- 2029 год - 8 627,00 тыс. руб.;</w:t>
            </w:r>
          </w:p>
          <w:p w:rsidR="00FD4F81" w:rsidRPr="00BB48D2" w:rsidRDefault="00FD4F81" w:rsidP="00FD4F8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- 2030 год - 8 627,00 тыс. руб.</w:t>
            </w:r>
          </w:p>
        </w:tc>
      </w:tr>
    </w:tbl>
    <w:p w:rsidR="00B64AFE" w:rsidRPr="00BB48D2" w:rsidRDefault="00B64AFE" w:rsidP="00B6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31E23" w:rsidRPr="00BB48D2">
        <w:rPr>
          <w:rFonts w:ascii="Times New Roman" w:hAnsi="Times New Roman"/>
          <w:sz w:val="28"/>
          <w:szCs w:val="28"/>
        </w:rPr>
        <w:t xml:space="preserve"> "</w:t>
      </w:r>
      <w:r w:rsidR="0024109F" w:rsidRPr="00BB48D2">
        <w:rPr>
          <w:rFonts w:ascii="Times New Roman" w:hAnsi="Times New Roman"/>
          <w:sz w:val="28"/>
          <w:szCs w:val="28"/>
        </w:rPr>
        <w:t>;</w:t>
      </w:r>
    </w:p>
    <w:p w:rsidR="00CD20D9" w:rsidRPr="00BB48D2" w:rsidRDefault="00CD20D9" w:rsidP="00E450BA">
      <w:pPr>
        <w:pStyle w:val="af1"/>
        <w:numPr>
          <w:ilvl w:val="1"/>
          <w:numId w:val="7"/>
        </w:numPr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В раздел</w:t>
      </w:r>
      <w:r w:rsidR="009F200E" w:rsidRPr="00BB48D2">
        <w:rPr>
          <w:rFonts w:ascii="Times New Roman" w:hAnsi="Times New Roman"/>
          <w:sz w:val="28"/>
          <w:szCs w:val="28"/>
        </w:rPr>
        <w:t>е</w:t>
      </w:r>
      <w:r w:rsidRPr="00BB48D2">
        <w:rPr>
          <w:rFonts w:ascii="Times New Roman" w:hAnsi="Times New Roman"/>
          <w:sz w:val="28"/>
          <w:szCs w:val="28"/>
        </w:rPr>
        <w:t xml:space="preserve"> "Механизм реализации муниципальной программы":</w:t>
      </w:r>
    </w:p>
    <w:p w:rsidR="009F200E" w:rsidRPr="00BB48D2" w:rsidRDefault="00D21354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- в</w:t>
      </w:r>
      <w:r w:rsidR="00595DB9" w:rsidRPr="00BB48D2">
        <w:rPr>
          <w:rFonts w:ascii="Times New Roman" w:hAnsi="Times New Roman"/>
          <w:sz w:val="28"/>
          <w:szCs w:val="28"/>
        </w:rPr>
        <w:t xml:space="preserve"> </w:t>
      </w:r>
      <w:r w:rsidR="009F200E" w:rsidRPr="00BB48D2">
        <w:rPr>
          <w:rFonts w:ascii="Times New Roman" w:hAnsi="Times New Roman"/>
          <w:sz w:val="28"/>
          <w:szCs w:val="28"/>
        </w:rPr>
        <w:t>пункте 5:</w:t>
      </w:r>
    </w:p>
    <w:p w:rsidR="00E450BA" w:rsidRPr="00BB48D2" w:rsidRDefault="009F200E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 п</w:t>
      </w:r>
      <w:r w:rsidR="00D21354" w:rsidRPr="00BB48D2">
        <w:rPr>
          <w:rFonts w:ascii="Times New Roman" w:hAnsi="Times New Roman"/>
          <w:sz w:val="28"/>
          <w:szCs w:val="28"/>
        </w:rPr>
        <w:t>одпункт 4</w:t>
      </w:r>
      <w:r w:rsidR="00CD20D9" w:rsidRPr="00BB48D2">
        <w:rPr>
          <w:rFonts w:ascii="Times New Roman" w:hAnsi="Times New Roman"/>
          <w:sz w:val="28"/>
          <w:szCs w:val="28"/>
        </w:rPr>
        <w:t xml:space="preserve"> </w:t>
      </w:r>
      <w:r w:rsidR="00E450BA" w:rsidRPr="00BB48D2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D20D9" w:rsidRPr="00BB48D2">
        <w:rPr>
          <w:rFonts w:ascii="Times New Roman" w:hAnsi="Times New Roman"/>
          <w:sz w:val="28"/>
          <w:szCs w:val="28"/>
        </w:rPr>
        <w:t>:</w:t>
      </w:r>
    </w:p>
    <w:p w:rsidR="00E450BA" w:rsidRPr="00BB48D2" w:rsidRDefault="00CD20D9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"</w:t>
      </w:r>
      <w:r w:rsidR="00E450BA" w:rsidRPr="00BB48D2">
        <w:rPr>
          <w:rFonts w:ascii="Times New Roman" w:hAnsi="Times New Roman"/>
          <w:sz w:val="28"/>
          <w:szCs w:val="28"/>
        </w:rPr>
        <w:t>4) социально значимые виды деятельности - виды деятельности, определенные муниципальным образованием: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- в соответствии с Общероссийским классификатором видов экономической деятельности ОК 029-2014 (КДЕС РЕД. 2) (принят и введен в действие приказом Федерального агентства по техническому регулированию и метрологии от 31.01.2014 N 14-ст) (далее - ОКВЭД):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продуктов питания (10.1, 10.2, 10.3, 10.4, 10.5, 10.6, 10.7, 10.8, 11.0) (кроме подакцизных товаров и алкогольной продукции);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текстильных изделий (13);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одежды (14);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кожи и изделий из кожи (15);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изделий из бумаги и картона (17.2);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резиновых и пластмассовых изделий (22);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изделий из бетона для использования в строительстве (23.6);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производство мебели (31);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сбор, обработка и утилизация отходов; обработка вторичного сырья (38);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издание книг, периодических публикаций и другие виды издательской деятельности (58.1);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въездной и внутренний туризм (79);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сельское, лесное хозяйство, рыболовство и рыбоводство (раздел А);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ремонт прочих предметов личного потребления и бытовых товаров, кроме ювелирных изделий (95);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деятельность по предоставлению прочих персональных услуг (96) (за исключением парикмахерских и ритуальных услуг);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консалтинговые услуги (69.20, 70.2);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ветеринарная деятельность (75);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деятельность в области фотографии (74.2);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lastRenderedPageBreak/>
        <w:t>деятельность по дневному уходу за детьми дошкольного возраста (детские ясли, сады), в том числе дневному уходу за детьми с отклонениями в развитии (88.91);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деятельность по реализации общеобразовательных программ дошкольного образования различной направленности, обеспечивающих воспитание и обучение детей (детские сады, подготовительные классы и т.п.) (85.11);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предоставление прочих социальных услуг без обеспечения проживания (88.99);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ремесленная деятельность и деятельность в сфере народных художественных промыслов: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16.2. Производство изделий из дерева, пробки, соломки и материалов для плетения;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23.7. Резка, обработка и отделка камня;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25.5. Ковка, прессование, штамповка и профилирование; изготовление изделий методом порошковой металлургии;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32.99.8. Производство изделий народных художественных промыслов;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90.03. Деятельность в области художественного творчества;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- деятельность в сфере социального предпринимательства.</w:t>
      </w:r>
    </w:p>
    <w:p w:rsidR="00E450BA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15.04.2009 №274.</w:t>
      </w:r>
    </w:p>
    <w:p w:rsidR="00CD20D9" w:rsidRPr="00BB48D2" w:rsidRDefault="00E450BA" w:rsidP="00E450BA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Перечень видов ремесленной деятельности в сфере малого и среднего предпринимательства в Ханты-Мансийском автономном округе -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Ханты-Мансийского автономного округа - Югры;</w:t>
      </w:r>
      <w:r w:rsidR="00CD20D9" w:rsidRPr="00BB48D2">
        <w:rPr>
          <w:rFonts w:ascii="Times New Roman" w:hAnsi="Times New Roman"/>
          <w:sz w:val="28"/>
          <w:szCs w:val="28"/>
        </w:rPr>
        <w:t>";</w:t>
      </w:r>
    </w:p>
    <w:p w:rsidR="00CD20D9" w:rsidRPr="00BB48D2" w:rsidRDefault="009F200E" w:rsidP="009F200E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 д</w:t>
      </w:r>
      <w:r w:rsidR="00CD20D9" w:rsidRPr="00BB48D2">
        <w:rPr>
          <w:rFonts w:ascii="Times New Roman" w:hAnsi="Times New Roman"/>
          <w:sz w:val="28"/>
          <w:szCs w:val="28"/>
        </w:rPr>
        <w:t>ополнить подпунктом 9 следующего содержания:</w:t>
      </w:r>
    </w:p>
    <w:p w:rsidR="004E4F0C" w:rsidRPr="00BB48D2" w:rsidRDefault="00CD20D9" w:rsidP="004E4F0C">
      <w:pPr>
        <w:pStyle w:val="af1"/>
        <w:ind w:left="0" w:firstLine="567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"9) </w:t>
      </w:r>
      <w:r w:rsidR="004E4F0C" w:rsidRPr="00BB48D2">
        <w:rPr>
          <w:rFonts w:ascii="Times New Roman" w:hAnsi="Times New Roman"/>
          <w:sz w:val="28"/>
          <w:szCs w:val="28"/>
        </w:rPr>
        <w:t>деятельность в сфере социального предпринимательства – деятельность,  соответствующая одному или нескольким требованиям, установленным статьей 24.1 Федерального закона №209-ФЗ, статьей 5.1 Закона Ханты-Мансийского автономного округа - Югры от 29.12.2007 №213-оз "О развитии малого и среднего предпринимательства в Ханты-Мансийском автономном округе - Югре", при этом Субъект признан социальным предприятием в порядке, установленном  Приказом Минэкономразвития от 29.11.2019 №773 "Об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предприятия"."</w:t>
      </w:r>
    </w:p>
    <w:p w:rsidR="009F200E" w:rsidRDefault="00D21354" w:rsidP="00D21354">
      <w:pPr>
        <w:pStyle w:val="af1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- а</w:t>
      </w:r>
      <w:r w:rsidR="009F200E" w:rsidRPr="00BB48D2">
        <w:rPr>
          <w:rFonts w:ascii="Times New Roman" w:hAnsi="Times New Roman"/>
          <w:sz w:val="28"/>
          <w:szCs w:val="28"/>
        </w:rPr>
        <w:t xml:space="preserve">бзац третий подпункта 6.2 пункта 6 признать утратившим силу. </w:t>
      </w:r>
    </w:p>
    <w:p w:rsidR="00135FEC" w:rsidRDefault="00135FEC" w:rsidP="00D2135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7 изложить в следующей редакции: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lastRenderedPageBreak/>
        <w:t>"</w:t>
      </w:r>
      <w:r w:rsidRPr="00135FEC">
        <w:rPr>
          <w:rFonts w:ascii="Times New Roman" w:eastAsiaTheme="minorEastAsia" w:hAnsi="Times New Roman"/>
          <w:sz w:val="28"/>
          <w:szCs w:val="28"/>
        </w:rPr>
        <w:t>7. Поддержка малого и среднего предпринимательства путем оказания имущественной поддержки Субъектам осуществляется уполномоченным структурным подразделением администрации города в сфере управления муниципальным имуществом.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Оказание имущественной поддержки осуществляется в виде: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- передачи во владение и (или) пользование муниципального имущества, включенного в перечень муниципального имущества, подлежащего передаче во владение и (или) пользование субъектам малого и среднего предпринимательства и организациям инфраструктуры поддержки субъектов малого и среднего предпринимательства, утвержденный распоряжением администрации города, на возмездной основе Субъектам;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- предоставления Субъектам, осуществляющим виды деятельности: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содействие профессиональной ориентации и трудоустройству, включая содействие самозанятости;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социальное обслуживание граждан, услуги по медицинской реабилитации, физическая культура и массовый спорт;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деятельность дошкольных образовательных организаций, а также индивидуальных предпринимателей, осуществляющих образовательную деятельность в сфере дошкольного образования, организация групп дневного времяпрепровождения детей дошкольного возраста по уходу и присмотру за детьми;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проведение занятий в детских и молодежных кружках, секциях, студиях;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производство и (или) реализация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обеспечение культурно-просветительской деятельности (театр, школы-студии, музыкальные учреждения, творческие мастерские и т.д.);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предоставление образовательных услуг группам граждан, имеющим ограниченный доступ к образовательным услугам;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т.д.);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 xml:space="preserve">выпуск периодических печатных изданий, а также книжной продукции, связанной с образованием, наукой и культурой, 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преимуществ в целях обеспечения им более выгодных условий деятельности путем передачи муниципального имущества в аренду без проведения торгов (муниципальных преференций).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 xml:space="preserve">Передача муниципального имущества в аренду осуществляется в соответствии с решением Думы города от 18.09.2015 №860 "О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</w:t>
      </w:r>
      <w:r w:rsidRPr="00135FEC">
        <w:rPr>
          <w:rFonts w:ascii="Times New Roman" w:eastAsiaTheme="minorEastAsia" w:hAnsi="Times New Roman"/>
          <w:sz w:val="28"/>
          <w:szCs w:val="28"/>
        </w:rPr>
        <w:lastRenderedPageBreak/>
        <w:t>ликвидации муниципальных предприятий" с ограничениями, установленными антимонопольным законодательством. Имущество может передаваться в аренду как юридическим лицам, так и индивидуальным предпринимателям. Плата за пользование объектами муниципальной собственности города Нижневартовска взимается в размере, сложившемся по итогам торгов, за исключением установленных законодательством Российской Федерации случаев заключения договоров аренды без проведения торгов на право их заключения. Начальный (минимальный) размер арендной платы определяется в соответствии с методикой расчета арендной платы за муниципальное имущество, утвержденной решением Думы города.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Муниципальное имущество, переданное в пользование Субъектам, должно использоваться по целевому назначению, определяемому в момент его передачи.</w:t>
      </w:r>
    </w:p>
    <w:p w:rsidR="00135FEC" w:rsidRPr="00135FEC" w:rsidRDefault="00135FEC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135FEC">
        <w:rPr>
          <w:rFonts w:ascii="Times New Roman" w:eastAsiaTheme="minorEastAsia" w:hAnsi="Times New Roman"/>
          <w:sz w:val="28"/>
          <w:szCs w:val="28"/>
        </w:rPr>
        <w:t>Отчуждение недвижимого имущества, находящегося в муниципальной собственности и арендуемого Субъектами, осуществляется в соответствии с действующим законодательством.</w:t>
      </w:r>
    </w:p>
    <w:p w:rsidR="00135FEC" w:rsidRPr="00135FEC" w:rsidRDefault="00252342" w:rsidP="00135F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Предоставление Субъектам</w:t>
      </w:r>
      <w:bookmarkStart w:id="0" w:name="_GoBack"/>
      <w:bookmarkEnd w:id="0"/>
      <w:r w:rsidR="00135FEC" w:rsidRPr="00135FEC">
        <w:rPr>
          <w:rFonts w:ascii="Times New Roman" w:eastAsiaTheme="minorEastAsia" w:hAnsi="Times New Roman"/>
          <w:sz w:val="28"/>
          <w:szCs w:val="28"/>
        </w:rPr>
        <w:t xml:space="preserve"> преимуществ в целях обеспечения им более выгодных условий деятельности путем передачи муниципального имущества в аренду без проведения торгов (муниципальных преференций) осуществляется в порядке, определенном решением Думы города от 18.09.2015 №860 "О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предприятий".</w:t>
      </w:r>
      <w:r w:rsidR="00135FEC" w:rsidRPr="00BB48D2">
        <w:rPr>
          <w:rFonts w:ascii="Times New Roman" w:hAnsi="Times New Roman"/>
          <w:sz w:val="28"/>
          <w:szCs w:val="28"/>
        </w:rPr>
        <w:t>"</w:t>
      </w:r>
    </w:p>
    <w:p w:rsidR="00135FEC" w:rsidRPr="00BB48D2" w:rsidRDefault="00135FEC" w:rsidP="00D21354">
      <w:pPr>
        <w:pStyle w:val="af1"/>
        <w:rPr>
          <w:rFonts w:ascii="Times New Roman" w:hAnsi="Times New Roman"/>
          <w:sz w:val="28"/>
          <w:szCs w:val="28"/>
        </w:rPr>
      </w:pPr>
    </w:p>
    <w:p w:rsidR="00B64AFE" w:rsidRPr="00BB48D2" w:rsidRDefault="00D21354" w:rsidP="00021005">
      <w:pPr>
        <w:ind w:left="567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2.4. </w:t>
      </w:r>
      <w:r w:rsidR="00731E23" w:rsidRPr="00BB48D2">
        <w:rPr>
          <w:rFonts w:ascii="Times New Roman" w:hAnsi="Times New Roman"/>
          <w:sz w:val="28"/>
          <w:szCs w:val="28"/>
        </w:rPr>
        <w:t>Таблицу 1 изложить в следующей редакции:</w:t>
      </w:r>
    </w:p>
    <w:p w:rsidR="00B64AFE" w:rsidRPr="00BB48D2" w:rsidRDefault="00B64AFE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  <w:sectPr w:rsidR="00B64AFE" w:rsidRPr="00BB48D2" w:rsidSect="006C56D6">
          <w:headerReference w:type="default" r:id="rId8"/>
          <w:pgSz w:w="11907" w:h="16840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B64AFE" w:rsidRPr="00BB48D2" w:rsidRDefault="00DA6F43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B48D2">
        <w:rPr>
          <w:rFonts w:ascii="Times New Roman" w:hAnsi="Times New Roman"/>
          <w:sz w:val="28"/>
          <w:szCs w:val="28"/>
        </w:rPr>
        <w:lastRenderedPageBreak/>
        <w:t>"</w:t>
      </w:r>
      <w:r w:rsidR="00B64AFE" w:rsidRPr="00BB48D2">
        <w:rPr>
          <w:rFonts w:ascii="Times New Roman" w:hAnsi="Times New Roman"/>
          <w:sz w:val="24"/>
          <w:szCs w:val="24"/>
        </w:rPr>
        <w:t>Таблица 1</w:t>
      </w:r>
    </w:p>
    <w:p w:rsidR="00B64AFE" w:rsidRPr="00BB48D2" w:rsidRDefault="00B64AFE" w:rsidP="00B64A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B64AFE" w:rsidRPr="00BB48D2" w:rsidRDefault="00B64AFE" w:rsidP="00B64A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99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549"/>
        <w:gridCol w:w="1023"/>
        <w:gridCol w:w="756"/>
        <w:gridCol w:w="756"/>
        <w:gridCol w:w="756"/>
        <w:gridCol w:w="756"/>
        <w:gridCol w:w="756"/>
        <w:gridCol w:w="756"/>
        <w:gridCol w:w="756"/>
        <w:gridCol w:w="756"/>
        <w:gridCol w:w="786"/>
        <w:gridCol w:w="826"/>
        <w:gridCol w:w="875"/>
        <w:gridCol w:w="851"/>
        <w:gridCol w:w="820"/>
        <w:gridCol w:w="981"/>
      </w:tblGrid>
      <w:tr w:rsidR="00BB48D2" w:rsidRPr="00BB48D2" w:rsidTr="007C5FD9">
        <w:trPr>
          <w:trHeight w:val="33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1020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BB48D2" w:rsidRPr="00BB48D2" w:rsidTr="007C5FD9">
        <w:trPr>
          <w:trHeight w:val="2460"/>
          <w:jc w:val="center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8D2" w:rsidRPr="00BB48D2" w:rsidTr="007C5FD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 </w:t>
            </w:r>
            <w:r w:rsidR="00DA10D0" w:rsidRPr="00BB48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DA10D0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13</w:t>
            </w:r>
            <w:r w:rsidR="00731E23" w:rsidRPr="00BB48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DA10D0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14</w:t>
            </w:r>
            <w:r w:rsidR="00731E23" w:rsidRPr="00BB48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DA10D0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15</w:t>
            </w:r>
            <w:r w:rsidR="00731E23" w:rsidRPr="00BB48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DA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  <w:r w:rsidR="00DA10D0" w:rsidRPr="00BB4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DA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  <w:r w:rsidR="00DA10D0" w:rsidRPr="00BB4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48D2" w:rsidRPr="00BB48D2" w:rsidTr="007C5FD9">
        <w:trPr>
          <w:trHeight w:val="1335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финансовую поддержку в рамках муниципальной программы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53704D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</w:t>
            </w:r>
            <w:r w:rsidR="003E0E3D" w:rsidRPr="00BB4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53704D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</w:t>
            </w:r>
            <w:r w:rsidR="003E0E3D" w:rsidRPr="00BB4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53704D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</w:t>
            </w:r>
            <w:r w:rsidR="003E0E3D" w:rsidRPr="00BB4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3E0E3D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BB48D2" w:rsidRPr="00BB48D2" w:rsidTr="007C5FD9">
        <w:trPr>
          <w:trHeight w:val="2265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 (ед.)</w:t>
            </w:r>
            <w:r w:rsidRPr="00BB48D2">
              <w:rPr>
                <w:rFonts w:ascii="Times New Roman" w:hAnsi="Times New Roman"/>
                <w:vertAlign w:val="superscript"/>
              </w:rPr>
              <w:t xml:space="preserve"> 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E21A56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E21A56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E21A56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3E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E21A56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BB48D2" w:rsidRPr="00BB48D2" w:rsidTr="007C5FD9">
        <w:trPr>
          <w:trHeight w:val="624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проводимых семинаров, "круглых столов" для субъектов малого и среднего предпринимательства, самозанятых граждан по различным аспектам предпринимательской деятельности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BB48D2" w:rsidRPr="00BB48D2" w:rsidTr="007C5FD9">
        <w:trPr>
          <w:trHeight w:val="291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</w:t>
            </w:r>
            <w:r w:rsidR="005A5457" w:rsidRPr="00BB48D2">
              <w:rPr>
                <w:rFonts w:ascii="Times New Roman" w:hAnsi="Times New Roman"/>
                <w:sz w:val="24"/>
                <w:szCs w:val="24"/>
              </w:rPr>
              <w:t xml:space="preserve">самозанятых гражданах, </w:t>
            </w:r>
            <w:r w:rsidRPr="00BB48D2">
              <w:rPr>
                <w:rFonts w:ascii="Times New Roman" w:hAnsi="Times New Roman"/>
                <w:sz w:val="24"/>
                <w:szCs w:val="24"/>
              </w:rPr>
              <w:t>вовлечение молодежи в предпринимательскую деятельность, выставочно-ярмарочных мероприятий (ед.)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B48D2" w:rsidRPr="00BB48D2" w:rsidTr="007C5FD9">
        <w:trPr>
          <w:trHeight w:val="133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информационно-консультационную поддержку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3954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</w:tr>
      <w:tr w:rsidR="00BB48D2" w:rsidRPr="00BB48D2" w:rsidTr="007C5FD9">
        <w:trPr>
          <w:trHeight w:val="291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48D2" w:rsidRPr="00BB48D2" w:rsidTr="007C5FD9">
        <w:trPr>
          <w:trHeight w:val="102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Число субъектов малого и среднего предпринимательства в расчете на 10 тыс. человек населения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477,6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474,5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475,4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457,6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457,6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458,1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458,5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478,5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479,6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480,8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481,9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482,5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482,5</w:t>
            </w:r>
          </w:p>
        </w:tc>
      </w:tr>
      <w:tr w:rsidR="00BB48D2" w:rsidRPr="00BB48D2" w:rsidTr="007C5FD9">
        <w:trPr>
          <w:trHeight w:val="165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детей, посещающих центры времяпрепровождения детей, дошкольные образовательные центры, получившие финансовую поддержку в рамках муниципальной программы (чел.)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B48D2" w:rsidRPr="00BB48D2" w:rsidTr="007C5FD9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инновационных компаний, получивших поддержку в рамках муниципальной программы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E23" w:rsidRPr="00BB48D2" w:rsidRDefault="00731E23" w:rsidP="00731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48D2" w:rsidRPr="00BB48D2" w:rsidTr="009301E5">
        <w:trPr>
          <w:trHeight w:val="157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1E5" w:rsidRPr="00BB48D2" w:rsidRDefault="009301E5" w:rsidP="009301E5">
            <w:pPr>
              <w:spacing w:after="0" w:line="240" w:lineRule="auto"/>
              <w:jc w:val="both"/>
              <w:divId w:val="1444618436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и осуществляющих деятельность ЦМИТ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48D2" w:rsidRPr="00BB48D2" w:rsidTr="007C5FD9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физических лиц в возрасте до 35 лет (включительно), воспользовавшихся услугами ЦМИТ (чел.)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48D2" w:rsidRPr="00BB48D2" w:rsidTr="007C5FD9">
        <w:trPr>
          <w:trHeight w:val="1335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296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(тыс. человек)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961D3"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BB48D2" w:rsidRPr="00BB48D2" w:rsidTr="007C5FD9">
        <w:trPr>
          <w:trHeight w:val="291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296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гражданах, вовлечение молодежи в предпринимательскую деятельность, выставочно-ярмарочных мероприятий (чел.)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961D3"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BB48D2" w:rsidRPr="00BB48D2" w:rsidTr="007C5FD9">
        <w:trPr>
          <w:trHeight w:val="63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D213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осуществляющих </w:t>
            </w:r>
            <w:r w:rsidRPr="00BB4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в отраслях, пострадавших от распространения новой коронавирусной инфекции, получивших меры поддержки в рамках муниципальной программы, </w:t>
            </w:r>
            <w:r w:rsidR="00D21354" w:rsidRPr="00BB48D2">
              <w:rPr>
                <w:rFonts w:ascii="Times New Roman" w:hAnsi="Times New Roman"/>
                <w:sz w:val="24"/>
                <w:szCs w:val="24"/>
              </w:rPr>
              <w:t>из них по видам субсидируемых затрат</w:t>
            </w:r>
            <w:r w:rsidRPr="00BB48D2">
              <w:rPr>
                <w:rFonts w:ascii="Times New Roman" w:hAnsi="Times New Roman"/>
                <w:sz w:val="24"/>
                <w:szCs w:val="24"/>
              </w:rPr>
              <w:t xml:space="preserve">: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961D3"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BB48D2" w:rsidRPr="00BB48D2" w:rsidTr="007C5FD9">
        <w:trPr>
          <w:trHeight w:val="390"/>
          <w:jc w:val="center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296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на аренду нежилых помещений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961D3"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BB48D2" w:rsidRPr="00BB48D2" w:rsidTr="007C5FD9">
        <w:trPr>
          <w:trHeight w:val="390"/>
          <w:jc w:val="center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296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 xml:space="preserve">на коммунальные услуги (ед.) 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961D3"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301E5" w:rsidRPr="00BB48D2" w:rsidTr="007C5FD9">
        <w:trPr>
          <w:trHeight w:val="390"/>
          <w:jc w:val="center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296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на жилищно-коммунальные услуги (ед.)</w:t>
            </w:r>
            <w:r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961D3" w:rsidRPr="00BB48D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E5" w:rsidRPr="00BB48D2" w:rsidRDefault="009301E5" w:rsidP="0093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:rsidR="00B64AFE" w:rsidRPr="00BB48D2" w:rsidRDefault="00B64AFE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1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количества субъектов малого и среднего предпринимательства, фактически получивших финансовую поддержку в рамках муниципальной программы, по итогам года.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2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количества фактически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программы, по итогам года.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3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количества фактически проведенных семинаров, "круглых столов" для субъектов малого и среднего предпринимательства</w:t>
      </w:r>
      <w:r w:rsidR="0071265E" w:rsidRPr="00BB48D2">
        <w:rPr>
          <w:rFonts w:ascii="Times New Roman" w:hAnsi="Times New Roman"/>
          <w:sz w:val="24"/>
          <w:szCs w:val="24"/>
        </w:rPr>
        <w:t>, самозанятых граждан</w:t>
      </w:r>
      <w:r w:rsidRPr="00BB48D2">
        <w:rPr>
          <w:rFonts w:ascii="Times New Roman" w:hAnsi="Times New Roman"/>
          <w:sz w:val="24"/>
          <w:szCs w:val="24"/>
        </w:rPr>
        <w:t xml:space="preserve"> по различным аспектам предпринимательской деятельности в рамках задачи 2 муниципальной программы по итогам года.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4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количества фактически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</w:t>
      </w:r>
      <w:r w:rsidR="003054F4" w:rsidRPr="00BB48D2">
        <w:rPr>
          <w:rFonts w:ascii="Times New Roman" w:hAnsi="Times New Roman"/>
          <w:sz w:val="24"/>
          <w:szCs w:val="24"/>
        </w:rPr>
        <w:t>, самозанятых гражданах</w:t>
      </w:r>
      <w:r w:rsidRPr="00BB48D2">
        <w:rPr>
          <w:rFonts w:ascii="Times New Roman" w:hAnsi="Times New Roman"/>
          <w:sz w:val="24"/>
          <w:szCs w:val="24"/>
        </w:rPr>
        <w:t>, вовлечение молодежи в предпринимательскую деятельность, выставочно-ярмарочных мероприятий в рамках задачи 2 муниципальной программы по итогам года.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lastRenderedPageBreak/>
        <w:t>5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количества Субъектов, фактически получивших информационно-консультационную поддержку в рамках задачи 2 муниципальной программы, по итогам года.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6</w:t>
      </w:r>
      <w:r w:rsidRPr="00BB48D2">
        <w:rPr>
          <w:rFonts w:ascii="Times New Roman" w:hAnsi="Times New Roman"/>
          <w:sz w:val="24"/>
          <w:szCs w:val="24"/>
        </w:rPr>
        <w:t xml:space="preserve"> Определяется фактическим наличием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предпринимательства, в течение года.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7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как отношение количества субъектов малого и среднего предпринимательства к среднегодовой численности постоянного населения города, умноженное на 10 000, на основании сведений из Единого реестра субъектов малого и среднего предпринимательства.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8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детей, посещающих центры времяпрепровождения детей, дошкольные образовательные центры, получившие финансовую поддержку в рамках муниципальной программы, в год в пределах отчетного периода.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9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инновационных компаний, получивших поддержку в рамках муниципальной программы, по итогам года.</w:t>
      </w:r>
    </w:p>
    <w:p w:rsidR="009301E5" w:rsidRPr="00BB48D2" w:rsidRDefault="009301E5" w:rsidP="00930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BB48D2">
        <w:rPr>
          <w:rFonts w:ascii="Times New Roman" w:hAnsi="Times New Roman"/>
          <w:sz w:val="21"/>
          <w:szCs w:val="21"/>
          <w:vertAlign w:val="superscript"/>
        </w:rPr>
        <w:t>10</w:t>
      </w:r>
      <w:r w:rsidRPr="00BB48D2">
        <w:rPr>
          <w:rFonts w:ascii="Times New Roman" w:hAnsi="Times New Roman"/>
          <w:sz w:val="21"/>
          <w:szCs w:val="21"/>
        </w:rPr>
        <w:t xml:space="preserve"> Рассчитывается исходя из фактического количества созданных и осуществляющих деятельность ЦМИТ, получивших финансовую поддержку в пределах отчетного периода.</w:t>
      </w:r>
    </w:p>
    <w:p w:rsidR="009301E5" w:rsidRPr="00BB48D2" w:rsidRDefault="009301E5" w:rsidP="00930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BB48D2">
        <w:rPr>
          <w:rFonts w:ascii="Times New Roman" w:hAnsi="Times New Roman"/>
          <w:sz w:val="21"/>
          <w:szCs w:val="21"/>
          <w:vertAlign w:val="superscript"/>
        </w:rPr>
        <w:t>11</w:t>
      </w:r>
      <w:r w:rsidRPr="00BB48D2">
        <w:rPr>
          <w:rFonts w:ascii="Times New Roman" w:hAnsi="Times New Roman"/>
          <w:sz w:val="21"/>
          <w:szCs w:val="21"/>
        </w:rPr>
        <w:t xml:space="preserve"> Рассчитывается исходя из фактического количества физических лиц в возрасте до 35 лет (включительно), воспользовавшихся услугами ЦМИТ, получивших финансовую поддержку, по итогам года.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1</w:t>
      </w:r>
      <w:r w:rsidR="009301E5" w:rsidRPr="00BB48D2">
        <w:rPr>
          <w:rFonts w:ascii="Times New Roman" w:hAnsi="Times New Roman"/>
          <w:sz w:val="24"/>
          <w:szCs w:val="24"/>
          <w:vertAlign w:val="superscript"/>
        </w:rPr>
        <w:t>2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в соответствии с </w:t>
      </w:r>
      <w:hyperlink r:id="rId9" w:history="1">
        <w:r w:rsidRPr="00BB48D2">
          <w:rPr>
            <w:rFonts w:ascii="Times New Roman" w:hAnsi="Times New Roman"/>
            <w:sz w:val="24"/>
            <w:szCs w:val="24"/>
          </w:rPr>
          <w:t>методикой</w:t>
        </w:r>
      </w:hyperlink>
      <w:r w:rsidRPr="00BB48D2">
        <w:rPr>
          <w:rFonts w:ascii="Times New Roman" w:hAnsi="Times New Roman"/>
          <w:sz w:val="24"/>
          <w:szCs w:val="24"/>
        </w:rPr>
        <w:t xml:space="preserve"> расчета показателя</w:t>
      </w:r>
      <w:r w:rsidR="007C5FD9" w:rsidRPr="00BB48D2">
        <w:rPr>
          <w:rFonts w:ascii="Times New Roman" w:hAnsi="Times New Roman"/>
          <w:sz w:val="24"/>
          <w:szCs w:val="24"/>
        </w:rPr>
        <w:t>, утвержденной постановлением Правительства Российской Федерации от 03.04.2021 №542 "Об утверждении методик</w:t>
      </w:r>
      <w:r w:rsidR="00A352A7" w:rsidRPr="00BB48D2">
        <w:rPr>
          <w:rFonts w:ascii="Times New Roman" w:hAnsi="Times New Roman"/>
          <w:sz w:val="24"/>
          <w:szCs w:val="24"/>
        </w:rPr>
        <w:t xml:space="preserve">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</w:t>
      </w:r>
      <w:r w:rsidRPr="00BB48D2">
        <w:rPr>
          <w:rFonts w:ascii="Times New Roman" w:hAnsi="Times New Roman"/>
          <w:sz w:val="24"/>
          <w:szCs w:val="24"/>
        </w:rPr>
        <w:t xml:space="preserve">субъектов Российской Федерации и деятельности органов исполнительной власти субъектов Российской Федерации, а также о признании утратившими силу </w:t>
      </w:r>
      <w:r w:rsidR="00A352A7" w:rsidRPr="00BB48D2">
        <w:rPr>
          <w:rFonts w:ascii="Times New Roman" w:hAnsi="Times New Roman"/>
          <w:sz w:val="24"/>
          <w:szCs w:val="24"/>
        </w:rPr>
        <w:t>отдельных положений постановления</w:t>
      </w:r>
      <w:r w:rsidRPr="00BB48D2">
        <w:rPr>
          <w:rFonts w:ascii="Times New Roman" w:hAnsi="Times New Roman"/>
          <w:sz w:val="24"/>
          <w:szCs w:val="24"/>
        </w:rPr>
        <w:t xml:space="preserve"> Правительства Российской Федерации</w:t>
      </w:r>
      <w:r w:rsidR="00A352A7" w:rsidRPr="00BB48D2">
        <w:rPr>
          <w:rFonts w:ascii="Times New Roman" w:hAnsi="Times New Roman"/>
          <w:sz w:val="24"/>
          <w:szCs w:val="24"/>
        </w:rPr>
        <w:t xml:space="preserve"> от 17.07.2019 №915</w:t>
      </w:r>
      <w:r w:rsidRPr="00BB48D2">
        <w:rPr>
          <w:rFonts w:ascii="Times New Roman" w:hAnsi="Times New Roman"/>
          <w:sz w:val="24"/>
          <w:szCs w:val="24"/>
        </w:rPr>
        <w:t>".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1</w:t>
      </w:r>
      <w:r w:rsidR="009301E5" w:rsidRPr="00BB48D2">
        <w:rPr>
          <w:rFonts w:ascii="Times New Roman" w:hAnsi="Times New Roman"/>
          <w:sz w:val="24"/>
          <w:szCs w:val="24"/>
          <w:vertAlign w:val="superscript"/>
        </w:rPr>
        <w:t>3</w:t>
      </w:r>
      <w:r w:rsidRPr="00BB48D2">
        <w:rPr>
          <w:rFonts w:ascii="Times New Roman" w:hAnsi="Times New Roman"/>
          <w:sz w:val="24"/>
          <w:szCs w:val="24"/>
        </w:rPr>
        <w:t xml:space="preserve"> Рассчитывается исходя из фактического количества участников мероприятий, направленных на популяризацию предпринимательства и создание положительного мнения о предпринимательской деятельности,</w:t>
      </w:r>
      <w:r w:rsidR="009B0DED" w:rsidRPr="00BB48D2">
        <w:rPr>
          <w:rFonts w:ascii="Times New Roman" w:hAnsi="Times New Roman"/>
          <w:sz w:val="24"/>
          <w:szCs w:val="24"/>
        </w:rPr>
        <w:t xml:space="preserve"> самозанятых гражданах,</w:t>
      </w:r>
      <w:r w:rsidRPr="00BB48D2">
        <w:rPr>
          <w:rFonts w:ascii="Times New Roman" w:hAnsi="Times New Roman"/>
          <w:sz w:val="24"/>
          <w:szCs w:val="24"/>
        </w:rPr>
        <w:t xml:space="preserve"> вовлечение молодежи в предпринимательскую деятельность, выставочно-ярмарочных мероприятий, проводимых в рамках задачи 2 муниципальной программы, по итогам года.</w:t>
      </w:r>
    </w:p>
    <w:p w:rsidR="00B64AFE" w:rsidRPr="00BB48D2" w:rsidRDefault="009301E5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  <w:vertAlign w:val="superscript"/>
        </w:rPr>
        <w:t>14</w:t>
      </w:r>
      <w:r w:rsidR="00B64AFE" w:rsidRPr="00BB48D2">
        <w:rPr>
          <w:rFonts w:ascii="Times New Roman" w:hAnsi="Times New Roman"/>
          <w:sz w:val="24"/>
          <w:szCs w:val="24"/>
        </w:rPr>
        <w:t xml:space="preserve"> Рассчитывается исходя из количества субъектов малого и среднего предпринимательства, фактически получивших финансовую поддержку в рамках основного мероприятия "Предоставление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инфекции" муниципальной программы, по итогам года.</w:t>
      </w:r>
      <w:r w:rsidR="00DA6F43" w:rsidRPr="00BB48D2">
        <w:rPr>
          <w:rFonts w:ascii="Times New Roman" w:hAnsi="Times New Roman"/>
          <w:sz w:val="28"/>
          <w:szCs w:val="28"/>
        </w:rPr>
        <w:t>".</w:t>
      </w:r>
    </w:p>
    <w:p w:rsidR="00A81013" w:rsidRPr="00BB48D2" w:rsidRDefault="00A81013" w:rsidP="00A81013">
      <w:pPr>
        <w:pStyle w:val="af1"/>
        <w:rPr>
          <w:rFonts w:ascii="Times New Roman" w:hAnsi="Times New Roman"/>
          <w:sz w:val="28"/>
          <w:szCs w:val="28"/>
        </w:rPr>
      </w:pPr>
    </w:p>
    <w:p w:rsidR="00B64AFE" w:rsidRPr="00BB48D2" w:rsidRDefault="00AF6FFE" w:rsidP="00AF6FFE">
      <w:pPr>
        <w:pStyle w:val="af1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2.5. </w:t>
      </w:r>
      <w:r w:rsidR="00747A5A" w:rsidRPr="00BB48D2">
        <w:rPr>
          <w:rFonts w:ascii="Times New Roman" w:hAnsi="Times New Roman"/>
          <w:sz w:val="28"/>
          <w:szCs w:val="28"/>
        </w:rPr>
        <w:t>Таблицу 2 изложить в следующей редакции:</w:t>
      </w:r>
    </w:p>
    <w:p w:rsidR="00B64AFE" w:rsidRPr="00BB48D2" w:rsidRDefault="00B64AFE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64AFE" w:rsidRPr="00BB48D2" w:rsidRDefault="00DA6F43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B48D2">
        <w:rPr>
          <w:rFonts w:ascii="Times New Roman" w:hAnsi="Times New Roman"/>
          <w:sz w:val="28"/>
          <w:szCs w:val="28"/>
        </w:rPr>
        <w:t>"</w:t>
      </w:r>
      <w:r w:rsidR="00B64AFE" w:rsidRPr="00BB48D2">
        <w:rPr>
          <w:rFonts w:ascii="Times New Roman" w:hAnsi="Times New Roman"/>
          <w:sz w:val="24"/>
          <w:szCs w:val="24"/>
        </w:rPr>
        <w:t>Таблица 2</w:t>
      </w:r>
    </w:p>
    <w:p w:rsidR="00B64AFE" w:rsidRPr="00BB48D2" w:rsidRDefault="00B64AFE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64AFE" w:rsidRPr="00BB48D2" w:rsidRDefault="00B64AFE" w:rsidP="00B64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8D2">
        <w:rPr>
          <w:rFonts w:ascii="Times New Roman" w:hAnsi="Times New Roman"/>
          <w:b/>
          <w:bCs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6172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425"/>
        <w:gridCol w:w="2011"/>
        <w:gridCol w:w="1108"/>
        <w:gridCol w:w="916"/>
        <w:gridCol w:w="966"/>
        <w:gridCol w:w="851"/>
        <w:gridCol w:w="825"/>
        <w:gridCol w:w="851"/>
        <w:gridCol w:w="850"/>
        <w:gridCol w:w="851"/>
        <w:gridCol w:w="836"/>
        <w:gridCol w:w="850"/>
        <w:gridCol w:w="709"/>
        <w:gridCol w:w="851"/>
        <w:gridCol w:w="709"/>
        <w:gridCol w:w="826"/>
        <w:gridCol w:w="25"/>
        <w:gridCol w:w="850"/>
        <w:gridCol w:w="850"/>
        <w:gridCol w:w="12"/>
      </w:tblGrid>
      <w:tr w:rsidR="00BB48D2" w:rsidRPr="00BB48D2" w:rsidTr="00635524">
        <w:trPr>
          <w:trHeight w:val="33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Основные мероприятия муниципальной программы (их связь с целевыми показателями муниципальной программы) 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Источники финансирования </w:t>
            </w:r>
          </w:p>
        </w:tc>
        <w:tc>
          <w:tcPr>
            <w:tcW w:w="11712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Финансовые затраты на реализацию (тыс. рублей) </w:t>
            </w:r>
          </w:p>
        </w:tc>
      </w:tr>
      <w:tr w:rsidR="00BB48D2" w:rsidRPr="00BB48D2" w:rsidTr="00635524">
        <w:trPr>
          <w:trHeight w:val="33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1074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 том числе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2018 год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2019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2020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2021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2022 год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2023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2024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2025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2026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2027 год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2028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2029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2030 год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 </w:t>
            </w:r>
            <w:r w:rsidR="00B045FC" w:rsidRPr="00BB48D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B045FC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15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B045FC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16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B045FC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17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</w:t>
            </w:r>
            <w:r w:rsidR="00B045FC" w:rsidRPr="00BB48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B48D2" w:rsidRPr="00BB48D2" w:rsidTr="00635524">
        <w:trPr>
          <w:trHeight w:val="630"/>
        </w:trPr>
        <w:tc>
          <w:tcPr>
            <w:tcW w:w="161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Цель: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 </w:t>
            </w:r>
          </w:p>
        </w:tc>
      </w:tr>
      <w:tr w:rsidR="00BB48D2" w:rsidRPr="00BB48D2" w:rsidTr="00635524">
        <w:trPr>
          <w:trHeight w:val="330"/>
        </w:trPr>
        <w:tc>
          <w:tcPr>
            <w:tcW w:w="161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Задача 1. Оказание финансовой поддержки субъектам малого и среднего предпринимательства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1.1. 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0C63D6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Финансовая поддержка субъектов малого и среднего предпринимательства, осуществляющих социально значимые виды деятельности в муниципальном образовании (показатели 1, 2, 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7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8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5 748,81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5 748,81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3 553,20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3 553,20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2 195,61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2 195,61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1.2. 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0C63D6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Финансовая поддержка субъектов малого и среднего предпринимательства, осуществляющих </w:t>
            </w: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сфере социального предпринимательства (показатели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2, 7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 экономического развития админист</w:t>
            </w: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>рации города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9 691,20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9 691,20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8 486,20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8 486,20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1 205,00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1 205,00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9B0DED">
        <w:trPr>
          <w:gridAfter w:val="1"/>
          <w:wAfter w:w="12" w:type="dxa"/>
          <w:trHeight w:val="48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1.3.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930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 (показатели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2, 7, 8, 1</w:t>
            </w:r>
            <w:r w:rsidR="009301E5" w:rsidRPr="00BB48D2">
              <w:rPr>
                <w:rFonts w:ascii="Times New Roman" w:hAnsi="Times New Roman"/>
                <w:sz w:val="20"/>
                <w:szCs w:val="20"/>
              </w:rPr>
              <w:t>2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28 920,42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1 540,23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6 560,19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1 902,00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9D5E35">
            <w:pPr>
              <w:spacing w:after="0" w:line="240" w:lineRule="auto"/>
              <w:ind w:left="-84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2 102,00 </w:t>
            </w:r>
          </w:p>
        </w:tc>
      </w:tr>
      <w:tr w:rsidR="00BB48D2" w:rsidRPr="00BB48D2" w:rsidTr="009B0DED">
        <w:trPr>
          <w:gridAfter w:val="1"/>
          <w:wAfter w:w="12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1.4. 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9301E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Грантовая поддержка начинающих предпринимателей (показатели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2, 7, 1</w:t>
            </w:r>
            <w:r w:rsidR="009301E5" w:rsidRPr="00BB48D2">
              <w:rPr>
                <w:rFonts w:ascii="Times New Roman" w:hAnsi="Times New Roman"/>
                <w:sz w:val="20"/>
                <w:szCs w:val="20"/>
              </w:rPr>
              <w:t>2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)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1 200,00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600,00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600,00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1.5. 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9301E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Развитие инновационного и молодежного предпринимательства (показатели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2, 7, 9</w:t>
            </w:r>
            <w:r w:rsidR="009301E5" w:rsidRPr="00BB48D2">
              <w:rPr>
                <w:rFonts w:ascii="Times New Roman" w:hAnsi="Times New Roman"/>
                <w:sz w:val="20"/>
                <w:szCs w:val="20"/>
              </w:rPr>
              <w:t>-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1</w:t>
            </w:r>
            <w:r w:rsidR="009301E5" w:rsidRPr="00BB48D2">
              <w:rPr>
                <w:rFonts w:ascii="Times New Roman" w:hAnsi="Times New Roman"/>
                <w:sz w:val="20"/>
                <w:szCs w:val="20"/>
              </w:rPr>
              <w:t>2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1 158,00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319,48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638,52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200,00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1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0C63D6" w:rsidP="000C63D6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б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303,50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303,50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854,50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15,98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638,52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200,00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1.6.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1B6F3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Грантовая поддержка молодежного предпринимательства  (показатели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2, 7, 1</w:t>
            </w:r>
            <w:r w:rsidR="001B6F35" w:rsidRPr="00BB48D2">
              <w:rPr>
                <w:rFonts w:ascii="Times New Roman" w:hAnsi="Times New Roman"/>
                <w:sz w:val="20"/>
                <w:szCs w:val="20"/>
              </w:rPr>
              <w:t>2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1 200,00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600,00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1.7. 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1B6F3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 (показатели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2, 7, 8, 1</w:t>
            </w:r>
            <w:r w:rsidR="001B6F35" w:rsidRPr="00BB48D2">
              <w:rPr>
                <w:rFonts w:ascii="Times New Roman" w:hAnsi="Times New Roman"/>
                <w:sz w:val="20"/>
                <w:szCs w:val="20"/>
              </w:rPr>
              <w:t>2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8 569,05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8 569,05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0C63D6" w:rsidP="000C63D6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б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7 112,30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7 112,30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1 456,75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1 456,75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1.8. 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0C6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Региональный проект "Расширение доступа субъектов малого и среднего предпринимательства к финансовой поддержке, в том числе к льготному финансированию" (показатели 1</w:t>
            </w:r>
            <w:r w:rsidR="001B6F35" w:rsidRPr="00BB48D2">
              <w:rPr>
                <w:rFonts w:ascii="Times New Roman" w:hAnsi="Times New Roman"/>
                <w:sz w:val="20"/>
                <w:szCs w:val="20"/>
              </w:rPr>
              <w:t>, 2, 7, 8, 12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35524"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4 722,71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4 722,71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4 014,30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4 014,30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708.41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708,41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635524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</w:t>
            </w:r>
            <w:r w:rsidR="005A229E" w:rsidRPr="00BB48D2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6" w:right="-109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1.9. 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1B6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</w:t>
            </w: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>пострадавших от распространения новой коронавирусной инфекции (показатели 1, 7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1</w:t>
            </w:r>
            <w:r w:rsidR="001B6F35" w:rsidRPr="00BB48D2">
              <w:rPr>
                <w:rFonts w:ascii="Times New Roman" w:hAnsi="Times New Roman"/>
                <w:sz w:val="20"/>
                <w:szCs w:val="20"/>
              </w:rPr>
              <w:t>2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, 1</w:t>
            </w:r>
            <w:r w:rsidR="001B6F35" w:rsidRPr="00BB48D2">
              <w:rPr>
                <w:rFonts w:ascii="Times New Roman" w:hAnsi="Times New Roman"/>
                <w:sz w:val="20"/>
                <w:szCs w:val="20"/>
              </w:rPr>
              <w:t>4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21 174,46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AE4DF9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21 174,46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4 945,10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4 945,10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16 229,36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AE4DF9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16 229,36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23"/>
        </w:trPr>
        <w:tc>
          <w:tcPr>
            <w:tcW w:w="42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106" w:right="-116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20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0C63D6" w:rsidP="001B6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Г</w:t>
            </w:r>
            <w:r w:rsidR="00DA6F43" w:rsidRPr="00BB48D2">
              <w:rPr>
                <w:rFonts w:ascii="Times New Roman" w:hAnsi="Times New Roman"/>
                <w:sz w:val="20"/>
                <w:szCs w:val="20"/>
              </w:rPr>
              <w:t>рантов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>ая поддержка</w:t>
            </w:r>
            <w:r w:rsidR="00DA6F43" w:rsidRPr="00BB48D2">
              <w:rPr>
                <w:rFonts w:ascii="Times New Roman" w:hAnsi="Times New Roman"/>
                <w:sz w:val="20"/>
                <w:szCs w:val="20"/>
              </w:rPr>
              <w:t xml:space="preserve"> в форме субсидий субъектам малого и среднего предпринимательства (показатели 1, 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>2, 7, 1</w:t>
            </w:r>
            <w:r w:rsidR="001B6F35" w:rsidRPr="00BB48D2">
              <w:rPr>
                <w:rFonts w:ascii="Times New Roman" w:hAnsi="Times New Roman"/>
                <w:sz w:val="20"/>
                <w:szCs w:val="20"/>
              </w:rPr>
              <w:t>2</w:t>
            </w:r>
            <w:r w:rsidR="00DA6F43"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20 000,00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0,00 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0,00 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F43" w:rsidRPr="00BB48D2" w:rsidRDefault="00DA6F43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</w:tr>
      <w:tr w:rsidR="00BB48D2" w:rsidRPr="00BB48D2" w:rsidTr="001B6F35">
        <w:trPr>
          <w:gridAfter w:val="1"/>
          <w:wAfter w:w="12" w:type="dxa"/>
          <w:trHeight w:val="80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106" w:right="-1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F43" w:rsidRPr="00BB48D2" w:rsidRDefault="00DA6F43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8D2" w:rsidRPr="00BB48D2" w:rsidTr="00635524">
        <w:trPr>
          <w:gridAfter w:val="1"/>
          <w:wAfter w:w="12" w:type="dxa"/>
          <w:trHeight w:val="6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6" w:right="-116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25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Региональный проект "</w:t>
            </w:r>
            <w:r w:rsidR="00256E00" w:rsidRPr="00BB48D2">
              <w:rPr>
                <w:rFonts w:ascii="Times New Roman" w:hAnsi="Times New Roman"/>
                <w:sz w:val="20"/>
                <w:szCs w:val="20"/>
              </w:rPr>
              <w:t>Создание условий для легкого старта и комфортного ведения бизнеса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"(показатели </w:t>
            </w:r>
            <w:r w:rsidR="001B6F35" w:rsidRPr="00BB48D2">
              <w:rPr>
                <w:rFonts w:ascii="Times New Roman" w:hAnsi="Times New Roman"/>
                <w:sz w:val="20"/>
                <w:szCs w:val="20"/>
              </w:rPr>
              <w:t>1, 2, 7, 8, 12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8D6031" w:rsidP="00635524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35 698,50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11 899,50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11 899,50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11 899,50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6" w:right="-1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30 343,50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523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6" w:right="-1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8D6031" w:rsidP="00635524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5 355,00</w:t>
            </w:r>
            <w:r w:rsidR="00635524"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1 785,00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1 785,00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1 785,00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524" w:rsidRPr="00BB48D2" w:rsidRDefault="00635524" w:rsidP="0063552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Итого по задаче 1 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138 083,15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16 959,49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11 947,80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32 457,36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16 001,50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16 001,50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16 001,50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</w:tr>
      <w:tr w:rsidR="00BB48D2" w:rsidRPr="00BB48D2" w:rsidTr="001B6F35">
        <w:trPr>
          <w:gridAfter w:val="1"/>
          <w:wAfter w:w="12" w:type="dxa"/>
          <w:trHeight w:val="924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1B6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8D2">
              <w:rPr>
                <w:rFonts w:ascii="Times New Roman" w:hAnsi="Times New Roman"/>
                <w:sz w:val="20"/>
                <w:szCs w:val="20"/>
              </w:rPr>
              <w:t>юджет</w:t>
            </w:r>
            <w:proofErr w:type="spellEnd"/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58 758,10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12 342,90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7 112,30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8 959,40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3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79 325,05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4 616,59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05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4 835,50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23 497,96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4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5 887,00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89"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5 887,00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3C7111">
            <w:pPr>
              <w:spacing w:after="0" w:line="240" w:lineRule="auto"/>
              <w:ind w:left="-119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5 887,00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3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4 102,00 </w:t>
            </w:r>
          </w:p>
        </w:tc>
      </w:tr>
      <w:tr w:rsidR="00BB48D2" w:rsidRPr="00BB48D2" w:rsidTr="00635524">
        <w:trPr>
          <w:trHeight w:val="945"/>
        </w:trPr>
        <w:tc>
          <w:tcPr>
            <w:tcW w:w="161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Задача 2. Формирование благоприятного общественного мнения о малом и среднем предпринимательстве, включая самозанятых, организация мониторинга и информационно-консультационной поддержки субъектов малого и среднего предпринимательства, включая самозанятых</w:t>
            </w:r>
          </w:p>
        </w:tc>
      </w:tr>
      <w:tr w:rsidR="00BB48D2" w:rsidRPr="00BB48D2" w:rsidTr="00635524">
        <w:trPr>
          <w:gridAfter w:val="1"/>
          <w:wAfter w:w="12" w:type="dxa"/>
          <w:trHeight w:val="9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2.1. 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0C6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Создание условий для развития субъектов малого и среднего предпринимательства (показатели 3 - 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6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>,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0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>, 1</w:t>
            </w:r>
            <w:r w:rsidR="000C63D6" w:rsidRPr="00BB48D2">
              <w:rPr>
                <w:rFonts w:ascii="Times New Roman" w:hAnsi="Times New Roman"/>
                <w:sz w:val="20"/>
                <w:szCs w:val="20"/>
              </w:rPr>
              <w:t>1</w:t>
            </w:r>
            <w:r w:rsidRPr="00BB48D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департамент экономического развития администрации города/департамент общественных коммуникаций администрации города;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54 793,15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4 715,91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3 779,69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1 047,55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</w:tr>
      <w:tr w:rsidR="00BB48D2" w:rsidRPr="00BB48D2" w:rsidTr="00635524">
        <w:trPr>
          <w:gridAfter w:val="1"/>
          <w:wAfter w:w="12" w:type="dxa"/>
          <w:trHeight w:val="14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705,50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705,50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9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54 087,65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4 010,41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3 779,69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1 047,55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Итого по задаче 2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54 793,15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4 715,91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3 779,69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1 047,55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705,50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705,50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54 087,65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4 010,41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3 779,69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1 047,55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4 525,00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по муниципальной программе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192 876,30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21 675,40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15 727,49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33 504,91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20 526,50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20 526,50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20 526,50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</w:tr>
      <w:tr w:rsidR="00BB48D2" w:rsidRPr="00BB48D2" w:rsidTr="00635524">
        <w:trPr>
          <w:gridAfter w:val="1"/>
          <w:wAfter w:w="12" w:type="dxa"/>
          <w:trHeight w:val="9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59 463,60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13 048,40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7 112,30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8 959,40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10 114,50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BB48D2" w:rsidRPr="00BB48D2" w:rsidTr="00635524">
        <w:trPr>
          <w:gridAfter w:val="1"/>
          <w:wAfter w:w="12" w:type="dxa"/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5A2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 бюджет города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6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133 412,70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48" w:right="-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52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8 615,19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24 545,51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16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10 412,00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1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10 412,00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25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10 412,00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B045FC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1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29E" w:rsidRPr="00BB48D2" w:rsidRDefault="005A229E" w:rsidP="00747A5A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8D2">
              <w:rPr>
                <w:rFonts w:ascii="Times New Roman" w:hAnsi="Times New Roman"/>
                <w:sz w:val="20"/>
                <w:szCs w:val="20"/>
              </w:rPr>
              <w:t xml:space="preserve">8 627,00 </w:t>
            </w:r>
          </w:p>
        </w:tc>
      </w:tr>
    </w:tbl>
    <w:p w:rsidR="00B64AFE" w:rsidRPr="00BB48D2" w:rsidRDefault="00DA6F43" w:rsidP="00B64AF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B48D2">
        <w:rPr>
          <w:rFonts w:ascii="Times New Roman" w:hAnsi="Times New Roman"/>
          <w:sz w:val="28"/>
          <w:szCs w:val="28"/>
        </w:rPr>
        <w:t xml:space="preserve"> ".</w:t>
      </w:r>
    </w:p>
    <w:p w:rsidR="00747A5A" w:rsidRPr="00BB48D2" w:rsidRDefault="00747A5A" w:rsidP="00AF6FFE">
      <w:pPr>
        <w:pStyle w:val="af1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Таблицу </w:t>
      </w:r>
      <w:proofErr w:type="gramStart"/>
      <w:r w:rsidRPr="00BB48D2">
        <w:rPr>
          <w:rFonts w:ascii="Times New Roman" w:hAnsi="Times New Roman"/>
          <w:sz w:val="28"/>
          <w:szCs w:val="28"/>
        </w:rPr>
        <w:t xml:space="preserve">3 </w:t>
      </w:r>
      <w:r w:rsidR="00DA6F43" w:rsidRPr="00BB48D2">
        <w:rPr>
          <w:rFonts w:ascii="Times New Roman" w:hAnsi="Times New Roman"/>
          <w:sz w:val="28"/>
          <w:szCs w:val="28"/>
        </w:rPr>
        <w:t xml:space="preserve"> изложить</w:t>
      </w:r>
      <w:proofErr w:type="gramEnd"/>
      <w:r w:rsidR="00DA6F43" w:rsidRPr="00BB48D2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B64AFE" w:rsidRPr="00BB48D2" w:rsidRDefault="00DA6F43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8"/>
          <w:szCs w:val="28"/>
        </w:rPr>
        <w:t>"</w:t>
      </w:r>
      <w:r w:rsidR="00B64AFE" w:rsidRPr="00BB48D2">
        <w:rPr>
          <w:rFonts w:ascii="Times New Roman" w:hAnsi="Times New Roman"/>
          <w:sz w:val="24"/>
          <w:szCs w:val="24"/>
        </w:rPr>
        <w:t>Таблица 3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</w:rPr>
        <w:t> 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hAnsi="Verdana" w:cs="Courier New"/>
          <w:sz w:val="21"/>
          <w:szCs w:val="21"/>
        </w:rPr>
      </w:pPr>
      <w:r w:rsidRPr="00BB48D2">
        <w:rPr>
          <w:rFonts w:ascii="Arial" w:hAnsi="Arial" w:cs="Arial"/>
          <w:b/>
          <w:bCs/>
          <w:sz w:val="24"/>
          <w:szCs w:val="24"/>
        </w:rPr>
        <w:t>Мероприятия, реализуемые на принципах проектного управления,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hAnsi="Verdana" w:cs="Courier New"/>
          <w:sz w:val="21"/>
          <w:szCs w:val="21"/>
        </w:rPr>
      </w:pPr>
      <w:r w:rsidRPr="00BB48D2">
        <w:rPr>
          <w:rFonts w:ascii="Arial" w:hAnsi="Arial" w:cs="Arial"/>
          <w:b/>
          <w:bCs/>
          <w:sz w:val="24"/>
          <w:szCs w:val="24"/>
        </w:rPr>
        <w:t>направленные в том числе на достижение национальных целей развития Российской Федерации*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</w:rPr>
        <w:t> </w:t>
      </w:r>
    </w:p>
    <w:tbl>
      <w:tblPr>
        <w:tblW w:w="15148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248"/>
        <w:gridCol w:w="1850"/>
        <w:gridCol w:w="685"/>
        <w:gridCol w:w="693"/>
        <w:gridCol w:w="762"/>
        <w:gridCol w:w="763"/>
        <w:gridCol w:w="763"/>
        <w:gridCol w:w="764"/>
        <w:gridCol w:w="763"/>
        <w:gridCol w:w="764"/>
        <w:gridCol w:w="763"/>
        <w:gridCol w:w="676"/>
        <w:gridCol w:w="763"/>
        <w:gridCol w:w="804"/>
        <w:gridCol w:w="804"/>
        <w:gridCol w:w="819"/>
      </w:tblGrid>
      <w:tr w:rsidR="00BB48D2" w:rsidRPr="00BB48D2" w:rsidTr="00191E4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Наименование проекта или мероприятия</w:t>
            </w: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58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(тыс. рублей)</w:t>
            </w:r>
          </w:p>
        </w:tc>
      </w:tr>
      <w:tr w:rsidR="00BB48D2" w:rsidRPr="00BB48D2" w:rsidTr="00191E4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A5A" w:rsidRPr="00BB48D2" w:rsidRDefault="00747A5A" w:rsidP="006C56D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2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A5A" w:rsidRPr="00BB48D2" w:rsidRDefault="00747A5A" w:rsidP="006C56D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A5A" w:rsidRPr="00BB48D2" w:rsidRDefault="00747A5A" w:rsidP="006C56D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0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B48D2" w:rsidRPr="00BB48D2" w:rsidTr="00747A5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A5A" w:rsidRPr="00BB48D2" w:rsidRDefault="00747A5A" w:rsidP="006C56D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2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A5A" w:rsidRPr="00BB48D2" w:rsidRDefault="00747A5A" w:rsidP="006C56D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A5A" w:rsidRPr="00BB48D2" w:rsidRDefault="00747A5A" w:rsidP="006C56D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A5A" w:rsidRPr="00BB48D2" w:rsidRDefault="00747A5A" w:rsidP="006C56D6">
            <w:pPr>
              <w:spacing w:after="0" w:line="240" w:lineRule="auto"/>
              <w:rPr>
                <w:rFonts w:ascii="Verdana" w:hAnsi="Verdana" w:cs="Segoe UI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747A5A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BB48D2" w:rsidRPr="00BB48D2" w:rsidTr="00747A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1"/>
                <w:szCs w:val="21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747A5A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747A5A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747A5A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747A5A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747A5A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A5A" w:rsidRPr="00BB48D2" w:rsidRDefault="00747A5A" w:rsidP="006C56D6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7A5A" w:rsidRPr="00BB48D2" w:rsidRDefault="00747A5A" w:rsidP="00747A5A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8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B64AFE" w:rsidRPr="00BB48D2" w:rsidRDefault="00B60BDD" w:rsidP="00B60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sz w:val="21"/>
          <w:szCs w:val="21"/>
        </w:rPr>
      </w:pPr>
      <w:r w:rsidRPr="00BB48D2">
        <w:rPr>
          <w:rFonts w:ascii="Times New Roman" w:hAnsi="Times New Roman"/>
          <w:sz w:val="24"/>
          <w:szCs w:val="24"/>
        </w:rPr>
        <w:lastRenderedPageBreak/>
        <w:t>* Мероприятия муниципальной программы не предусматривают реализацию портфелей проектов и проектов города.</w:t>
      </w:r>
      <w:r w:rsidR="00DA6F43" w:rsidRPr="00BB48D2">
        <w:rPr>
          <w:rFonts w:ascii="Times New Roman" w:hAnsi="Times New Roman"/>
          <w:sz w:val="28"/>
          <w:szCs w:val="28"/>
        </w:rPr>
        <w:t xml:space="preserve"> "</w:t>
      </w:r>
    </w:p>
    <w:p w:rsidR="00AF6FFE" w:rsidRPr="00BB48D2" w:rsidRDefault="00AF6FFE" w:rsidP="00AF6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/>
          <w:sz w:val="28"/>
          <w:szCs w:val="28"/>
        </w:rPr>
      </w:pPr>
    </w:p>
    <w:p w:rsidR="00B64AFE" w:rsidRPr="00BB48D2" w:rsidRDefault="00AF6FFE" w:rsidP="00AF6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2.7.</w:t>
      </w:r>
      <w:r w:rsidR="00D21354" w:rsidRPr="00BB48D2">
        <w:rPr>
          <w:rFonts w:ascii="Times New Roman" w:hAnsi="Times New Roman"/>
          <w:sz w:val="28"/>
          <w:szCs w:val="28"/>
        </w:rPr>
        <w:t xml:space="preserve"> </w:t>
      </w:r>
      <w:r w:rsidR="00EC314B" w:rsidRPr="00BB48D2">
        <w:rPr>
          <w:rFonts w:ascii="Times New Roman" w:hAnsi="Times New Roman"/>
          <w:sz w:val="28"/>
          <w:szCs w:val="28"/>
        </w:rPr>
        <w:t>Таблицу 4 изложить в следующей редакции:</w:t>
      </w: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4AFE" w:rsidRPr="00BB48D2" w:rsidRDefault="00B64AFE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48D2">
        <w:rPr>
          <w:rFonts w:ascii="Times New Roman" w:hAnsi="Times New Roman"/>
          <w:sz w:val="24"/>
          <w:szCs w:val="24"/>
        </w:rPr>
        <w:t> </w:t>
      </w:r>
      <w:r w:rsidR="00EC314B" w:rsidRPr="00BB48D2">
        <w:rPr>
          <w:rFonts w:ascii="Times New Roman" w:hAnsi="Times New Roman"/>
          <w:sz w:val="28"/>
          <w:szCs w:val="28"/>
        </w:rPr>
        <w:t>"</w:t>
      </w:r>
      <w:r w:rsidRPr="00BB48D2">
        <w:rPr>
          <w:rFonts w:ascii="Times New Roman" w:hAnsi="Times New Roman"/>
          <w:sz w:val="24"/>
          <w:szCs w:val="24"/>
        </w:rPr>
        <w:t>Таблица 4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8D2">
        <w:rPr>
          <w:rFonts w:ascii="Times New Roman" w:hAnsi="Times New Roman"/>
          <w:b/>
          <w:bCs/>
          <w:sz w:val="24"/>
          <w:szCs w:val="24"/>
        </w:rPr>
        <w:t>План мероприятий,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8D2">
        <w:rPr>
          <w:rFonts w:ascii="Times New Roman" w:hAnsi="Times New Roman"/>
          <w:b/>
          <w:bCs/>
          <w:sz w:val="24"/>
          <w:szCs w:val="24"/>
        </w:rPr>
        <w:t xml:space="preserve">направленных на достижение значений (уровней) 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8D2">
        <w:rPr>
          <w:rFonts w:ascii="Times New Roman" w:hAnsi="Times New Roman"/>
          <w:b/>
          <w:bCs/>
          <w:sz w:val="24"/>
          <w:szCs w:val="24"/>
        </w:rPr>
        <w:t xml:space="preserve">отдельных показателей оценки эффективности деятельности 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8D2">
        <w:rPr>
          <w:rFonts w:ascii="Times New Roman" w:hAnsi="Times New Roman"/>
          <w:b/>
          <w:bCs/>
          <w:sz w:val="24"/>
          <w:szCs w:val="24"/>
        </w:rPr>
        <w:t xml:space="preserve">исполнительных органов государственной власти Ханты-Мансийского автономного округа - Югры 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8D2">
        <w:rPr>
          <w:rFonts w:ascii="Times New Roman" w:hAnsi="Times New Roman"/>
          <w:b/>
          <w:bCs/>
          <w:sz w:val="24"/>
          <w:szCs w:val="24"/>
        </w:rPr>
        <w:t>в городе Нижневартовске на 2019-2024 годы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265"/>
        <w:gridCol w:w="3398"/>
        <w:gridCol w:w="1442"/>
        <w:gridCol w:w="2616"/>
        <w:gridCol w:w="4021"/>
      </w:tblGrid>
      <w:tr w:rsidR="00BB48D2" w:rsidRPr="00BB48D2" w:rsidTr="006C56D6">
        <w:trPr>
          <w:trHeight w:val="257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Номер, наименование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основного мероприятия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муниципальной программы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Меры,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направленные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на достижение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значений (уровней)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показателей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портфеля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проектов,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проекта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Ответственный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исполнитель/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соисполнители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муниципальной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Контрольное событие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(промежуточный результат)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B48D2" w:rsidRPr="00BB48D2" w:rsidTr="006C56D6">
        <w:trPr>
          <w:trHeight w:val="70"/>
          <w:jc w:val="center"/>
        </w:trPr>
        <w:tc>
          <w:tcPr>
            <w:tcW w:w="15026" w:type="dxa"/>
            <w:gridSpan w:val="6"/>
            <w:hideMark/>
          </w:tcPr>
          <w:p w:rsidR="00B64AFE" w:rsidRPr="00BB48D2" w:rsidRDefault="00B64AFE" w:rsidP="006C56D6">
            <w:pPr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</w:tr>
      <w:tr w:rsidR="00BB48D2" w:rsidRPr="00BB48D2" w:rsidTr="006C56D6">
        <w:trPr>
          <w:trHeight w:val="1739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1.3. 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предоставление субсидии в виде возмещения части затрат субъектам малого          и среднего предпринимательства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составляет 16 308,42 тыс. руб. (нарастающим итогом с 01.01.2019),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- 1 540,23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– 6 560,19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– 2 102,00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– 1 902,00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– 2 102,00 тыс. руб.;</w:t>
            </w:r>
          </w:p>
          <w:p w:rsidR="00B64AFE" w:rsidRPr="00BB48D2" w:rsidRDefault="00B64AFE" w:rsidP="00E21A5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- 2 102,00 тыс. руб.</w:t>
            </w:r>
          </w:p>
        </w:tc>
      </w:tr>
      <w:tr w:rsidR="00BB48D2" w:rsidRPr="00BB48D2" w:rsidTr="006C56D6">
        <w:trPr>
          <w:trHeight w:val="2059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1.4. Грантовая поддержка начинающих предпринимателей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1.6. Грантовая поддержка молодежного предпринимательства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1.10. Грантовая поддержка в форме субсидий субъектам малого и среднего предпринимательства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составит 9 200,00 тыс. руб.,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– 1 200,00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– 2 000,00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– 2 000,00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– 2 000,00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– 2 000,00 тыс. руб.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1.7. 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финансированию".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1.8. Региональный проект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  <w:p w:rsidR="009B0DED" w:rsidRPr="00BB48D2" w:rsidRDefault="009B0DED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0DED" w:rsidRPr="00BB48D2" w:rsidRDefault="009B0DED" w:rsidP="00256E00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1.11. Региональный проект "</w:t>
            </w:r>
            <w:r w:rsidR="00256E00" w:rsidRPr="00BB48D2">
              <w:rPr>
                <w:rFonts w:ascii="Times New Roman" w:hAnsi="Times New Roman"/>
                <w:sz w:val="18"/>
                <w:szCs w:val="18"/>
              </w:rPr>
              <w:t>Создание условий для легкого старта и комфортного ведения бизнеса</w:t>
            </w:r>
            <w:r w:rsidRPr="00BB48D2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субсидии в виде возмещения части затрат субъектам малого          и среднего предпринимательства 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составляет 48 990,26 тыс. руб. (нарастающим итогом с 01.01.2019),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- 8 569,05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- 4 722,71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– 11 899,50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– 11 899,50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– 11 899,50 тыс. руб.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2.1. Создание условий для развития субъектов малого и среднего предпринимательства </w:t>
            </w:r>
          </w:p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мониторинг деятельности субъектов              малого и среднего предпринимательства, включая самозанятых. Информационно-консультационная поддержка, популяризация и пропаганда предпринимательской деятельности 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администрации города/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общественных коммуникаций администрации города;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муниципальное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казенное учреждение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"Управление материально-технического обеспечения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деятельности органов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местного самоуправления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города Нижневартовска"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количество организованных и проведенных                   в муниципальном образовании мероприятий, направленных на популяризацию предпринимательства и создание положительного мнения                о предпринимательской деятельности, вовлечение молодежи в предпринимательскую деятельность, выставочно-ярмарочных мероприятий составляет 57 единиц (нарастающим итогом) к 2024 году,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- 12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lastRenderedPageBreak/>
              <w:t>- в 2021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- 9 единиц.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предпринимательства, получивших информационно-консультационную поддержку, составляет 6 834 единицы (нарастающим итогом) к 2024 году,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- 520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– 3 954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- 560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- 580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- 600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- 620 единиц.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  в предпринимательскую деятельность, выставочно-ярмарочных мероприятий составляет 2 059 человек (нарастающим итогом) к 2024 году,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- 209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- 455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- 460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- 465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- 470 человек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3265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1.9. 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</w:t>
            </w:r>
          </w:p>
        </w:tc>
        <w:tc>
          <w:tcPr>
            <w:tcW w:w="3398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предоставление субсидии в виде возмещения части затрат субъектам малого          и среднего предпринимательства</w:t>
            </w:r>
          </w:p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объем финансовой поддержки, предоставленной субъектам малого и среднего предпринимательства, в 2020 году составляет 21 174,46 тыс. руб. </w:t>
            </w:r>
          </w:p>
        </w:tc>
      </w:tr>
    </w:tbl>
    <w:p w:rsidR="00B64AFE" w:rsidRPr="00BB48D2" w:rsidRDefault="00EC314B" w:rsidP="0035290A">
      <w:pPr>
        <w:tabs>
          <w:tab w:val="left" w:pos="6059"/>
        </w:tabs>
        <w:rPr>
          <w:rFonts w:ascii="Times New Roman" w:hAnsi="Times New Roman"/>
          <w:sz w:val="28"/>
        </w:rPr>
        <w:sectPr w:rsidR="00B64AFE" w:rsidRPr="00BB48D2" w:rsidSect="006C56D6">
          <w:pgSz w:w="16840" w:h="11907" w:orient="landscape" w:code="9"/>
          <w:pgMar w:top="1134" w:right="567" w:bottom="1134" w:left="1701" w:header="709" w:footer="709" w:gutter="0"/>
          <w:cols w:space="720"/>
          <w:noEndnote/>
          <w:docGrid w:linePitch="299"/>
        </w:sectPr>
      </w:pPr>
      <w:r w:rsidRPr="00BB48D2">
        <w:rPr>
          <w:rFonts w:ascii="Times New Roman" w:hAnsi="Times New Roman"/>
          <w:sz w:val="28"/>
          <w:szCs w:val="28"/>
        </w:rPr>
        <w:t>".</w:t>
      </w:r>
    </w:p>
    <w:p w:rsidR="00B64AFE" w:rsidRPr="00BB48D2" w:rsidRDefault="00B64AFE" w:rsidP="00B64AFE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A316AF" w:rsidRPr="00BB48D2" w:rsidRDefault="00A316AF"/>
    <w:sectPr w:rsidR="00A316AF" w:rsidRPr="00BB48D2" w:rsidSect="006C56D6">
      <w:headerReference w:type="default" r:id="rId10"/>
      <w:footerReference w:type="default" r:id="rId11"/>
      <w:pgSz w:w="11906" w:h="16838"/>
      <w:pgMar w:top="1276" w:right="566" w:bottom="1440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BA" w:rsidRDefault="00E450BA">
      <w:pPr>
        <w:spacing w:after="0" w:line="240" w:lineRule="auto"/>
      </w:pPr>
      <w:r>
        <w:separator/>
      </w:r>
    </w:p>
  </w:endnote>
  <w:endnote w:type="continuationSeparator" w:id="0">
    <w:p w:rsidR="00E450BA" w:rsidRDefault="00E4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BA" w:rsidRDefault="00E450B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BA" w:rsidRDefault="00E450BA">
      <w:pPr>
        <w:spacing w:after="0" w:line="240" w:lineRule="auto"/>
      </w:pPr>
      <w:r>
        <w:separator/>
      </w:r>
    </w:p>
  </w:footnote>
  <w:footnote w:type="continuationSeparator" w:id="0">
    <w:p w:rsidR="00E450BA" w:rsidRDefault="00E4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BA" w:rsidRDefault="00E450B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2342">
      <w:rPr>
        <w:noProof/>
      </w:rPr>
      <w:t>21</w:t>
    </w:r>
    <w:r>
      <w:fldChar w:fldCharType="end"/>
    </w:r>
  </w:p>
  <w:p w:rsidR="00E450BA" w:rsidRPr="00E26CEF" w:rsidRDefault="00E450BA" w:rsidP="006C56D6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BA" w:rsidRDefault="00E450BA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92A43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7655292"/>
    <w:multiLevelType w:val="multilevel"/>
    <w:tmpl w:val="E40665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C7A122A"/>
    <w:multiLevelType w:val="multilevel"/>
    <w:tmpl w:val="FFD41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61C7E33"/>
    <w:multiLevelType w:val="multilevel"/>
    <w:tmpl w:val="6A466F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105C2"/>
    <w:multiLevelType w:val="multilevel"/>
    <w:tmpl w:val="216EC0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0D96D66"/>
    <w:multiLevelType w:val="multilevel"/>
    <w:tmpl w:val="76448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21005"/>
    <w:rsid w:val="00076389"/>
    <w:rsid w:val="000C376A"/>
    <w:rsid w:val="000C63D6"/>
    <w:rsid w:val="000D3E8A"/>
    <w:rsid w:val="00135FEC"/>
    <w:rsid w:val="00191E41"/>
    <w:rsid w:val="001A030F"/>
    <w:rsid w:val="001B6F35"/>
    <w:rsid w:val="001E0368"/>
    <w:rsid w:val="0024109F"/>
    <w:rsid w:val="00252342"/>
    <w:rsid w:val="00256E00"/>
    <w:rsid w:val="002961D3"/>
    <w:rsid w:val="002F2823"/>
    <w:rsid w:val="003054F4"/>
    <w:rsid w:val="003255A2"/>
    <w:rsid w:val="0035290A"/>
    <w:rsid w:val="003C7111"/>
    <w:rsid w:val="003E0E3D"/>
    <w:rsid w:val="00463E11"/>
    <w:rsid w:val="00481AA2"/>
    <w:rsid w:val="004B07BD"/>
    <w:rsid w:val="004E4F0C"/>
    <w:rsid w:val="00510F77"/>
    <w:rsid w:val="0053704D"/>
    <w:rsid w:val="0055371F"/>
    <w:rsid w:val="005739BD"/>
    <w:rsid w:val="00595DB9"/>
    <w:rsid w:val="005A229E"/>
    <w:rsid w:val="005A5457"/>
    <w:rsid w:val="005A6938"/>
    <w:rsid w:val="005E2CA5"/>
    <w:rsid w:val="00627FE0"/>
    <w:rsid w:val="00635524"/>
    <w:rsid w:val="006B0034"/>
    <w:rsid w:val="006C56D6"/>
    <w:rsid w:val="0071265E"/>
    <w:rsid w:val="00731E23"/>
    <w:rsid w:val="00733B82"/>
    <w:rsid w:val="00747A5A"/>
    <w:rsid w:val="00752B1A"/>
    <w:rsid w:val="0077131D"/>
    <w:rsid w:val="007C5FD9"/>
    <w:rsid w:val="007F5703"/>
    <w:rsid w:val="00871A0B"/>
    <w:rsid w:val="008D324F"/>
    <w:rsid w:val="008D6031"/>
    <w:rsid w:val="009301E5"/>
    <w:rsid w:val="00945614"/>
    <w:rsid w:val="009B0DED"/>
    <w:rsid w:val="009D5E35"/>
    <w:rsid w:val="009F017F"/>
    <w:rsid w:val="009F200E"/>
    <w:rsid w:val="00A316AF"/>
    <w:rsid w:val="00A352A7"/>
    <w:rsid w:val="00A81013"/>
    <w:rsid w:val="00A94E63"/>
    <w:rsid w:val="00AE4DF9"/>
    <w:rsid w:val="00AF4C46"/>
    <w:rsid w:val="00AF6FFE"/>
    <w:rsid w:val="00B045FC"/>
    <w:rsid w:val="00B60BDD"/>
    <w:rsid w:val="00B64AFE"/>
    <w:rsid w:val="00BB48D2"/>
    <w:rsid w:val="00BC4045"/>
    <w:rsid w:val="00CD20D9"/>
    <w:rsid w:val="00CE08AE"/>
    <w:rsid w:val="00CF76C9"/>
    <w:rsid w:val="00D125FE"/>
    <w:rsid w:val="00D21354"/>
    <w:rsid w:val="00D91AF7"/>
    <w:rsid w:val="00DA10D0"/>
    <w:rsid w:val="00DA6F43"/>
    <w:rsid w:val="00E21A56"/>
    <w:rsid w:val="00E450BA"/>
    <w:rsid w:val="00E862BD"/>
    <w:rsid w:val="00E927D7"/>
    <w:rsid w:val="00EC314B"/>
    <w:rsid w:val="00F53A7A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D08E"/>
  <w15:chartTrackingRefBased/>
  <w15:docId w15:val="{808663FB-A7AF-4D55-8C0B-EAB8E51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18096&amp;date=10.11.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071799FCF41B38BD01DDD5263E32D965&amp;req=doc&amp;base=LAW&amp;n=349005&amp;dst=100053&amp;fld=134&amp;REFFIELD=134&amp;REFDST=109302&amp;REFDOC=220958&amp;REFBASE=RLAW926&amp;stat=refcode%3D16876%3Bdstident%3D100053%3Bindex%3D1059&amp;date=08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5907</Words>
  <Characters>33673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6</cp:revision>
  <cp:lastPrinted>2021-05-28T03:40:00Z</cp:lastPrinted>
  <dcterms:created xsi:type="dcterms:W3CDTF">2021-06-03T05:54:00Z</dcterms:created>
  <dcterms:modified xsi:type="dcterms:W3CDTF">2021-06-08T06:10:00Z</dcterms:modified>
</cp:coreProperties>
</file>