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559D" w:rsidRDefault="00D11D00">
      <w:pPr>
        <w:spacing w:line="276" w:lineRule="auto"/>
        <w:jc w:val="right"/>
        <w:rPr>
          <w:szCs w:val="28"/>
        </w:rPr>
      </w:pPr>
      <w:r>
        <w:rPr>
          <w:szCs w:val="28"/>
        </w:rPr>
        <w:t>УТВЕРЖДАЮ:</w:t>
      </w:r>
    </w:p>
    <w:p w:rsidR="00F8559D" w:rsidRDefault="00D11D00">
      <w:pPr>
        <w:spacing w:line="276" w:lineRule="auto"/>
        <w:jc w:val="right"/>
        <w:rPr>
          <w:szCs w:val="28"/>
        </w:rPr>
      </w:pPr>
      <w:r>
        <w:rPr>
          <w:szCs w:val="28"/>
        </w:rPr>
        <w:t>Исполняющий обязанности главы города,</w:t>
      </w:r>
    </w:p>
    <w:p w:rsidR="00F8559D" w:rsidRDefault="00D11D00">
      <w:pPr>
        <w:spacing w:line="276" w:lineRule="auto"/>
        <w:jc w:val="right"/>
        <w:rPr>
          <w:szCs w:val="28"/>
        </w:rPr>
      </w:pPr>
      <w:r>
        <w:rPr>
          <w:szCs w:val="28"/>
        </w:rPr>
        <w:t>председателя Проектного комитета</w:t>
      </w:r>
    </w:p>
    <w:p w:rsidR="00F8559D" w:rsidRDefault="00D11D00">
      <w:pPr>
        <w:spacing w:line="276" w:lineRule="auto"/>
        <w:jc w:val="right"/>
        <w:rPr>
          <w:szCs w:val="28"/>
        </w:rPr>
      </w:pPr>
      <w:r>
        <w:rPr>
          <w:szCs w:val="28"/>
        </w:rPr>
        <w:t>администрации города</w:t>
      </w:r>
    </w:p>
    <w:p w:rsidR="00F8559D" w:rsidRDefault="00D11D00">
      <w:pPr>
        <w:pStyle w:val="a9"/>
        <w:tabs>
          <w:tab w:val="left" w:pos="993"/>
        </w:tabs>
        <w:spacing w:line="276" w:lineRule="auto"/>
        <w:ind w:left="0" w:firstLine="0"/>
        <w:jc w:val="right"/>
        <w:rPr>
          <w:b/>
          <w:sz w:val="27"/>
          <w:szCs w:val="27"/>
        </w:rPr>
      </w:pPr>
      <w:r>
        <w:rPr>
          <w:szCs w:val="28"/>
        </w:rPr>
        <w:t xml:space="preserve">______________ </w:t>
      </w:r>
      <w:r w:rsidR="00335792">
        <w:rPr>
          <w:szCs w:val="28"/>
        </w:rPr>
        <w:t>Т.А</w:t>
      </w:r>
      <w:r>
        <w:rPr>
          <w:szCs w:val="28"/>
        </w:rPr>
        <w:t xml:space="preserve">. </w:t>
      </w:r>
      <w:r w:rsidR="00335792">
        <w:rPr>
          <w:szCs w:val="28"/>
        </w:rPr>
        <w:t>Шилова</w:t>
      </w:r>
    </w:p>
    <w:p w:rsidR="00F8559D" w:rsidRDefault="00F8559D">
      <w:pPr>
        <w:pStyle w:val="a9"/>
        <w:tabs>
          <w:tab w:val="left" w:pos="993"/>
        </w:tabs>
        <w:spacing w:line="276" w:lineRule="auto"/>
        <w:ind w:left="0" w:firstLine="0"/>
        <w:jc w:val="right"/>
        <w:rPr>
          <w:b/>
          <w:sz w:val="27"/>
          <w:szCs w:val="27"/>
        </w:rPr>
      </w:pPr>
    </w:p>
    <w:p w:rsidR="00F8559D" w:rsidRDefault="00F8559D">
      <w:pPr>
        <w:pStyle w:val="a9"/>
        <w:tabs>
          <w:tab w:val="left" w:pos="993"/>
        </w:tabs>
        <w:spacing w:line="276" w:lineRule="auto"/>
        <w:ind w:left="0" w:firstLine="0"/>
        <w:jc w:val="right"/>
        <w:rPr>
          <w:b/>
          <w:sz w:val="27"/>
          <w:szCs w:val="27"/>
        </w:rPr>
      </w:pPr>
    </w:p>
    <w:p w:rsidR="00F8559D" w:rsidRDefault="00F8559D">
      <w:pPr>
        <w:pStyle w:val="a9"/>
        <w:tabs>
          <w:tab w:val="left" w:pos="993"/>
        </w:tabs>
        <w:spacing w:line="276" w:lineRule="auto"/>
        <w:ind w:left="0" w:firstLine="0"/>
        <w:jc w:val="center"/>
        <w:rPr>
          <w:b/>
          <w:sz w:val="16"/>
          <w:szCs w:val="16"/>
        </w:rPr>
      </w:pPr>
    </w:p>
    <w:p w:rsidR="00F8559D" w:rsidRDefault="00D11D00">
      <w:pPr>
        <w:pStyle w:val="a9"/>
        <w:tabs>
          <w:tab w:val="left" w:pos="993"/>
        </w:tabs>
        <w:spacing w:line="276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Повестка заседания </w:t>
      </w:r>
    </w:p>
    <w:p w:rsidR="00F8559D" w:rsidRDefault="00D11D00">
      <w:pPr>
        <w:pStyle w:val="a9"/>
        <w:tabs>
          <w:tab w:val="left" w:pos="993"/>
        </w:tabs>
        <w:spacing w:line="276" w:lineRule="auto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>Проектного комитета администрации города Нижневартовска</w:t>
      </w:r>
    </w:p>
    <w:tbl>
      <w:tblPr>
        <w:tblpPr w:leftFromText="180" w:rightFromText="180" w:vertAnchor="text" w:horzAnchor="margin" w:tblpY="401"/>
        <w:tblW w:w="5000" w:type="pct"/>
        <w:tblLayout w:type="fixed"/>
        <w:tblLook w:val="04A0" w:firstRow="1" w:lastRow="0" w:firstColumn="1" w:lastColumn="0" w:noHBand="0" w:noVBand="1"/>
      </w:tblPr>
      <w:tblGrid>
        <w:gridCol w:w="2955"/>
        <w:gridCol w:w="6514"/>
      </w:tblGrid>
      <w:tr w:rsidR="00F8559D">
        <w:trPr>
          <w:trHeight w:val="411"/>
        </w:trPr>
        <w:tc>
          <w:tcPr>
            <w:tcW w:w="3040" w:type="dxa"/>
            <w:shd w:val="clear" w:color="auto" w:fill="auto"/>
          </w:tcPr>
          <w:p w:rsidR="00F8559D" w:rsidRDefault="00D11D00">
            <w:pPr>
              <w:pStyle w:val="a9"/>
              <w:widowControl w:val="0"/>
              <w:tabs>
                <w:tab w:val="left" w:pos="993"/>
              </w:tabs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Дата проведения:</w:t>
            </w:r>
          </w:p>
        </w:tc>
        <w:tc>
          <w:tcPr>
            <w:tcW w:w="6710" w:type="dxa"/>
            <w:shd w:val="clear" w:color="auto" w:fill="auto"/>
          </w:tcPr>
          <w:p w:rsidR="00F8559D" w:rsidRDefault="00790AA8" w:rsidP="0002572A">
            <w:pPr>
              <w:pStyle w:val="a9"/>
              <w:widowControl w:val="0"/>
              <w:tabs>
                <w:tab w:val="left" w:pos="993"/>
              </w:tabs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28</w:t>
            </w:r>
            <w:r w:rsidR="00D11D00">
              <w:rPr>
                <w:szCs w:val="28"/>
              </w:rPr>
              <w:t xml:space="preserve"> </w:t>
            </w:r>
            <w:r w:rsidR="0002572A">
              <w:rPr>
                <w:szCs w:val="28"/>
              </w:rPr>
              <w:t>октября</w:t>
            </w:r>
            <w:r w:rsidR="00D11D00">
              <w:rPr>
                <w:szCs w:val="28"/>
              </w:rPr>
              <w:t xml:space="preserve"> 2021 года</w:t>
            </w:r>
          </w:p>
        </w:tc>
      </w:tr>
      <w:tr w:rsidR="00F8559D">
        <w:tc>
          <w:tcPr>
            <w:tcW w:w="3040" w:type="dxa"/>
            <w:shd w:val="clear" w:color="auto" w:fill="auto"/>
          </w:tcPr>
          <w:p w:rsidR="00F8559D" w:rsidRDefault="00D11D00">
            <w:pPr>
              <w:pStyle w:val="a9"/>
              <w:widowControl w:val="0"/>
              <w:tabs>
                <w:tab w:val="left" w:pos="993"/>
              </w:tabs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Время проведения:</w:t>
            </w:r>
          </w:p>
        </w:tc>
        <w:tc>
          <w:tcPr>
            <w:tcW w:w="6710" w:type="dxa"/>
            <w:shd w:val="clear" w:color="auto" w:fill="auto"/>
          </w:tcPr>
          <w:p w:rsidR="00F8559D" w:rsidRDefault="00586299" w:rsidP="00586299">
            <w:pPr>
              <w:pStyle w:val="a9"/>
              <w:widowControl w:val="0"/>
              <w:tabs>
                <w:tab w:val="left" w:pos="993"/>
              </w:tabs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15</w:t>
            </w:r>
            <w:r w:rsidR="00D11D00">
              <w:rPr>
                <w:szCs w:val="28"/>
              </w:rPr>
              <w:t>.</w:t>
            </w:r>
            <w:r>
              <w:rPr>
                <w:szCs w:val="28"/>
              </w:rPr>
              <w:t>0</w:t>
            </w:r>
            <w:r w:rsidR="00D11D00">
              <w:rPr>
                <w:szCs w:val="28"/>
              </w:rPr>
              <w:t>0 часов</w:t>
            </w:r>
          </w:p>
        </w:tc>
      </w:tr>
      <w:tr w:rsidR="00F8559D">
        <w:tc>
          <w:tcPr>
            <w:tcW w:w="3040" w:type="dxa"/>
            <w:shd w:val="clear" w:color="auto" w:fill="auto"/>
          </w:tcPr>
          <w:p w:rsidR="00F8559D" w:rsidRDefault="00D11D00">
            <w:pPr>
              <w:pStyle w:val="a9"/>
              <w:widowControl w:val="0"/>
              <w:tabs>
                <w:tab w:val="left" w:pos="993"/>
              </w:tabs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Место проведения:</w:t>
            </w:r>
          </w:p>
        </w:tc>
        <w:tc>
          <w:tcPr>
            <w:tcW w:w="6710" w:type="dxa"/>
            <w:shd w:val="clear" w:color="auto" w:fill="auto"/>
          </w:tcPr>
          <w:p w:rsidR="00F8559D" w:rsidRDefault="00D11D00">
            <w:pPr>
              <w:pStyle w:val="a9"/>
              <w:widowControl w:val="0"/>
              <w:tabs>
                <w:tab w:val="left" w:pos="993"/>
              </w:tabs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в режиме видеоконференции</w:t>
            </w:r>
          </w:p>
        </w:tc>
      </w:tr>
      <w:tr w:rsidR="00F8559D">
        <w:tc>
          <w:tcPr>
            <w:tcW w:w="3040" w:type="dxa"/>
            <w:shd w:val="clear" w:color="auto" w:fill="auto"/>
          </w:tcPr>
          <w:p w:rsidR="00F8559D" w:rsidRDefault="00D11D00">
            <w:pPr>
              <w:pStyle w:val="a9"/>
              <w:widowControl w:val="0"/>
              <w:tabs>
                <w:tab w:val="left" w:pos="993"/>
              </w:tabs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Состав участников:</w:t>
            </w:r>
          </w:p>
        </w:tc>
        <w:tc>
          <w:tcPr>
            <w:tcW w:w="6710" w:type="dxa"/>
            <w:shd w:val="clear" w:color="auto" w:fill="auto"/>
          </w:tcPr>
          <w:p w:rsidR="00F8559D" w:rsidRDefault="00D11D00">
            <w:pPr>
              <w:pStyle w:val="a9"/>
              <w:widowControl w:val="0"/>
              <w:tabs>
                <w:tab w:val="left" w:pos="993"/>
              </w:tabs>
              <w:spacing w:line="240" w:lineRule="auto"/>
              <w:ind w:left="0" w:firstLine="0"/>
              <w:rPr>
                <w:szCs w:val="28"/>
              </w:rPr>
            </w:pPr>
            <w:r>
              <w:rPr>
                <w:szCs w:val="28"/>
              </w:rPr>
              <w:t>члены Проектного комитета</w:t>
            </w:r>
          </w:p>
        </w:tc>
      </w:tr>
    </w:tbl>
    <w:p w:rsidR="00F8559D" w:rsidRDefault="00F8559D">
      <w:pPr>
        <w:tabs>
          <w:tab w:val="left" w:pos="284"/>
        </w:tabs>
        <w:spacing w:line="240" w:lineRule="auto"/>
        <w:ind w:firstLine="0"/>
        <w:rPr>
          <w:szCs w:val="28"/>
        </w:rPr>
      </w:pPr>
    </w:p>
    <w:p w:rsidR="00F8559D" w:rsidRDefault="00F8559D">
      <w:pPr>
        <w:tabs>
          <w:tab w:val="left" w:pos="993"/>
        </w:tabs>
        <w:spacing w:line="240" w:lineRule="auto"/>
        <w:rPr>
          <w:b/>
          <w:szCs w:val="28"/>
        </w:rPr>
      </w:pPr>
    </w:p>
    <w:p w:rsidR="00586299" w:rsidRDefault="00586299">
      <w:pPr>
        <w:tabs>
          <w:tab w:val="left" w:pos="993"/>
        </w:tabs>
        <w:spacing w:line="240" w:lineRule="auto"/>
        <w:rPr>
          <w:b/>
        </w:rPr>
      </w:pPr>
      <w:r w:rsidRPr="00586299">
        <w:rPr>
          <w:b/>
        </w:rPr>
        <w:t>1. О закрытии проект</w:t>
      </w:r>
      <w:r>
        <w:rPr>
          <w:b/>
        </w:rPr>
        <w:t>ов:</w:t>
      </w:r>
    </w:p>
    <w:p w:rsidR="00586299" w:rsidRDefault="00586299">
      <w:pPr>
        <w:tabs>
          <w:tab w:val="left" w:pos="993"/>
        </w:tabs>
        <w:spacing w:line="240" w:lineRule="auto"/>
        <w:rPr>
          <w:b/>
        </w:rPr>
      </w:pPr>
      <w:r>
        <w:rPr>
          <w:b/>
        </w:rPr>
        <w:t>1.1.</w:t>
      </w:r>
      <w:r w:rsidRPr="00586299">
        <w:rPr>
          <w:b/>
        </w:rPr>
        <w:t xml:space="preserve"> </w:t>
      </w:r>
      <w:r w:rsidR="00B3004F">
        <w:rPr>
          <w:b/>
          <w:szCs w:val="28"/>
        </w:rPr>
        <w:t>"</w:t>
      </w:r>
      <w:r w:rsidR="00BC5380" w:rsidRPr="00BC5380">
        <w:rPr>
          <w:b/>
        </w:rPr>
        <w:t xml:space="preserve">Освещение объекта "Улица Декабристов от улицы Заводской до улицы </w:t>
      </w:r>
      <w:proofErr w:type="spellStart"/>
      <w:r w:rsidR="00BC5380" w:rsidRPr="00BC5380">
        <w:rPr>
          <w:b/>
        </w:rPr>
        <w:t>Мулявинской</w:t>
      </w:r>
      <w:proofErr w:type="spellEnd"/>
      <w:r w:rsidR="00BC5380" w:rsidRPr="00BC5380">
        <w:rPr>
          <w:b/>
        </w:rPr>
        <w:t xml:space="preserve"> г. Нижневартовска" (наружное освещение от улицы Заводской до улицы Осенней)</w:t>
      </w:r>
      <w:r w:rsidR="00B3004F">
        <w:rPr>
          <w:b/>
          <w:szCs w:val="28"/>
        </w:rPr>
        <w:t>"</w:t>
      </w:r>
      <w:r w:rsidR="00BC5380">
        <w:rPr>
          <w:b/>
        </w:rPr>
        <w:t>;</w:t>
      </w:r>
    </w:p>
    <w:p w:rsidR="00BC5380" w:rsidRDefault="00BC5380">
      <w:pPr>
        <w:tabs>
          <w:tab w:val="left" w:pos="993"/>
        </w:tabs>
        <w:spacing w:line="240" w:lineRule="auto"/>
        <w:rPr>
          <w:b/>
        </w:rPr>
      </w:pPr>
      <w:r>
        <w:rPr>
          <w:b/>
        </w:rPr>
        <w:t xml:space="preserve">1.2. </w:t>
      </w:r>
      <w:r w:rsidR="00B3004F">
        <w:rPr>
          <w:b/>
          <w:szCs w:val="28"/>
        </w:rPr>
        <w:t>"</w:t>
      </w:r>
      <w:r w:rsidRPr="00BC5380">
        <w:rPr>
          <w:b/>
        </w:rPr>
        <w:t>Освещение улицы 2П-2 от улицы Индустриальной до РЭБ Флота г. Нижневартовска" (2 этап) (2 участок)</w:t>
      </w:r>
      <w:r w:rsidR="00B3004F">
        <w:rPr>
          <w:b/>
          <w:szCs w:val="28"/>
        </w:rPr>
        <w:t>"</w:t>
      </w:r>
      <w:r>
        <w:rPr>
          <w:b/>
        </w:rPr>
        <w:t>.</w:t>
      </w:r>
    </w:p>
    <w:p w:rsidR="00F8559D" w:rsidRDefault="00F8559D">
      <w:pPr>
        <w:tabs>
          <w:tab w:val="left" w:pos="993"/>
        </w:tabs>
        <w:spacing w:line="240" w:lineRule="auto"/>
        <w:rPr>
          <w:b/>
        </w:rPr>
      </w:pPr>
    </w:p>
    <w:p w:rsidR="00F8559D" w:rsidRDefault="00BC5380">
      <w:pPr>
        <w:tabs>
          <w:tab w:val="left" w:pos="284"/>
        </w:tabs>
        <w:spacing w:line="240" w:lineRule="auto"/>
        <w:rPr>
          <w:szCs w:val="28"/>
        </w:rPr>
      </w:pPr>
      <w:r>
        <w:rPr>
          <w:szCs w:val="28"/>
        </w:rPr>
        <w:t>Докладывае</w:t>
      </w:r>
      <w:r w:rsidR="00D11D00">
        <w:rPr>
          <w:szCs w:val="28"/>
        </w:rPr>
        <w:t>т:</w:t>
      </w:r>
      <w:r w:rsidRPr="00BC5380">
        <w:t xml:space="preserve"> </w:t>
      </w:r>
      <w:r w:rsidRPr="00BC5380">
        <w:rPr>
          <w:szCs w:val="28"/>
        </w:rPr>
        <w:t>Силецкий Иван Петрович – директор муниципального казенного учреждения "Управление капитального строительства города Нижневартовска".</w:t>
      </w:r>
    </w:p>
    <w:p w:rsidR="00F8559D" w:rsidRDefault="00D11D00">
      <w:pPr>
        <w:tabs>
          <w:tab w:val="left" w:pos="284"/>
        </w:tabs>
        <w:spacing w:line="240" w:lineRule="auto"/>
        <w:rPr>
          <w:szCs w:val="28"/>
        </w:rPr>
      </w:pPr>
      <w:r>
        <w:rPr>
          <w:szCs w:val="28"/>
        </w:rPr>
        <w:t xml:space="preserve">Комментируют: </w:t>
      </w:r>
    </w:p>
    <w:p w:rsidR="00F8559D" w:rsidRPr="0002572A" w:rsidRDefault="00D11D00">
      <w:pPr>
        <w:tabs>
          <w:tab w:val="left" w:pos="993"/>
        </w:tabs>
        <w:spacing w:line="240" w:lineRule="auto"/>
        <w:rPr>
          <w:szCs w:val="28"/>
        </w:rPr>
      </w:pPr>
      <w:r w:rsidRPr="0002572A">
        <w:rPr>
          <w:szCs w:val="28"/>
        </w:rPr>
        <w:t>Члены проектного комитета.</w:t>
      </w:r>
    </w:p>
    <w:p w:rsidR="00F8559D" w:rsidRDefault="00F8559D">
      <w:pPr>
        <w:tabs>
          <w:tab w:val="left" w:pos="993"/>
        </w:tabs>
        <w:spacing w:line="276" w:lineRule="auto"/>
        <w:rPr>
          <w:b/>
          <w:szCs w:val="28"/>
        </w:rPr>
      </w:pPr>
    </w:p>
    <w:p w:rsidR="00F8559D" w:rsidRDefault="00D11D00">
      <w:pPr>
        <w:tabs>
          <w:tab w:val="left" w:pos="993"/>
        </w:tabs>
        <w:spacing w:line="276" w:lineRule="auto"/>
        <w:rPr>
          <w:b/>
          <w:szCs w:val="28"/>
        </w:rPr>
      </w:pPr>
      <w:r>
        <w:rPr>
          <w:b/>
          <w:szCs w:val="28"/>
        </w:rPr>
        <w:t>2. О ходе реализации муниципальных проектов в администрации города Нижневартовска.</w:t>
      </w:r>
    </w:p>
    <w:p w:rsidR="00F8559D" w:rsidRDefault="00F8559D">
      <w:pPr>
        <w:tabs>
          <w:tab w:val="left" w:pos="993"/>
        </w:tabs>
        <w:spacing w:line="276" w:lineRule="auto"/>
        <w:rPr>
          <w:b/>
          <w:szCs w:val="28"/>
        </w:rPr>
      </w:pPr>
    </w:p>
    <w:p w:rsidR="00F8559D" w:rsidRDefault="00D11D00">
      <w:pPr>
        <w:tabs>
          <w:tab w:val="left" w:pos="993"/>
        </w:tabs>
        <w:spacing w:line="276" w:lineRule="auto"/>
        <w:rPr>
          <w:szCs w:val="28"/>
        </w:rPr>
      </w:pPr>
      <w:r>
        <w:rPr>
          <w:szCs w:val="28"/>
        </w:rPr>
        <w:t>Докладывают:</w:t>
      </w:r>
    </w:p>
    <w:p w:rsidR="00F8559D" w:rsidRDefault="00D377B3">
      <w:pPr>
        <w:tabs>
          <w:tab w:val="left" w:pos="284"/>
        </w:tabs>
        <w:spacing w:line="240" w:lineRule="auto"/>
        <w:rPr>
          <w:szCs w:val="28"/>
        </w:rPr>
      </w:pPr>
      <w:r w:rsidRPr="00D377B3">
        <w:rPr>
          <w:szCs w:val="28"/>
        </w:rPr>
        <w:t>Жукова Наталья Сергеевна</w:t>
      </w:r>
      <w:r>
        <w:rPr>
          <w:szCs w:val="28"/>
        </w:rPr>
        <w:t xml:space="preserve"> – исполняющий обязанности заместителя</w:t>
      </w:r>
      <w:r w:rsidR="00D11D00">
        <w:rPr>
          <w:szCs w:val="28"/>
        </w:rPr>
        <w:t xml:space="preserve"> главы города;</w:t>
      </w:r>
    </w:p>
    <w:p w:rsidR="00F8559D" w:rsidRDefault="00D11D00">
      <w:pPr>
        <w:tabs>
          <w:tab w:val="left" w:pos="993"/>
        </w:tabs>
        <w:spacing w:line="240" w:lineRule="auto"/>
        <w:rPr>
          <w:szCs w:val="28"/>
        </w:rPr>
      </w:pPr>
      <w:r>
        <w:rPr>
          <w:szCs w:val="28"/>
        </w:rPr>
        <w:t>Сериков Сергей Евгеньевич – заместитель главы города, директор департамента жилищно-коммунального хозяйства администрации города;</w:t>
      </w:r>
    </w:p>
    <w:p w:rsidR="00F8559D" w:rsidRDefault="00D11D00">
      <w:pPr>
        <w:tabs>
          <w:tab w:val="left" w:pos="993"/>
        </w:tabs>
        <w:spacing w:line="240" w:lineRule="auto"/>
        <w:rPr>
          <w:szCs w:val="28"/>
        </w:rPr>
      </w:pPr>
      <w:r>
        <w:rPr>
          <w:szCs w:val="28"/>
        </w:rPr>
        <w:t>Шилова Татьяна Александровна – заместитель главы города, директора департамента муниципальной собственности и земельных ресурсов администрации города;</w:t>
      </w:r>
    </w:p>
    <w:p w:rsidR="00F8559D" w:rsidRDefault="00790AA8">
      <w:pPr>
        <w:tabs>
          <w:tab w:val="left" w:pos="993"/>
        </w:tabs>
        <w:spacing w:line="240" w:lineRule="auto"/>
        <w:rPr>
          <w:szCs w:val="28"/>
        </w:rPr>
      </w:pPr>
      <w:r>
        <w:rPr>
          <w:szCs w:val="28"/>
        </w:rPr>
        <w:t>Котов Дмитрий Анатольевич</w:t>
      </w:r>
      <w:r w:rsidR="00D11D00" w:rsidRPr="00D377B3">
        <w:rPr>
          <w:szCs w:val="28"/>
        </w:rPr>
        <w:t xml:space="preserve"> – </w:t>
      </w:r>
      <w:r>
        <w:rPr>
          <w:szCs w:val="28"/>
        </w:rPr>
        <w:t xml:space="preserve">исполняющий обязанности </w:t>
      </w:r>
      <w:r w:rsidR="00D11D00" w:rsidRPr="00D377B3">
        <w:rPr>
          <w:szCs w:val="28"/>
        </w:rPr>
        <w:t>директор</w:t>
      </w:r>
      <w:r>
        <w:rPr>
          <w:szCs w:val="28"/>
        </w:rPr>
        <w:t>а</w:t>
      </w:r>
      <w:r w:rsidR="00D11D00" w:rsidRPr="00D377B3">
        <w:rPr>
          <w:szCs w:val="28"/>
        </w:rPr>
        <w:t xml:space="preserve"> департамента образования администрации города;</w:t>
      </w:r>
      <w:bookmarkStart w:id="0" w:name="_GoBack"/>
      <w:bookmarkEnd w:id="0"/>
    </w:p>
    <w:p w:rsidR="00F8559D" w:rsidRDefault="00D11D00">
      <w:pPr>
        <w:pStyle w:val="a9"/>
        <w:tabs>
          <w:tab w:val="left" w:pos="993"/>
        </w:tabs>
        <w:spacing w:line="240" w:lineRule="auto"/>
        <w:ind w:left="0"/>
        <w:rPr>
          <w:szCs w:val="28"/>
        </w:rPr>
      </w:pPr>
      <w:r>
        <w:rPr>
          <w:szCs w:val="28"/>
        </w:rPr>
        <w:lastRenderedPageBreak/>
        <w:t>Силецкий Иван Петрович – директор муниципального казенного учреждения "Управление капитального строительства города Нижневартовска".</w:t>
      </w:r>
    </w:p>
    <w:p w:rsidR="00F8559D" w:rsidRDefault="00F8559D">
      <w:pPr>
        <w:tabs>
          <w:tab w:val="left" w:pos="993"/>
        </w:tabs>
        <w:spacing w:line="240" w:lineRule="auto"/>
        <w:rPr>
          <w:szCs w:val="28"/>
        </w:rPr>
      </w:pPr>
    </w:p>
    <w:p w:rsidR="00F8559D" w:rsidRDefault="00D11D00">
      <w:pPr>
        <w:tabs>
          <w:tab w:val="left" w:pos="993"/>
        </w:tabs>
        <w:spacing w:line="276" w:lineRule="auto"/>
        <w:rPr>
          <w:szCs w:val="28"/>
        </w:rPr>
      </w:pPr>
      <w:r>
        <w:rPr>
          <w:szCs w:val="28"/>
        </w:rPr>
        <w:t>Комментируют:</w:t>
      </w:r>
    </w:p>
    <w:p w:rsidR="00F8559D" w:rsidRDefault="00D11D00">
      <w:pPr>
        <w:tabs>
          <w:tab w:val="left" w:pos="993"/>
        </w:tabs>
        <w:spacing w:line="276" w:lineRule="auto"/>
        <w:rPr>
          <w:szCs w:val="28"/>
        </w:rPr>
      </w:pPr>
      <w:r>
        <w:rPr>
          <w:szCs w:val="28"/>
        </w:rPr>
        <w:t>Члены проектного комитета.</w:t>
      </w:r>
    </w:p>
    <w:p w:rsidR="00F8559D" w:rsidRDefault="00F8559D">
      <w:pPr>
        <w:tabs>
          <w:tab w:val="left" w:pos="993"/>
        </w:tabs>
        <w:spacing w:line="276" w:lineRule="auto"/>
        <w:rPr>
          <w:szCs w:val="28"/>
        </w:rPr>
      </w:pPr>
    </w:p>
    <w:p w:rsidR="00F8559D" w:rsidRDefault="00F8559D">
      <w:pPr>
        <w:tabs>
          <w:tab w:val="left" w:pos="993"/>
        </w:tabs>
        <w:spacing w:line="276" w:lineRule="auto"/>
        <w:rPr>
          <w:szCs w:val="28"/>
        </w:rPr>
      </w:pPr>
    </w:p>
    <w:p w:rsidR="00F8559D" w:rsidRDefault="00F8559D">
      <w:pPr>
        <w:tabs>
          <w:tab w:val="left" w:pos="284"/>
        </w:tabs>
        <w:spacing w:line="276" w:lineRule="auto"/>
        <w:ind w:firstLine="0"/>
        <w:rPr>
          <w:szCs w:val="28"/>
        </w:rPr>
      </w:pPr>
    </w:p>
    <w:p w:rsidR="00F8559D" w:rsidRDefault="00D11D00">
      <w:pPr>
        <w:tabs>
          <w:tab w:val="left" w:pos="284"/>
        </w:tabs>
        <w:spacing w:line="276" w:lineRule="auto"/>
        <w:ind w:firstLine="0"/>
        <w:rPr>
          <w:szCs w:val="28"/>
        </w:rPr>
      </w:pPr>
      <w:r>
        <w:rPr>
          <w:szCs w:val="28"/>
        </w:rPr>
        <w:t>СОГЛАСОВАНО:</w:t>
      </w:r>
    </w:p>
    <w:p w:rsidR="00F8559D" w:rsidRDefault="00D11D00">
      <w:pPr>
        <w:tabs>
          <w:tab w:val="left" w:pos="284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Заместитель главы города, </w:t>
      </w:r>
    </w:p>
    <w:p w:rsidR="00F8559D" w:rsidRDefault="00D11D00">
      <w:pPr>
        <w:tabs>
          <w:tab w:val="left" w:pos="284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директор департамента строительства </w:t>
      </w:r>
    </w:p>
    <w:p w:rsidR="00F8559D" w:rsidRDefault="00D11D00">
      <w:pPr>
        <w:tabs>
          <w:tab w:val="left" w:pos="284"/>
        </w:tabs>
        <w:spacing w:line="276" w:lineRule="auto"/>
        <w:ind w:firstLine="0"/>
        <w:rPr>
          <w:szCs w:val="28"/>
        </w:rPr>
      </w:pPr>
      <w:r>
        <w:rPr>
          <w:szCs w:val="28"/>
        </w:rPr>
        <w:t xml:space="preserve">администрации города </w:t>
      </w:r>
    </w:p>
    <w:p w:rsidR="00F8559D" w:rsidRDefault="00F8559D">
      <w:pPr>
        <w:tabs>
          <w:tab w:val="left" w:pos="284"/>
        </w:tabs>
        <w:spacing w:line="276" w:lineRule="auto"/>
        <w:ind w:firstLine="0"/>
        <w:rPr>
          <w:szCs w:val="28"/>
        </w:rPr>
      </w:pPr>
    </w:p>
    <w:p w:rsidR="00F8559D" w:rsidRDefault="00D11D00">
      <w:pPr>
        <w:tabs>
          <w:tab w:val="left" w:pos="284"/>
        </w:tabs>
        <w:spacing w:line="276" w:lineRule="auto"/>
        <w:ind w:firstLine="0"/>
        <w:rPr>
          <w:szCs w:val="28"/>
        </w:rPr>
      </w:pPr>
      <w:r>
        <w:rPr>
          <w:szCs w:val="28"/>
        </w:rPr>
        <w:t>_____________ В.П. Ситников</w:t>
      </w:r>
    </w:p>
    <w:sectPr w:rsidR="00F8559D" w:rsidSect="0002572A">
      <w:pgSz w:w="11906" w:h="16838"/>
      <w:pgMar w:top="1000" w:right="849" w:bottom="1045" w:left="1588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Liberation Sans"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Droid Sans Fallback">
    <w:panose1 w:val="00000000000000000000"/>
    <w:charset w:val="00"/>
    <w:family w:val="roman"/>
    <w:notTrueType/>
    <w:pitch w:val="default"/>
  </w:font>
  <w:font w:name="Droid Sans Devanagari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559D"/>
    <w:rsid w:val="0002572A"/>
    <w:rsid w:val="00335792"/>
    <w:rsid w:val="00586299"/>
    <w:rsid w:val="00790AA8"/>
    <w:rsid w:val="00B3004F"/>
    <w:rsid w:val="00BC5380"/>
    <w:rsid w:val="00D11D00"/>
    <w:rsid w:val="00D377B3"/>
    <w:rsid w:val="00F855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BB35D"/>
  <w15:docId w15:val="{6D0E4374-DB89-4D4A-AD91-71309389EA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D58"/>
    <w:pPr>
      <w:spacing w:line="360" w:lineRule="auto"/>
      <w:ind w:firstLine="709"/>
      <w:jc w:val="both"/>
    </w:pPr>
    <w:rPr>
      <w:rFonts w:ascii="Times New Roman" w:hAnsi="Times New Roman"/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uiPriority w:val="99"/>
    <w:semiHidden/>
    <w:qFormat/>
    <w:rsid w:val="000626CC"/>
    <w:rPr>
      <w:rFonts w:ascii="Segoe UI" w:hAnsi="Segoe UI" w:cs="Segoe UI"/>
      <w:sz w:val="18"/>
      <w:szCs w:val="18"/>
      <w:lang w:eastAsia="en-US"/>
    </w:rPr>
  </w:style>
  <w:style w:type="paragraph" w:styleId="a4">
    <w:name w:val="Title"/>
    <w:basedOn w:val="a"/>
    <w:next w:val="a5"/>
    <w:qFormat/>
    <w:pPr>
      <w:keepNext/>
      <w:spacing w:before="240" w:after="120"/>
    </w:pPr>
    <w:rPr>
      <w:rFonts w:ascii="Liberation Sans" w:eastAsia="Droid Sans Fallback" w:hAnsi="Liberation Sans" w:cs="Droid Sans Devanagari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  <w:rPr>
      <w:rFonts w:cs="Droid Sans Devanagari"/>
    </w:rPr>
  </w:style>
  <w:style w:type="paragraph" w:styleId="a7">
    <w:name w:val="caption"/>
    <w:basedOn w:val="a"/>
    <w:qFormat/>
    <w:pPr>
      <w:suppressLineNumbers/>
      <w:spacing w:before="120" w:after="120"/>
    </w:pPr>
    <w:rPr>
      <w:rFonts w:cs="Droid Sans Devanagari"/>
      <w:i/>
      <w:iCs/>
      <w:sz w:val="24"/>
      <w:szCs w:val="24"/>
    </w:rPr>
  </w:style>
  <w:style w:type="paragraph" w:styleId="a8">
    <w:name w:val="index heading"/>
    <w:basedOn w:val="a"/>
    <w:qFormat/>
    <w:pPr>
      <w:suppressLineNumbers/>
    </w:pPr>
    <w:rPr>
      <w:rFonts w:cs="Droid Sans Devanagari"/>
    </w:rPr>
  </w:style>
  <w:style w:type="paragraph" w:styleId="a9">
    <w:name w:val="List Paragraph"/>
    <w:basedOn w:val="a"/>
    <w:uiPriority w:val="34"/>
    <w:qFormat/>
    <w:rsid w:val="0087404F"/>
    <w:pPr>
      <w:ind w:left="720"/>
      <w:contextualSpacing/>
    </w:pPr>
  </w:style>
  <w:style w:type="paragraph" w:styleId="aa">
    <w:name w:val="Balloon Text"/>
    <w:basedOn w:val="a"/>
    <w:uiPriority w:val="99"/>
    <w:semiHidden/>
    <w:unhideWhenUsed/>
    <w:qFormat/>
    <w:rsid w:val="000626CC"/>
    <w:pPr>
      <w:spacing w:line="240" w:lineRule="auto"/>
    </w:pPr>
    <w:rPr>
      <w:rFonts w:ascii="Segoe UI" w:hAnsi="Segoe UI" w:cs="Segoe UI"/>
      <w:sz w:val="18"/>
      <w:szCs w:val="18"/>
    </w:rPr>
  </w:style>
  <w:style w:type="table" w:styleId="ab">
    <w:name w:val="Table Grid"/>
    <w:basedOn w:val="a1"/>
    <w:uiPriority w:val="39"/>
    <w:rsid w:val="00A509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2647</TotalTime>
  <Pages>2</Pages>
  <Words>257</Words>
  <Characters>1466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Ивахненко Виктория Владимировна</dc:creator>
  <dc:description/>
  <cp:lastModifiedBy>Иванова Анастасия Юрьевна</cp:lastModifiedBy>
  <cp:revision>134</cp:revision>
  <cp:lastPrinted>2021-10-22T10:43:00Z</cp:lastPrinted>
  <dcterms:created xsi:type="dcterms:W3CDTF">2018-06-27T07:35:00Z</dcterms:created>
  <dcterms:modified xsi:type="dcterms:W3CDTF">2021-10-28T04:49:00Z</dcterms:modified>
  <dc:language>ru-RU</dc:language>
</cp:coreProperties>
</file>