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A1" w:rsidRDefault="00842CA1" w:rsidP="00842CA1">
      <w:pPr>
        <w:pStyle w:val="af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Приложение 1 </w:t>
      </w:r>
    </w:p>
    <w:p w:rsidR="00842CA1" w:rsidRDefault="00842CA1" w:rsidP="00842CA1">
      <w:pPr>
        <w:pStyle w:val="af1"/>
        <w:jc w:val="right"/>
        <w:rPr>
          <w:sz w:val="28"/>
          <w:szCs w:val="28"/>
        </w:rPr>
      </w:pPr>
      <w:r>
        <w:rPr>
          <w:sz w:val="28"/>
          <w:szCs w:val="28"/>
        </w:rPr>
        <w:t>к протоколу КЧС и ОПБ</w:t>
      </w:r>
    </w:p>
    <w:p w:rsidR="00842CA1" w:rsidRDefault="00842CA1" w:rsidP="00842CA1">
      <w:pPr>
        <w:pStyle w:val="af1"/>
        <w:jc w:val="right"/>
        <w:rPr>
          <w:sz w:val="28"/>
          <w:szCs w:val="28"/>
        </w:rPr>
      </w:pPr>
      <w:r>
        <w:rPr>
          <w:sz w:val="28"/>
          <w:szCs w:val="28"/>
        </w:rPr>
        <w:t>города  Нижневартовска</w:t>
      </w:r>
    </w:p>
    <w:p w:rsidR="00842CA1" w:rsidRDefault="00842CA1" w:rsidP="00842CA1">
      <w:pPr>
        <w:pStyle w:val="af1"/>
        <w:jc w:val="right"/>
        <w:rPr>
          <w:rFonts w:asciiTheme="minorHAnsi" w:hAnsiTheme="minorHAnsi"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от  03.10.2025 №</w:t>
      </w:r>
      <w:r w:rsidR="00E65BA6">
        <w:rPr>
          <w:sz w:val="28"/>
          <w:szCs w:val="28"/>
        </w:rPr>
        <w:t>5</w:t>
      </w:r>
    </w:p>
    <w:p w:rsidR="00B06334" w:rsidRPr="00842CA1" w:rsidRDefault="00B06334" w:rsidP="00B60DA3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8D0D11" w:rsidRPr="000F47B3" w:rsidRDefault="00E65BA6" w:rsidP="008D0D11">
      <w:pPr>
        <w:pStyle w:val="af1"/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 w:rsidRPr="000F47B3">
        <w:rPr>
          <w:rStyle w:val="FontStyle14"/>
          <w:b/>
          <w:sz w:val="28"/>
          <w:szCs w:val="28"/>
        </w:rPr>
        <w:t xml:space="preserve">О готовности объектов </w:t>
      </w:r>
      <w:r w:rsidRPr="000F47B3">
        <w:rPr>
          <w:rStyle w:val="FontStyle14"/>
          <w:b/>
          <w:noProof/>
          <w:sz w:val="28"/>
          <w:szCs w:val="28"/>
        </w:rPr>
        <w:drawing>
          <wp:inline distT="0" distB="0" distL="0" distR="0">
            <wp:extent cx="6985" cy="83185"/>
            <wp:effectExtent l="0" t="0" r="0" b="0"/>
            <wp:docPr id="5" name="Picture 5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8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7B3">
        <w:rPr>
          <w:rStyle w:val="FontStyle14"/>
          <w:b/>
          <w:sz w:val="28"/>
          <w:szCs w:val="28"/>
        </w:rPr>
        <w:t>жилищно-коммунального комплекса, образовательных организаций,</w:t>
      </w:r>
      <w:r w:rsidRPr="000F47B3">
        <w:rPr>
          <w:rStyle w:val="FontStyle14"/>
          <w:b/>
          <w:noProof/>
          <w:sz w:val="28"/>
          <w:szCs w:val="28"/>
        </w:rPr>
        <w:drawing>
          <wp:inline distT="0" distB="0" distL="0" distR="0">
            <wp:extent cx="6985" cy="6985"/>
            <wp:effectExtent l="0" t="0" r="0" b="0"/>
            <wp:docPr id="6" name="Picture 2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7B3">
        <w:rPr>
          <w:rStyle w:val="FontStyle14"/>
          <w:b/>
          <w:noProof/>
          <w:sz w:val="28"/>
          <w:szCs w:val="28"/>
        </w:rPr>
        <w:drawing>
          <wp:inline distT="0" distB="0" distL="0" distR="0">
            <wp:extent cx="6985" cy="6985"/>
            <wp:effectExtent l="0" t="0" r="0" b="0"/>
            <wp:docPr id="7" name="Picture 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7B3">
        <w:rPr>
          <w:rStyle w:val="FontStyle14"/>
          <w:b/>
          <w:sz w:val="28"/>
          <w:szCs w:val="28"/>
        </w:rPr>
        <w:t xml:space="preserve"> учреждений здравоохранения и социальной защиты населения города Нижневартовска</w:t>
      </w:r>
      <w:r w:rsidRPr="000F47B3">
        <w:rPr>
          <w:rStyle w:val="FontStyle14"/>
          <w:b/>
          <w:noProof/>
          <w:sz w:val="28"/>
          <w:szCs w:val="28"/>
        </w:rPr>
        <w:drawing>
          <wp:inline distT="0" distB="0" distL="0" distR="0">
            <wp:extent cx="6985" cy="13970"/>
            <wp:effectExtent l="0" t="0" r="0" b="0"/>
            <wp:docPr id="8" name="Picture 5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7B3">
        <w:rPr>
          <w:rStyle w:val="FontStyle14"/>
          <w:b/>
          <w:sz w:val="28"/>
          <w:szCs w:val="28"/>
        </w:rPr>
        <w:t xml:space="preserve"> к устойчивому функционированию</w:t>
      </w:r>
      <w:r w:rsidR="008D0D11" w:rsidRPr="000F47B3">
        <w:rPr>
          <w:rStyle w:val="FontStyle14"/>
          <w:b/>
          <w:sz w:val="28"/>
          <w:szCs w:val="28"/>
        </w:rPr>
        <w:t xml:space="preserve"> </w:t>
      </w:r>
      <w:r w:rsidRPr="000F47B3">
        <w:rPr>
          <w:rStyle w:val="FontStyle14"/>
          <w:b/>
          <w:sz w:val="28"/>
          <w:szCs w:val="28"/>
        </w:rPr>
        <w:t>в осенне-зимний период</w:t>
      </w:r>
    </w:p>
    <w:p w:rsidR="00E65BA6" w:rsidRPr="000F47B3" w:rsidRDefault="00E65BA6" w:rsidP="008D0D11">
      <w:pPr>
        <w:pStyle w:val="af1"/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 w:rsidRPr="000F47B3">
        <w:rPr>
          <w:rStyle w:val="FontStyle14"/>
          <w:b/>
          <w:sz w:val="28"/>
          <w:szCs w:val="28"/>
        </w:rPr>
        <w:t xml:space="preserve"> 2025 - 2026 годов</w:t>
      </w:r>
    </w:p>
    <w:p w:rsidR="00A025D1" w:rsidRPr="000F47B3" w:rsidRDefault="00A025D1" w:rsidP="008D0D11">
      <w:pPr>
        <w:pStyle w:val="af1"/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right"/>
        <w:rPr>
          <w:rStyle w:val="FontStyle14"/>
          <w:sz w:val="28"/>
          <w:szCs w:val="28"/>
        </w:rPr>
      </w:pPr>
      <w:r w:rsidRPr="000F47B3">
        <w:rPr>
          <w:rStyle w:val="FontStyle14"/>
          <w:sz w:val="28"/>
          <w:szCs w:val="28"/>
        </w:rPr>
        <w:t xml:space="preserve">Боков Анатолий Николаевич,  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right"/>
        <w:rPr>
          <w:rStyle w:val="FontStyle14"/>
          <w:sz w:val="28"/>
          <w:szCs w:val="28"/>
        </w:rPr>
      </w:pPr>
      <w:r w:rsidRPr="000F47B3">
        <w:rPr>
          <w:rStyle w:val="FontStyle14"/>
          <w:sz w:val="28"/>
          <w:szCs w:val="28"/>
        </w:rPr>
        <w:t xml:space="preserve">заместитель главы города, </w:t>
      </w:r>
      <w:r w:rsidR="00A025D1" w:rsidRPr="000F47B3">
        <w:rPr>
          <w:rStyle w:val="FontStyle14"/>
          <w:sz w:val="28"/>
          <w:szCs w:val="28"/>
        </w:rPr>
        <w:t>директор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right"/>
        <w:rPr>
          <w:rStyle w:val="FontStyle14"/>
          <w:sz w:val="28"/>
          <w:szCs w:val="28"/>
        </w:rPr>
      </w:pPr>
      <w:r w:rsidRPr="000F47B3">
        <w:rPr>
          <w:rStyle w:val="FontStyle14"/>
          <w:sz w:val="28"/>
          <w:szCs w:val="28"/>
        </w:rPr>
        <w:t xml:space="preserve"> департамента жилищно-коммунального 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right"/>
        <w:rPr>
          <w:rStyle w:val="FontStyle14"/>
          <w:sz w:val="28"/>
          <w:szCs w:val="28"/>
        </w:rPr>
      </w:pPr>
      <w:r w:rsidRPr="000F47B3">
        <w:rPr>
          <w:rStyle w:val="FontStyle14"/>
          <w:sz w:val="28"/>
          <w:szCs w:val="28"/>
        </w:rPr>
        <w:t>хозяйства администрации города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right"/>
        <w:rPr>
          <w:sz w:val="28"/>
          <w:szCs w:val="28"/>
        </w:rPr>
      </w:pP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both"/>
        <w:rPr>
          <w:sz w:val="28"/>
          <w:szCs w:val="28"/>
        </w:rPr>
      </w:pPr>
      <w:r w:rsidRPr="000F47B3">
        <w:rPr>
          <w:sz w:val="28"/>
          <w:szCs w:val="28"/>
        </w:rPr>
        <w:tab/>
        <w:t xml:space="preserve">Подготовка объектов жилищно-коммунального хозяйства </w:t>
      </w:r>
      <w:r w:rsidRPr="000F47B3">
        <w:rPr>
          <w:sz w:val="28"/>
          <w:szCs w:val="28"/>
        </w:rPr>
        <w:br/>
        <w:t>и социальной сферы к работе в отопительный период 2025-2026 годов проходит согласно постановлению администрации города от 28.03.2025 №253 «О подготовке к отопительному периоду 2025-2026 годов».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both"/>
        <w:rPr>
          <w:sz w:val="28"/>
          <w:szCs w:val="28"/>
        </w:rPr>
      </w:pPr>
      <w:r w:rsidRPr="000F47B3">
        <w:rPr>
          <w:b/>
          <w:sz w:val="28"/>
          <w:szCs w:val="28"/>
        </w:rPr>
        <w:tab/>
      </w:r>
      <w:r w:rsidRPr="000F47B3">
        <w:rPr>
          <w:sz w:val="28"/>
          <w:szCs w:val="28"/>
        </w:rPr>
        <w:t xml:space="preserve">На реализацию мероприятий выделено </w:t>
      </w:r>
      <w:r w:rsidRPr="000F47B3">
        <w:rPr>
          <w:bCs/>
          <w:sz w:val="28"/>
          <w:szCs w:val="28"/>
        </w:rPr>
        <w:t>305 млн. рублей</w:t>
      </w:r>
      <w:r w:rsidRPr="000F47B3">
        <w:rPr>
          <w:b/>
          <w:bCs/>
          <w:sz w:val="28"/>
          <w:szCs w:val="28"/>
        </w:rPr>
        <w:t xml:space="preserve"> </w:t>
      </w:r>
      <w:r w:rsidRPr="000F47B3">
        <w:rPr>
          <w:sz w:val="28"/>
          <w:szCs w:val="28"/>
        </w:rPr>
        <w:t>внебюджетных</w:t>
      </w:r>
      <w:r w:rsidRPr="000F47B3">
        <w:rPr>
          <w:b/>
          <w:bCs/>
          <w:sz w:val="28"/>
          <w:szCs w:val="28"/>
        </w:rPr>
        <w:t xml:space="preserve"> </w:t>
      </w:r>
      <w:r w:rsidRPr="000F47B3">
        <w:rPr>
          <w:sz w:val="28"/>
          <w:szCs w:val="28"/>
        </w:rPr>
        <w:t>сре</w:t>
      </w:r>
      <w:proofErr w:type="gramStart"/>
      <w:r w:rsidRPr="000F47B3">
        <w:rPr>
          <w:sz w:val="28"/>
          <w:szCs w:val="28"/>
        </w:rPr>
        <w:t>дств пр</w:t>
      </w:r>
      <w:proofErr w:type="gramEnd"/>
      <w:r w:rsidRPr="000F47B3">
        <w:rPr>
          <w:sz w:val="28"/>
          <w:szCs w:val="28"/>
        </w:rPr>
        <w:t xml:space="preserve">едприятий,  из которых </w:t>
      </w:r>
      <w:r w:rsidRPr="000F47B3">
        <w:rPr>
          <w:sz w:val="28"/>
          <w:szCs w:val="28"/>
          <w:u w:val="single"/>
        </w:rPr>
        <w:t>26,7 млн</w:t>
      </w:r>
      <w:r w:rsidRPr="000F47B3">
        <w:rPr>
          <w:sz w:val="28"/>
          <w:szCs w:val="28"/>
        </w:rPr>
        <w:t>. рублей на подготовку жилищного фонда, в том числе: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both"/>
        <w:rPr>
          <w:sz w:val="28"/>
          <w:szCs w:val="28"/>
        </w:rPr>
      </w:pPr>
      <w:r w:rsidRPr="000F47B3">
        <w:rPr>
          <w:sz w:val="28"/>
          <w:szCs w:val="28"/>
        </w:rPr>
        <w:tab/>
        <w:t>- ремонт и утепление входных групп;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both"/>
        <w:rPr>
          <w:sz w:val="28"/>
          <w:szCs w:val="28"/>
        </w:rPr>
      </w:pPr>
      <w:r w:rsidRPr="000F47B3">
        <w:rPr>
          <w:sz w:val="28"/>
          <w:szCs w:val="28"/>
        </w:rPr>
        <w:tab/>
        <w:t>- утепление трубопроводов в подвальных и чердачных помещениях;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both"/>
        <w:rPr>
          <w:sz w:val="28"/>
          <w:szCs w:val="28"/>
        </w:rPr>
      </w:pPr>
      <w:r w:rsidRPr="000F47B3">
        <w:rPr>
          <w:sz w:val="28"/>
          <w:szCs w:val="28"/>
        </w:rPr>
        <w:tab/>
        <w:t>- подготовка системы отопления;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both"/>
        <w:rPr>
          <w:sz w:val="28"/>
          <w:szCs w:val="28"/>
        </w:rPr>
      </w:pPr>
      <w:r w:rsidRPr="000F47B3">
        <w:rPr>
          <w:sz w:val="28"/>
          <w:szCs w:val="28"/>
        </w:rPr>
        <w:tab/>
        <w:t>- подготовка электрооборудования;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both"/>
        <w:rPr>
          <w:sz w:val="28"/>
          <w:szCs w:val="28"/>
        </w:rPr>
      </w:pPr>
      <w:r w:rsidRPr="000F47B3">
        <w:rPr>
          <w:sz w:val="28"/>
          <w:szCs w:val="28"/>
        </w:rPr>
        <w:tab/>
        <w:t>- замена окон в местах общего пользования;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both"/>
        <w:rPr>
          <w:sz w:val="28"/>
          <w:szCs w:val="28"/>
        </w:rPr>
      </w:pPr>
      <w:r w:rsidRPr="000F47B3">
        <w:rPr>
          <w:sz w:val="28"/>
          <w:szCs w:val="28"/>
        </w:rPr>
        <w:tab/>
        <w:t>- частичный ремонт и утепление фасада,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both"/>
        <w:rPr>
          <w:sz w:val="28"/>
          <w:szCs w:val="28"/>
        </w:rPr>
      </w:pPr>
      <w:r w:rsidRPr="000F47B3">
        <w:rPr>
          <w:sz w:val="28"/>
          <w:szCs w:val="28"/>
        </w:rPr>
        <w:t xml:space="preserve">       и </w:t>
      </w:r>
      <w:r w:rsidRPr="000F47B3">
        <w:rPr>
          <w:sz w:val="28"/>
          <w:szCs w:val="28"/>
          <w:u w:val="single"/>
        </w:rPr>
        <w:t>278,5 млн</w:t>
      </w:r>
      <w:r w:rsidRPr="000F47B3">
        <w:rPr>
          <w:sz w:val="28"/>
          <w:szCs w:val="28"/>
        </w:rPr>
        <w:t xml:space="preserve">. рублей на подготовку инженерных сетей </w:t>
      </w:r>
      <w:r w:rsidRPr="000F47B3">
        <w:rPr>
          <w:sz w:val="28"/>
          <w:szCs w:val="28"/>
        </w:rPr>
        <w:br/>
        <w:t>и коммунальной инфраструктуры, в том числе: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both"/>
        <w:rPr>
          <w:sz w:val="28"/>
          <w:szCs w:val="28"/>
        </w:rPr>
      </w:pPr>
      <w:r w:rsidRPr="000F47B3">
        <w:rPr>
          <w:sz w:val="28"/>
          <w:szCs w:val="28"/>
        </w:rPr>
        <w:tab/>
        <w:t>- ремонт обмуровки котлов на котельных города;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both"/>
        <w:rPr>
          <w:sz w:val="28"/>
          <w:szCs w:val="28"/>
        </w:rPr>
      </w:pPr>
      <w:r w:rsidRPr="000F47B3">
        <w:rPr>
          <w:sz w:val="28"/>
          <w:szCs w:val="28"/>
        </w:rPr>
        <w:tab/>
        <w:t xml:space="preserve">- ремонт </w:t>
      </w:r>
      <w:proofErr w:type="spellStart"/>
      <w:r w:rsidRPr="000F47B3">
        <w:rPr>
          <w:sz w:val="28"/>
          <w:szCs w:val="28"/>
        </w:rPr>
        <w:t>водоподогревателей</w:t>
      </w:r>
      <w:proofErr w:type="spellEnd"/>
      <w:r w:rsidRPr="000F47B3">
        <w:rPr>
          <w:sz w:val="28"/>
          <w:szCs w:val="28"/>
        </w:rPr>
        <w:t xml:space="preserve"> на четырех ЦТП города;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both"/>
        <w:rPr>
          <w:sz w:val="28"/>
          <w:szCs w:val="28"/>
        </w:rPr>
      </w:pPr>
      <w:r w:rsidRPr="000F47B3">
        <w:rPr>
          <w:sz w:val="28"/>
          <w:szCs w:val="28"/>
        </w:rPr>
        <w:tab/>
        <w:t xml:space="preserve">- ремонт </w:t>
      </w:r>
      <w:proofErr w:type="spellStart"/>
      <w:r w:rsidRPr="000F47B3">
        <w:rPr>
          <w:sz w:val="28"/>
          <w:szCs w:val="28"/>
        </w:rPr>
        <w:t>КИПиА</w:t>
      </w:r>
      <w:proofErr w:type="spellEnd"/>
      <w:r w:rsidRPr="000F47B3">
        <w:rPr>
          <w:sz w:val="28"/>
          <w:szCs w:val="28"/>
        </w:rPr>
        <w:t xml:space="preserve"> парового котла на котельной 3А;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both"/>
        <w:rPr>
          <w:sz w:val="28"/>
          <w:szCs w:val="28"/>
        </w:rPr>
      </w:pPr>
      <w:r w:rsidRPr="000F47B3">
        <w:rPr>
          <w:sz w:val="28"/>
          <w:szCs w:val="28"/>
        </w:rPr>
        <w:tab/>
        <w:t>- модернизация инженерных сетей теплоснабжения и горячего водоснабжения (2,11 км);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both"/>
        <w:rPr>
          <w:sz w:val="28"/>
          <w:szCs w:val="28"/>
        </w:rPr>
      </w:pPr>
      <w:r w:rsidRPr="000F47B3">
        <w:rPr>
          <w:sz w:val="28"/>
          <w:szCs w:val="28"/>
        </w:rPr>
        <w:tab/>
        <w:t>- реконструкция инженерных сетей водоснабжения (1,3 км);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both"/>
        <w:rPr>
          <w:sz w:val="28"/>
          <w:szCs w:val="28"/>
        </w:rPr>
      </w:pPr>
      <w:r w:rsidRPr="000F47B3">
        <w:rPr>
          <w:sz w:val="28"/>
          <w:szCs w:val="28"/>
        </w:rPr>
        <w:tab/>
        <w:t>- реконструкция инженерных сетей водоотведения (0,4) км;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both"/>
        <w:rPr>
          <w:sz w:val="28"/>
          <w:szCs w:val="28"/>
        </w:rPr>
      </w:pPr>
      <w:r w:rsidRPr="000F47B3">
        <w:rPr>
          <w:sz w:val="28"/>
          <w:szCs w:val="28"/>
        </w:rPr>
        <w:tab/>
        <w:t xml:space="preserve">- модернизация технологической и электротехнической части </w:t>
      </w:r>
      <w:r w:rsidRPr="000F47B3">
        <w:rPr>
          <w:sz w:val="28"/>
          <w:szCs w:val="28"/>
        </w:rPr>
        <w:br/>
        <w:t>на 10 ЦТП;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both"/>
        <w:rPr>
          <w:sz w:val="28"/>
          <w:szCs w:val="28"/>
        </w:rPr>
      </w:pPr>
      <w:r w:rsidRPr="000F47B3">
        <w:rPr>
          <w:sz w:val="28"/>
          <w:szCs w:val="28"/>
        </w:rPr>
        <w:tab/>
        <w:t xml:space="preserve"> - модернизация основного технологического и электротехнического оборудования КНС;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both"/>
        <w:rPr>
          <w:sz w:val="28"/>
          <w:szCs w:val="28"/>
        </w:rPr>
      </w:pPr>
      <w:r w:rsidRPr="000F47B3">
        <w:rPr>
          <w:sz w:val="28"/>
          <w:szCs w:val="28"/>
        </w:rPr>
        <w:tab/>
        <w:t xml:space="preserve"> - капитальный ремонт сетей газоснабжения (0,12 км).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jc w:val="both"/>
        <w:rPr>
          <w:sz w:val="28"/>
          <w:szCs w:val="28"/>
        </w:rPr>
      </w:pPr>
    </w:p>
    <w:p w:rsidR="00E65BA6" w:rsidRPr="000F47B3" w:rsidRDefault="00E65BA6" w:rsidP="00E65BA6">
      <w:pPr>
        <w:shd w:val="clear" w:color="auto" w:fill="FFFFFF"/>
        <w:tabs>
          <w:tab w:val="left" w:pos="850"/>
        </w:tabs>
        <w:ind w:firstLine="567"/>
        <w:jc w:val="both"/>
        <w:rPr>
          <w:sz w:val="28"/>
          <w:szCs w:val="28"/>
        </w:rPr>
      </w:pPr>
      <w:r w:rsidRPr="000F47B3">
        <w:rPr>
          <w:sz w:val="28"/>
          <w:szCs w:val="28"/>
        </w:rPr>
        <w:lastRenderedPageBreak/>
        <w:t xml:space="preserve">С 29 мая по 20 июля проведены испытания тепловых сетей, протяженностью 278 км, от контуров 11 котельных города, </w:t>
      </w:r>
      <w:r w:rsidRPr="000F47B3">
        <w:rPr>
          <w:sz w:val="28"/>
          <w:szCs w:val="28"/>
        </w:rPr>
        <w:br/>
        <w:t xml:space="preserve">по результатам которых было обнаружено около 40 технологических повреждений трубопроводов. На всех объектах работы </w:t>
      </w:r>
      <w:r w:rsidRPr="000F47B3">
        <w:rPr>
          <w:sz w:val="28"/>
          <w:szCs w:val="28"/>
        </w:rPr>
        <w:br/>
        <w:t xml:space="preserve">по восстановлению трубопроводов и возобновлению подачи горячего водоснабжения проведены в установленные сроки. 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ind w:firstLine="567"/>
        <w:jc w:val="both"/>
        <w:rPr>
          <w:sz w:val="28"/>
          <w:szCs w:val="28"/>
        </w:rPr>
      </w:pPr>
      <w:r w:rsidRPr="000F47B3">
        <w:rPr>
          <w:sz w:val="28"/>
          <w:szCs w:val="28"/>
        </w:rPr>
        <w:t xml:space="preserve">Всеми теплоснабжающими организациями утверждены планы </w:t>
      </w:r>
      <w:r w:rsidRPr="000F47B3">
        <w:rPr>
          <w:sz w:val="28"/>
          <w:szCs w:val="28"/>
        </w:rPr>
        <w:br/>
        <w:t>по ликвидации аварийных ситуаций на объектах и сетях теплоснабжения.</w:t>
      </w:r>
    </w:p>
    <w:p w:rsidR="00E65BA6" w:rsidRPr="000F47B3" w:rsidRDefault="00E65BA6" w:rsidP="00E65BA6">
      <w:pPr>
        <w:shd w:val="clear" w:color="auto" w:fill="FFFFFF"/>
        <w:tabs>
          <w:tab w:val="left" w:pos="850"/>
        </w:tabs>
        <w:ind w:firstLine="567"/>
        <w:jc w:val="both"/>
        <w:rPr>
          <w:sz w:val="28"/>
          <w:szCs w:val="28"/>
        </w:rPr>
      </w:pPr>
      <w:r w:rsidRPr="000F47B3">
        <w:rPr>
          <w:sz w:val="28"/>
          <w:szCs w:val="28"/>
        </w:rPr>
        <w:t>Постановлением администрации города от 11.07.2025 №625 утверждена актуализированная схема теплоснабжения города Нижневартовска, а также порядок (план) действий по ликвидации последствий аварийных ситуаций в сфере теплоснабжения (требование Федерального закона от 27.07.2010 №190-ФЗ «О теплоснабжении»).</w:t>
      </w:r>
    </w:p>
    <w:p w:rsidR="00E65BA6" w:rsidRPr="000F47B3" w:rsidRDefault="00E65BA6" w:rsidP="00E65BA6">
      <w:pPr>
        <w:ind w:firstLine="567"/>
        <w:jc w:val="both"/>
        <w:rPr>
          <w:spacing w:val="3"/>
          <w:sz w:val="28"/>
          <w:szCs w:val="28"/>
        </w:rPr>
      </w:pPr>
      <w:r w:rsidRPr="000F47B3">
        <w:rPr>
          <w:sz w:val="28"/>
          <w:szCs w:val="28"/>
        </w:rPr>
        <w:t>Проведены проверки</w:t>
      </w:r>
      <w:r w:rsidRPr="000F47B3">
        <w:rPr>
          <w:spacing w:val="3"/>
          <w:sz w:val="28"/>
          <w:szCs w:val="28"/>
        </w:rPr>
        <w:t xml:space="preserve"> аварийных источников электроснабжения (дизельная электростанция) и 3-суточного запаса топлива (нефти) для обеспечения резервными источниками энергоснабжения на случай аварийного прекращения подачи газа или электроэнергии на котельные города. </w:t>
      </w:r>
    </w:p>
    <w:p w:rsidR="00E65BA6" w:rsidRPr="000F47B3" w:rsidRDefault="00E65BA6" w:rsidP="00E65BA6">
      <w:pPr>
        <w:ind w:firstLine="567"/>
        <w:jc w:val="both"/>
        <w:rPr>
          <w:spacing w:val="3"/>
          <w:sz w:val="28"/>
          <w:szCs w:val="28"/>
        </w:rPr>
      </w:pPr>
      <w:r w:rsidRPr="000F47B3">
        <w:rPr>
          <w:spacing w:val="3"/>
          <w:sz w:val="28"/>
          <w:szCs w:val="28"/>
        </w:rPr>
        <w:t xml:space="preserve">По результатам проведения проверок установлено, что резервные источники электроснабжения находятся в полном работоспособном состоянии и готовы к обеспечению электрической энергии при возникновении аварийной ситуации, а теплоснабжающими организациями обеспечено наличие аварийного запаса топлива согласно нормативам, утвержденным Департаментом жилищно-коммунального комплекса и энергетики ХМАО – </w:t>
      </w:r>
      <w:proofErr w:type="spellStart"/>
      <w:r w:rsidRPr="000F47B3">
        <w:rPr>
          <w:spacing w:val="3"/>
          <w:sz w:val="28"/>
          <w:szCs w:val="28"/>
        </w:rPr>
        <w:t>Югры</w:t>
      </w:r>
      <w:proofErr w:type="spellEnd"/>
      <w:r w:rsidRPr="000F47B3">
        <w:rPr>
          <w:spacing w:val="3"/>
          <w:sz w:val="28"/>
          <w:szCs w:val="28"/>
        </w:rPr>
        <w:t>.</w:t>
      </w:r>
    </w:p>
    <w:p w:rsidR="00E65BA6" w:rsidRPr="000F47B3" w:rsidRDefault="00E65BA6" w:rsidP="00E65BA6">
      <w:pPr>
        <w:pStyle w:val="a8"/>
        <w:suppressAutoHyphens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F47B3">
        <w:rPr>
          <w:sz w:val="28"/>
          <w:szCs w:val="28"/>
        </w:rPr>
        <w:t>Обеспечено наличие неснижаемых запасов материально-технических ресурсов для устранения аварий и неисправностей на объектах жилищно-коммунального хозяйства, а также действует соглашение о взаимодействии и информационном обмене между Единой дежурно-диспетчерской службой города и производственно-диспетчерской службой Управления теплоснабжения, в котором изложен порядок и организация схем аварийного оповещения и оперативного взаимодействия между службами энергетики и жилищно-коммунального хозяйства муниципального образования в случаях возникновения аварийных ситуаций и</w:t>
      </w:r>
      <w:proofErr w:type="gramEnd"/>
      <w:r w:rsidRPr="000F47B3">
        <w:rPr>
          <w:sz w:val="28"/>
          <w:szCs w:val="28"/>
        </w:rPr>
        <w:t xml:space="preserve"> ликвидации их последствий на объектах жилищно-коммунального хозяйства.</w:t>
      </w:r>
      <w:r w:rsidRPr="000F47B3">
        <w:rPr>
          <w:bCs/>
          <w:color w:val="000000" w:themeColor="text1"/>
          <w:sz w:val="28"/>
          <w:szCs w:val="28"/>
        </w:rPr>
        <w:t xml:space="preserve"> Оценка обеспечения готовности многоквартирных домов к отопительному периоду проводится </w:t>
      </w:r>
      <w:r w:rsidRPr="000F47B3">
        <w:rPr>
          <w:bCs/>
          <w:color w:val="000000" w:themeColor="text1"/>
          <w:sz w:val="28"/>
          <w:szCs w:val="28"/>
        </w:rPr>
        <w:br/>
        <w:t xml:space="preserve">в отношении </w:t>
      </w:r>
      <w:r w:rsidRPr="000F47B3">
        <w:rPr>
          <w:color w:val="000000" w:themeColor="text1"/>
          <w:sz w:val="28"/>
          <w:szCs w:val="28"/>
        </w:rPr>
        <w:t xml:space="preserve">43 организаций, в управлении которых находятся </w:t>
      </w:r>
      <w:r w:rsidRPr="000F47B3">
        <w:rPr>
          <w:color w:val="000000" w:themeColor="text1"/>
          <w:sz w:val="28"/>
          <w:szCs w:val="28"/>
        </w:rPr>
        <w:br/>
      </w:r>
      <w:r w:rsidRPr="000F47B3">
        <w:rPr>
          <w:bCs/>
          <w:color w:val="000000" w:themeColor="text1"/>
          <w:sz w:val="28"/>
          <w:szCs w:val="28"/>
        </w:rPr>
        <w:t>906 многоквартирных домов</w:t>
      </w:r>
      <w:r w:rsidRPr="000F47B3">
        <w:rPr>
          <w:color w:val="000000" w:themeColor="text1"/>
          <w:sz w:val="28"/>
          <w:szCs w:val="28"/>
        </w:rPr>
        <w:t xml:space="preserve">, в том числе 17 управляющих компаний, </w:t>
      </w:r>
      <w:r w:rsidRPr="000F47B3">
        <w:rPr>
          <w:color w:val="000000" w:themeColor="text1"/>
          <w:sz w:val="28"/>
          <w:szCs w:val="28"/>
        </w:rPr>
        <w:br/>
        <w:t>а также 26 ТСН, ТСЖ, ЖК.</w:t>
      </w:r>
    </w:p>
    <w:p w:rsidR="00E65BA6" w:rsidRPr="000F47B3" w:rsidRDefault="00E65BA6" w:rsidP="00E65BA6">
      <w:pPr>
        <w:pStyle w:val="a8"/>
        <w:suppressAutoHyphens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F47B3">
        <w:rPr>
          <w:color w:val="000000" w:themeColor="text1"/>
          <w:sz w:val="28"/>
          <w:szCs w:val="28"/>
        </w:rPr>
        <w:t xml:space="preserve"> </w:t>
      </w:r>
      <w:r w:rsidRPr="000F47B3">
        <w:rPr>
          <w:sz w:val="28"/>
          <w:szCs w:val="28"/>
        </w:rPr>
        <w:t xml:space="preserve">Получение паспорта готовности муниципального образования будет обеспечено до 15 ноября 2025 года (в соответствии с </w:t>
      </w:r>
      <w:r w:rsidRPr="000F47B3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приказом </w:t>
      </w:r>
      <w:r w:rsidRPr="000F47B3">
        <w:rPr>
          <w:color w:val="000000" w:themeColor="text1"/>
          <w:sz w:val="28"/>
          <w:szCs w:val="28"/>
        </w:rPr>
        <w:t>Министерства энергетики Российской Федерации от 13.11.2024 №2234).</w:t>
      </w:r>
    </w:p>
    <w:p w:rsidR="00E65BA6" w:rsidRPr="000F47B3" w:rsidRDefault="000F47B3" w:rsidP="00E65BA6">
      <w:pPr>
        <w:shd w:val="clear" w:color="auto" w:fill="FFFFFF"/>
        <w:tabs>
          <w:tab w:val="left" w:pos="850"/>
        </w:tabs>
        <w:spacing w:after="160" w:line="259" w:lineRule="auto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="00E65BA6" w:rsidRPr="000F47B3">
        <w:rPr>
          <w:rFonts w:eastAsia="Calibri"/>
          <w:spacing w:val="0"/>
          <w:sz w:val="28"/>
          <w:szCs w:val="28"/>
          <w:lang w:eastAsia="en-US"/>
        </w:rPr>
        <w:t>В соответствии с постановлением администрации города Нижневартовска от 12.09.2025 №814 «О начале отопительного периода 2025-2026 годов» отопительный период начат с 19.09.2025.</w:t>
      </w:r>
    </w:p>
    <w:p w:rsidR="000A4E4C" w:rsidRPr="000F47B3" w:rsidRDefault="000A4E4C" w:rsidP="000A4E4C">
      <w:pPr>
        <w:ind w:right="-1"/>
        <w:jc w:val="right"/>
        <w:rPr>
          <w:sz w:val="28"/>
          <w:szCs w:val="28"/>
        </w:rPr>
      </w:pPr>
      <w:r w:rsidRPr="000F47B3">
        <w:rPr>
          <w:b/>
          <w:sz w:val="28"/>
          <w:szCs w:val="28"/>
        </w:rPr>
        <w:lastRenderedPageBreak/>
        <w:t xml:space="preserve">       </w:t>
      </w:r>
      <w:r w:rsidRPr="000F47B3">
        <w:rPr>
          <w:rStyle w:val="af2"/>
          <w:sz w:val="28"/>
          <w:szCs w:val="28"/>
        </w:rPr>
        <w:t xml:space="preserve"> </w:t>
      </w:r>
      <w:r w:rsidRPr="000F47B3">
        <w:rPr>
          <w:rStyle w:val="af2"/>
          <w:b w:val="0"/>
          <w:sz w:val="28"/>
          <w:szCs w:val="28"/>
        </w:rPr>
        <w:t>Котов Дмитрий Анатольевич</w:t>
      </w:r>
      <w:r w:rsidRPr="000F47B3">
        <w:rPr>
          <w:sz w:val="28"/>
          <w:szCs w:val="28"/>
        </w:rPr>
        <w:t xml:space="preserve">, </w:t>
      </w:r>
    </w:p>
    <w:p w:rsidR="000A4E4C" w:rsidRPr="000F47B3" w:rsidRDefault="000A4E4C" w:rsidP="000A4E4C">
      <w:pPr>
        <w:ind w:right="-1"/>
        <w:jc w:val="right"/>
        <w:rPr>
          <w:sz w:val="28"/>
          <w:szCs w:val="28"/>
        </w:rPr>
      </w:pPr>
      <w:r w:rsidRPr="000F47B3">
        <w:rPr>
          <w:sz w:val="28"/>
          <w:szCs w:val="28"/>
        </w:rPr>
        <w:t>заместитель главы города, директор департамента</w:t>
      </w:r>
    </w:p>
    <w:p w:rsidR="000A4E4C" w:rsidRPr="000F47B3" w:rsidRDefault="000A4E4C" w:rsidP="000A4E4C">
      <w:pPr>
        <w:ind w:right="-1"/>
        <w:jc w:val="right"/>
        <w:rPr>
          <w:sz w:val="28"/>
          <w:szCs w:val="28"/>
        </w:rPr>
      </w:pPr>
      <w:r w:rsidRPr="000F47B3">
        <w:rPr>
          <w:sz w:val="28"/>
          <w:szCs w:val="28"/>
        </w:rPr>
        <w:t xml:space="preserve"> по социальной политике администрации города</w:t>
      </w:r>
    </w:p>
    <w:p w:rsidR="0037690D" w:rsidRPr="000F47B3" w:rsidRDefault="0037690D" w:rsidP="000A4E4C">
      <w:pPr>
        <w:ind w:right="-1"/>
        <w:jc w:val="right"/>
        <w:rPr>
          <w:sz w:val="28"/>
          <w:szCs w:val="28"/>
        </w:rPr>
      </w:pPr>
    </w:p>
    <w:p w:rsidR="0037690D" w:rsidRPr="000F47B3" w:rsidRDefault="0037690D" w:rsidP="000A4E4C">
      <w:pPr>
        <w:ind w:right="-1"/>
        <w:jc w:val="right"/>
        <w:rPr>
          <w:sz w:val="28"/>
          <w:szCs w:val="28"/>
        </w:rPr>
      </w:pPr>
    </w:p>
    <w:p w:rsidR="0037690D" w:rsidRPr="000F47B3" w:rsidRDefault="0037690D" w:rsidP="0037690D">
      <w:pPr>
        <w:pStyle w:val="tekstob"/>
        <w:shd w:val="clear" w:color="auto" w:fill="FFFFFF"/>
        <w:suppressAutoHyphens/>
        <w:spacing w:before="0" w:beforeAutospacing="0" w:after="0" w:afterAutospacing="0" w:line="276" w:lineRule="auto"/>
        <w:ind w:firstLine="851"/>
        <w:jc w:val="both"/>
        <w:rPr>
          <w:i/>
          <w:color w:val="000000"/>
          <w:sz w:val="28"/>
          <w:szCs w:val="28"/>
        </w:rPr>
      </w:pPr>
      <w:proofErr w:type="gramStart"/>
      <w:r w:rsidRPr="000F47B3">
        <w:rPr>
          <w:sz w:val="28"/>
          <w:szCs w:val="28"/>
        </w:rPr>
        <w:t xml:space="preserve">По состоянию на 10.09.2025 года </w:t>
      </w:r>
      <w:r w:rsidRPr="000F47B3">
        <w:rPr>
          <w:color w:val="000000"/>
          <w:sz w:val="28"/>
          <w:szCs w:val="28"/>
        </w:rPr>
        <w:t>на 111 объектах образования (66 объектах дошкольного образования, 39 объектах школьного образования и 6 объектах дополнительного образования), подведомственных департаменту образования администрации города (основание:</w:t>
      </w:r>
      <w:proofErr w:type="gramEnd"/>
      <w:r w:rsidRPr="000F47B3">
        <w:rPr>
          <w:color w:val="000000"/>
          <w:sz w:val="28"/>
          <w:szCs w:val="28"/>
        </w:rPr>
        <w:t xml:space="preserve"> </w:t>
      </w:r>
      <w:proofErr w:type="gramStart"/>
      <w:r w:rsidRPr="000F47B3">
        <w:rPr>
          <w:color w:val="000000"/>
          <w:sz w:val="28"/>
          <w:szCs w:val="28"/>
        </w:rPr>
        <w:t>Постановление администрации города от 28.03.2025 №253 «О подготовке к отопительному периоду 2025-2026 годов»),  и  на 50 объектах (24 объектах спорта, 26 объектах культуры), подведомственных департаменту по социальной политике администрации города (основание: приказ департамента по социальной политике администрации города от 17.04.2025 №263/42-п "О подготовке объектов учреждений, подведомственных департаменту по социальной политике администрации города, к отопительному периоду 2025-2026 годов"), проведено обследование</w:t>
      </w:r>
      <w:proofErr w:type="gramEnd"/>
      <w:r w:rsidRPr="000F47B3">
        <w:rPr>
          <w:color w:val="000000"/>
          <w:sz w:val="28"/>
          <w:szCs w:val="28"/>
        </w:rPr>
        <w:t xml:space="preserve"> инженерных сетей на предмет их технического состояния, а также осуществлены работы:</w:t>
      </w:r>
      <w:r w:rsidRPr="000F47B3">
        <w:rPr>
          <w:i/>
          <w:color w:val="000000"/>
          <w:sz w:val="28"/>
          <w:szCs w:val="28"/>
        </w:rPr>
        <w:t xml:space="preserve"> </w:t>
      </w:r>
    </w:p>
    <w:p w:rsidR="0037690D" w:rsidRPr="000F47B3" w:rsidRDefault="0037690D" w:rsidP="0037690D">
      <w:pPr>
        <w:pStyle w:val="tekstob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F47B3">
        <w:rPr>
          <w:color w:val="000000"/>
          <w:sz w:val="28"/>
          <w:szCs w:val="28"/>
        </w:rPr>
        <w:t xml:space="preserve">- по организации непрерывного </w:t>
      </w:r>
      <w:proofErr w:type="gramStart"/>
      <w:r w:rsidRPr="000F47B3">
        <w:rPr>
          <w:color w:val="000000"/>
          <w:sz w:val="28"/>
          <w:szCs w:val="28"/>
        </w:rPr>
        <w:t>контроля за</w:t>
      </w:r>
      <w:proofErr w:type="gramEnd"/>
      <w:r w:rsidRPr="000F47B3">
        <w:rPr>
          <w:color w:val="000000"/>
          <w:sz w:val="28"/>
          <w:szCs w:val="28"/>
        </w:rPr>
        <w:t xml:space="preserve"> выполнением планов подготовки ремонтных работ в учреждениях;</w:t>
      </w:r>
    </w:p>
    <w:p w:rsidR="0037690D" w:rsidRPr="000F47B3" w:rsidRDefault="0037690D" w:rsidP="0037690D">
      <w:pPr>
        <w:suppressAutoHyphens/>
        <w:ind w:firstLine="851"/>
        <w:jc w:val="both"/>
        <w:rPr>
          <w:sz w:val="28"/>
          <w:szCs w:val="28"/>
        </w:rPr>
      </w:pPr>
      <w:r w:rsidRPr="000F47B3">
        <w:rPr>
          <w:sz w:val="28"/>
          <w:szCs w:val="28"/>
        </w:rPr>
        <w:t>- по проверке состояния трубопроводов, арматуры и тепловой изоляции в пределах тепловых пунктов;</w:t>
      </w:r>
    </w:p>
    <w:p w:rsidR="0037690D" w:rsidRPr="000F47B3" w:rsidRDefault="0037690D" w:rsidP="0037690D">
      <w:pPr>
        <w:suppressAutoHyphens/>
        <w:ind w:firstLine="851"/>
        <w:jc w:val="both"/>
        <w:rPr>
          <w:sz w:val="28"/>
          <w:szCs w:val="28"/>
        </w:rPr>
      </w:pPr>
      <w:r w:rsidRPr="000F47B3">
        <w:rPr>
          <w:sz w:val="28"/>
          <w:szCs w:val="28"/>
        </w:rPr>
        <w:t>- по проведению испытаний трубопроводов на прочность                                        и герметичность;</w:t>
      </w:r>
    </w:p>
    <w:p w:rsidR="0037690D" w:rsidRPr="000F47B3" w:rsidRDefault="0037690D" w:rsidP="0037690D">
      <w:pPr>
        <w:suppressAutoHyphens/>
        <w:ind w:firstLine="851"/>
        <w:jc w:val="both"/>
        <w:rPr>
          <w:sz w:val="28"/>
          <w:szCs w:val="28"/>
        </w:rPr>
      </w:pPr>
      <w:r w:rsidRPr="000F47B3">
        <w:rPr>
          <w:sz w:val="28"/>
          <w:szCs w:val="28"/>
        </w:rPr>
        <w:t xml:space="preserve">- по проверке наличия паспортов </w:t>
      </w:r>
      <w:proofErr w:type="spellStart"/>
      <w:r w:rsidRPr="000F47B3">
        <w:rPr>
          <w:sz w:val="28"/>
          <w:szCs w:val="28"/>
        </w:rPr>
        <w:t>теплопотребляющих</w:t>
      </w:r>
      <w:proofErr w:type="spellEnd"/>
      <w:r w:rsidRPr="000F47B3">
        <w:rPr>
          <w:sz w:val="28"/>
          <w:szCs w:val="28"/>
        </w:rPr>
        <w:t xml:space="preserve"> установок, схем               и инструкций для обслуживающего персонала и соответствия                                       их действительности;</w:t>
      </w:r>
    </w:p>
    <w:p w:rsidR="0037690D" w:rsidRPr="000F47B3" w:rsidRDefault="0037690D" w:rsidP="0037690D">
      <w:pPr>
        <w:pStyle w:val="tekstob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F47B3">
        <w:rPr>
          <w:color w:val="000000"/>
          <w:sz w:val="28"/>
          <w:szCs w:val="28"/>
        </w:rPr>
        <w:t>- по обеспечению своевременного обучения и аттестации ответственных лиц за пожарную безопасность, эксплуатацию теплового и электрического оборудования, а также охрану труда;</w:t>
      </w:r>
    </w:p>
    <w:p w:rsidR="0037690D" w:rsidRPr="000F47B3" w:rsidRDefault="0037690D" w:rsidP="0037690D">
      <w:pPr>
        <w:suppressAutoHyphens/>
        <w:ind w:firstLine="708"/>
        <w:jc w:val="both"/>
        <w:rPr>
          <w:sz w:val="28"/>
          <w:szCs w:val="28"/>
        </w:rPr>
      </w:pPr>
      <w:r w:rsidRPr="000F47B3">
        <w:rPr>
          <w:sz w:val="28"/>
          <w:szCs w:val="28"/>
        </w:rPr>
        <w:t xml:space="preserve">- по промывке оборудования и коммуникаций </w:t>
      </w:r>
      <w:proofErr w:type="spellStart"/>
      <w:r w:rsidRPr="000F47B3">
        <w:rPr>
          <w:sz w:val="28"/>
          <w:szCs w:val="28"/>
        </w:rPr>
        <w:t>теплопотребляющих</w:t>
      </w:r>
      <w:proofErr w:type="spellEnd"/>
      <w:r w:rsidRPr="000F47B3">
        <w:rPr>
          <w:sz w:val="28"/>
          <w:szCs w:val="28"/>
        </w:rPr>
        <w:t xml:space="preserve"> установок.</w:t>
      </w:r>
    </w:p>
    <w:p w:rsidR="0037690D" w:rsidRPr="000F47B3" w:rsidRDefault="0037690D" w:rsidP="0037690D">
      <w:pPr>
        <w:suppressAutoHyphens/>
        <w:ind w:firstLine="708"/>
        <w:jc w:val="both"/>
        <w:rPr>
          <w:sz w:val="28"/>
          <w:szCs w:val="28"/>
        </w:rPr>
      </w:pPr>
      <w:r w:rsidRPr="000F47B3">
        <w:rPr>
          <w:sz w:val="28"/>
          <w:szCs w:val="28"/>
        </w:rPr>
        <w:t xml:space="preserve">Совместно с эксплуатирующими организациями проверено состояние тепловых сетей и утепления сооружений (чердаки, лестничные клетки, подвалы, двери), наличие и работоспособность приборов учета, а также работоспособность автоматических регуляторов. </w:t>
      </w:r>
    </w:p>
    <w:p w:rsidR="0037690D" w:rsidRPr="000F47B3" w:rsidRDefault="0037690D" w:rsidP="0037690D">
      <w:pPr>
        <w:suppressAutoHyphens/>
        <w:ind w:firstLine="708"/>
        <w:jc w:val="both"/>
        <w:rPr>
          <w:sz w:val="28"/>
          <w:szCs w:val="28"/>
        </w:rPr>
      </w:pPr>
      <w:r w:rsidRPr="000F47B3">
        <w:rPr>
          <w:sz w:val="28"/>
          <w:szCs w:val="28"/>
        </w:rPr>
        <w:t>Выполнение данных работ зафиксировано актами, подписанными эксплуатирующими организациями.</w:t>
      </w:r>
    </w:p>
    <w:p w:rsidR="0037690D" w:rsidRPr="000F47B3" w:rsidRDefault="0037690D" w:rsidP="0037690D">
      <w:pPr>
        <w:suppressAutoHyphens/>
        <w:ind w:firstLine="708"/>
        <w:jc w:val="both"/>
        <w:rPr>
          <w:sz w:val="28"/>
          <w:szCs w:val="28"/>
        </w:rPr>
      </w:pPr>
      <w:r w:rsidRPr="000F47B3">
        <w:rPr>
          <w:sz w:val="28"/>
          <w:szCs w:val="28"/>
        </w:rPr>
        <w:t xml:space="preserve">Комиссией, утвержденной постановлением администрации города                        от 28.03.2025 №253 "О подготовке к отопительному периоду 2025-2026 годов", проведена проверка готовности к отопительному сезону учреждений, подведомственных департаменту образования администрации города и </w:t>
      </w:r>
      <w:r w:rsidRPr="000F47B3">
        <w:rPr>
          <w:sz w:val="28"/>
          <w:szCs w:val="28"/>
        </w:rPr>
        <w:lastRenderedPageBreak/>
        <w:t>департаменту по социальной политике администрации города. Составлены акты и паспорта готовности учреждений к отопительному периоду 2025-2026 годов.</w:t>
      </w:r>
    </w:p>
    <w:p w:rsidR="0037690D" w:rsidRPr="000F47B3" w:rsidRDefault="0037690D" w:rsidP="0037690D">
      <w:pPr>
        <w:suppressAutoHyphens/>
        <w:ind w:firstLine="708"/>
        <w:jc w:val="both"/>
        <w:rPr>
          <w:sz w:val="28"/>
          <w:szCs w:val="28"/>
        </w:rPr>
      </w:pPr>
      <w:r w:rsidRPr="000F47B3">
        <w:rPr>
          <w:sz w:val="28"/>
          <w:szCs w:val="28"/>
        </w:rPr>
        <w:t>Все учреждения, подведомственные департаменту образования администрации города и департаменту по социальной политике администрации города, готовы к работе в осенне-зимний период на 100%.</w:t>
      </w:r>
    </w:p>
    <w:p w:rsidR="00981BF1" w:rsidRPr="000F47B3" w:rsidRDefault="00981BF1" w:rsidP="000A4E4C">
      <w:pPr>
        <w:shd w:val="clear" w:color="auto" w:fill="FFFFFF"/>
        <w:tabs>
          <w:tab w:val="left" w:pos="850"/>
        </w:tabs>
        <w:jc w:val="right"/>
        <w:rPr>
          <w:sz w:val="28"/>
          <w:szCs w:val="28"/>
        </w:rPr>
      </w:pPr>
    </w:p>
    <w:p w:rsidR="000F3536" w:rsidRPr="000F47B3" w:rsidRDefault="006B228A" w:rsidP="000F3536">
      <w:pPr>
        <w:pStyle w:val="af1"/>
        <w:jc w:val="right"/>
        <w:rPr>
          <w:sz w:val="28"/>
          <w:szCs w:val="28"/>
        </w:rPr>
      </w:pPr>
      <w:r w:rsidRPr="000F47B3">
        <w:rPr>
          <w:sz w:val="28"/>
          <w:szCs w:val="28"/>
        </w:rPr>
        <w:tab/>
      </w:r>
      <w:r w:rsidR="00141377" w:rsidRPr="000F47B3">
        <w:rPr>
          <w:sz w:val="28"/>
          <w:szCs w:val="28"/>
        </w:rPr>
        <w:t>Пермяков Игорь Г</w:t>
      </w:r>
      <w:r w:rsidR="00E65BA6" w:rsidRPr="000F47B3">
        <w:rPr>
          <w:sz w:val="28"/>
          <w:szCs w:val="28"/>
        </w:rPr>
        <w:t>е</w:t>
      </w:r>
      <w:r w:rsidR="00141377" w:rsidRPr="000F47B3">
        <w:rPr>
          <w:sz w:val="28"/>
          <w:szCs w:val="28"/>
        </w:rPr>
        <w:t>ннадьевич</w:t>
      </w:r>
      <w:r w:rsidR="000F3536" w:rsidRPr="000F47B3">
        <w:rPr>
          <w:sz w:val="28"/>
          <w:szCs w:val="28"/>
        </w:rPr>
        <w:t>,</w:t>
      </w:r>
    </w:p>
    <w:p w:rsidR="000F3536" w:rsidRPr="000F47B3" w:rsidRDefault="00141377" w:rsidP="000F3536">
      <w:pPr>
        <w:pStyle w:val="af1"/>
        <w:jc w:val="right"/>
        <w:rPr>
          <w:sz w:val="28"/>
          <w:szCs w:val="28"/>
        </w:rPr>
      </w:pPr>
      <w:r w:rsidRPr="000F47B3">
        <w:rPr>
          <w:sz w:val="28"/>
          <w:szCs w:val="28"/>
        </w:rPr>
        <w:t xml:space="preserve">заместитель </w:t>
      </w:r>
      <w:r w:rsidR="000F3536" w:rsidRPr="000F47B3">
        <w:rPr>
          <w:sz w:val="28"/>
          <w:szCs w:val="28"/>
        </w:rPr>
        <w:t xml:space="preserve"> главн</w:t>
      </w:r>
      <w:r w:rsidRPr="000F47B3">
        <w:rPr>
          <w:sz w:val="28"/>
          <w:szCs w:val="28"/>
        </w:rPr>
        <w:t>ого</w:t>
      </w:r>
      <w:r w:rsidR="000F3536" w:rsidRPr="000F47B3">
        <w:rPr>
          <w:sz w:val="28"/>
          <w:szCs w:val="28"/>
        </w:rPr>
        <w:t xml:space="preserve"> врач</w:t>
      </w:r>
      <w:r w:rsidRPr="000F47B3">
        <w:rPr>
          <w:sz w:val="28"/>
          <w:szCs w:val="28"/>
        </w:rPr>
        <w:t>а</w:t>
      </w:r>
      <w:r w:rsidR="000F3536" w:rsidRPr="000F47B3">
        <w:rPr>
          <w:sz w:val="28"/>
          <w:szCs w:val="28"/>
        </w:rPr>
        <w:t xml:space="preserve"> бюджетного учреждения</w:t>
      </w:r>
    </w:p>
    <w:p w:rsidR="000F3536" w:rsidRPr="000F47B3" w:rsidRDefault="000F3536" w:rsidP="000F3536">
      <w:pPr>
        <w:pStyle w:val="af1"/>
        <w:jc w:val="right"/>
        <w:rPr>
          <w:sz w:val="28"/>
          <w:szCs w:val="28"/>
        </w:rPr>
      </w:pPr>
      <w:r w:rsidRPr="000F47B3">
        <w:rPr>
          <w:sz w:val="28"/>
          <w:szCs w:val="28"/>
        </w:rPr>
        <w:t xml:space="preserve"> ХМАО - </w:t>
      </w:r>
      <w:proofErr w:type="spellStart"/>
      <w:r w:rsidRPr="000F47B3">
        <w:rPr>
          <w:sz w:val="28"/>
          <w:szCs w:val="28"/>
        </w:rPr>
        <w:t>Югры</w:t>
      </w:r>
      <w:proofErr w:type="spellEnd"/>
      <w:r w:rsidRPr="000F47B3">
        <w:rPr>
          <w:sz w:val="28"/>
          <w:szCs w:val="28"/>
        </w:rPr>
        <w:t xml:space="preserve"> «</w:t>
      </w:r>
      <w:proofErr w:type="spellStart"/>
      <w:r w:rsidRPr="000F47B3">
        <w:rPr>
          <w:sz w:val="28"/>
          <w:szCs w:val="28"/>
        </w:rPr>
        <w:t>Нижневартовская</w:t>
      </w:r>
      <w:proofErr w:type="spellEnd"/>
      <w:r w:rsidRPr="000F47B3">
        <w:rPr>
          <w:sz w:val="28"/>
          <w:szCs w:val="28"/>
        </w:rPr>
        <w:t xml:space="preserve"> городская </w:t>
      </w:r>
    </w:p>
    <w:p w:rsidR="000F3536" w:rsidRPr="000F47B3" w:rsidRDefault="000F3536" w:rsidP="000F3536">
      <w:pPr>
        <w:pStyle w:val="af1"/>
        <w:jc w:val="right"/>
        <w:rPr>
          <w:sz w:val="28"/>
          <w:szCs w:val="28"/>
        </w:rPr>
      </w:pPr>
      <w:r w:rsidRPr="000F47B3">
        <w:rPr>
          <w:sz w:val="28"/>
          <w:szCs w:val="28"/>
        </w:rPr>
        <w:t xml:space="preserve"> станция скорой медицинской помощи» </w:t>
      </w:r>
    </w:p>
    <w:p w:rsidR="000F3536" w:rsidRPr="000F47B3" w:rsidRDefault="000F3536" w:rsidP="000F3536">
      <w:pPr>
        <w:ind w:right="-1"/>
        <w:jc w:val="right"/>
        <w:rPr>
          <w:rStyle w:val="FontStyle14"/>
          <w:sz w:val="28"/>
          <w:szCs w:val="28"/>
        </w:rPr>
      </w:pPr>
    </w:p>
    <w:p w:rsidR="000F3536" w:rsidRPr="000F47B3" w:rsidRDefault="000F3536" w:rsidP="000F3536">
      <w:pPr>
        <w:ind w:firstLine="708"/>
        <w:jc w:val="both"/>
        <w:rPr>
          <w:sz w:val="28"/>
          <w:szCs w:val="28"/>
        </w:rPr>
      </w:pPr>
      <w:r w:rsidRPr="000F47B3">
        <w:rPr>
          <w:sz w:val="28"/>
          <w:szCs w:val="28"/>
        </w:rPr>
        <w:t>В городе Нижневартовске функционирует 17 государственных медицинских организаций, из которых 12 юридических лиц и 5 филиалов:</w:t>
      </w:r>
    </w:p>
    <w:p w:rsidR="000F3536" w:rsidRPr="000F47B3" w:rsidRDefault="000F3536" w:rsidP="000F3536">
      <w:pPr>
        <w:ind w:firstLine="708"/>
        <w:jc w:val="both"/>
        <w:rPr>
          <w:sz w:val="28"/>
          <w:szCs w:val="28"/>
        </w:rPr>
      </w:pPr>
      <w:r w:rsidRPr="000F47B3">
        <w:rPr>
          <w:sz w:val="28"/>
          <w:szCs w:val="28"/>
        </w:rPr>
        <w:t>- стационарного типа – 4 учреждения;</w:t>
      </w:r>
    </w:p>
    <w:p w:rsidR="000F3536" w:rsidRPr="000F47B3" w:rsidRDefault="000F3536" w:rsidP="000F3536">
      <w:pPr>
        <w:ind w:left="708"/>
        <w:jc w:val="both"/>
        <w:rPr>
          <w:sz w:val="28"/>
          <w:szCs w:val="28"/>
        </w:rPr>
      </w:pPr>
      <w:r w:rsidRPr="000F47B3">
        <w:rPr>
          <w:sz w:val="28"/>
          <w:szCs w:val="28"/>
        </w:rPr>
        <w:t>- амбулаторно-поликлинического типа - 4 учреждения:</w:t>
      </w:r>
    </w:p>
    <w:p w:rsidR="000F3536" w:rsidRPr="000F47B3" w:rsidRDefault="000F3536" w:rsidP="000F3536">
      <w:pPr>
        <w:ind w:left="708"/>
        <w:jc w:val="both"/>
        <w:rPr>
          <w:sz w:val="28"/>
          <w:szCs w:val="28"/>
        </w:rPr>
      </w:pPr>
      <w:r w:rsidRPr="000F47B3">
        <w:rPr>
          <w:sz w:val="28"/>
          <w:szCs w:val="28"/>
        </w:rPr>
        <w:t>- диспансеры – 3;</w:t>
      </w:r>
    </w:p>
    <w:p w:rsidR="000F3536" w:rsidRPr="000F47B3" w:rsidRDefault="000F3536" w:rsidP="000F3536">
      <w:pPr>
        <w:jc w:val="both"/>
        <w:rPr>
          <w:sz w:val="28"/>
          <w:szCs w:val="28"/>
        </w:rPr>
      </w:pPr>
      <w:r w:rsidRPr="000F47B3">
        <w:rPr>
          <w:sz w:val="28"/>
          <w:szCs w:val="28"/>
        </w:rPr>
        <w:t xml:space="preserve">         - БУ «</w:t>
      </w:r>
      <w:proofErr w:type="spellStart"/>
      <w:r w:rsidRPr="000F47B3">
        <w:rPr>
          <w:sz w:val="28"/>
          <w:szCs w:val="28"/>
        </w:rPr>
        <w:t>Нижневартовская</w:t>
      </w:r>
      <w:proofErr w:type="spellEnd"/>
      <w:r w:rsidRPr="000F47B3">
        <w:rPr>
          <w:sz w:val="28"/>
          <w:szCs w:val="28"/>
        </w:rPr>
        <w:t xml:space="preserve"> городская станция скорой медицинской помощи».</w:t>
      </w:r>
    </w:p>
    <w:p w:rsidR="000F3536" w:rsidRPr="000F47B3" w:rsidRDefault="000F3536" w:rsidP="000F3536">
      <w:pPr>
        <w:ind w:firstLine="360"/>
        <w:jc w:val="both"/>
        <w:rPr>
          <w:sz w:val="28"/>
          <w:szCs w:val="28"/>
        </w:rPr>
      </w:pPr>
      <w:r w:rsidRPr="000F47B3">
        <w:rPr>
          <w:sz w:val="28"/>
          <w:szCs w:val="28"/>
        </w:rPr>
        <w:t xml:space="preserve">    </w:t>
      </w:r>
      <w:proofErr w:type="gramStart"/>
      <w:r w:rsidRPr="000F47B3">
        <w:rPr>
          <w:sz w:val="28"/>
          <w:szCs w:val="28"/>
        </w:rPr>
        <w:t xml:space="preserve">В соответствии с приказом Департамента здравоохранения ХМАО - </w:t>
      </w:r>
      <w:proofErr w:type="spellStart"/>
      <w:r w:rsidRPr="000F47B3">
        <w:rPr>
          <w:sz w:val="28"/>
          <w:szCs w:val="28"/>
        </w:rPr>
        <w:t>Югры</w:t>
      </w:r>
      <w:proofErr w:type="spellEnd"/>
      <w:r w:rsidRPr="000F47B3">
        <w:rPr>
          <w:sz w:val="28"/>
          <w:szCs w:val="28"/>
        </w:rPr>
        <w:t xml:space="preserve"> от 07.04.2025 № 580  «О подготовке медицинских организаций подведомственных Департаменту здравоохранения Ханты-Мансийского автономного округа – </w:t>
      </w:r>
      <w:proofErr w:type="spellStart"/>
      <w:r w:rsidRPr="000F47B3">
        <w:rPr>
          <w:sz w:val="28"/>
          <w:szCs w:val="28"/>
        </w:rPr>
        <w:t>Югры</w:t>
      </w:r>
      <w:proofErr w:type="spellEnd"/>
      <w:r w:rsidRPr="000F47B3">
        <w:rPr>
          <w:sz w:val="28"/>
          <w:szCs w:val="28"/>
        </w:rPr>
        <w:t xml:space="preserve"> к работе в осенне-зимний период 2025-2026 годов», в целях исполнения постановления Правительства ХМАО - </w:t>
      </w:r>
      <w:proofErr w:type="spellStart"/>
      <w:r w:rsidRPr="000F47B3">
        <w:rPr>
          <w:sz w:val="28"/>
          <w:szCs w:val="28"/>
        </w:rPr>
        <w:t>Югры</w:t>
      </w:r>
      <w:proofErr w:type="spellEnd"/>
      <w:r w:rsidRPr="000F47B3">
        <w:rPr>
          <w:sz w:val="28"/>
          <w:szCs w:val="28"/>
        </w:rPr>
        <w:t xml:space="preserve">  от 29.12.2020 № 643-п «О мерах по реализации государственной программы Ханты-Мансийского автономного округа – </w:t>
      </w:r>
      <w:proofErr w:type="spellStart"/>
      <w:r w:rsidRPr="000F47B3">
        <w:rPr>
          <w:sz w:val="28"/>
          <w:szCs w:val="28"/>
        </w:rPr>
        <w:t>Югры</w:t>
      </w:r>
      <w:proofErr w:type="spellEnd"/>
      <w:r w:rsidRPr="000F47B3">
        <w:rPr>
          <w:sz w:val="28"/>
          <w:szCs w:val="28"/>
        </w:rPr>
        <w:t xml:space="preserve"> «Развитие жилищной сферы» и обеспечения своевременной  и качественной подготовки медицинских организаций</w:t>
      </w:r>
      <w:proofErr w:type="gramEnd"/>
      <w:r w:rsidRPr="000F47B3">
        <w:rPr>
          <w:sz w:val="28"/>
          <w:szCs w:val="28"/>
        </w:rPr>
        <w:t xml:space="preserve"> Ханты-Мансийского автономного округа – </w:t>
      </w:r>
      <w:proofErr w:type="spellStart"/>
      <w:r w:rsidRPr="000F47B3">
        <w:rPr>
          <w:sz w:val="28"/>
          <w:szCs w:val="28"/>
        </w:rPr>
        <w:t>Югры</w:t>
      </w:r>
      <w:proofErr w:type="spellEnd"/>
      <w:r w:rsidRPr="000F47B3">
        <w:rPr>
          <w:sz w:val="28"/>
          <w:szCs w:val="28"/>
        </w:rPr>
        <w:t xml:space="preserve"> к работе в осенне-зимний период 2025-2026 годов», в медицинских организациях города Нижневартовска выполнены следующие мероприятия:</w:t>
      </w:r>
    </w:p>
    <w:p w:rsidR="000F3536" w:rsidRPr="000F47B3" w:rsidRDefault="000F3536" w:rsidP="000F3536">
      <w:pPr>
        <w:pStyle w:val="a4"/>
        <w:numPr>
          <w:ilvl w:val="0"/>
          <w:numId w:val="7"/>
        </w:numPr>
        <w:spacing w:after="200"/>
        <w:ind w:left="0" w:firstLine="435"/>
        <w:jc w:val="both"/>
        <w:rPr>
          <w:sz w:val="28"/>
          <w:szCs w:val="28"/>
        </w:rPr>
      </w:pPr>
      <w:r w:rsidRPr="000F47B3">
        <w:rPr>
          <w:sz w:val="28"/>
          <w:szCs w:val="28"/>
        </w:rPr>
        <w:t xml:space="preserve">   Проведено комиссионное обследование состояния зданий, инженерного оборудования, объектов электроэнергетики и теплоснабжения, сетей водоснабжения, водоотведения и противопожарного назначения.</w:t>
      </w:r>
    </w:p>
    <w:p w:rsidR="000F3536" w:rsidRPr="000F47B3" w:rsidRDefault="000F3536" w:rsidP="000F3536">
      <w:pPr>
        <w:pStyle w:val="a4"/>
        <w:numPr>
          <w:ilvl w:val="0"/>
          <w:numId w:val="7"/>
        </w:numPr>
        <w:spacing w:after="200"/>
        <w:ind w:left="0" w:firstLine="435"/>
        <w:jc w:val="both"/>
        <w:rPr>
          <w:sz w:val="28"/>
          <w:szCs w:val="28"/>
        </w:rPr>
      </w:pPr>
      <w:r w:rsidRPr="000F47B3">
        <w:rPr>
          <w:sz w:val="28"/>
          <w:szCs w:val="28"/>
        </w:rPr>
        <w:t xml:space="preserve">   Разработаны, в том числе с учетом выявленных недостатков в прошедший зимний период Планы мероприятий по подготовке объектов здравоохранения к работе в осенне-зимний период 2025-2026 годов. Исполнено до 30.05.2025.</w:t>
      </w:r>
    </w:p>
    <w:p w:rsidR="000F3536" w:rsidRPr="000F47B3" w:rsidRDefault="000F3536" w:rsidP="000F3536">
      <w:pPr>
        <w:pStyle w:val="a4"/>
        <w:numPr>
          <w:ilvl w:val="0"/>
          <w:numId w:val="7"/>
        </w:numPr>
        <w:spacing w:after="200"/>
        <w:ind w:left="0" w:firstLine="435"/>
        <w:jc w:val="both"/>
        <w:rPr>
          <w:sz w:val="28"/>
          <w:szCs w:val="28"/>
        </w:rPr>
      </w:pPr>
      <w:r w:rsidRPr="000F47B3">
        <w:rPr>
          <w:sz w:val="28"/>
          <w:szCs w:val="28"/>
        </w:rPr>
        <w:t xml:space="preserve">  Оформлены паспорта готовности объектов здравоохранения всеми государственными медицинскими учреждениями города Нижневартовска к работе в осенне-зимний период 2025-2026 годов и выполнены необходимые ремонтно-восстановительные работы в соответствии с нормативно-техническими требованиями в  срок до 08.08.2025.</w:t>
      </w:r>
    </w:p>
    <w:p w:rsidR="000F3536" w:rsidRPr="000F47B3" w:rsidRDefault="000F3536" w:rsidP="000F3536">
      <w:pPr>
        <w:pStyle w:val="a4"/>
        <w:numPr>
          <w:ilvl w:val="0"/>
          <w:numId w:val="7"/>
        </w:numPr>
        <w:spacing w:after="200"/>
        <w:ind w:left="0" w:firstLine="435"/>
        <w:jc w:val="both"/>
        <w:rPr>
          <w:sz w:val="28"/>
          <w:szCs w:val="28"/>
        </w:rPr>
      </w:pPr>
      <w:r w:rsidRPr="000F47B3">
        <w:rPr>
          <w:sz w:val="28"/>
          <w:szCs w:val="28"/>
        </w:rPr>
        <w:t xml:space="preserve"> Предусмотрено содержание в медицинских организациях в требуемом объеме и номенклатуре резерва материально-технических ресурсов для устранения неисправностей и аварий на системах жизнеобеспечения объектов здравоохранения на весь осенне-зимний период 2025-2026 годов.</w:t>
      </w:r>
    </w:p>
    <w:p w:rsidR="000F3536" w:rsidRPr="000F47B3" w:rsidRDefault="000F3536" w:rsidP="000F3536">
      <w:pPr>
        <w:jc w:val="both"/>
        <w:rPr>
          <w:sz w:val="28"/>
          <w:szCs w:val="28"/>
          <w:highlight w:val="yellow"/>
        </w:rPr>
      </w:pPr>
      <w:r w:rsidRPr="000F47B3">
        <w:rPr>
          <w:sz w:val="28"/>
          <w:szCs w:val="28"/>
        </w:rPr>
        <w:lastRenderedPageBreak/>
        <w:t xml:space="preserve">       5. Совместно с обслуживающими компаниями   проверена готовность к работе резервных источников электропитания с оформлением соответствующих актов. </w:t>
      </w:r>
    </w:p>
    <w:p w:rsidR="000F3536" w:rsidRPr="000F47B3" w:rsidRDefault="000F3536" w:rsidP="000F3536">
      <w:pPr>
        <w:ind w:firstLine="710"/>
        <w:jc w:val="both"/>
        <w:rPr>
          <w:sz w:val="28"/>
          <w:szCs w:val="28"/>
        </w:rPr>
      </w:pPr>
      <w:r w:rsidRPr="000F47B3">
        <w:rPr>
          <w:sz w:val="28"/>
          <w:szCs w:val="28"/>
        </w:rPr>
        <w:t>6. Подготовлена документация и заключены договоры с обслуживающими компаниями, предприятиями жилищно-коммунального хозяйства  на поставку тепло- и энергоресурсов.</w:t>
      </w:r>
    </w:p>
    <w:p w:rsidR="000F3536" w:rsidRPr="000F47B3" w:rsidRDefault="000F3536" w:rsidP="000F3536">
      <w:pPr>
        <w:ind w:firstLine="360"/>
        <w:jc w:val="both"/>
        <w:rPr>
          <w:sz w:val="28"/>
          <w:szCs w:val="28"/>
        </w:rPr>
      </w:pPr>
      <w:r w:rsidRPr="000F47B3">
        <w:rPr>
          <w:sz w:val="28"/>
          <w:szCs w:val="28"/>
        </w:rPr>
        <w:t xml:space="preserve">     По состоянию на 29.08.2025 все плановые и подготовительные работы  по безаварийной эксплуатации учреждений в ОЗП 2025-2026 годов проведены во всех государственных медицинских организациях города Нижневартовска и направлены паспорта готовности объекта здравоохранения к работе в осенне-зимний период 2025-2026 годов в КУ Ханты-Мансийского автономного округа – </w:t>
      </w:r>
      <w:proofErr w:type="spellStart"/>
      <w:r w:rsidRPr="000F47B3">
        <w:rPr>
          <w:sz w:val="28"/>
          <w:szCs w:val="28"/>
        </w:rPr>
        <w:t>Югры</w:t>
      </w:r>
      <w:proofErr w:type="spellEnd"/>
      <w:r w:rsidRPr="000F47B3">
        <w:rPr>
          <w:sz w:val="28"/>
          <w:szCs w:val="28"/>
        </w:rPr>
        <w:t xml:space="preserve"> «Центр медицины катастроф».   </w:t>
      </w:r>
    </w:p>
    <w:p w:rsidR="000F3536" w:rsidRPr="000F47B3" w:rsidRDefault="000F3536" w:rsidP="000F3536">
      <w:pPr>
        <w:ind w:firstLine="360"/>
        <w:jc w:val="both"/>
        <w:rPr>
          <w:sz w:val="28"/>
          <w:szCs w:val="28"/>
        </w:rPr>
      </w:pPr>
      <w:r w:rsidRPr="000F47B3">
        <w:rPr>
          <w:sz w:val="28"/>
          <w:szCs w:val="28"/>
        </w:rPr>
        <w:t xml:space="preserve">  Все медицинские организации города Нижневартовска с круглосуточным пребыванием пациентов, а также  КУ «Станция переливания крови», БУ «</w:t>
      </w:r>
      <w:proofErr w:type="spellStart"/>
      <w:r w:rsidRPr="000F47B3">
        <w:rPr>
          <w:sz w:val="28"/>
          <w:szCs w:val="28"/>
        </w:rPr>
        <w:t>Нижневартовская</w:t>
      </w:r>
      <w:proofErr w:type="spellEnd"/>
      <w:r w:rsidRPr="000F47B3">
        <w:rPr>
          <w:sz w:val="28"/>
          <w:szCs w:val="28"/>
        </w:rPr>
        <w:t xml:space="preserve"> городская станция скорой медицинской помощи» оснащены автономными источниками резервного электропитания в достаточном количестве, за исключением БУ «</w:t>
      </w:r>
      <w:proofErr w:type="spellStart"/>
      <w:r w:rsidRPr="000F47B3">
        <w:rPr>
          <w:sz w:val="28"/>
          <w:szCs w:val="28"/>
        </w:rPr>
        <w:t>Нижневартовский</w:t>
      </w:r>
      <w:proofErr w:type="spellEnd"/>
      <w:r w:rsidRPr="000F47B3">
        <w:rPr>
          <w:sz w:val="28"/>
          <w:szCs w:val="28"/>
        </w:rPr>
        <w:t xml:space="preserve"> кожно-венерологический диспансер», ввиду отсутствия потребности,  всего 18 штук.</w:t>
      </w:r>
    </w:p>
    <w:p w:rsidR="000F3536" w:rsidRPr="000F47B3" w:rsidRDefault="000F3536" w:rsidP="000F3536">
      <w:pPr>
        <w:pStyle w:val="a4"/>
        <w:ind w:left="0" w:firstLine="720"/>
        <w:jc w:val="both"/>
        <w:rPr>
          <w:sz w:val="28"/>
          <w:szCs w:val="28"/>
        </w:rPr>
      </w:pPr>
      <w:r w:rsidRPr="000F47B3">
        <w:rPr>
          <w:sz w:val="28"/>
          <w:szCs w:val="28"/>
        </w:rPr>
        <w:t>Техническое обслуживание автономных источников резервного электропитания с заменой сопутствующих расходных материалов проводится в соответствии с регламентом на основании заключенных на данный вид работ контрактов, контрольный запуск производится 2 раза в месяц согласно регламенту. Резервы ГСМ имеются в достаточном количестве.</w:t>
      </w:r>
    </w:p>
    <w:p w:rsidR="000F3536" w:rsidRPr="000F47B3" w:rsidRDefault="000F3536" w:rsidP="000F3536">
      <w:pPr>
        <w:pStyle w:val="a4"/>
        <w:ind w:left="0" w:firstLine="720"/>
        <w:jc w:val="both"/>
        <w:rPr>
          <w:sz w:val="28"/>
          <w:szCs w:val="28"/>
        </w:rPr>
      </w:pPr>
      <w:r w:rsidRPr="000F47B3">
        <w:rPr>
          <w:sz w:val="28"/>
          <w:szCs w:val="28"/>
        </w:rPr>
        <w:t>Заключение: все государственные медицинские учреждения города Нижневартовска к осенне-зимнему периоду 2025-2026 годов готовы.</w:t>
      </w:r>
    </w:p>
    <w:p w:rsidR="000F3536" w:rsidRPr="000F47B3" w:rsidRDefault="000F3536" w:rsidP="000F3536">
      <w:pPr>
        <w:pStyle w:val="a4"/>
        <w:ind w:left="0" w:firstLine="720"/>
        <w:jc w:val="both"/>
        <w:rPr>
          <w:sz w:val="28"/>
          <w:szCs w:val="28"/>
        </w:rPr>
      </w:pPr>
    </w:p>
    <w:p w:rsidR="00703F40" w:rsidRPr="000F47B3" w:rsidRDefault="00703F40" w:rsidP="00703F40">
      <w:pPr>
        <w:tabs>
          <w:tab w:val="left" w:pos="709"/>
        </w:tabs>
        <w:ind w:right="-1"/>
        <w:jc w:val="right"/>
        <w:rPr>
          <w:sz w:val="28"/>
          <w:szCs w:val="28"/>
        </w:rPr>
      </w:pPr>
      <w:r w:rsidRPr="000F47B3">
        <w:rPr>
          <w:b/>
          <w:sz w:val="28"/>
          <w:szCs w:val="28"/>
        </w:rPr>
        <w:t xml:space="preserve">        </w:t>
      </w:r>
      <w:r w:rsidRPr="000F47B3">
        <w:rPr>
          <w:sz w:val="28"/>
          <w:szCs w:val="28"/>
        </w:rPr>
        <w:t>Журавлева Оксана Владимировна</w:t>
      </w:r>
      <w:r w:rsidRPr="000F47B3">
        <w:rPr>
          <w:b/>
          <w:sz w:val="28"/>
          <w:szCs w:val="28"/>
        </w:rPr>
        <w:t>,</w:t>
      </w:r>
      <w:r w:rsidRPr="000F47B3">
        <w:rPr>
          <w:sz w:val="28"/>
          <w:szCs w:val="28"/>
        </w:rPr>
        <w:t xml:space="preserve">  </w:t>
      </w:r>
    </w:p>
    <w:p w:rsidR="00703F40" w:rsidRPr="000F47B3" w:rsidRDefault="00703F40" w:rsidP="00703F40">
      <w:pPr>
        <w:tabs>
          <w:tab w:val="left" w:pos="709"/>
        </w:tabs>
        <w:ind w:right="-1"/>
        <w:jc w:val="right"/>
        <w:rPr>
          <w:sz w:val="28"/>
          <w:szCs w:val="28"/>
        </w:rPr>
      </w:pPr>
      <w:r w:rsidRPr="000F47B3">
        <w:rPr>
          <w:sz w:val="28"/>
          <w:szCs w:val="28"/>
        </w:rPr>
        <w:t xml:space="preserve">начальник Управления социальной защиты населения, </w:t>
      </w:r>
    </w:p>
    <w:p w:rsidR="00703F40" w:rsidRPr="000F47B3" w:rsidRDefault="00703F40" w:rsidP="00703F40">
      <w:pPr>
        <w:tabs>
          <w:tab w:val="left" w:pos="709"/>
        </w:tabs>
        <w:ind w:right="-1"/>
        <w:jc w:val="right"/>
        <w:rPr>
          <w:sz w:val="28"/>
          <w:szCs w:val="28"/>
        </w:rPr>
      </w:pPr>
      <w:r w:rsidRPr="000F47B3">
        <w:rPr>
          <w:sz w:val="28"/>
          <w:szCs w:val="28"/>
        </w:rPr>
        <w:t xml:space="preserve">опеки и попечительства по городу  Нижневартовску и </w:t>
      </w:r>
    </w:p>
    <w:p w:rsidR="00703F40" w:rsidRPr="000F47B3" w:rsidRDefault="00703F40" w:rsidP="00703F40">
      <w:pPr>
        <w:tabs>
          <w:tab w:val="left" w:pos="709"/>
        </w:tabs>
        <w:ind w:right="-1"/>
        <w:jc w:val="right"/>
        <w:rPr>
          <w:color w:val="333333"/>
          <w:sz w:val="28"/>
          <w:szCs w:val="28"/>
        </w:rPr>
      </w:pPr>
      <w:proofErr w:type="spellStart"/>
      <w:r w:rsidRPr="000F47B3">
        <w:rPr>
          <w:sz w:val="28"/>
          <w:szCs w:val="28"/>
        </w:rPr>
        <w:t>Нижневартовскому</w:t>
      </w:r>
      <w:proofErr w:type="spellEnd"/>
      <w:r w:rsidRPr="000F47B3">
        <w:rPr>
          <w:sz w:val="28"/>
          <w:szCs w:val="28"/>
        </w:rPr>
        <w:t xml:space="preserve"> району </w:t>
      </w:r>
      <w:r w:rsidRPr="000F47B3">
        <w:rPr>
          <w:color w:val="333333"/>
          <w:sz w:val="28"/>
          <w:szCs w:val="28"/>
        </w:rPr>
        <w:t xml:space="preserve"> Департамента социального</w:t>
      </w:r>
    </w:p>
    <w:p w:rsidR="00703F40" w:rsidRPr="000F47B3" w:rsidRDefault="00703F40" w:rsidP="00703F40">
      <w:pPr>
        <w:tabs>
          <w:tab w:val="left" w:pos="709"/>
        </w:tabs>
        <w:ind w:right="-1"/>
        <w:jc w:val="right"/>
        <w:rPr>
          <w:color w:val="333333"/>
          <w:sz w:val="28"/>
          <w:szCs w:val="28"/>
        </w:rPr>
      </w:pPr>
      <w:r w:rsidRPr="000F47B3">
        <w:rPr>
          <w:color w:val="333333"/>
          <w:sz w:val="28"/>
          <w:szCs w:val="28"/>
        </w:rPr>
        <w:t xml:space="preserve"> развития Ханты-Мансийского автономного округа - </w:t>
      </w:r>
      <w:proofErr w:type="spellStart"/>
      <w:r w:rsidRPr="000F47B3">
        <w:rPr>
          <w:color w:val="333333"/>
          <w:sz w:val="28"/>
          <w:szCs w:val="28"/>
        </w:rPr>
        <w:t>Югры</w:t>
      </w:r>
      <w:proofErr w:type="spellEnd"/>
    </w:p>
    <w:p w:rsidR="000F3536" w:rsidRPr="000F47B3" w:rsidRDefault="000F3536" w:rsidP="000F3536">
      <w:pPr>
        <w:pStyle w:val="a4"/>
        <w:ind w:left="0" w:firstLine="720"/>
        <w:jc w:val="both"/>
        <w:rPr>
          <w:sz w:val="28"/>
          <w:szCs w:val="28"/>
        </w:rPr>
      </w:pPr>
    </w:p>
    <w:p w:rsidR="00703F40" w:rsidRPr="000F47B3" w:rsidRDefault="00703F40" w:rsidP="00703F40">
      <w:pPr>
        <w:ind w:firstLine="708"/>
        <w:jc w:val="both"/>
        <w:rPr>
          <w:sz w:val="28"/>
          <w:szCs w:val="28"/>
        </w:rPr>
      </w:pPr>
      <w:r w:rsidRPr="000F47B3">
        <w:rPr>
          <w:sz w:val="28"/>
          <w:szCs w:val="28"/>
        </w:rPr>
        <w:t>Управление социальной защиты населения, опеки и попечительства по г</w:t>
      </w:r>
      <w:r w:rsidR="00E65BA6" w:rsidRPr="000F47B3">
        <w:rPr>
          <w:sz w:val="28"/>
          <w:szCs w:val="28"/>
        </w:rPr>
        <w:t>ороду</w:t>
      </w:r>
      <w:r w:rsidRPr="000F47B3">
        <w:rPr>
          <w:sz w:val="28"/>
          <w:szCs w:val="28"/>
        </w:rPr>
        <w:t xml:space="preserve"> Нижневартовску и </w:t>
      </w:r>
      <w:proofErr w:type="spellStart"/>
      <w:r w:rsidRPr="000F47B3">
        <w:rPr>
          <w:sz w:val="28"/>
          <w:szCs w:val="28"/>
        </w:rPr>
        <w:t>Нижневартовскому</w:t>
      </w:r>
      <w:proofErr w:type="spellEnd"/>
      <w:r w:rsidRPr="000F47B3">
        <w:rPr>
          <w:sz w:val="28"/>
          <w:szCs w:val="28"/>
        </w:rPr>
        <w:t xml:space="preserve"> району курирует деятельность </w:t>
      </w:r>
      <w:r w:rsidR="00E65BA6" w:rsidRPr="000F47B3">
        <w:rPr>
          <w:sz w:val="28"/>
          <w:szCs w:val="28"/>
        </w:rPr>
        <w:t>5-ти</w:t>
      </w:r>
      <w:r w:rsidRPr="000F47B3">
        <w:rPr>
          <w:sz w:val="28"/>
          <w:szCs w:val="28"/>
        </w:rPr>
        <w:t xml:space="preserve"> учреждений социального обслуживания населения, расположенных на территории города Нижневартовска.</w:t>
      </w:r>
    </w:p>
    <w:p w:rsidR="00703F40" w:rsidRPr="000F47B3" w:rsidRDefault="00703F40" w:rsidP="00703F40">
      <w:pPr>
        <w:ind w:firstLine="708"/>
        <w:jc w:val="both"/>
        <w:rPr>
          <w:sz w:val="28"/>
          <w:szCs w:val="28"/>
        </w:rPr>
      </w:pPr>
      <w:r w:rsidRPr="000F47B3">
        <w:rPr>
          <w:sz w:val="28"/>
          <w:szCs w:val="28"/>
        </w:rPr>
        <w:t xml:space="preserve"> Из них в разрезе учреждений: </w:t>
      </w:r>
    </w:p>
    <w:p w:rsidR="00703F40" w:rsidRPr="000F47B3" w:rsidRDefault="00703F40" w:rsidP="00703F40">
      <w:pPr>
        <w:ind w:firstLine="708"/>
        <w:jc w:val="both"/>
        <w:rPr>
          <w:sz w:val="28"/>
          <w:szCs w:val="28"/>
        </w:rPr>
      </w:pPr>
      <w:proofErr w:type="gramStart"/>
      <w:r w:rsidRPr="000F47B3">
        <w:rPr>
          <w:sz w:val="28"/>
          <w:szCs w:val="28"/>
        </w:rPr>
        <w:t>- БУ ХМАО</w:t>
      </w:r>
      <w:r w:rsidR="00E65BA6" w:rsidRPr="000F47B3">
        <w:rPr>
          <w:sz w:val="28"/>
          <w:szCs w:val="28"/>
        </w:rPr>
        <w:t xml:space="preserve"> </w:t>
      </w:r>
      <w:r w:rsidRPr="000F47B3">
        <w:rPr>
          <w:sz w:val="28"/>
          <w:szCs w:val="28"/>
        </w:rPr>
        <w:t>-</w:t>
      </w:r>
      <w:r w:rsidR="00E65BA6" w:rsidRPr="000F47B3">
        <w:rPr>
          <w:sz w:val="28"/>
          <w:szCs w:val="28"/>
        </w:rPr>
        <w:t xml:space="preserve"> </w:t>
      </w:r>
      <w:proofErr w:type="spellStart"/>
      <w:r w:rsidRPr="000F47B3">
        <w:rPr>
          <w:sz w:val="28"/>
          <w:szCs w:val="28"/>
        </w:rPr>
        <w:t>Югры</w:t>
      </w:r>
      <w:proofErr w:type="spellEnd"/>
      <w:r w:rsidRPr="000F47B3">
        <w:rPr>
          <w:sz w:val="28"/>
          <w:szCs w:val="28"/>
        </w:rPr>
        <w:t xml:space="preserve"> «</w:t>
      </w:r>
      <w:proofErr w:type="spellStart"/>
      <w:r w:rsidRPr="000F47B3">
        <w:rPr>
          <w:sz w:val="28"/>
          <w:szCs w:val="28"/>
        </w:rPr>
        <w:t>Нижневартовский</w:t>
      </w:r>
      <w:proofErr w:type="spellEnd"/>
      <w:r w:rsidRPr="000F47B3">
        <w:rPr>
          <w:sz w:val="28"/>
          <w:szCs w:val="28"/>
        </w:rPr>
        <w:t xml:space="preserve"> комплексный центр социального обслуживания населения», 3 объекта, расположенные по адресу: ул. Омская, д. 64А, ул. 60 лет Октября, д. 29, помещение 1016, ул. Заводская, д. 7;</w:t>
      </w:r>
      <w:proofErr w:type="gramEnd"/>
    </w:p>
    <w:p w:rsidR="00703F40" w:rsidRPr="000F47B3" w:rsidRDefault="00703F40" w:rsidP="00703F40">
      <w:pPr>
        <w:ind w:firstLine="708"/>
        <w:jc w:val="both"/>
        <w:rPr>
          <w:sz w:val="28"/>
          <w:szCs w:val="28"/>
        </w:rPr>
      </w:pPr>
      <w:r w:rsidRPr="000F47B3">
        <w:rPr>
          <w:sz w:val="28"/>
          <w:szCs w:val="28"/>
        </w:rPr>
        <w:t>- БУ ХМАО</w:t>
      </w:r>
      <w:r w:rsidR="00E65BA6" w:rsidRPr="000F47B3">
        <w:rPr>
          <w:sz w:val="28"/>
          <w:szCs w:val="28"/>
        </w:rPr>
        <w:t xml:space="preserve"> </w:t>
      </w:r>
      <w:r w:rsidRPr="000F47B3">
        <w:rPr>
          <w:sz w:val="28"/>
          <w:szCs w:val="28"/>
        </w:rPr>
        <w:t>-</w:t>
      </w:r>
      <w:r w:rsidR="00E65BA6" w:rsidRPr="000F47B3">
        <w:rPr>
          <w:sz w:val="28"/>
          <w:szCs w:val="28"/>
        </w:rPr>
        <w:t xml:space="preserve"> </w:t>
      </w:r>
      <w:proofErr w:type="spellStart"/>
      <w:r w:rsidRPr="000F47B3">
        <w:rPr>
          <w:sz w:val="28"/>
          <w:szCs w:val="28"/>
        </w:rPr>
        <w:t>Югры</w:t>
      </w:r>
      <w:proofErr w:type="spellEnd"/>
      <w:r w:rsidRPr="000F47B3">
        <w:rPr>
          <w:sz w:val="28"/>
          <w:szCs w:val="28"/>
        </w:rPr>
        <w:t xml:space="preserve"> «</w:t>
      </w:r>
      <w:proofErr w:type="spellStart"/>
      <w:r w:rsidRPr="000F47B3">
        <w:rPr>
          <w:sz w:val="28"/>
          <w:szCs w:val="28"/>
        </w:rPr>
        <w:t>Нижневартовский</w:t>
      </w:r>
      <w:proofErr w:type="spellEnd"/>
      <w:r w:rsidRPr="000F47B3">
        <w:rPr>
          <w:sz w:val="28"/>
          <w:szCs w:val="28"/>
        </w:rPr>
        <w:t xml:space="preserve"> пансионат круглосуточного ухода», 1 объект, расположенный по адресу: ул. Дружбы Народов, д. 15Б;</w:t>
      </w:r>
    </w:p>
    <w:p w:rsidR="00703F40" w:rsidRPr="000F47B3" w:rsidRDefault="00703F40" w:rsidP="00703F40">
      <w:pPr>
        <w:ind w:firstLine="708"/>
        <w:jc w:val="both"/>
        <w:rPr>
          <w:sz w:val="28"/>
          <w:szCs w:val="28"/>
        </w:rPr>
      </w:pPr>
      <w:r w:rsidRPr="000F47B3">
        <w:rPr>
          <w:sz w:val="28"/>
          <w:szCs w:val="28"/>
        </w:rPr>
        <w:t>- БУ ХМАО</w:t>
      </w:r>
      <w:r w:rsidR="00E65BA6" w:rsidRPr="000F47B3">
        <w:rPr>
          <w:sz w:val="28"/>
          <w:szCs w:val="28"/>
        </w:rPr>
        <w:t xml:space="preserve"> </w:t>
      </w:r>
      <w:r w:rsidRPr="000F47B3">
        <w:rPr>
          <w:sz w:val="28"/>
          <w:szCs w:val="28"/>
        </w:rPr>
        <w:t>-</w:t>
      </w:r>
      <w:r w:rsidR="00E65BA6" w:rsidRPr="000F47B3">
        <w:rPr>
          <w:sz w:val="28"/>
          <w:szCs w:val="28"/>
        </w:rPr>
        <w:t xml:space="preserve"> </w:t>
      </w:r>
      <w:proofErr w:type="spellStart"/>
      <w:r w:rsidRPr="000F47B3">
        <w:rPr>
          <w:sz w:val="28"/>
          <w:szCs w:val="28"/>
        </w:rPr>
        <w:t>Югры</w:t>
      </w:r>
      <w:proofErr w:type="spellEnd"/>
      <w:r w:rsidRPr="000F47B3">
        <w:rPr>
          <w:sz w:val="28"/>
          <w:szCs w:val="28"/>
        </w:rPr>
        <w:t xml:space="preserve"> «</w:t>
      </w:r>
      <w:proofErr w:type="spellStart"/>
      <w:r w:rsidRPr="000F47B3">
        <w:rPr>
          <w:sz w:val="28"/>
          <w:szCs w:val="28"/>
        </w:rPr>
        <w:t>Нижневартовский</w:t>
      </w:r>
      <w:proofErr w:type="spellEnd"/>
      <w:r w:rsidRPr="000F47B3">
        <w:rPr>
          <w:sz w:val="28"/>
          <w:szCs w:val="28"/>
        </w:rPr>
        <w:t xml:space="preserve"> специальный пансионат круглосуточного ухода», 1 объект, расположенный по адресу: ул. 60 лет Октября, 4П, </w:t>
      </w:r>
      <w:proofErr w:type="spellStart"/>
      <w:proofErr w:type="gramStart"/>
      <w:r w:rsidRPr="000F47B3">
        <w:rPr>
          <w:sz w:val="28"/>
          <w:szCs w:val="28"/>
        </w:rPr>
        <w:t>стр</w:t>
      </w:r>
      <w:proofErr w:type="spellEnd"/>
      <w:proofErr w:type="gramEnd"/>
      <w:r w:rsidRPr="000F47B3">
        <w:rPr>
          <w:sz w:val="28"/>
          <w:szCs w:val="28"/>
        </w:rPr>
        <w:t>/1;</w:t>
      </w:r>
    </w:p>
    <w:p w:rsidR="00703F40" w:rsidRPr="000F47B3" w:rsidRDefault="00703F40" w:rsidP="00703F40">
      <w:pPr>
        <w:ind w:firstLine="708"/>
        <w:jc w:val="both"/>
        <w:rPr>
          <w:sz w:val="28"/>
          <w:szCs w:val="28"/>
        </w:rPr>
      </w:pPr>
      <w:r w:rsidRPr="000F47B3">
        <w:rPr>
          <w:sz w:val="28"/>
          <w:szCs w:val="28"/>
        </w:rPr>
        <w:lastRenderedPageBreak/>
        <w:t>- БУ ХМАО</w:t>
      </w:r>
      <w:r w:rsidR="00E65BA6" w:rsidRPr="000F47B3">
        <w:rPr>
          <w:sz w:val="28"/>
          <w:szCs w:val="28"/>
        </w:rPr>
        <w:t xml:space="preserve"> </w:t>
      </w:r>
      <w:r w:rsidRPr="000F47B3">
        <w:rPr>
          <w:sz w:val="28"/>
          <w:szCs w:val="28"/>
        </w:rPr>
        <w:t>-</w:t>
      </w:r>
      <w:r w:rsidR="00E65BA6" w:rsidRPr="000F47B3">
        <w:rPr>
          <w:sz w:val="28"/>
          <w:szCs w:val="28"/>
        </w:rPr>
        <w:t xml:space="preserve"> </w:t>
      </w:r>
      <w:proofErr w:type="spellStart"/>
      <w:r w:rsidRPr="000F47B3">
        <w:rPr>
          <w:sz w:val="28"/>
          <w:szCs w:val="28"/>
        </w:rPr>
        <w:t>Югры</w:t>
      </w:r>
      <w:proofErr w:type="spellEnd"/>
      <w:r w:rsidRPr="000F47B3">
        <w:rPr>
          <w:sz w:val="28"/>
          <w:szCs w:val="28"/>
        </w:rPr>
        <w:t xml:space="preserve"> «</w:t>
      </w:r>
      <w:proofErr w:type="spellStart"/>
      <w:r w:rsidRPr="000F47B3">
        <w:rPr>
          <w:sz w:val="28"/>
          <w:szCs w:val="28"/>
        </w:rPr>
        <w:t>Нижневартовский</w:t>
      </w:r>
      <w:proofErr w:type="spellEnd"/>
      <w:r w:rsidRPr="000F47B3">
        <w:rPr>
          <w:sz w:val="28"/>
          <w:szCs w:val="28"/>
        </w:rPr>
        <w:t xml:space="preserve"> многопрофильный реабилитационный центр для инвалидов», 2 объекта, </w:t>
      </w:r>
      <w:proofErr w:type="gramStart"/>
      <w:r w:rsidRPr="000F47B3">
        <w:rPr>
          <w:sz w:val="28"/>
          <w:szCs w:val="28"/>
        </w:rPr>
        <w:t>расположенные</w:t>
      </w:r>
      <w:proofErr w:type="gramEnd"/>
      <w:r w:rsidRPr="000F47B3">
        <w:rPr>
          <w:sz w:val="28"/>
          <w:szCs w:val="28"/>
        </w:rPr>
        <w:t xml:space="preserve"> по адресу: ул. Северная, д. 82 и ул. Интернациональная, д. 24А;</w:t>
      </w:r>
    </w:p>
    <w:p w:rsidR="00703F40" w:rsidRPr="000F47B3" w:rsidRDefault="00703F40" w:rsidP="00703F40">
      <w:pPr>
        <w:ind w:firstLine="708"/>
        <w:jc w:val="both"/>
        <w:rPr>
          <w:sz w:val="28"/>
          <w:szCs w:val="28"/>
        </w:rPr>
      </w:pPr>
      <w:r w:rsidRPr="000F47B3">
        <w:rPr>
          <w:sz w:val="28"/>
          <w:szCs w:val="28"/>
        </w:rPr>
        <w:t>- БУ ХМАО</w:t>
      </w:r>
      <w:r w:rsidR="00E65BA6" w:rsidRPr="000F47B3">
        <w:rPr>
          <w:sz w:val="28"/>
          <w:szCs w:val="28"/>
        </w:rPr>
        <w:t xml:space="preserve"> </w:t>
      </w:r>
      <w:r w:rsidRPr="000F47B3">
        <w:rPr>
          <w:sz w:val="28"/>
          <w:szCs w:val="28"/>
        </w:rPr>
        <w:t>-</w:t>
      </w:r>
      <w:r w:rsidR="00E65BA6" w:rsidRPr="000F47B3">
        <w:rPr>
          <w:sz w:val="28"/>
          <w:szCs w:val="28"/>
        </w:rPr>
        <w:t xml:space="preserve"> </w:t>
      </w:r>
      <w:proofErr w:type="spellStart"/>
      <w:r w:rsidRPr="000F47B3">
        <w:rPr>
          <w:sz w:val="28"/>
          <w:szCs w:val="28"/>
        </w:rPr>
        <w:t>Югры</w:t>
      </w:r>
      <w:proofErr w:type="spellEnd"/>
      <w:r w:rsidRPr="000F47B3">
        <w:rPr>
          <w:sz w:val="28"/>
          <w:szCs w:val="28"/>
        </w:rPr>
        <w:t xml:space="preserve"> «</w:t>
      </w:r>
      <w:proofErr w:type="spellStart"/>
      <w:r w:rsidRPr="000F47B3">
        <w:rPr>
          <w:sz w:val="28"/>
          <w:szCs w:val="28"/>
        </w:rPr>
        <w:t>Излучинский</w:t>
      </w:r>
      <w:proofErr w:type="spellEnd"/>
      <w:r w:rsidRPr="000F47B3">
        <w:rPr>
          <w:sz w:val="28"/>
          <w:szCs w:val="28"/>
        </w:rPr>
        <w:t xml:space="preserve"> дом интернат», 1 объект, расположенный по адресу: п. Магистраль, д. 7А (отделение №8).</w:t>
      </w:r>
    </w:p>
    <w:p w:rsidR="00703F40" w:rsidRPr="000F47B3" w:rsidRDefault="00703F40" w:rsidP="00703F40">
      <w:pPr>
        <w:ind w:firstLine="698"/>
        <w:jc w:val="both"/>
        <w:rPr>
          <w:sz w:val="28"/>
          <w:szCs w:val="28"/>
        </w:rPr>
      </w:pPr>
      <w:r w:rsidRPr="000F47B3">
        <w:rPr>
          <w:sz w:val="28"/>
          <w:szCs w:val="28"/>
        </w:rPr>
        <w:t>Во исполнение приказа Деп</w:t>
      </w:r>
      <w:r w:rsidR="00CD5746">
        <w:rPr>
          <w:sz w:val="28"/>
          <w:szCs w:val="28"/>
        </w:rPr>
        <w:t xml:space="preserve">артамента </w:t>
      </w:r>
      <w:r w:rsidRPr="000F47B3">
        <w:rPr>
          <w:sz w:val="28"/>
          <w:szCs w:val="28"/>
        </w:rPr>
        <w:t>соц</w:t>
      </w:r>
      <w:r w:rsidR="00CD5746">
        <w:rPr>
          <w:sz w:val="28"/>
          <w:szCs w:val="28"/>
        </w:rPr>
        <w:t xml:space="preserve">иального </w:t>
      </w:r>
      <w:r w:rsidRPr="000F47B3">
        <w:rPr>
          <w:sz w:val="28"/>
          <w:szCs w:val="28"/>
        </w:rPr>
        <w:t xml:space="preserve">развития </w:t>
      </w:r>
      <w:r w:rsidR="00CD5746">
        <w:rPr>
          <w:sz w:val="28"/>
          <w:szCs w:val="28"/>
        </w:rPr>
        <w:t>автономного округа</w:t>
      </w:r>
      <w:r w:rsidRPr="000F47B3">
        <w:rPr>
          <w:sz w:val="28"/>
          <w:szCs w:val="28"/>
        </w:rPr>
        <w:t xml:space="preserve"> от 21.07.2025 №752-р «О подготовке учреждений, подведомственных </w:t>
      </w:r>
      <w:proofErr w:type="spellStart"/>
      <w:r w:rsidRPr="000F47B3">
        <w:rPr>
          <w:sz w:val="28"/>
          <w:szCs w:val="28"/>
        </w:rPr>
        <w:t>Депсоцразвития</w:t>
      </w:r>
      <w:proofErr w:type="spellEnd"/>
      <w:r w:rsidRPr="000F47B3">
        <w:rPr>
          <w:sz w:val="28"/>
          <w:szCs w:val="28"/>
        </w:rPr>
        <w:t xml:space="preserve"> </w:t>
      </w:r>
      <w:proofErr w:type="spellStart"/>
      <w:r w:rsidRPr="000F47B3">
        <w:rPr>
          <w:sz w:val="28"/>
          <w:szCs w:val="28"/>
        </w:rPr>
        <w:t>Югры</w:t>
      </w:r>
      <w:proofErr w:type="spellEnd"/>
      <w:r w:rsidRPr="000F47B3">
        <w:rPr>
          <w:sz w:val="28"/>
          <w:szCs w:val="28"/>
        </w:rPr>
        <w:t>, к отопительному сезону 2025-2026 годов» обслуживающими организациями в курируемых учреждениях социального обслуживания населения проведены проверки:</w:t>
      </w:r>
    </w:p>
    <w:p w:rsidR="00703F40" w:rsidRPr="000F47B3" w:rsidRDefault="00703F40" w:rsidP="00703F40">
      <w:pPr>
        <w:ind w:firstLine="698"/>
        <w:jc w:val="both"/>
        <w:rPr>
          <w:sz w:val="28"/>
          <w:szCs w:val="28"/>
        </w:rPr>
      </w:pPr>
      <w:r w:rsidRPr="000F47B3">
        <w:rPr>
          <w:sz w:val="28"/>
          <w:szCs w:val="28"/>
        </w:rPr>
        <w:t>- работоспособности всех приборов учета;</w:t>
      </w:r>
    </w:p>
    <w:p w:rsidR="00703F40" w:rsidRPr="000F47B3" w:rsidRDefault="00703F40" w:rsidP="00703F40">
      <w:pPr>
        <w:ind w:firstLine="698"/>
        <w:jc w:val="both"/>
        <w:rPr>
          <w:sz w:val="28"/>
          <w:szCs w:val="28"/>
        </w:rPr>
      </w:pPr>
      <w:r w:rsidRPr="000F47B3">
        <w:rPr>
          <w:sz w:val="28"/>
          <w:szCs w:val="28"/>
        </w:rPr>
        <w:t xml:space="preserve">- промывки систем отопления для удаления внутренних загрязнений труб, радиаторов, арматуры, котельного оборудования, с проведением испытания оборудования после промывки. </w:t>
      </w:r>
    </w:p>
    <w:p w:rsidR="00703F40" w:rsidRPr="000F47B3" w:rsidRDefault="00703F40" w:rsidP="00703F40">
      <w:pPr>
        <w:ind w:firstLine="708"/>
        <w:jc w:val="both"/>
        <w:rPr>
          <w:sz w:val="28"/>
          <w:szCs w:val="28"/>
        </w:rPr>
      </w:pPr>
      <w:r w:rsidRPr="000F47B3">
        <w:rPr>
          <w:sz w:val="28"/>
          <w:szCs w:val="28"/>
        </w:rPr>
        <w:t xml:space="preserve">Произведен осмотр зданий и территорий учреждений. Подвалы зданий находятся в сухом состоянии. Внутренняя система трубопровода заизолирована, утеплена. Сантехническая система исправна. Чердаки зданий, находятся в чистом, сухом состоянии. Слуховые окна застеклены. Двери чердаков закрыты на замок. Ключи находятся в ключнице кабинетов дежурных администраторов, на посту охраны. </w:t>
      </w:r>
    </w:p>
    <w:p w:rsidR="00703F40" w:rsidRPr="000F47B3" w:rsidRDefault="00703F40" w:rsidP="00703F40">
      <w:pPr>
        <w:ind w:firstLine="708"/>
        <w:jc w:val="both"/>
        <w:rPr>
          <w:sz w:val="28"/>
          <w:szCs w:val="28"/>
        </w:rPr>
      </w:pPr>
      <w:r w:rsidRPr="000F47B3">
        <w:rPr>
          <w:sz w:val="28"/>
          <w:szCs w:val="28"/>
        </w:rPr>
        <w:t xml:space="preserve">Территория вокруг зданий приведена в технически исправное состояние: обеспечены беспрепятственные отводы атмосферных и талых вод от </w:t>
      </w:r>
      <w:proofErr w:type="spellStart"/>
      <w:r w:rsidRPr="000F47B3">
        <w:rPr>
          <w:sz w:val="28"/>
          <w:szCs w:val="28"/>
        </w:rPr>
        <w:t>отмостков</w:t>
      </w:r>
      <w:proofErr w:type="spellEnd"/>
      <w:r w:rsidRPr="000F47B3">
        <w:rPr>
          <w:sz w:val="28"/>
          <w:szCs w:val="28"/>
        </w:rPr>
        <w:t xml:space="preserve">, входа в подвалы, оконных приямков. Обеспечена надлежащая гидроизоляция фундамента, стен подвалов и цоколя и их сопряжения со смежными конструкциями, лестничных клеток, подвальных и чердачных помещений. </w:t>
      </w:r>
    </w:p>
    <w:p w:rsidR="00703F40" w:rsidRPr="000F47B3" w:rsidRDefault="00703F40" w:rsidP="00703F40">
      <w:pPr>
        <w:ind w:firstLine="708"/>
        <w:jc w:val="both"/>
        <w:rPr>
          <w:sz w:val="28"/>
          <w:szCs w:val="28"/>
        </w:rPr>
      </w:pPr>
      <w:r w:rsidRPr="000F47B3">
        <w:rPr>
          <w:sz w:val="28"/>
          <w:szCs w:val="28"/>
        </w:rPr>
        <w:t xml:space="preserve">Протечки кровли не выявлены. Слуховые окна находятся в исправном состоянии. Специальные люки выхода на крышу открываются свободно, без усилия. Свободный доступ запрещён. </w:t>
      </w:r>
    </w:p>
    <w:p w:rsidR="00703F40" w:rsidRPr="000F47B3" w:rsidRDefault="00703F40" w:rsidP="00703F40">
      <w:pPr>
        <w:ind w:firstLine="708"/>
        <w:jc w:val="both"/>
        <w:rPr>
          <w:sz w:val="28"/>
          <w:szCs w:val="28"/>
        </w:rPr>
      </w:pPr>
      <w:r w:rsidRPr="000F47B3">
        <w:rPr>
          <w:sz w:val="28"/>
          <w:szCs w:val="28"/>
        </w:rPr>
        <w:t xml:space="preserve">Деревянные конструкции чердачных помещений обработаны </w:t>
      </w:r>
      <w:proofErr w:type="spellStart"/>
      <w:r w:rsidRPr="000F47B3">
        <w:rPr>
          <w:sz w:val="28"/>
          <w:szCs w:val="28"/>
        </w:rPr>
        <w:t>огнебиозащитным</w:t>
      </w:r>
      <w:proofErr w:type="spellEnd"/>
      <w:r w:rsidRPr="000F47B3">
        <w:rPr>
          <w:sz w:val="28"/>
          <w:szCs w:val="28"/>
        </w:rPr>
        <w:t xml:space="preserve"> составом. </w:t>
      </w:r>
    </w:p>
    <w:p w:rsidR="00703F40" w:rsidRPr="000F47B3" w:rsidRDefault="00703F40" w:rsidP="00703F40">
      <w:pPr>
        <w:ind w:firstLine="698"/>
        <w:jc w:val="both"/>
        <w:rPr>
          <w:sz w:val="28"/>
          <w:szCs w:val="28"/>
        </w:rPr>
      </w:pPr>
      <w:r w:rsidRPr="000F47B3">
        <w:rPr>
          <w:sz w:val="28"/>
          <w:szCs w:val="28"/>
        </w:rPr>
        <w:t>Все системы жизнеобеспечения зданий учреждений находятся в исправном состоянии, имеются акты обслуживающих организаций.</w:t>
      </w:r>
    </w:p>
    <w:p w:rsidR="00703F40" w:rsidRPr="000F47B3" w:rsidRDefault="00703F40" w:rsidP="00703F40">
      <w:pPr>
        <w:ind w:firstLine="708"/>
        <w:jc w:val="both"/>
        <w:rPr>
          <w:sz w:val="28"/>
          <w:szCs w:val="28"/>
        </w:rPr>
      </w:pPr>
      <w:r w:rsidRPr="000F47B3">
        <w:rPr>
          <w:sz w:val="28"/>
          <w:szCs w:val="28"/>
        </w:rPr>
        <w:t>По итогам проведения всех подготовительных и проверочных мероприятий объекты курируемых учреждений социального обслуживания города Нижневартовска готовы к работе в осенне-зимний период 2025-2026 годов.</w:t>
      </w:r>
    </w:p>
    <w:p w:rsidR="00703F40" w:rsidRPr="000F47B3" w:rsidRDefault="00703F40" w:rsidP="00703F40">
      <w:pPr>
        <w:ind w:firstLine="708"/>
        <w:jc w:val="both"/>
        <w:rPr>
          <w:sz w:val="28"/>
          <w:szCs w:val="28"/>
        </w:rPr>
      </w:pPr>
    </w:p>
    <w:p w:rsidR="006B228A" w:rsidRPr="000F47B3" w:rsidRDefault="006B228A" w:rsidP="000F3536">
      <w:pPr>
        <w:shd w:val="clear" w:color="auto" w:fill="FFFFFF"/>
        <w:jc w:val="both"/>
        <w:rPr>
          <w:sz w:val="28"/>
          <w:szCs w:val="28"/>
        </w:rPr>
      </w:pPr>
    </w:p>
    <w:p w:rsidR="006107BD" w:rsidRPr="000F47B3" w:rsidRDefault="006107BD" w:rsidP="000F3536">
      <w:pPr>
        <w:shd w:val="clear" w:color="auto" w:fill="FFFFFF"/>
        <w:tabs>
          <w:tab w:val="left" w:pos="850"/>
        </w:tabs>
        <w:ind w:firstLine="709"/>
        <w:jc w:val="both"/>
        <w:rPr>
          <w:sz w:val="28"/>
          <w:szCs w:val="28"/>
        </w:rPr>
      </w:pPr>
    </w:p>
    <w:p w:rsidR="000F3536" w:rsidRPr="000F47B3" w:rsidRDefault="000F3536" w:rsidP="000F3536">
      <w:pPr>
        <w:shd w:val="clear" w:color="auto" w:fill="FFFFFF"/>
        <w:tabs>
          <w:tab w:val="left" w:pos="850"/>
        </w:tabs>
        <w:ind w:firstLine="709"/>
        <w:jc w:val="both"/>
        <w:rPr>
          <w:sz w:val="28"/>
          <w:szCs w:val="28"/>
        </w:rPr>
      </w:pPr>
    </w:p>
    <w:p w:rsidR="000F47B3" w:rsidRPr="000F47B3" w:rsidRDefault="000F47B3">
      <w:pPr>
        <w:shd w:val="clear" w:color="auto" w:fill="FFFFFF"/>
        <w:tabs>
          <w:tab w:val="left" w:pos="850"/>
        </w:tabs>
        <w:ind w:firstLine="709"/>
        <w:jc w:val="both"/>
        <w:rPr>
          <w:sz w:val="28"/>
          <w:szCs w:val="28"/>
        </w:rPr>
      </w:pPr>
    </w:p>
    <w:sectPr w:rsidR="000F47B3" w:rsidRPr="000F47B3" w:rsidSect="00E65BA6">
      <w:foot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406" w:rsidRDefault="00337406" w:rsidP="00C523A2">
      <w:r>
        <w:separator/>
      </w:r>
    </w:p>
  </w:endnote>
  <w:endnote w:type="continuationSeparator" w:id="0">
    <w:p w:rsidR="00337406" w:rsidRDefault="00337406" w:rsidP="00C52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5112407"/>
      <w:docPartObj>
        <w:docPartGallery w:val="Page Numbers (Bottom of Page)"/>
        <w:docPartUnique/>
      </w:docPartObj>
    </w:sdtPr>
    <w:sdtContent>
      <w:p w:rsidR="00C523A2" w:rsidRDefault="008C0357" w:rsidP="002A47A1">
        <w:pPr>
          <w:pStyle w:val="ad"/>
          <w:jc w:val="center"/>
        </w:pPr>
        <w:r>
          <w:fldChar w:fldCharType="begin"/>
        </w:r>
        <w:r w:rsidR="00C523A2">
          <w:instrText>PAGE   \* MERGEFORMAT</w:instrText>
        </w:r>
        <w:r>
          <w:fldChar w:fldCharType="separate"/>
        </w:r>
        <w:r w:rsidR="00CD5746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406" w:rsidRDefault="00337406" w:rsidP="00C523A2">
      <w:r>
        <w:separator/>
      </w:r>
    </w:p>
  </w:footnote>
  <w:footnote w:type="continuationSeparator" w:id="0">
    <w:p w:rsidR="00337406" w:rsidRDefault="00337406" w:rsidP="00C523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A3D53"/>
    <w:multiLevelType w:val="hybridMultilevel"/>
    <w:tmpl w:val="CFE4D320"/>
    <w:lvl w:ilvl="0" w:tplc="01821A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FA62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5C50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F445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7890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1E51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940B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AE78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0A1F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0977A1"/>
    <w:multiLevelType w:val="hybridMultilevel"/>
    <w:tmpl w:val="EC7C13B4"/>
    <w:lvl w:ilvl="0" w:tplc="4A66A6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3A74B64"/>
    <w:multiLevelType w:val="hybridMultilevel"/>
    <w:tmpl w:val="318C3738"/>
    <w:lvl w:ilvl="0" w:tplc="50FE7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2E52B0"/>
    <w:multiLevelType w:val="hybridMultilevel"/>
    <w:tmpl w:val="9DA69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E12D2"/>
    <w:multiLevelType w:val="hybridMultilevel"/>
    <w:tmpl w:val="81A4F406"/>
    <w:lvl w:ilvl="0" w:tplc="34B214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644F8"/>
    <w:multiLevelType w:val="hybridMultilevel"/>
    <w:tmpl w:val="3FD2B61E"/>
    <w:lvl w:ilvl="0" w:tplc="2A00C4F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082F3D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1B231D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ACAC7A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9E66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3C64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CA76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DA479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690DE4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599E4755"/>
    <w:multiLevelType w:val="hybridMultilevel"/>
    <w:tmpl w:val="A0DA4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F99"/>
    <w:rsid w:val="00020085"/>
    <w:rsid w:val="00020D18"/>
    <w:rsid w:val="00025658"/>
    <w:rsid w:val="000370C8"/>
    <w:rsid w:val="00042FDA"/>
    <w:rsid w:val="00052FDB"/>
    <w:rsid w:val="00070B8D"/>
    <w:rsid w:val="00074F4B"/>
    <w:rsid w:val="000776D8"/>
    <w:rsid w:val="000A0E51"/>
    <w:rsid w:val="000A4E4C"/>
    <w:rsid w:val="000A5985"/>
    <w:rsid w:val="000A67FC"/>
    <w:rsid w:val="000B4E8E"/>
    <w:rsid w:val="000C2F20"/>
    <w:rsid w:val="000D0A63"/>
    <w:rsid w:val="000D3EF5"/>
    <w:rsid w:val="000D6054"/>
    <w:rsid w:val="000F3536"/>
    <w:rsid w:val="000F47B3"/>
    <w:rsid w:val="00106BA3"/>
    <w:rsid w:val="00126826"/>
    <w:rsid w:val="00141377"/>
    <w:rsid w:val="0017338A"/>
    <w:rsid w:val="001A1F17"/>
    <w:rsid w:val="001B642E"/>
    <w:rsid w:val="001E3243"/>
    <w:rsid w:val="00203C3F"/>
    <w:rsid w:val="00212876"/>
    <w:rsid w:val="00213FF2"/>
    <w:rsid w:val="00214E9F"/>
    <w:rsid w:val="00226E15"/>
    <w:rsid w:val="00232309"/>
    <w:rsid w:val="002324F3"/>
    <w:rsid w:val="00242527"/>
    <w:rsid w:val="00250FBA"/>
    <w:rsid w:val="002510B0"/>
    <w:rsid w:val="00266B79"/>
    <w:rsid w:val="002731C2"/>
    <w:rsid w:val="00275112"/>
    <w:rsid w:val="00286228"/>
    <w:rsid w:val="002876E6"/>
    <w:rsid w:val="002A47A1"/>
    <w:rsid w:val="002A5D38"/>
    <w:rsid w:val="002B0060"/>
    <w:rsid w:val="002B26FC"/>
    <w:rsid w:val="002C1122"/>
    <w:rsid w:val="002C29B8"/>
    <w:rsid w:val="002D1EE5"/>
    <w:rsid w:val="002E1B5E"/>
    <w:rsid w:val="00313147"/>
    <w:rsid w:val="003147DC"/>
    <w:rsid w:val="003362FD"/>
    <w:rsid w:val="00337406"/>
    <w:rsid w:val="003416B9"/>
    <w:rsid w:val="00353FC4"/>
    <w:rsid w:val="0037690D"/>
    <w:rsid w:val="00383503"/>
    <w:rsid w:val="003A054E"/>
    <w:rsid w:val="003A5DE1"/>
    <w:rsid w:val="003C004F"/>
    <w:rsid w:val="003D1FD6"/>
    <w:rsid w:val="003D76D4"/>
    <w:rsid w:val="003E0F76"/>
    <w:rsid w:val="003F0B3C"/>
    <w:rsid w:val="003F6DB7"/>
    <w:rsid w:val="0040222C"/>
    <w:rsid w:val="00407450"/>
    <w:rsid w:val="0041397C"/>
    <w:rsid w:val="00420E69"/>
    <w:rsid w:val="004334E5"/>
    <w:rsid w:val="00445A35"/>
    <w:rsid w:val="00455494"/>
    <w:rsid w:val="0046222A"/>
    <w:rsid w:val="004650C6"/>
    <w:rsid w:val="00465D8E"/>
    <w:rsid w:val="00477FB5"/>
    <w:rsid w:val="00486059"/>
    <w:rsid w:val="004F21D3"/>
    <w:rsid w:val="005149B6"/>
    <w:rsid w:val="00521F05"/>
    <w:rsid w:val="0053236D"/>
    <w:rsid w:val="005328E2"/>
    <w:rsid w:val="00533890"/>
    <w:rsid w:val="005612BF"/>
    <w:rsid w:val="005710DE"/>
    <w:rsid w:val="00577E6C"/>
    <w:rsid w:val="0058728B"/>
    <w:rsid w:val="0059691E"/>
    <w:rsid w:val="005A40DD"/>
    <w:rsid w:val="005B21B1"/>
    <w:rsid w:val="005C13CF"/>
    <w:rsid w:val="005E4B7C"/>
    <w:rsid w:val="005F7241"/>
    <w:rsid w:val="005F7B24"/>
    <w:rsid w:val="006107BD"/>
    <w:rsid w:val="00616D4B"/>
    <w:rsid w:val="00620488"/>
    <w:rsid w:val="00664C1E"/>
    <w:rsid w:val="00667054"/>
    <w:rsid w:val="00680507"/>
    <w:rsid w:val="00684324"/>
    <w:rsid w:val="00686A42"/>
    <w:rsid w:val="006A60C8"/>
    <w:rsid w:val="006B141B"/>
    <w:rsid w:val="006B228A"/>
    <w:rsid w:val="006B2384"/>
    <w:rsid w:val="006E2949"/>
    <w:rsid w:val="006F338D"/>
    <w:rsid w:val="00700D38"/>
    <w:rsid w:val="00701728"/>
    <w:rsid w:val="00703F40"/>
    <w:rsid w:val="00725D54"/>
    <w:rsid w:val="0076316B"/>
    <w:rsid w:val="007800E2"/>
    <w:rsid w:val="007820B8"/>
    <w:rsid w:val="00782700"/>
    <w:rsid w:val="007906AB"/>
    <w:rsid w:val="0079339F"/>
    <w:rsid w:val="00794A00"/>
    <w:rsid w:val="007A0228"/>
    <w:rsid w:val="007A28ED"/>
    <w:rsid w:val="007B6230"/>
    <w:rsid w:val="007D58AA"/>
    <w:rsid w:val="007D75F1"/>
    <w:rsid w:val="007E328D"/>
    <w:rsid w:val="007F41EC"/>
    <w:rsid w:val="008158E5"/>
    <w:rsid w:val="00815993"/>
    <w:rsid w:val="0081683C"/>
    <w:rsid w:val="008279EA"/>
    <w:rsid w:val="00833B00"/>
    <w:rsid w:val="00837A23"/>
    <w:rsid w:val="00842CA1"/>
    <w:rsid w:val="00860C27"/>
    <w:rsid w:val="00863EDC"/>
    <w:rsid w:val="00866708"/>
    <w:rsid w:val="008B2E87"/>
    <w:rsid w:val="008B6BF8"/>
    <w:rsid w:val="008C0357"/>
    <w:rsid w:val="008D0D11"/>
    <w:rsid w:val="00920734"/>
    <w:rsid w:val="009244AA"/>
    <w:rsid w:val="00925292"/>
    <w:rsid w:val="00925978"/>
    <w:rsid w:val="00931C48"/>
    <w:rsid w:val="00940700"/>
    <w:rsid w:val="00981284"/>
    <w:rsid w:val="00981BF1"/>
    <w:rsid w:val="00987C62"/>
    <w:rsid w:val="009A064F"/>
    <w:rsid w:val="009B4070"/>
    <w:rsid w:val="009C6AE6"/>
    <w:rsid w:val="009D24D1"/>
    <w:rsid w:val="009E2199"/>
    <w:rsid w:val="009E228B"/>
    <w:rsid w:val="00A025D1"/>
    <w:rsid w:val="00A06EA7"/>
    <w:rsid w:val="00A17B76"/>
    <w:rsid w:val="00A22675"/>
    <w:rsid w:val="00A230F3"/>
    <w:rsid w:val="00A25D57"/>
    <w:rsid w:val="00A52D91"/>
    <w:rsid w:val="00A607C4"/>
    <w:rsid w:val="00A7363C"/>
    <w:rsid w:val="00A77671"/>
    <w:rsid w:val="00A81553"/>
    <w:rsid w:val="00A81FFE"/>
    <w:rsid w:val="00A906A2"/>
    <w:rsid w:val="00AC3392"/>
    <w:rsid w:val="00AD2249"/>
    <w:rsid w:val="00AD38BF"/>
    <w:rsid w:val="00AE0433"/>
    <w:rsid w:val="00AE7D64"/>
    <w:rsid w:val="00AF2392"/>
    <w:rsid w:val="00AF3418"/>
    <w:rsid w:val="00B06334"/>
    <w:rsid w:val="00B25F13"/>
    <w:rsid w:val="00B32276"/>
    <w:rsid w:val="00B4104E"/>
    <w:rsid w:val="00B504B1"/>
    <w:rsid w:val="00B60DA3"/>
    <w:rsid w:val="00B70EAA"/>
    <w:rsid w:val="00B74133"/>
    <w:rsid w:val="00B77EF0"/>
    <w:rsid w:val="00B80AF6"/>
    <w:rsid w:val="00B812EC"/>
    <w:rsid w:val="00B903A8"/>
    <w:rsid w:val="00B96E83"/>
    <w:rsid w:val="00BB2470"/>
    <w:rsid w:val="00BB55D2"/>
    <w:rsid w:val="00BC5372"/>
    <w:rsid w:val="00BF240E"/>
    <w:rsid w:val="00BF6C6F"/>
    <w:rsid w:val="00C00F62"/>
    <w:rsid w:val="00C06F52"/>
    <w:rsid w:val="00C0754B"/>
    <w:rsid w:val="00C31DEA"/>
    <w:rsid w:val="00C33E0C"/>
    <w:rsid w:val="00C36238"/>
    <w:rsid w:val="00C408F8"/>
    <w:rsid w:val="00C523A2"/>
    <w:rsid w:val="00C6737F"/>
    <w:rsid w:val="00C72DCF"/>
    <w:rsid w:val="00C97F99"/>
    <w:rsid w:val="00CB2E15"/>
    <w:rsid w:val="00CC658F"/>
    <w:rsid w:val="00CD537B"/>
    <w:rsid w:val="00CD5746"/>
    <w:rsid w:val="00CE44D8"/>
    <w:rsid w:val="00D0401A"/>
    <w:rsid w:val="00D14CA7"/>
    <w:rsid w:val="00D15626"/>
    <w:rsid w:val="00D35F28"/>
    <w:rsid w:val="00D50FF3"/>
    <w:rsid w:val="00D566AA"/>
    <w:rsid w:val="00D56E62"/>
    <w:rsid w:val="00D73D5B"/>
    <w:rsid w:val="00DA7968"/>
    <w:rsid w:val="00DB4DE0"/>
    <w:rsid w:val="00DC0EAC"/>
    <w:rsid w:val="00DC422A"/>
    <w:rsid w:val="00DF4FA4"/>
    <w:rsid w:val="00E02C15"/>
    <w:rsid w:val="00E13737"/>
    <w:rsid w:val="00E13877"/>
    <w:rsid w:val="00E52C79"/>
    <w:rsid w:val="00E65BA6"/>
    <w:rsid w:val="00E72821"/>
    <w:rsid w:val="00E72D89"/>
    <w:rsid w:val="00E7595E"/>
    <w:rsid w:val="00E85DD5"/>
    <w:rsid w:val="00EB3223"/>
    <w:rsid w:val="00EF746E"/>
    <w:rsid w:val="00F0334D"/>
    <w:rsid w:val="00F13E06"/>
    <w:rsid w:val="00F20C9F"/>
    <w:rsid w:val="00F23DA1"/>
    <w:rsid w:val="00F23DA8"/>
    <w:rsid w:val="00F24D40"/>
    <w:rsid w:val="00F337CF"/>
    <w:rsid w:val="00F4524D"/>
    <w:rsid w:val="00F50726"/>
    <w:rsid w:val="00F51CB1"/>
    <w:rsid w:val="00F60A3C"/>
    <w:rsid w:val="00F74392"/>
    <w:rsid w:val="00F74C1D"/>
    <w:rsid w:val="00F96C24"/>
    <w:rsid w:val="00FA306C"/>
    <w:rsid w:val="00FA6351"/>
    <w:rsid w:val="00FA7984"/>
    <w:rsid w:val="00FB09BC"/>
    <w:rsid w:val="00FB1B48"/>
    <w:rsid w:val="00FD7AD6"/>
    <w:rsid w:val="00FF57C9"/>
    <w:rsid w:val="00FF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99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styleId="1">
    <w:name w:val="heading 1"/>
    <w:basedOn w:val="a"/>
    <w:next w:val="a"/>
    <w:link w:val="10"/>
    <w:qFormat/>
    <w:rsid w:val="00C97F99"/>
    <w:pPr>
      <w:keepNext/>
      <w:jc w:val="center"/>
      <w:outlineLvl w:val="0"/>
    </w:pPr>
    <w:rPr>
      <w:b/>
      <w:color w:val="auto"/>
      <w:spacing w:val="0"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C97F99"/>
    <w:pPr>
      <w:keepNext/>
      <w:jc w:val="center"/>
      <w:outlineLvl w:val="7"/>
    </w:pPr>
    <w:rPr>
      <w:b/>
      <w:color w:val="auto"/>
      <w:spacing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F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C97F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C97F99"/>
    <w:rPr>
      <w:color w:val="0000FF" w:themeColor="hyperlink"/>
      <w:u w:val="single"/>
    </w:rPr>
  </w:style>
  <w:style w:type="paragraph" w:styleId="a4">
    <w:name w:val="List Paragraph"/>
    <w:aliases w:val="SL_Абзац списка,Bullet_IRAO"/>
    <w:basedOn w:val="a"/>
    <w:link w:val="a5"/>
    <w:uiPriority w:val="34"/>
    <w:qFormat/>
    <w:rsid w:val="00C97F99"/>
    <w:pPr>
      <w:ind w:left="720"/>
      <w:contextualSpacing/>
    </w:pPr>
  </w:style>
  <w:style w:type="paragraph" w:customStyle="1" w:styleId="21">
    <w:name w:val="Основной текст 21"/>
    <w:basedOn w:val="a"/>
    <w:rsid w:val="00FA306C"/>
    <w:pPr>
      <w:tabs>
        <w:tab w:val="left" w:pos="900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color w:val="auto"/>
      <w:spacing w:val="0"/>
      <w:sz w:val="28"/>
      <w:szCs w:val="20"/>
    </w:rPr>
  </w:style>
  <w:style w:type="paragraph" w:styleId="a6">
    <w:name w:val="Title"/>
    <w:basedOn w:val="a"/>
    <w:link w:val="a7"/>
    <w:qFormat/>
    <w:rsid w:val="00FA306C"/>
    <w:pPr>
      <w:jc w:val="center"/>
    </w:pPr>
    <w:rPr>
      <w:b/>
      <w:bCs/>
      <w:color w:val="auto"/>
      <w:spacing w:val="0"/>
      <w:szCs w:val="24"/>
    </w:rPr>
  </w:style>
  <w:style w:type="character" w:customStyle="1" w:styleId="a7">
    <w:name w:val="Название Знак"/>
    <w:basedOn w:val="a0"/>
    <w:link w:val="a6"/>
    <w:rsid w:val="00FA30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B6BF8"/>
    <w:pPr>
      <w:spacing w:before="100" w:beforeAutospacing="1" w:after="100" w:afterAutospacing="1"/>
    </w:pPr>
    <w:rPr>
      <w:color w:val="auto"/>
      <w:spacing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D24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24D1"/>
    <w:rPr>
      <w:rFonts w:ascii="Segoe UI" w:eastAsia="Times New Roman" w:hAnsi="Segoe UI" w:cs="Segoe UI"/>
      <w:color w:val="000000"/>
      <w:spacing w:val="-2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C523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523A2"/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styleId="ad">
    <w:name w:val="footer"/>
    <w:basedOn w:val="a"/>
    <w:link w:val="ae"/>
    <w:uiPriority w:val="99"/>
    <w:unhideWhenUsed/>
    <w:rsid w:val="00C523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523A2"/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character" w:customStyle="1" w:styleId="a5">
    <w:name w:val="Абзац списка Знак"/>
    <w:aliases w:val="SL_Абзац списка Знак,Bullet_IRAO Знак"/>
    <w:link w:val="a4"/>
    <w:uiPriority w:val="34"/>
    <w:locked/>
    <w:rsid w:val="002876E6"/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customStyle="1" w:styleId="af">
    <w:name w:val="Для основного текста"/>
    <w:basedOn w:val="a"/>
    <w:qFormat/>
    <w:rsid w:val="002876E6"/>
    <w:pPr>
      <w:suppressAutoHyphens/>
      <w:ind w:firstLine="709"/>
      <w:jc w:val="both"/>
    </w:pPr>
    <w:rPr>
      <w:spacing w:val="0"/>
      <w:sz w:val="28"/>
      <w:szCs w:val="28"/>
    </w:rPr>
  </w:style>
  <w:style w:type="character" w:customStyle="1" w:styleId="af0">
    <w:name w:val="Без интервала Знак"/>
    <w:link w:val="af1"/>
    <w:uiPriority w:val="1"/>
    <w:locked/>
    <w:rsid w:val="00842CA1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f1">
    <w:name w:val="No Spacing"/>
    <w:link w:val="af0"/>
    <w:uiPriority w:val="1"/>
    <w:qFormat/>
    <w:rsid w:val="00842CA1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FontStyle14">
    <w:name w:val="Font Style14"/>
    <w:qFormat/>
    <w:rsid w:val="007B6230"/>
    <w:rPr>
      <w:rFonts w:ascii="Times New Roman" w:hAnsi="Times New Roman" w:cs="Times New Roman" w:hint="default"/>
      <w:sz w:val="22"/>
      <w:szCs w:val="22"/>
    </w:rPr>
  </w:style>
  <w:style w:type="character" w:styleId="af2">
    <w:name w:val="Strong"/>
    <w:basedOn w:val="a0"/>
    <w:uiPriority w:val="22"/>
    <w:qFormat/>
    <w:rsid w:val="000A4E4C"/>
    <w:rPr>
      <w:b/>
      <w:bCs/>
    </w:rPr>
  </w:style>
  <w:style w:type="paragraph" w:customStyle="1" w:styleId="tekstob">
    <w:name w:val="tekstob"/>
    <w:basedOn w:val="a"/>
    <w:rsid w:val="0037690D"/>
    <w:pPr>
      <w:spacing w:before="100" w:beforeAutospacing="1" w:after="100" w:afterAutospacing="1"/>
    </w:pPr>
    <w:rPr>
      <w:color w:val="auto"/>
      <w:spacing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07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6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26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6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36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7A5B2-F85D-4DE9-A78E-63945C9C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Милинькая Елена Васильевна</dc:creator>
  <cp:lastModifiedBy>Пискорская НВ</cp:lastModifiedBy>
  <cp:revision>30</cp:revision>
  <cp:lastPrinted>2025-08-13T12:10:00Z</cp:lastPrinted>
  <dcterms:created xsi:type="dcterms:W3CDTF">2025-09-10T07:22:00Z</dcterms:created>
  <dcterms:modified xsi:type="dcterms:W3CDTF">2025-10-02T10:06:00Z</dcterms:modified>
</cp:coreProperties>
</file>