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6E" w:rsidRPr="00DC581F" w:rsidRDefault="00867BCC" w:rsidP="00867B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81F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DC581F">
        <w:rPr>
          <w:rFonts w:ascii="Times New Roman" w:hAnsi="Times New Roman" w:cs="Times New Roman"/>
          <w:b/>
          <w:sz w:val="28"/>
          <w:szCs w:val="28"/>
        </w:rPr>
        <w:t xml:space="preserve"> городского конкурса общественно значимых проектов социально ориентированных некоммерческих организаций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363"/>
        <w:gridCol w:w="1134"/>
      </w:tblGrid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некоммерческой</w:t>
            </w:r>
            <w:proofErr w:type="gramEnd"/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организации/ Название проекта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Итого-вый</w:t>
            </w:r>
            <w:proofErr w:type="gramEnd"/>
          </w:p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Общественная организация </w:t>
            </w:r>
            <w:proofErr w:type="spellStart"/>
            <w:r w:rsidRPr="00867BC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Нижневартовское</w:t>
            </w:r>
            <w:proofErr w:type="spellEnd"/>
            <w:r w:rsidRPr="00867BC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городское общество слепых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ПРОЕКТ в области военно-патриотического воспитания детей и молодежи инвалидов по зрению  </w:t>
            </w: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«Озвучим память поколений»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22,3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общественная организация "Центр           коренных народов Севера "ТОР-НАЙ (</w:t>
            </w: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Огница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)"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Городской литературный конкурс чтецов  «Югорский край в </w:t>
            </w:r>
            <w:proofErr w:type="gramStart"/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стихах</w:t>
            </w:r>
            <w:proofErr w:type="gramEnd"/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прозе»,   посвященный  90-летию со дня образования  Ханты-Мансийского  автономного округа – Югры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22,3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«Центр социализации и реабилитации людей с ограниченными возможностями «В зазеркалье»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Создание кабинета психолого-педагогического сопровождения по методике </w:t>
            </w:r>
            <w:proofErr w:type="spellStart"/>
            <w:r w:rsidRPr="00867BC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Томатис</w:t>
            </w:r>
            <w:proofErr w:type="spellEnd"/>
            <w:r w:rsidRPr="00867BC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для детей с ограниченными возможностями здоровья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21,7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Местная мусульманская религиозная организация №2 города Нижневартовска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– вчера, сегодня, завтра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21,5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Некоммерческая организация Хуторское казачье общество  «Приобский»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Проект по военно-патриотическому и нравственному воспитанию детей и молодежи «Подвиг», приуроченный к 75-летию Победы в Великой Отечественной войне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21,5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Style w:val="2"/>
                <w:rFonts w:ascii="Times New Roman" w:hAnsi="Times New Roman" w:cs="Times New Roman"/>
              </w:rPr>
            </w:pPr>
            <w:r w:rsidRPr="00867BCC">
              <w:rPr>
                <w:rStyle w:val="2"/>
                <w:rFonts w:ascii="Times New Roman" w:hAnsi="Times New Roman" w:cs="Times New Roman"/>
              </w:rPr>
              <w:t xml:space="preserve">Местная </w:t>
            </w:r>
            <w:proofErr w:type="spellStart"/>
            <w:r w:rsidRPr="00867BCC">
              <w:rPr>
                <w:rStyle w:val="2"/>
                <w:rFonts w:ascii="Times New Roman" w:hAnsi="Times New Roman" w:cs="Times New Roman"/>
              </w:rPr>
              <w:t>Нижневартовская</w:t>
            </w:r>
            <w:proofErr w:type="spellEnd"/>
            <w:r w:rsidRPr="00867BCC">
              <w:rPr>
                <w:rStyle w:val="2"/>
                <w:rFonts w:ascii="Times New Roman" w:hAnsi="Times New Roman" w:cs="Times New Roman"/>
              </w:rPr>
              <w:t xml:space="preserve"> общественная организация «Ветераны пограничных войск «Застава - 86»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Военно-спортивная игра «Граница»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21,4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Ханты-Мансийское региональное отделение </w:t>
            </w:r>
            <w:proofErr w:type="gram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общероссийской</w:t>
            </w:r>
            <w:proofErr w:type="gram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общественной организации инвалидов «Всероссийское общество глухих»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33781300"/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и проведение цикла традиционных культурно-массовых мероприятий, </w:t>
            </w:r>
            <w:bookmarkEnd w:id="0"/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направленных на реабилитацию и социализацию инвалидов по слуху в Ханты-Мансийском автономном округе-Югре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21,4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Местная </w:t>
            </w: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общественная организация пенсионеров Клуб «</w:t>
            </w: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Вартовчане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И пусть поколения помнят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21,3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молодежная общественная организация «Башкиры </w:t>
            </w:r>
            <w:r w:rsidRPr="00867B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Югры» Ханты-Мансийского автономного округа - Югры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Проект по гражданскому и военно-патриотическому воспитанию «Войны священные страницы»</w:t>
            </w:r>
            <w:bookmarkStart w:id="1" w:name="_GoBack"/>
            <w:bookmarkEnd w:id="1"/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21,3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Частное профессиональное образовательное учреждение Центр инновационного обучения «</w:t>
            </w: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НефтеГаз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Помощь в социализации людей, находящихся в трудной жизненной ситуации (ТЖС), добровольно проходящих программу реабилитации от наркотической и алкогольной зависимости, через предоставление бесплатного обучения компьютерной грамотности «Компьютер </w:t>
            </w:r>
            <w:proofErr w:type="gramStart"/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proofErr w:type="gramEnd"/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продвинутых и оптимизация работы за ним»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21,3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«Центр реализации культурных программ «Югра – кос (звезда)»</w:t>
            </w:r>
          </w:p>
          <w:p w:rsidR="00867BCC" w:rsidRPr="00867BCC" w:rsidRDefault="00867BCC" w:rsidP="0086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фестиваль ремесленного и декоративно-прикладного искусства "Нижневартовск – сувенирный!", посвящённый 75-летию Победы в Великой Отечественной войне 1941 – 1945 гг., 90-летию Ханты – Мансийского автономного округа – Югры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21,3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Благотворительный фонд паллиативной помощи «Океан жизни»</w:t>
            </w:r>
          </w:p>
          <w:p w:rsidR="00867BCC" w:rsidRPr="00867BCC" w:rsidRDefault="00867BCC" w:rsidP="0086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Обучение тренеров - консультантов «Школы сестер милосердия»  по уходу за пожилыми и тяжелобольными людьми 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21,3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общественная организация «Культурно-просветительское общество белорусов «Белая Русь»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«Дружат дети на планете» (межнациональное общение детей города Нижневартовска)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21,0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Ханты-Мансийского автономного округа – Югры «Союз морских пехотинцев и морского спецназа»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Комплексная качественная подготовка допризывников к службе в элитных </w:t>
            </w:r>
            <w:proofErr w:type="gramStart"/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войсках</w:t>
            </w:r>
            <w:proofErr w:type="gramEnd"/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«Путь в элиту»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20,9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Ханты-Мансийского автономного округа – Югры «Центр поддержки семьи»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Клуб «Доверие - подростки»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20,9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Центр психолого-педагогической реабилитации и коррекции «Перспектива»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Нейропсихологическое сопровождение семей с детьми с ограниченными возможностями здоровья дошкольного возраста  (с 1,5 лет) и младших школьников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20,8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Региональная культурная общественная организация Ханты-Мансийского автономного округа - Югры «Азербайджанцы»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правовой культуры и правовой грамотности мигрантов и их семей с целью социальной и культурной адаптации и интеграции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20,7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общественная организация "Ветеран"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Когда ты нужен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20,7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Местная общественная организация ветеранов УВД по городу Нижневартовску 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Душой по жизни не стареть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20,7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Местная </w:t>
            </w: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Минувших лет живая память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20,6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общественная организация «</w:t>
            </w:r>
            <w:proofErr w:type="gram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Национально-культурный</w:t>
            </w:r>
            <w:proofErr w:type="gram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центр народов Дагестана им. Расула  Гамзатова» 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«Праздник  Белых журавлей»,  посвященный 75- </w:t>
            </w:r>
            <w:proofErr w:type="spellStart"/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летию</w:t>
            </w:r>
            <w:proofErr w:type="spellEnd"/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Победы в Великой Отечественной войне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20,5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pStyle w:val="1"/>
              <w:jc w:val="both"/>
              <w:rPr>
                <w:b w:val="0"/>
                <w:szCs w:val="28"/>
              </w:rPr>
            </w:pPr>
            <w:r w:rsidRPr="00867BCC">
              <w:rPr>
                <w:b w:val="0"/>
                <w:bCs w:val="0"/>
                <w:szCs w:val="28"/>
              </w:rPr>
              <w:t xml:space="preserve">Местная </w:t>
            </w:r>
            <w:proofErr w:type="spellStart"/>
            <w:r w:rsidRPr="00867BCC">
              <w:rPr>
                <w:b w:val="0"/>
                <w:bCs w:val="0"/>
                <w:szCs w:val="28"/>
              </w:rPr>
              <w:t>Нижневартовская</w:t>
            </w:r>
            <w:proofErr w:type="spellEnd"/>
            <w:r w:rsidRPr="00867BCC">
              <w:rPr>
                <w:b w:val="0"/>
                <w:bCs w:val="0"/>
                <w:szCs w:val="28"/>
              </w:rPr>
              <w:t xml:space="preserve"> городская общественная организация </w:t>
            </w:r>
            <w:r w:rsidRPr="00867BCC">
              <w:rPr>
                <w:b w:val="0"/>
                <w:szCs w:val="28"/>
              </w:rPr>
              <w:t>ветеранов боевых действий «КРАСНАЯ ЗВЕЗДА»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Военно-патриотическая игра «Красная звезда» (приуроченная к 75-летию Победы в Великой Отечественной войне)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20,4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объединение Нижневартовский Комитет солдатских матерей </w:t>
            </w:r>
          </w:p>
          <w:p w:rsidR="00867BCC" w:rsidRPr="00867BCC" w:rsidRDefault="00867BCC" w:rsidP="00867BCC">
            <w:pPr>
              <w:pStyle w:val="1"/>
              <w:jc w:val="both"/>
              <w:rPr>
                <w:b w:val="0"/>
                <w:bCs w:val="0"/>
                <w:szCs w:val="28"/>
              </w:rPr>
            </w:pPr>
            <w:r w:rsidRPr="00867BCC">
              <w:rPr>
                <w:szCs w:val="28"/>
              </w:rPr>
              <w:t>Путь воина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20,4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Региональная общественная организация Ханты-Мансийского автономного округа-Югры «СТРАНА БЕЗ НАРКОТИКОВ. ЮГРА»</w:t>
            </w:r>
            <w:r w:rsidRPr="00867B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67BCC" w:rsidRPr="00867BCC" w:rsidRDefault="00867BCC" w:rsidP="00867BCC">
            <w:pPr>
              <w:pStyle w:val="1"/>
              <w:jc w:val="both"/>
              <w:rPr>
                <w:b w:val="0"/>
                <w:bCs w:val="0"/>
                <w:szCs w:val="28"/>
              </w:rPr>
            </w:pPr>
            <w:r w:rsidRPr="00867BCC">
              <w:rPr>
                <w:szCs w:val="28"/>
              </w:rPr>
              <w:t>Центр психологической помощи «Опора Югра»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20,4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Ханты - Мансийского автономного округа-Югры «Многодетная семья и семья с ребенком инвалидом»</w:t>
            </w:r>
          </w:p>
          <w:p w:rsidR="00867BCC" w:rsidRPr="00867BCC" w:rsidRDefault="00867BCC" w:rsidP="0086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Социально-культурная деятельность семей с детьми, находящихся в трудной жизненной ситуации, «Все в твоих руках»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20,3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Ханты-Мансийская региональная общественная организация инвалидов «Союз Чернобыль Югры» 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Чернобыль. Чтобы помнили. 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20,1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Благотворительный</w:t>
            </w:r>
            <w:proofErr w:type="gram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фонд «ВО БЛАГО»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Дни тематического кино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20,1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местная общественная организация  «</w:t>
            </w:r>
            <w:proofErr w:type="gram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Чеченский</w:t>
            </w:r>
            <w:proofErr w:type="gram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культурный центр «</w:t>
            </w: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Даймохк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(Родина)» 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Тематические вечера «</w:t>
            </w:r>
            <w:proofErr w:type="spellStart"/>
            <w:r w:rsidRPr="00867BC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Шовдана</w:t>
            </w:r>
            <w:proofErr w:type="spellEnd"/>
            <w:r w:rsidRPr="00867BC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аз</w:t>
            </w: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» (звук родника)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20,1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pStyle w:val="a3"/>
              <w:rPr>
                <w:rStyle w:val="3"/>
                <w:szCs w:val="28"/>
              </w:rPr>
            </w:pPr>
            <w:proofErr w:type="spellStart"/>
            <w:r w:rsidRPr="00867BCC">
              <w:rPr>
                <w:rStyle w:val="3"/>
                <w:szCs w:val="28"/>
              </w:rPr>
              <w:t>Нижневартовская</w:t>
            </w:r>
            <w:proofErr w:type="spellEnd"/>
            <w:r w:rsidRPr="00867BCC">
              <w:rPr>
                <w:rStyle w:val="3"/>
                <w:szCs w:val="28"/>
              </w:rPr>
              <w:t xml:space="preserve"> местная общественная организация лиц, пострадавших от политических репрессий, «ИСТОКИ ПАМЯТИ»</w:t>
            </w:r>
          </w:p>
          <w:p w:rsidR="00867BCC" w:rsidRPr="00867BCC" w:rsidRDefault="00867BCC" w:rsidP="00867BCC">
            <w:pPr>
              <w:pStyle w:val="a3"/>
              <w:rPr>
                <w:b/>
                <w:szCs w:val="28"/>
              </w:rPr>
            </w:pPr>
            <w:r w:rsidRPr="00867BCC">
              <w:rPr>
                <w:rStyle w:val="3"/>
                <w:b/>
                <w:szCs w:val="28"/>
              </w:rPr>
              <w:t>Сохранение исторической памяти о жертвах политических репрессий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20,1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общественная организация </w:t>
            </w:r>
            <w:proofErr w:type="gram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армянской</w:t>
            </w:r>
            <w:proofErr w:type="gram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«Арарат»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Формирование межкультурного диалога  в </w:t>
            </w:r>
            <w:proofErr w:type="gramStart"/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процессе</w:t>
            </w:r>
            <w:proofErr w:type="gramEnd"/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ознакомления с культурой и традициями армянского народа 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pStyle w:val="1"/>
              <w:rPr>
                <w:bCs w:val="0"/>
                <w:szCs w:val="28"/>
              </w:rPr>
            </w:pPr>
            <w:r w:rsidRPr="00867BCC">
              <w:rPr>
                <w:bCs w:val="0"/>
                <w:szCs w:val="28"/>
              </w:rPr>
              <w:lastRenderedPageBreak/>
              <w:t>20,0</w:t>
            </w:r>
          </w:p>
        </w:tc>
      </w:tr>
      <w:tr w:rsidR="00867BCC" w:rsidRPr="00867BCC" w:rsidTr="00415893">
        <w:tc>
          <w:tcPr>
            <w:tcW w:w="709" w:type="dxa"/>
          </w:tcPr>
          <w:p w:rsidR="00867BCC" w:rsidRPr="00867BCC" w:rsidRDefault="00867BCC" w:rsidP="008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8363" w:type="dxa"/>
          </w:tcPr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«Чувашская  национально-культурная автономия города Нижневартовска «</w:t>
            </w: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Илем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» («Красота»)</w:t>
            </w:r>
          </w:p>
          <w:p w:rsidR="00867BCC" w:rsidRPr="00867BCC" w:rsidRDefault="00867BCC" w:rsidP="008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Диалог культур «В </w:t>
            </w:r>
            <w:proofErr w:type="gramStart"/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ритме</w:t>
            </w:r>
            <w:proofErr w:type="gramEnd"/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дружбы»</w:t>
            </w:r>
          </w:p>
        </w:tc>
        <w:tc>
          <w:tcPr>
            <w:tcW w:w="1134" w:type="dxa"/>
          </w:tcPr>
          <w:p w:rsidR="00867BCC" w:rsidRPr="00867BCC" w:rsidRDefault="00867BCC" w:rsidP="00867BCC">
            <w:pPr>
              <w:pStyle w:val="1"/>
              <w:rPr>
                <w:bCs w:val="0"/>
                <w:szCs w:val="28"/>
              </w:rPr>
            </w:pPr>
            <w:r w:rsidRPr="00867BCC">
              <w:rPr>
                <w:bCs w:val="0"/>
                <w:szCs w:val="28"/>
              </w:rPr>
              <w:t>20,0</w:t>
            </w:r>
          </w:p>
        </w:tc>
      </w:tr>
    </w:tbl>
    <w:p w:rsidR="00867BCC" w:rsidRPr="00867BCC" w:rsidRDefault="00867BCC" w:rsidP="0086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7BCC" w:rsidRPr="00867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F8"/>
    <w:rsid w:val="0020435D"/>
    <w:rsid w:val="00867BCC"/>
    <w:rsid w:val="00DB436E"/>
    <w:rsid w:val="00DC581F"/>
    <w:rsid w:val="00F5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7B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B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Cell">
    <w:name w:val="ConsPlusCell"/>
    <w:uiPriority w:val="99"/>
    <w:rsid w:val="00867B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link w:val="21"/>
    <w:uiPriority w:val="99"/>
    <w:locked/>
    <w:rsid w:val="00867BC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67BCC"/>
    <w:pPr>
      <w:widowControl w:val="0"/>
      <w:shd w:val="clear" w:color="auto" w:fill="FFFFFF"/>
      <w:spacing w:after="0" w:line="240" w:lineRule="atLeast"/>
    </w:pPr>
    <w:rPr>
      <w:sz w:val="28"/>
      <w:szCs w:val="28"/>
    </w:rPr>
  </w:style>
  <w:style w:type="paragraph" w:styleId="a3">
    <w:name w:val="Body Text"/>
    <w:basedOn w:val="a"/>
    <w:link w:val="a4"/>
    <w:rsid w:val="00867BCC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67BC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">
    <w:name w:val="Основной текст Знак3"/>
    <w:basedOn w:val="a0"/>
    <w:uiPriority w:val="99"/>
    <w:semiHidden/>
    <w:rsid w:val="00867BCC"/>
    <w:rPr>
      <w:rFonts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7B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B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Cell">
    <w:name w:val="ConsPlusCell"/>
    <w:uiPriority w:val="99"/>
    <w:rsid w:val="00867B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link w:val="21"/>
    <w:uiPriority w:val="99"/>
    <w:locked/>
    <w:rsid w:val="00867BC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67BCC"/>
    <w:pPr>
      <w:widowControl w:val="0"/>
      <w:shd w:val="clear" w:color="auto" w:fill="FFFFFF"/>
      <w:spacing w:after="0" w:line="240" w:lineRule="atLeast"/>
    </w:pPr>
    <w:rPr>
      <w:sz w:val="28"/>
      <w:szCs w:val="28"/>
    </w:rPr>
  </w:style>
  <w:style w:type="paragraph" w:styleId="a3">
    <w:name w:val="Body Text"/>
    <w:basedOn w:val="a"/>
    <w:link w:val="a4"/>
    <w:rsid w:val="00867BCC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67BC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">
    <w:name w:val="Основной текст Знак3"/>
    <w:basedOn w:val="a0"/>
    <w:uiPriority w:val="99"/>
    <w:semiHidden/>
    <w:rsid w:val="00867BCC"/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Стряпчая Ольга Викторовна</dc:creator>
  <cp:keywords/>
  <dc:description/>
  <cp:lastModifiedBy>Стряпчая Ольга Викторовна</cp:lastModifiedBy>
  <cp:revision>2</cp:revision>
  <dcterms:created xsi:type="dcterms:W3CDTF">2020-04-24T11:24:00Z</dcterms:created>
  <dcterms:modified xsi:type="dcterms:W3CDTF">2020-04-24T11:28:00Z</dcterms:modified>
</cp:coreProperties>
</file>