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bookmarkStart w:id="0" w:name="_GoBack"/>
      <w:r w:rsidRPr="00BC3F97">
        <w:rPr>
          <w:b/>
          <w:color w:val="000000"/>
          <w:szCs w:val="28"/>
        </w:rPr>
        <w:t xml:space="preserve">Информация о результатах проверок, </w:t>
      </w:r>
    </w:p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>проведенных департаментом муниципальной собственности и земельных ресурсов администрации города</w:t>
      </w:r>
      <w:r>
        <w:rPr>
          <w:b/>
          <w:color w:val="000000"/>
          <w:szCs w:val="28"/>
        </w:rPr>
        <w:t>,</w:t>
      </w:r>
    </w:p>
    <w:p w:rsidR="0000248D" w:rsidRPr="00483A4C" w:rsidRDefault="0000248D" w:rsidP="0000248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 I</w:t>
      </w:r>
      <w:r>
        <w:rPr>
          <w:b/>
          <w:bCs/>
          <w:szCs w:val="28"/>
          <w:lang w:val="en-US"/>
        </w:rPr>
        <w:t>I</w:t>
      </w:r>
      <w:r>
        <w:rPr>
          <w:b/>
          <w:bCs/>
          <w:szCs w:val="28"/>
        </w:rPr>
        <w:t xml:space="preserve">I </w:t>
      </w:r>
      <w:r w:rsidRPr="00DB6C26">
        <w:rPr>
          <w:b/>
          <w:bCs/>
          <w:szCs w:val="28"/>
        </w:rPr>
        <w:t>квартал 202</w:t>
      </w:r>
      <w:r w:rsidR="00DB2F7A">
        <w:rPr>
          <w:b/>
          <w:bCs/>
          <w:szCs w:val="28"/>
          <w:lang w:val="en-US"/>
        </w:rPr>
        <w:t>4</w:t>
      </w:r>
      <w:r>
        <w:rPr>
          <w:b/>
          <w:bCs/>
          <w:szCs w:val="28"/>
        </w:rPr>
        <w:t xml:space="preserve"> года</w:t>
      </w:r>
    </w:p>
    <w:bookmarkEnd w:id="0"/>
    <w:p w:rsidR="0041342A" w:rsidRPr="007A3E3F" w:rsidRDefault="0041342A" w:rsidP="00CC76E5">
      <w:pPr>
        <w:jc w:val="center"/>
        <w:rPr>
          <w:b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75"/>
        <w:gridCol w:w="1530"/>
        <w:gridCol w:w="6521"/>
      </w:tblGrid>
      <w:tr w:rsidR="004366D3" w:rsidRPr="002D7802" w:rsidTr="004366D3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F01D2E" w:rsidRDefault="004366D3" w:rsidP="00523556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№п/п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F01D2E" w:rsidRDefault="004366D3" w:rsidP="00523556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F01D2E" w:rsidRDefault="004366D3" w:rsidP="00523556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Срок</w:t>
            </w:r>
          </w:p>
          <w:p w:rsidR="004366D3" w:rsidRPr="00F01D2E" w:rsidRDefault="004366D3" w:rsidP="00523556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исполнения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F01D2E" w:rsidRDefault="00191C23" w:rsidP="00191C23">
            <w:pPr>
              <w:jc w:val="center"/>
              <w:rPr>
                <w:b/>
                <w:sz w:val="24"/>
              </w:rPr>
            </w:pPr>
            <w:r w:rsidRPr="00F01D2E">
              <w:rPr>
                <w:b/>
                <w:sz w:val="24"/>
              </w:rPr>
              <w:t>Информация о выполнении</w:t>
            </w:r>
          </w:p>
        </w:tc>
      </w:tr>
      <w:tr w:rsidR="00991E04" w:rsidRPr="002D7802" w:rsidTr="00436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991E04" w:rsidRPr="00E276CE" w:rsidRDefault="00991E04" w:rsidP="00991E04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276CE">
              <w:rPr>
                <w:b/>
                <w:color w:val="000000" w:themeColor="text1"/>
                <w:sz w:val="24"/>
                <w:szCs w:val="24"/>
              </w:rPr>
              <w:t>Плановые проверки</w:t>
            </w:r>
          </w:p>
        </w:tc>
      </w:tr>
      <w:tr w:rsidR="00DB2F7A" w:rsidRPr="00F04683" w:rsidTr="004366D3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557FA0" w:rsidRDefault="00DB2F7A" w:rsidP="00DB2F7A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DB2F7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- муниципальному бюджетному учреждению "Дворец искусств"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Default="00DB2F7A" w:rsidP="00DB2F7A">
            <w:pPr>
              <w:jc w:val="both"/>
              <w:rPr>
                <w:sz w:val="24"/>
              </w:rPr>
            </w:pPr>
          </w:p>
          <w:p w:rsidR="00DB2F7A" w:rsidRDefault="00DB2F7A" w:rsidP="00DB2F7A">
            <w:pPr>
              <w:jc w:val="both"/>
              <w:rPr>
                <w:sz w:val="24"/>
              </w:rPr>
            </w:pPr>
          </w:p>
          <w:p w:rsidR="00DB2F7A" w:rsidRDefault="00DB2F7A" w:rsidP="00DB2F7A">
            <w:pPr>
              <w:jc w:val="both"/>
              <w:rPr>
                <w:sz w:val="24"/>
              </w:rPr>
            </w:pPr>
          </w:p>
          <w:p w:rsidR="00DB2F7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</w:p>
          <w:p w:rsidR="00DB2F7A" w:rsidRPr="00DB2F7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- муниципальному бюджетному общеобразовательному учреждению "Средняя школа №3"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август</w:t>
            </w: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lastRenderedPageBreak/>
              <w:t xml:space="preserve">Проверка в </w:t>
            </w:r>
            <w:r w:rsidRPr="006B318A">
              <w:rPr>
                <w:sz w:val="24"/>
              </w:rPr>
              <w:t xml:space="preserve">муниципальном бюджетном учреждении "Дворец искусств" </w:t>
            </w:r>
            <w:r w:rsidRPr="006B318A">
              <w:rPr>
                <w:bCs/>
                <w:iCs/>
                <w:sz w:val="24"/>
              </w:rPr>
              <w:t xml:space="preserve">проведена </w:t>
            </w:r>
            <w:r w:rsidRPr="006B318A">
              <w:rPr>
                <w:sz w:val="24"/>
              </w:rPr>
              <w:t>в период с 19.08.2024 по 30.09.2024</w:t>
            </w:r>
            <w:r w:rsidRPr="006B318A">
              <w:rPr>
                <w:bCs/>
                <w:iCs/>
                <w:sz w:val="24"/>
              </w:rPr>
              <w:t>:</w:t>
            </w:r>
          </w:p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t>1. Выявлены не осуществляемые дополнительные виды деятельности, приносящие доход, рекомендовано исключить их из устава бюджетного учреждения согласно порядку внесения изменений в устав.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bCs/>
                <w:iCs/>
                <w:sz w:val="24"/>
              </w:rPr>
              <w:t xml:space="preserve">2. </w:t>
            </w:r>
            <w:r w:rsidRPr="006B318A">
              <w:rPr>
                <w:bCs/>
                <w:sz w:val="24"/>
              </w:rPr>
              <w:t xml:space="preserve">В результате анализа обеспечения бюджетным учреждением открытости, доступности и полноты сведений на официальном сайте в информационно-коммуникационной сети </w:t>
            </w:r>
            <w:r w:rsidRPr="006B318A">
              <w:rPr>
                <w:sz w:val="24"/>
              </w:rPr>
              <w:t>"</w:t>
            </w:r>
            <w:r w:rsidRPr="006B318A">
              <w:rPr>
                <w:bCs/>
                <w:sz w:val="24"/>
              </w:rPr>
              <w:t>Интернет</w:t>
            </w:r>
            <w:r w:rsidRPr="006B318A">
              <w:rPr>
                <w:sz w:val="24"/>
              </w:rPr>
              <w:t>"</w:t>
            </w:r>
            <w:r w:rsidRPr="006B318A">
              <w:rPr>
                <w:bCs/>
                <w:sz w:val="24"/>
              </w:rPr>
              <w:t xml:space="preserve"> </w:t>
            </w:r>
            <w:r w:rsidRPr="006B318A">
              <w:rPr>
                <w:sz w:val="24"/>
              </w:rPr>
              <w:t>установлен факт размещения</w:t>
            </w:r>
            <w:r w:rsidRPr="006B318A">
              <w:rPr>
                <w:b/>
                <w:sz w:val="24"/>
              </w:rPr>
              <w:t xml:space="preserve"> </w:t>
            </w:r>
            <w:r w:rsidRPr="006B318A">
              <w:rPr>
                <w:sz w:val="24"/>
              </w:rPr>
              <w:t xml:space="preserve">документов с нарушением установленных сроков, а именно: 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- приказ департамента муниципальной собственности и земельных ресурсов администрации города от 21.04.2022 №840/36-01-П "О внесении изменений в устав муниципального бюджетного учреждения "Дворец искусств" (нормативная дата размещения 28.04.2022, фактическая дата размещения 13.09.2024) – более одного года;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распоряжение администрации </w:t>
            </w:r>
            <w:r>
              <w:rPr>
                <w:sz w:val="24"/>
              </w:rPr>
              <w:t>города от 30.08.2023 №554-лс</w:t>
            </w:r>
            <w:r w:rsidRPr="006B318A">
              <w:rPr>
                <w:sz w:val="24"/>
              </w:rPr>
              <w:t xml:space="preserve"> "О продлении срока трудового договора с А.А. Романовым" (нормативная дата размещения 06.09.2023, фактическая дата размещения 13.09.2024) – более одного года;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приказ департамента муниципальной собственности и </w:t>
            </w:r>
            <w:r w:rsidRPr="006B318A">
              <w:rPr>
                <w:sz w:val="24"/>
              </w:rPr>
              <w:lastRenderedPageBreak/>
              <w:t>земельных ресурсов администрации города от 23.04.2024 №806/36-01-П "</w:t>
            </w:r>
            <w:r w:rsidRPr="006B318A">
              <w:rPr>
                <w:bCs/>
                <w:sz w:val="24"/>
              </w:rPr>
              <w:t xml:space="preserve">Об утверждении устава муниципального бюджетного учреждения </w:t>
            </w:r>
            <w:r w:rsidRPr="006B318A">
              <w:rPr>
                <w:sz w:val="24"/>
              </w:rPr>
              <w:t>"Дворец искусств" в новой редакции (нормативная дата размещения 02.05.2024, фактическая дата размещения 13.09.2024) – 93 дня;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- распоряжение администраци</w:t>
            </w:r>
            <w:r>
              <w:rPr>
                <w:sz w:val="24"/>
              </w:rPr>
              <w:t xml:space="preserve">и города от 23.08.2024 №435-лс </w:t>
            </w:r>
            <w:r w:rsidRPr="006B318A">
              <w:rPr>
                <w:sz w:val="24"/>
              </w:rPr>
              <w:t>"О продлении срока трудового договора с А.А. Романовым" (нормативная дата размещения 30.08.2024, фактическая дата размещения 13.09.2024) – 10 дней.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3.</w:t>
            </w:r>
            <w:r w:rsidRPr="006B318A">
              <w:rPr>
                <w:szCs w:val="28"/>
              </w:rPr>
              <w:t xml:space="preserve"> </w:t>
            </w:r>
            <w:r w:rsidRPr="006B318A">
              <w:rPr>
                <w:sz w:val="24"/>
              </w:rPr>
              <w:t>Расхождения в характеристиках зарегистрированных прав в Едином государственном реестре недвижимости                                  с правоустанавливающей и технической документацией объекта недвижимости отсутствуют.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4.</w:t>
            </w:r>
            <w:r w:rsidRPr="006B318A">
              <w:rPr>
                <w:bCs/>
                <w:iCs/>
                <w:sz w:val="24"/>
              </w:rPr>
              <w:t xml:space="preserve"> Р</w:t>
            </w:r>
            <w:r w:rsidRPr="006B318A">
              <w:rPr>
                <w:sz w:val="24"/>
              </w:rPr>
              <w:t xml:space="preserve">асхождения в характеристиках зарегистрированных прав в Едином государственном реестре недвижимости с правоустанавливающей и технической документацией земельных участков отсутствует. </w:t>
            </w:r>
          </w:p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t>5. Объекты незавершенного строительства не выявлены.</w:t>
            </w:r>
          </w:p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t>6. Нарушений по ведению и формированию перечня особо ценного движимого имущества бюджетного учреждения не выявлено.</w:t>
            </w:r>
          </w:p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t>7. Недостачи, используемого не по целевому назначению имущества, непрофильных активов не выявлены.</w:t>
            </w:r>
          </w:p>
          <w:p w:rsidR="00DB2F7A" w:rsidRPr="006B318A" w:rsidRDefault="00DB2F7A" w:rsidP="00DB2F7A">
            <w:pPr>
              <w:jc w:val="both"/>
              <w:rPr>
                <w:szCs w:val="28"/>
              </w:rPr>
            </w:pPr>
          </w:p>
          <w:p w:rsidR="00DB2F7A" w:rsidRPr="006B318A" w:rsidRDefault="00DB2F7A" w:rsidP="00DB2F7A">
            <w:pPr>
              <w:jc w:val="both"/>
              <w:rPr>
                <w:iCs/>
                <w:sz w:val="24"/>
              </w:rPr>
            </w:pPr>
            <w:r w:rsidRPr="006B318A">
              <w:rPr>
                <w:iCs/>
                <w:sz w:val="24"/>
              </w:rPr>
              <w:t>По результатам проверки составлен акт от 30.09.2024.</w:t>
            </w:r>
          </w:p>
          <w:p w:rsidR="00DB2F7A" w:rsidRPr="006B318A" w:rsidRDefault="00DB2F7A" w:rsidP="00DB2F7A">
            <w:pPr>
              <w:jc w:val="both"/>
              <w:rPr>
                <w:iCs/>
                <w:sz w:val="24"/>
              </w:rPr>
            </w:pPr>
          </w:p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t xml:space="preserve">Проверка в </w:t>
            </w:r>
            <w:r w:rsidRPr="006B318A">
              <w:rPr>
                <w:sz w:val="24"/>
              </w:rPr>
              <w:t xml:space="preserve">муниципальном бюджетном общеобразовательном учреждении "Средняя школа №3" </w:t>
            </w:r>
            <w:r w:rsidRPr="006B318A">
              <w:rPr>
                <w:bCs/>
                <w:iCs/>
                <w:sz w:val="24"/>
              </w:rPr>
              <w:t xml:space="preserve">проведена </w:t>
            </w:r>
            <w:r w:rsidRPr="006B318A">
              <w:rPr>
                <w:sz w:val="24"/>
              </w:rPr>
              <w:t>в период с 02.09.2024 по 30.09.2024</w:t>
            </w:r>
            <w:r w:rsidRPr="006B318A">
              <w:rPr>
                <w:bCs/>
                <w:iCs/>
                <w:sz w:val="24"/>
              </w:rPr>
              <w:t>:</w:t>
            </w:r>
          </w:p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t>1. Выявлены н</w:t>
            </w:r>
            <w:r w:rsidRPr="006B318A">
              <w:rPr>
                <w:sz w:val="24"/>
              </w:rPr>
              <w:t>е осуществляемые дополнительные виды деятельности, приносящие доход, рекомендовано исключить их из устава бюджетного учреждения согласно порядку внесения изменений в устав.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bCs/>
                <w:iCs/>
                <w:sz w:val="24"/>
              </w:rPr>
              <w:t xml:space="preserve">2. </w:t>
            </w:r>
            <w:r w:rsidRPr="006B318A">
              <w:rPr>
                <w:bCs/>
                <w:sz w:val="24"/>
              </w:rPr>
              <w:t xml:space="preserve">В результате анализа обеспечения бюджетным учреждением открытости, доступности и полноты сведений </w:t>
            </w:r>
            <w:r w:rsidRPr="006B318A">
              <w:rPr>
                <w:bCs/>
                <w:sz w:val="24"/>
              </w:rPr>
              <w:lastRenderedPageBreak/>
              <w:t xml:space="preserve">на официальном сайте в информационно-коммуникационной сети </w:t>
            </w:r>
            <w:r w:rsidRPr="006B318A">
              <w:rPr>
                <w:sz w:val="24"/>
              </w:rPr>
              <w:t>"</w:t>
            </w:r>
            <w:r w:rsidRPr="006B318A">
              <w:rPr>
                <w:bCs/>
                <w:sz w:val="24"/>
              </w:rPr>
              <w:t>Интернет</w:t>
            </w:r>
            <w:r w:rsidRPr="006B318A">
              <w:rPr>
                <w:sz w:val="24"/>
              </w:rPr>
              <w:t>"</w:t>
            </w:r>
            <w:r w:rsidRPr="006B318A">
              <w:rPr>
                <w:bCs/>
                <w:sz w:val="24"/>
              </w:rPr>
              <w:t xml:space="preserve"> </w:t>
            </w:r>
            <w:r w:rsidRPr="006B318A">
              <w:rPr>
                <w:sz w:val="24"/>
              </w:rPr>
              <w:t>установлен факт размещения</w:t>
            </w:r>
            <w:r w:rsidRPr="006B318A">
              <w:rPr>
                <w:b/>
                <w:sz w:val="24"/>
              </w:rPr>
              <w:t xml:space="preserve"> </w:t>
            </w:r>
            <w:r w:rsidRPr="006B318A">
              <w:rPr>
                <w:sz w:val="24"/>
              </w:rPr>
              <w:t xml:space="preserve">документов с нарушением установленных сроков, а именно: 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- распоряжение администрации г</w:t>
            </w:r>
            <w:r>
              <w:rPr>
                <w:sz w:val="24"/>
              </w:rPr>
              <w:t xml:space="preserve">орода от 09.03.2023 №152-лс </w:t>
            </w:r>
            <w:r w:rsidRPr="006B318A">
              <w:rPr>
                <w:sz w:val="24"/>
              </w:rPr>
              <w:t>"О назначении" (нормативная дата размещения 16.03.2023, фактическая дата размещения 28.03.2023) – 8 дней;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- распоряжение администрации г</w:t>
            </w:r>
            <w:r>
              <w:rPr>
                <w:sz w:val="24"/>
              </w:rPr>
              <w:t xml:space="preserve">орода от 01.03.2024 №113-лс </w:t>
            </w:r>
            <w:r w:rsidRPr="006B318A">
              <w:rPr>
                <w:sz w:val="24"/>
              </w:rPr>
              <w:t>"О продлении срока трудового договора с Л.А. Лысенко" (нормативная дата размещения 11.03.2024, фактическая дата размещения 30.09.2024) – 140 дней.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3.</w:t>
            </w:r>
            <w:r w:rsidRPr="006B318A">
              <w:rPr>
                <w:szCs w:val="28"/>
              </w:rPr>
              <w:t xml:space="preserve"> </w:t>
            </w:r>
            <w:r w:rsidRPr="006B318A">
              <w:rPr>
                <w:sz w:val="24"/>
              </w:rPr>
              <w:t>Расхождения в характеристиках зарегистрированных прав в Едином государственном реестре недвижимости                                  с правоустанавливающей и технической документацией объекта недвижимости отсутствуют.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4.</w:t>
            </w:r>
            <w:r w:rsidRPr="006B318A">
              <w:rPr>
                <w:bCs/>
                <w:iCs/>
                <w:sz w:val="24"/>
              </w:rPr>
              <w:t xml:space="preserve"> Р</w:t>
            </w:r>
            <w:r w:rsidRPr="006B318A">
              <w:rPr>
                <w:sz w:val="24"/>
              </w:rPr>
              <w:t xml:space="preserve">асхождения в характеристиках зарегистрированных прав в Едином государственном реестре недвижимости с правоустанавливающей и технической документацией земельных участков отсутствует. </w:t>
            </w:r>
          </w:p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t>5. Объекты незавершенного строительства не выявлены.</w:t>
            </w:r>
          </w:p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t>6. Нарушений по ведению и формированию перечня особо ценного движимого имущества бюджетного учреждения не выявлено.</w:t>
            </w:r>
          </w:p>
          <w:p w:rsidR="00DB2F7A" w:rsidRPr="006B318A" w:rsidRDefault="00DB2F7A" w:rsidP="00DB2F7A">
            <w:pPr>
              <w:jc w:val="both"/>
              <w:rPr>
                <w:bCs/>
                <w:iCs/>
                <w:sz w:val="24"/>
              </w:rPr>
            </w:pPr>
            <w:r w:rsidRPr="006B318A">
              <w:rPr>
                <w:bCs/>
                <w:iCs/>
                <w:sz w:val="24"/>
              </w:rPr>
              <w:t>7. Недостачи, используемого не по целевому назначению имущества, непрофильных активов не выявлены.</w:t>
            </w:r>
          </w:p>
          <w:p w:rsidR="00DB2F7A" w:rsidRPr="006B318A" w:rsidRDefault="00DB2F7A" w:rsidP="00DB2F7A">
            <w:pPr>
              <w:jc w:val="both"/>
              <w:rPr>
                <w:szCs w:val="28"/>
              </w:rPr>
            </w:pPr>
          </w:p>
          <w:p w:rsidR="00DB2F7A" w:rsidRPr="006B318A" w:rsidRDefault="00DB2F7A" w:rsidP="00DB2F7A">
            <w:pPr>
              <w:jc w:val="both"/>
              <w:rPr>
                <w:iCs/>
                <w:sz w:val="24"/>
              </w:rPr>
            </w:pPr>
            <w:r w:rsidRPr="006B318A">
              <w:rPr>
                <w:iCs/>
                <w:sz w:val="24"/>
              </w:rPr>
              <w:t>По результатам проверки составлен акт от 30.09.2024.</w:t>
            </w:r>
          </w:p>
        </w:tc>
      </w:tr>
      <w:tr w:rsidR="00DB2F7A" w:rsidRPr="00F04683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557FA0" w:rsidRDefault="00DB2F7A" w:rsidP="00DB2F7A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lastRenderedPageBreak/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widowControl w:val="0"/>
              <w:jc w:val="both"/>
              <w:rPr>
                <w:sz w:val="24"/>
              </w:rPr>
            </w:pPr>
            <w:r w:rsidRPr="006B318A">
              <w:rPr>
                <w:sz w:val="24"/>
              </w:rPr>
              <w:t>Проверка выполнения акционерным обществом "Аптека №220" плана мероприятий по противодействию "бытовой коррупции"                      за 2023 год в соответствии с Федеральным законом от 25.12.2008 №273-ФЗ "О противодействии коррупции"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июль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jc w:val="both"/>
              <w:rPr>
                <w:rFonts w:eastAsia="Calibri"/>
                <w:sz w:val="24"/>
              </w:rPr>
            </w:pPr>
            <w:r w:rsidRPr="006B318A">
              <w:rPr>
                <w:sz w:val="24"/>
              </w:rPr>
              <w:t>Проведена проверка выполнения плана мероприятий                                  по противодействию коррупции за 2023 год в соответствии                            с Федеральным законом от 25.12.2008 №273-ФЗ                                          "О противодействии коррупции" в акционерном обществе                         "Аптека №220"</w:t>
            </w:r>
            <w:r w:rsidRPr="006B318A">
              <w:rPr>
                <w:rFonts w:eastAsia="Calibri"/>
                <w:sz w:val="24"/>
              </w:rPr>
              <w:t>, по результатам которой нарушений не установлено.</w:t>
            </w:r>
          </w:p>
        </w:tc>
      </w:tr>
      <w:tr w:rsidR="00DB2F7A" w:rsidRPr="00F04683" w:rsidTr="004366D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557FA0" w:rsidRDefault="00DB2F7A" w:rsidP="00DB2F7A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lastRenderedPageBreak/>
              <w:t>3.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 xml:space="preserve">июль </w:t>
            </w: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август</w:t>
            </w: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В целях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 в I</w:t>
            </w:r>
            <w:r w:rsidRPr="006B318A">
              <w:rPr>
                <w:sz w:val="24"/>
                <w:lang w:val="en-US"/>
              </w:rPr>
              <w:t>II</w:t>
            </w:r>
            <w:r w:rsidRPr="006B318A">
              <w:rPr>
                <w:sz w:val="24"/>
              </w:rPr>
              <w:t xml:space="preserve"> квартале 2024 года было проведено 138 выездных мероприятий, из них: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- 3 в рамках обращений граждан и юридических лиц;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- 16 во исполнение приказа департамента муниципальной собственности и земельных ресурсов администрации города                        от 29.07.2024 №1481/36-01-П "Об утверждении плана проведения выездных обследований земельных участков на </w:t>
            </w:r>
            <w:r w:rsidRPr="006B318A">
              <w:rPr>
                <w:sz w:val="24"/>
                <w:lang w:val="en-US"/>
              </w:rPr>
              <w:t>I</w:t>
            </w:r>
            <w:r w:rsidRPr="006B318A">
              <w:rPr>
                <w:sz w:val="24"/>
              </w:rPr>
              <w:t>I</w:t>
            </w:r>
            <w:r w:rsidRPr="006B318A">
              <w:rPr>
                <w:sz w:val="24"/>
                <w:lang w:val="en-US"/>
              </w:rPr>
              <w:t>I</w:t>
            </w:r>
            <w:r w:rsidRPr="006B318A">
              <w:rPr>
                <w:sz w:val="24"/>
              </w:rPr>
              <w:t xml:space="preserve"> квартал 2024 года";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- 115 при предоставлении муниципальных услуг;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- 4 в связи с поступившими запросами структурных подразделений администрации города и иных учреждений.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bCs/>
                <w:sz w:val="24"/>
              </w:rPr>
              <w:t>По результатам обследований выявлен факт использования земельного участка без оформленных правоустанавливающих документов. Материалы обследования направлены в управление муниципального контроля администрации города в целях проведения мероприятий по муниципальному земельному контролю.</w:t>
            </w:r>
          </w:p>
        </w:tc>
      </w:tr>
      <w:tr w:rsidR="00DB2F7A" w:rsidRPr="00F04683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557FA0" w:rsidRDefault="00DB2F7A" w:rsidP="00DB2F7A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 xml:space="preserve">июль </w:t>
            </w: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август</w:t>
            </w: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Совместно с представителями управления муниципального контроля администрации города проведено обследование </w:t>
            </w:r>
            <w:r>
              <w:rPr>
                <w:sz w:val="24"/>
              </w:rPr>
              <w:t xml:space="preserve">                  </w:t>
            </w:r>
            <w:r w:rsidRPr="006B318A">
              <w:rPr>
                <w:sz w:val="24"/>
              </w:rPr>
              <w:t xml:space="preserve">в отношении </w:t>
            </w:r>
            <w:r w:rsidRPr="006B318A">
              <w:rPr>
                <w:kern w:val="24"/>
                <w:sz w:val="24"/>
              </w:rPr>
              <w:t>земельного участка с кадастровым номером 86:11:0301028:104, п</w:t>
            </w:r>
            <w:r w:rsidRPr="006B318A">
              <w:rPr>
                <w:sz w:val="24"/>
              </w:rPr>
              <w:t>оставленного</w:t>
            </w:r>
            <w:r w:rsidRPr="006B318A">
              <w:rPr>
                <w:kern w:val="24"/>
                <w:sz w:val="24"/>
              </w:rPr>
              <w:t xml:space="preserve"> в аренду обществу </w:t>
            </w:r>
            <w:r>
              <w:rPr>
                <w:kern w:val="24"/>
                <w:sz w:val="24"/>
              </w:rPr>
              <w:t xml:space="preserve">                         </w:t>
            </w:r>
            <w:r w:rsidRPr="006B318A">
              <w:rPr>
                <w:kern w:val="24"/>
                <w:sz w:val="24"/>
              </w:rPr>
              <w:t>с ограниченной ответс</w:t>
            </w:r>
            <w:r>
              <w:rPr>
                <w:kern w:val="24"/>
                <w:sz w:val="24"/>
              </w:rPr>
              <w:t>твенностью "</w:t>
            </w:r>
            <w:proofErr w:type="spellStart"/>
            <w:r>
              <w:rPr>
                <w:kern w:val="24"/>
                <w:sz w:val="24"/>
              </w:rPr>
              <w:t>Юграпромэнерго</w:t>
            </w:r>
            <w:proofErr w:type="spellEnd"/>
            <w:r>
              <w:rPr>
                <w:kern w:val="24"/>
                <w:sz w:val="24"/>
              </w:rPr>
              <w:t xml:space="preserve">"                   под </w:t>
            </w:r>
            <w:r w:rsidRPr="006B318A">
              <w:rPr>
                <w:kern w:val="24"/>
                <w:sz w:val="24"/>
              </w:rPr>
              <w:t xml:space="preserve">строительство склада. </w:t>
            </w:r>
          </w:p>
          <w:p w:rsidR="00DB2F7A" w:rsidRPr="006B318A" w:rsidRDefault="00DB2F7A" w:rsidP="00DB2F7A">
            <w:pPr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В ходе обследования установлено, что в границах земельного участка проведены отсыпка грунтом, вертикальная планировка, частично уложены железобетонные плиты. Складированы грунт и гравий, размещено некапитальное сооружение по производству асфальта – "Установка </w:t>
            </w:r>
            <w:proofErr w:type="spellStart"/>
            <w:r w:rsidRPr="006B318A">
              <w:rPr>
                <w:sz w:val="24"/>
              </w:rPr>
              <w:t>асфальтосмесительная</w:t>
            </w:r>
            <w:proofErr w:type="spellEnd"/>
            <w:r w:rsidRPr="006B318A">
              <w:rPr>
                <w:sz w:val="24"/>
              </w:rPr>
              <w:t xml:space="preserve"> "ДС-185", где </w:t>
            </w:r>
            <w:r w:rsidRPr="006B318A">
              <w:rPr>
                <w:sz w:val="24"/>
              </w:rPr>
              <w:lastRenderedPageBreak/>
              <w:t>в настоящее время осуществляется деятельность по производству асфальта. Возведение объектов капитального строительства не начато и не ведется.</w:t>
            </w:r>
          </w:p>
          <w:p w:rsidR="00DB2F7A" w:rsidRPr="006B318A" w:rsidRDefault="00DB2F7A" w:rsidP="00DB2F7A">
            <w:pPr>
              <w:jc w:val="both"/>
              <w:rPr>
                <w:kern w:val="24"/>
                <w:sz w:val="24"/>
              </w:rPr>
            </w:pPr>
            <w:r w:rsidRPr="006B318A">
              <w:rPr>
                <w:kern w:val="24"/>
                <w:sz w:val="24"/>
              </w:rPr>
              <w:t>Согласно сведениям, содержащимся в Едином Государственном Реестре недвижимости, выбранный вид разрешенного использования земельного участка с кадастровым номером 86:11:0301028:104 – "Под строительство склада". В силу положений Земельного кодекса Российской Федерации размещение асфальтобетонного завода противоречит цели использования земельного участка, предоставленного под строительство склада.</w:t>
            </w:r>
          </w:p>
          <w:p w:rsidR="00DB2F7A" w:rsidRPr="006B318A" w:rsidRDefault="00DB2F7A" w:rsidP="00DB2F7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18A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обследования в адрес арендатора земельного участка с кадастровым номером </w:t>
            </w:r>
            <w:r w:rsidRPr="006B318A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86:11:0301028:104 </w:t>
            </w:r>
            <w:r w:rsidRPr="006B318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B318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ООО "</w:t>
            </w:r>
            <w:proofErr w:type="spellStart"/>
            <w:r w:rsidRPr="006B318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Юграпромэнерго</w:t>
            </w:r>
            <w:proofErr w:type="spellEnd"/>
            <w:r w:rsidRPr="006B318A">
              <w:rPr>
                <w:rFonts w:ascii="Times New Roman" w:hAnsi="Times New Roman" w:cs="Times New Roman"/>
                <w:kern w:val="24"/>
                <w:sz w:val="24"/>
                <w:szCs w:val="24"/>
              </w:rPr>
              <w:t>"</w:t>
            </w:r>
            <w:r w:rsidRPr="006B318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претензия (требование) от 06.09.2024 №36-03-Исх-3727 о прекращении деятельности асфальтового завода (установки) в десятидневный срок со дня получения требования.</w:t>
            </w:r>
          </w:p>
        </w:tc>
      </w:tr>
      <w:tr w:rsidR="00DB2F7A" w:rsidRPr="00437C3F" w:rsidTr="00DB2F7A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557FA0" w:rsidRDefault="00DB2F7A" w:rsidP="00DB2F7A">
            <w:pPr>
              <w:widowControl w:val="0"/>
              <w:rPr>
                <w:sz w:val="24"/>
              </w:rPr>
            </w:pPr>
            <w:r w:rsidRPr="00557FA0">
              <w:rPr>
                <w:sz w:val="24"/>
              </w:rPr>
              <w:lastRenderedPageBreak/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widowControl w:val="0"/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6B318A">
              <w:rPr>
                <w:sz w:val="24"/>
              </w:rPr>
              <w:t>рекламораспространителями</w:t>
            </w:r>
            <w:proofErr w:type="spellEnd"/>
            <w:r w:rsidRPr="006B318A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 xml:space="preserve">июль </w:t>
            </w: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август</w:t>
            </w:r>
          </w:p>
          <w:p w:rsidR="00DB2F7A" w:rsidRPr="006B318A" w:rsidRDefault="00DB2F7A" w:rsidP="00DB2F7A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В соответствии с Планом проведения проверок                                      за соблюдением условий договоров в 2024 году, утвержденным приказом департамента от 27.12.2023 №2072/36-01-П, проведено: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1) 7 проверок за соблюдением арендаторами условий договоров аренды муниципального имущества: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здания, расположенного по адресу: г. </w:t>
            </w:r>
            <w:proofErr w:type="gramStart"/>
            <w:r w:rsidRPr="006B318A">
              <w:rPr>
                <w:sz w:val="24"/>
              </w:rPr>
              <w:t xml:space="preserve">Нижневартовск,   </w:t>
            </w:r>
            <w:proofErr w:type="gramEnd"/>
            <w:r w:rsidRPr="006B318A">
              <w:rPr>
                <w:sz w:val="24"/>
              </w:rPr>
              <w:t xml:space="preserve">                   ул. Советская, д. 25б, акт проверки от 30.08.2024;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нежилого помещения №1001, расположенного по адресу: г. Нижневартовск, ул. Северная, д. 62, акт проверки от 22.08.2024;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нежилого помещения 1010, расположенного по </w:t>
            </w:r>
            <w:proofErr w:type="gramStart"/>
            <w:r w:rsidRPr="006B318A">
              <w:rPr>
                <w:sz w:val="24"/>
              </w:rPr>
              <w:t xml:space="preserve">адресу:   </w:t>
            </w:r>
            <w:proofErr w:type="gramEnd"/>
            <w:r w:rsidRPr="006B318A">
              <w:rPr>
                <w:sz w:val="24"/>
              </w:rPr>
              <w:t xml:space="preserve">                    г. Нижневартовск, ул. Чапаева, д. 85б, акт проверки от 22.08.2024;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нежилого помещения №1006, расположенного по адресу:</w:t>
            </w:r>
            <w:r>
              <w:rPr>
                <w:sz w:val="24"/>
              </w:rPr>
              <w:t xml:space="preserve"> </w:t>
            </w:r>
            <w:r w:rsidRPr="006B318A">
              <w:rPr>
                <w:sz w:val="24"/>
              </w:rPr>
              <w:t xml:space="preserve">г. Нижневартовск, ул. Дружбы Народов, д. 20, акт проверки от </w:t>
            </w:r>
            <w:r w:rsidRPr="006B318A">
              <w:rPr>
                <w:sz w:val="24"/>
              </w:rPr>
              <w:lastRenderedPageBreak/>
              <w:t>16.08.2024;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нежилого помещения №1003, расположенного по адресу: г. Нижневартовск, ул. Мира, д. 24, акт проверки от 28.08.2024;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нежилого помещения №1005, расположенного по адресу: г. Нижневартовск, ул. Мира, д. 24, акт проверки от 28.08.2024;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нежилого помещения №1006, расположенного по адресу: г. Нижневартовск, ул. Мира, д. 24, акт проверки от 28.08.2024.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В ходе проверок по 3 договорам выявлено несоблюдение арендаторами условий договоров в части не своевременного внесения арендой платы, по 3 договорам не представлены документы, подтверждающие надлежащее исполнение условий договоров. 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В адрес арендаторов направлены претензии о необходимости устранения выявленных нарушений.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2) 5 проверок за соблюдением ссудополучателями условий договоров безвозмездного пользования (Ссуды) муниципального имущества: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сооружения, расположенного </w:t>
            </w:r>
            <w:r>
              <w:rPr>
                <w:sz w:val="24"/>
              </w:rPr>
              <w:t xml:space="preserve">по адресу: г. Нижневартовск, </w:t>
            </w:r>
            <w:r w:rsidRPr="006B318A">
              <w:rPr>
                <w:sz w:val="24"/>
              </w:rPr>
              <w:t>ул. Спортивная, д. 19, акт проверки от 30.08.2024;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помещений, расположенных по адресу: г. Нижневартовск, ул. Интернациональная, 35а, акт проверки 25.09.2024;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нежилого помещения №1010, расположенного по адресу: г. Нижневартовск, проспект Победы, д. 4, стр. 6, акт проверки от 20.09.2024;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нежилого помещения №1007, расположенного по адресу: г. Нижневартовск, ул. Дзержинского, д. 19а, акт проверки от 11.09.2024;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движимое имущество, акт проверки от 30.08.2024.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В ходе проверки по 1 договору доступ к муниципальному имуществу для его осмотра не предоставлен. Проведение повторной проверки запланировано на октябрь 2024 года.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Pr="006B318A">
              <w:rPr>
                <w:sz w:val="24"/>
              </w:rPr>
              <w:t xml:space="preserve">5 проверок за соблюдением </w:t>
            </w:r>
            <w:proofErr w:type="spellStart"/>
            <w:r w:rsidRPr="006B318A">
              <w:rPr>
                <w:sz w:val="24"/>
              </w:rPr>
              <w:t>рекламораспространителем</w:t>
            </w:r>
            <w:proofErr w:type="spellEnd"/>
            <w:r w:rsidRPr="006B318A">
              <w:rPr>
                <w:sz w:val="24"/>
              </w:rPr>
              <w:t xml:space="preserve"> условий договоров на установку и эксплуатацию рекламных конструкций по адресам: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г. Нижневартовск, ул. </w:t>
            </w:r>
            <w:proofErr w:type="spellStart"/>
            <w:r w:rsidRPr="006B318A">
              <w:rPr>
                <w:sz w:val="24"/>
              </w:rPr>
              <w:t>Пикмана</w:t>
            </w:r>
            <w:proofErr w:type="spellEnd"/>
            <w:r w:rsidRPr="006B318A">
              <w:rPr>
                <w:sz w:val="24"/>
              </w:rPr>
              <w:t>, квартал "</w:t>
            </w:r>
            <w:r>
              <w:rPr>
                <w:sz w:val="24"/>
              </w:rPr>
              <w:t>Прибрежный-1</w:t>
            </w:r>
            <w:r w:rsidRPr="006B318A">
              <w:rPr>
                <w:sz w:val="24"/>
              </w:rPr>
              <w:t>"</w:t>
            </w:r>
            <w:r>
              <w:rPr>
                <w:sz w:val="24"/>
              </w:rPr>
              <w:t xml:space="preserve"> </w:t>
            </w:r>
            <w:r w:rsidRPr="006B318A">
              <w:rPr>
                <w:sz w:val="24"/>
              </w:rPr>
              <w:lastRenderedPageBreak/>
              <w:t xml:space="preserve">(в районе дома 12Б по ул. 60 лет Октября), акт проверки                             от 18.09.2024; 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г. Нижневартовск, ул. 60 лет Октября, (в районе дома 4А, четная сторона) </w:t>
            </w:r>
            <w:r>
              <w:rPr>
                <w:sz w:val="24"/>
              </w:rPr>
              <w:t xml:space="preserve">в квартале </w:t>
            </w:r>
            <w:r w:rsidRPr="006B318A">
              <w:rPr>
                <w:sz w:val="24"/>
              </w:rPr>
              <w:t>"</w:t>
            </w:r>
            <w:r>
              <w:rPr>
                <w:sz w:val="24"/>
              </w:rPr>
              <w:t>Прибрежный-1</w:t>
            </w:r>
            <w:r w:rsidRPr="006B318A">
              <w:rPr>
                <w:sz w:val="24"/>
              </w:rPr>
              <w:t xml:space="preserve">", акт проверки от 19.09.2024; 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г. Нижневартовск, ул. Индустриальная, ЗПУ, панель №1 (напротив дома №113А, нечетная сторона), акт проверки                  от 18.09.2024; 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- г. Нижневартовск, ул. 2П-2, 58, ЗПУ (рядом с домом, четная сторона), акт проверки от 18.09.2024; 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г. Нижневартовск, ул. Мира, ЗПУ, панель №17 (в районе дома 5П, строение 2, нечетная сторона)</w:t>
            </w:r>
            <w:r>
              <w:rPr>
                <w:sz w:val="24"/>
              </w:rPr>
              <w:t>, акт проверки                      от 18.09.2024</w:t>
            </w:r>
            <w:r w:rsidRPr="006B318A">
              <w:rPr>
                <w:sz w:val="24"/>
              </w:rPr>
              <w:t>.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В ходе проверок по 2 договорам выявлено несоблюдение </w:t>
            </w:r>
            <w:proofErr w:type="spellStart"/>
            <w:r w:rsidRPr="006B318A">
              <w:rPr>
                <w:sz w:val="24"/>
              </w:rPr>
              <w:t>рекламораспространителями</w:t>
            </w:r>
            <w:proofErr w:type="spellEnd"/>
            <w:r w:rsidRPr="006B318A">
              <w:rPr>
                <w:sz w:val="24"/>
              </w:rPr>
              <w:t xml:space="preserve"> условий в части ненадлежащего оформления маркировки рекламных конструкций и по 1 договору в части несвоевременного внесения пени.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В адрес </w:t>
            </w:r>
            <w:proofErr w:type="spellStart"/>
            <w:r w:rsidRPr="006B318A">
              <w:rPr>
                <w:sz w:val="24"/>
              </w:rPr>
              <w:t>рекламораспространителя</w:t>
            </w:r>
            <w:proofErr w:type="spellEnd"/>
            <w:r w:rsidRPr="006B318A">
              <w:rPr>
                <w:sz w:val="24"/>
              </w:rPr>
              <w:t xml:space="preserve"> направлены претензии                           о необходимости устранения выявленного нарушения.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4) 2 проверки за соблюдением покупателем условий договоров купли-продажи арендуемого муниципального имущества: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нежилого помещения №1002, расположенного по адресу: город Нижневартовск, проспект Победы, дом 20г, акт проверки от 24.09.2024;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- нежилого помещения №1001, расположенного по адресу: город Нижневартовск, проспект Победы, дом 20г, акт проверки от 24.09.2024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 xml:space="preserve">В ходе проверок выявлено несоблюдение </w:t>
            </w:r>
            <w:r w:rsidRPr="006B318A">
              <w:rPr>
                <w:sz w:val="24"/>
              </w:rPr>
              <w:br/>
              <w:t xml:space="preserve">покупателем условий договора в части несвоевременного внесения процентов, пени. </w:t>
            </w:r>
          </w:p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В адрес покупателя направлена претензия о необходимости оплаты задолженности.</w:t>
            </w:r>
          </w:p>
        </w:tc>
      </w:tr>
      <w:tr w:rsidR="00DB2F7A" w:rsidRPr="00437C3F" w:rsidTr="00DB2F7A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DB2F7A" w:rsidRDefault="00DB2F7A" w:rsidP="00DB2F7A">
            <w:pPr>
              <w:widowControl w:val="0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widowControl w:val="0"/>
              <w:jc w:val="both"/>
              <w:rPr>
                <w:sz w:val="24"/>
              </w:rPr>
            </w:pPr>
            <w:r w:rsidRPr="006B318A">
              <w:rPr>
                <w:sz w:val="24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 xml:space="preserve">июль </w:t>
            </w: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август</w:t>
            </w:r>
          </w:p>
          <w:p w:rsidR="00DB2F7A" w:rsidRPr="006B318A" w:rsidRDefault="00DB2F7A" w:rsidP="00DB2F7A">
            <w:pPr>
              <w:widowControl w:val="0"/>
              <w:jc w:val="center"/>
              <w:rPr>
                <w:sz w:val="24"/>
              </w:rPr>
            </w:pPr>
            <w:r w:rsidRPr="006B318A">
              <w:rPr>
                <w:sz w:val="24"/>
              </w:rPr>
              <w:t>сентябрь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DB2F7A" w:rsidRPr="006B318A" w:rsidRDefault="00DB2F7A" w:rsidP="00DB2F7A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6B318A">
              <w:rPr>
                <w:sz w:val="24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 не проводились.</w:t>
            </w:r>
          </w:p>
        </w:tc>
      </w:tr>
    </w:tbl>
    <w:p w:rsidR="0041342A" w:rsidRDefault="0041342A" w:rsidP="008B05A9">
      <w:pPr>
        <w:tabs>
          <w:tab w:val="left" w:pos="3015"/>
        </w:tabs>
        <w:rPr>
          <w:sz w:val="24"/>
        </w:rPr>
      </w:pPr>
    </w:p>
    <w:sectPr w:rsidR="0041342A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248D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A167D"/>
    <w:rsid w:val="000A29A4"/>
    <w:rsid w:val="000A3BB5"/>
    <w:rsid w:val="000A5EF8"/>
    <w:rsid w:val="000A69F7"/>
    <w:rsid w:val="000B1E87"/>
    <w:rsid w:val="000C3CFB"/>
    <w:rsid w:val="000C6C7D"/>
    <w:rsid w:val="000D293E"/>
    <w:rsid w:val="000D4CF0"/>
    <w:rsid w:val="000D7514"/>
    <w:rsid w:val="000E4BDD"/>
    <w:rsid w:val="000E6C3B"/>
    <w:rsid w:val="000E6C8E"/>
    <w:rsid w:val="000E7343"/>
    <w:rsid w:val="000F121E"/>
    <w:rsid w:val="000F57DE"/>
    <w:rsid w:val="000F5F40"/>
    <w:rsid w:val="000F6C0D"/>
    <w:rsid w:val="000F7551"/>
    <w:rsid w:val="00101684"/>
    <w:rsid w:val="001029D8"/>
    <w:rsid w:val="00102A03"/>
    <w:rsid w:val="00102D63"/>
    <w:rsid w:val="00104C98"/>
    <w:rsid w:val="00105779"/>
    <w:rsid w:val="0011011B"/>
    <w:rsid w:val="001257F5"/>
    <w:rsid w:val="00127FB7"/>
    <w:rsid w:val="001302CC"/>
    <w:rsid w:val="0013186E"/>
    <w:rsid w:val="00132B42"/>
    <w:rsid w:val="00137F9A"/>
    <w:rsid w:val="00143898"/>
    <w:rsid w:val="00152BD5"/>
    <w:rsid w:val="00154D39"/>
    <w:rsid w:val="00167988"/>
    <w:rsid w:val="00175D46"/>
    <w:rsid w:val="00191C23"/>
    <w:rsid w:val="00193A68"/>
    <w:rsid w:val="001942A5"/>
    <w:rsid w:val="001962E2"/>
    <w:rsid w:val="00197A4D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C5EA3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33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373E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01E"/>
    <w:rsid w:val="002D7524"/>
    <w:rsid w:val="002D7802"/>
    <w:rsid w:val="002E2ADA"/>
    <w:rsid w:val="002E2FB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96A1F"/>
    <w:rsid w:val="00396C04"/>
    <w:rsid w:val="003A3CC3"/>
    <w:rsid w:val="003A6734"/>
    <w:rsid w:val="003B3D6C"/>
    <w:rsid w:val="003B4B4A"/>
    <w:rsid w:val="003C0FF3"/>
    <w:rsid w:val="003C235A"/>
    <w:rsid w:val="003C2986"/>
    <w:rsid w:val="003D0452"/>
    <w:rsid w:val="003D3D4E"/>
    <w:rsid w:val="003D6EEC"/>
    <w:rsid w:val="003D7B13"/>
    <w:rsid w:val="003E2649"/>
    <w:rsid w:val="003E7153"/>
    <w:rsid w:val="003F148B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34389"/>
    <w:rsid w:val="004366D3"/>
    <w:rsid w:val="00437C3F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2E5D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B2D29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1F3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57FA0"/>
    <w:rsid w:val="00563506"/>
    <w:rsid w:val="00564D72"/>
    <w:rsid w:val="00571AA7"/>
    <w:rsid w:val="0057322B"/>
    <w:rsid w:val="00574085"/>
    <w:rsid w:val="00584546"/>
    <w:rsid w:val="00585A25"/>
    <w:rsid w:val="0058690B"/>
    <w:rsid w:val="00590DE1"/>
    <w:rsid w:val="00591452"/>
    <w:rsid w:val="00591BE8"/>
    <w:rsid w:val="0059550A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D6281"/>
    <w:rsid w:val="005E17B6"/>
    <w:rsid w:val="005E686D"/>
    <w:rsid w:val="005E7315"/>
    <w:rsid w:val="005F2210"/>
    <w:rsid w:val="005F3BE9"/>
    <w:rsid w:val="005F5895"/>
    <w:rsid w:val="0060388F"/>
    <w:rsid w:val="00603C0D"/>
    <w:rsid w:val="00607A4B"/>
    <w:rsid w:val="006119F5"/>
    <w:rsid w:val="006147DF"/>
    <w:rsid w:val="00623140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04B9"/>
    <w:rsid w:val="006818A3"/>
    <w:rsid w:val="00682CBA"/>
    <w:rsid w:val="006929F4"/>
    <w:rsid w:val="0069602C"/>
    <w:rsid w:val="006A3D49"/>
    <w:rsid w:val="006A4D87"/>
    <w:rsid w:val="006A6069"/>
    <w:rsid w:val="006B4E5B"/>
    <w:rsid w:val="006B5F68"/>
    <w:rsid w:val="006C3474"/>
    <w:rsid w:val="006C5A8D"/>
    <w:rsid w:val="006C6397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80CCE"/>
    <w:rsid w:val="00786085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3F27"/>
    <w:rsid w:val="007C5493"/>
    <w:rsid w:val="007C797B"/>
    <w:rsid w:val="007D7515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06A97"/>
    <w:rsid w:val="008130FE"/>
    <w:rsid w:val="00820826"/>
    <w:rsid w:val="0082130E"/>
    <w:rsid w:val="00826925"/>
    <w:rsid w:val="00832DAE"/>
    <w:rsid w:val="0083360D"/>
    <w:rsid w:val="00833F6A"/>
    <w:rsid w:val="00834A33"/>
    <w:rsid w:val="008366FC"/>
    <w:rsid w:val="008413D7"/>
    <w:rsid w:val="0084147F"/>
    <w:rsid w:val="00843617"/>
    <w:rsid w:val="008446ED"/>
    <w:rsid w:val="0084741C"/>
    <w:rsid w:val="0085224D"/>
    <w:rsid w:val="0086002A"/>
    <w:rsid w:val="008600E5"/>
    <w:rsid w:val="008613BB"/>
    <w:rsid w:val="00862025"/>
    <w:rsid w:val="00863E3B"/>
    <w:rsid w:val="00865178"/>
    <w:rsid w:val="00870B8F"/>
    <w:rsid w:val="008764D6"/>
    <w:rsid w:val="00876DF7"/>
    <w:rsid w:val="00876FC1"/>
    <w:rsid w:val="00884B15"/>
    <w:rsid w:val="00893DAF"/>
    <w:rsid w:val="00894B1D"/>
    <w:rsid w:val="00894F95"/>
    <w:rsid w:val="00896AF6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009"/>
    <w:rsid w:val="008D5D64"/>
    <w:rsid w:val="008D60B9"/>
    <w:rsid w:val="008D793C"/>
    <w:rsid w:val="008E11EC"/>
    <w:rsid w:val="008E69BD"/>
    <w:rsid w:val="008E72A9"/>
    <w:rsid w:val="008F608E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58FF"/>
    <w:rsid w:val="009765A3"/>
    <w:rsid w:val="009816D0"/>
    <w:rsid w:val="00982728"/>
    <w:rsid w:val="00985D2C"/>
    <w:rsid w:val="00987B11"/>
    <w:rsid w:val="009904A5"/>
    <w:rsid w:val="009919EF"/>
    <w:rsid w:val="00991E04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9E297D"/>
    <w:rsid w:val="00A01F9C"/>
    <w:rsid w:val="00A03F92"/>
    <w:rsid w:val="00A0577F"/>
    <w:rsid w:val="00A05B53"/>
    <w:rsid w:val="00A10F33"/>
    <w:rsid w:val="00A142D1"/>
    <w:rsid w:val="00A20F59"/>
    <w:rsid w:val="00A24E4D"/>
    <w:rsid w:val="00A25938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4830"/>
    <w:rsid w:val="00A74CF2"/>
    <w:rsid w:val="00A757DE"/>
    <w:rsid w:val="00A76B2E"/>
    <w:rsid w:val="00A80AB9"/>
    <w:rsid w:val="00A8124C"/>
    <w:rsid w:val="00A81DF6"/>
    <w:rsid w:val="00A83B2F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B7991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7AE7"/>
    <w:rsid w:val="00B17F79"/>
    <w:rsid w:val="00B30F32"/>
    <w:rsid w:val="00B32450"/>
    <w:rsid w:val="00B32BEF"/>
    <w:rsid w:val="00B37197"/>
    <w:rsid w:val="00B37A6D"/>
    <w:rsid w:val="00B37ADE"/>
    <w:rsid w:val="00B40473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E575C"/>
    <w:rsid w:val="00BF0577"/>
    <w:rsid w:val="00BF21DD"/>
    <w:rsid w:val="00BF50AE"/>
    <w:rsid w:val="00C00D2D"/>
    <w:rsid w:val="00C04DC6"/>
    <w:rsid w:val="00C0533E"/>
    <w:rsid w:val="00C061BC"/>
    <w:rsid w:val="00C22FAC"/>
    <w:rsid w:val="00C373E2"/>
    <w:rsid w:val="00C403B6"/>
    <w:rsid w:val="00C441DF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75AD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1DC8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2F7A"/>
    <w:rsid w:val="00DB41E0"/>
    <w:rsid w:val="00DB6A82"/>
    <w:rsid w:val="00DB759E"/>
    <w:rsid w:val="00DC1D07"/>
    <w:rsid w:val="00DC618D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276CE"/>
    <w:rsid w:val="00E314B4"/>
    <w:rsid w:val="00E3655A"/>
    <w:rsid w:val="00E412D0"/>
    <w:rsid w:val="00E42F2E"/>
    <w:rsid w:val="00E5089D"/>
    <w:rsid w:val="00E5130E"/>
    <w:rsid w:val="00E55D53"/>
    <w:rsid w:val="00E73091"/>
    <w:rsid w:val="00E775F2"/>
    <w:rsid w:val="00E901DF"/>
    <w:rsid w:val="00E9156A"/>
    <w:rsid w:val="00E91BEE"/>
    <w:rsid w:val="00E93747"/>
    <w:rsid w:val="00E94E9A"/>
    <w:rsid w:val="00E95B32"/>
    <w:rsid w:val="00EA684B"/>
    <w:rsid w:val="00EA68C7"/>
    <w:rsid w:val="00EB487E"/>
    <w:rsid w:val="00EB4A9A"/>
    <w:rsid w:val="00EB4EEC"/>
    <w:rsid w:val="00EC0995"/>
    <w:rsid w:val="00EC2346"/>
    <w:rsid w:val="00EC5C18"/>
    <w:rsid w:val="00EC67B9"/>
    <w:rsid w:val="00ED0012"/>
    <w:rsid w:val="00ED7267"/>
    <w:rsid w:val="00EE2169"/>
    <w:rsid w:val="00EE7252"/>
    <w:rsid w:val="00F01D2E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37E14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5B55"/>
    <w:rsid w:val="00F96DD7"/>
    <w:rsid w:val="00F97F68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0A83"/>
  <w15:docId w15:val="{D6C516AB-0CCA-4543-A291-1A22DF38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uiPriority w:val="1"/>
    <w:qFormat/>
    <w:rsid w:val="00DB2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1EF9-A0AE-45A0-B53E-9353833A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2</cp:revision>
  <cp:lastPrinted>2022-10-07T07:21:00Z</cp:lastPrinted>
  <dcterms:created xsi:type="dcterms:W3CDTF">2024-11-18T11:52:00Z</dcterms:created>
  <dcterms:modified xsi:type="dcterms:W3CDTF">2024-11-18T11:52:00Z</dcterms:modified>
</cp:coreProperties>
</file>