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19" w:rsidRPr="00867BAE" w:rsidRDefault="008D3B19" w:rsidP="005313F5">
      <w:pPr>
        <w:jc w:val="center"/>
        <w:rPr>
          <w:b/>
          <w:sz w:val="24"/>
        </w:rPr>
      </w:pPr>
    </w:p>
    <w:p w:rsidR="00695FD7" w:rsidRPr="00740E45" w:rsidRDefault="00695FD7" w:rsidP="00695FD7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695FD7" w:rsidRPr="00740E45" w:rsidRDefault="00695FD7" w:rsidP="00695FD7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695FD7" w:rsidRDefault="00695FD7" w:rsidP="00695FD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 w:rsidRPr="00F035CF">
        <w:rPr>
          <w:b/>
        </w:rPr>
        <w:t>II</w:t>
      </w:r>
      <w:r w:rsidRPr="00BD51CA">
        <w:rPr>
          <w:b/>
          <w:bCs/>
          <w:szCs w:val="28"/>
        </w:rPr>
        <w:t xml:space="preserve"> </w:t>
      </w:r>
      <w:r w:rsidRPr="007C60EA">
        <w:rPr>
          <w:b/>
          <w:bCs/>
          <w:szCs w:val="28"/>
        </w:rPr>
        <w:t>квартал 20</w:t>
      </w:r>
      <w:r>
        <w:rPr>
          <w:b/>
          <w:bCs/>
          <w:szCs w:val="28"/>
        </w:rPr>
        <w:t>2</w:t>
      </w:r>
      <w:r>
        <w:rPr>
          <w:b/>
          <w:bCs/>
          <w:szCs w:val="28"/>
        </w:rPr>
        <w:t>1</w:t>
      </w:r>
      <w:r w:rsidRPr="007C60EA">
        <w:rPr>
          <w:b/>
          <w:bCs/>
          <w:szCs w:val="28"/>
        </w:rPr>
        <w:t xml:space="preserve"> года</w:t>
      </w:r>
    </w:p>
    <w:p w:rsidR="00695FD7" w:rsidRDefault="00695FD7" w:rsidP="00695FD7">
      <w:pPr>
        <w:ind w:right="-739"/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города </w:t>
      </w:r>
      <w:r>
        <w:rPr>
          <w:szCs w:val="28"/>
        </w:rPr>
        <w:t>от 25.0</w:t>
      </w:r>
      <w:r>
        <w:rPr>
          <w:szCs w:val="28"/>
        </w:rPr>
        <w:t>3</w:t>
      </w:r>
      <w:r>
        <w:rPr>
          <w:szCs w:val="28"/>
        </w:rPr>
        <w:t>.202</w:t>
      </w:r>
      <w:r>
        <w:rPr>
          <w:szCs w:val="28"/>
        </w:rPr>
        <w:t>1</w:t>
      </w:r>
      <w:r w:rsidRPr="000460A4">
        <w:rPr>
          <w:szCs w:val="28"/>
        </w:rPr>
        <w:t xml:space="preserve"> №</w:t>
      </w:r>
      <w:r>
        <w:rPr>
          <w:szCs w:val="28"/>
        </w:rPr>
        <w:t>179</w:t>
      </w:r>
      <w:r w:rsidRPr="000460A4">
        <w:rPr>
          <w:szCs w:val="28"/>
        </w:rPr>
        <w:t xml:space="preserve">-р </w:t>
      </w:r>
    </w:p>
    <w:p w:rsidR="00695FD7" w:rsidRPr="00695FD7" w:rsidRDefault="00695FD7" w:rsidP="00695FD7">
      <w:pPr>
        <w:ind w:right="-739"/>
        <w:jc w:val="center"/>
        <w:rPr>
          <w:b/>
          <w:bCs/>
          <w:szCs w:val="28"/>
        </w:rPr>
      </w:pPr>
      <w:r>
        <w:rPr>
          <w:szCs w:val="28"/>
        </w:rPr>
        <w:t>"</w:t>
      </w:r>
      <w:r>
        <w:t>О Плане основных мероприятий администрации города на II квартал 2021 года</w:t>
      </w:r>
      <w:r w:rsidRPr="00405762">
        <w:rPr>
          <w:rFonts w:eastAsia="Calibri"/>
          <w:szCs w:val="28"/>
        </w:rPr>
        <w:t>"</w:t>
      </w:r>
      <w:r w:rsidRPr="00482AFB">
        <w:rPr>
          <w:szCs w:val="28"/>
        </w:rPr>
        <w:t>)</w:t>
      </w:r>
    </w:p>
    <w:p w:rsidR="00695FD7" w:rsidRDefault="00695FD7" w:rsidP="00695FD7">
      <w:pPr>
        <w:ind w:right="-739"/>
        <w:jc w:val="center"/>
        <w:rPr>
          <w:szCs w:val="28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04"/>
        <w:gridCol w:w="1559"/>
        <w:gridCol w:w="3685"/>
        <w:gridCol w:w="3119"/>
        <w:gridCol w:w="8"/>
      </w:tblGrid>
      <w:tr w:rsidR="00062062" w:rsidRPr="00062062" w:rsidTr="00C84B1E">
        <w:trPr>
          <w:gridAfter w:val="1"/>
          <w:wAfter w:w="8" w:type="dxa"/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84B1E" w:rsidRDefault="005313F5" w:rsidP="001962E2">
            <w:pPr>
              <w:jc w:val="center"/>
              <w:rPr>
                <w:b/>
                <w:szCs w:val="28"/>
              </w:rPr>
            </w:pPr>
            <w:r w:rsidRPr="00062062">
              <w:rPr>
                <w:b/>
                <w:szCs w:val="28"/>
              </w:rPr>
              <w:t>№</w:t>
            </w:r>
          </w:p>
          <w:p w:rsidR="005313F5" w:rsidRPr="00062062" w:rsidRDefault="005313F5" w:rsidP="001962E2">
            <w:pPr>
              <w:jc w:val="center"/>
              <w:rPr>
                <w:b/>
                <w:szCs w:val="28"/>
              </w:rPr>
            </w:pPr>
            <w:r w:rsidRPr="00062062">
              <w:rPr>
                <w:b/>
                <w:szCs w:val="28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062062" w:rsidRDefault="005313F5" w:rsidP="009B2A9E">
            <w:pPr>
              <w:jc w:val="center"/>
              <w:rPr>
                <w:b/>
                <w:szCs w:val="28"/>
              </w:rPr>
            </w:pPr>
            <w:r w:rsidRPr="00062062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062062" w:rsidRDefault="005313F5" w:rsidP="001962E2">
            <w:pPr>
              <w:jc w:val="center"/>
              <w:rPr>
                <w:b/>
                <w:szCs w:val="28"/>
              </w:rPr>
            </w:pPr>
            <w:r w:rsidRPr="00062062">
              <w:rPr>
                <w:b/>
                <w:szCs w:val="28"/>
              </w:rPr>
              <w:t>Срок</w:t>
            </w:r>
          </w:p>
          <w:p w:rsidR="005313F5" w:rsidRPr="00062062" w:rsidRDefault="005313F5" w:rsidP="001962E2">
            <w:pPr>
              <w:jc w:val="center"/>
              <w:rPr>
                <w:b/>
                <w:szCs w:val="28"/>
              </w:rPr>
            </w:pPr>
            <w:r w:rsidRPr="00062062">
              <w:rPr>
                <w:b/>
                <w:szCs w:val="28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062062" w:rsidRDefault="005313F5" w:rsidP="00383B99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  <w:r w:rsidRPr="00062062">
              <w:rPr>
                <w:b/>
                <w:szCs w:val="28"/>
              </w:rPr>
              <w:t>Ответственные</w:t>
            </w:r>
          </w:p>
          <w:p w:rsidR="005313F5" w:rsidRPr="00062062" w:rsidRDefault="005313F5" w:rsidP="00542F95">
            <w:pPr>
              <w:jc w:val="center"/>
              <w:rPr>
                <w:b/>
                <w:szCs w:val="28"/>
              </w:rPr>
            </w:pPr>
            <w:r w:rsidRPr="00062062">
              <w:rPr>
                <w:b/>
                <w:szCs w:val="28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F5" w:rsidRPr="00062062" w:rsidRDefault="005313F5" w:rsidP="00542F95">
            <w:pPr>
              <w:jc w:val="center"/>
              <w:rPr>
                <w:b/>
                <w:szCs w:val="28"/>
              </w:rPr>
            </w:pPr>
            <w:r w:rsidRPr="00062062">
              <w:rPr>
                <w:b/>
                <w:szCs w:val="28"/>
              </w:rPr>
              <w:t>Цель и (или) ожидаемые результаты</w:t>
            </w:r>
            <w:r w:rsidR="00FF171A" w:rsidRPr="00062062">
              <w:rPr>
                <w:b/>
                <w:szCs w:val="28"/>
              </w:rPr>
              <w:t xml:space="preserve"> </w:t>
            </w:r>
            <w:r w:rsidRPr="00062062">
              <w:rPr>
                <w:b/>
                <w:szCs w:val="28"/>
              </w:rPr>
              <w:t>реализации мероприятий</w:t>
            </w:r>
          </w:p>
        </w:tc>
      </w:tr>
      <w:tr w:rsidR="00062062" w:rsidRPr="00062062" w:rsidTr="00E94E9A"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062062" w:rsidRDefault="005313F5" w:rsidP="005733F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62062" w:rsidRPr="00062062" w:rsidTr="00E94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A05B53" w:rsidRPr="00062062" w:rsidRDefault="00A05B53" w:rsidP="005733F1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062062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062062" w:rsidRPr="00062062" w:rsidTr="00C84B1E">
        <w:trPr>
          <w:gridAfter w:val="1"/>
          <w:wAfter w:w="8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C47CF4" w:rsidP="00C84B1E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1</w:t>
            </w:r>
            <w:r w:rsidR="00A05B53" w:rsidRPr="00062062">
              <w:rPr>
                <w:sz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84853" w:rsidRPr="00062062" w:rsidRDefault="00F84853" w:rsidP="00F84853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F84853" w:rsidRPr="00062062" w:rsidRDefault="00F84853" w:rsidP="00F84853">
            <w:pPr>
              <w:jc w:val="both"/>
              <w:rPr>
                <w:sz w:val="24"/>
              </w:rPr>
            </w:pPr>
          </w:p>
          <w:p w:rsidR="00F84853" w:rsidRPr="00062062" w:rsidRDefault="00F84853" w:rsidP="00F84853">
            <w:pPr>
              <w:pStyle w:val="2"/>
              <w:jc w:val="left"/>
              <w:rPr>
                <w:szCs w:val="24"/>
              </w:rPr>
            </w:pPr>
            <w:r w:rsidRPr="00062062">
              <w:rPr>
                <w:szCs w:val="24"/>
              </w:rPr>
              <w:t xml:space="preserve">- муниципальному бюджетному общеобразовательному учреждению </w:t>
            </w:r>
            <w:r w:rsidR="00AF6ECC">
              <w:rPr>
                <w:szCs w:val="24"/>
              </w:rPr>
              <w:t>«</w:t>
            </w:r>
            <w:r w:rsidRPr="00062062">
              <w:rPr>
                <w:szCs w:val="24"/>
              </w:rPr>
              <w:t>Средняя школа №10</w:t>
            </w:r>
            <w:r w:rsidR="00AF6ECC">
              <w:rPr>
                <w:szCs w:val="24"/>
              </w:rPr>
              <w:t>»</w:t>
            </w:r>
          </w:p>
          <w:p w:rsidR="00FD6E3D" w:rsidRPr="00062062" w:rsidRDefault="00FD6E3D" w:rsidP="004C7698">
            <w:pPr>
              <w:jc w:val="both"/>
              <w:rPr>
                <w:sz w:val="24"/>
              </w:rPr>
            </w:pPr>
          </w:p>
          <w:p w:rsidR="00F84853" w:rsidRPr="00062062" w:rsidRDefault="00F84853" w:rsidP="00F84853">
            <w:pPr>
              <w:pStyle w:val="2"/>
              <w:jc w:val="left"/>
              <w:rPr>
                <w:szCs w:val="24"/>
              </w:rPr>
            </w:pPr>
            <w:r w:rsidRPr="00062062">
              <w:rPr>
                <w:szCs w:val="24"/>
              </w:rPr>
              <w:t xml:space="preserve">- муниципальному бюджетному учреждению </w:t>
            </w:r>
            <w:r w:rsidR="00AF6ECC">
              <w:rPr>
                <w:szCs w:val="24"/>
              </w:rPr>
              <w:t>«</w:t>
            </w:r>
            <w:r w:rsidRPr="00062062">
              <w:rPr>
                <w:szCs w:val="24"/>
              </w:rPr>
              <w:t>Центр национальных культур</w:t>
            </w:r>
            <w:r w:rsidR="00AF6ECC">
              <w:rPr>
                <w:szCs w:val="24"/>
              </w:rPr>
              <w:t>»</w:t>
            </w:r>
          </w:p>
          <w:p w:rsidR="00F84853" w:rsidRPr="00062062" w:rsidRDefault="00F84853" w:rsidP="004C7698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</w:p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</w:p>
          <w:p w:rsidR="00F84853" w:rsidRPr="00062062" w:rsidRDefault="00F84853" w:rsidP="00A05B53">
            <w:pPr>
              <w:widowControl w:val="0"/>
              <w:jc w:val="center"/>
              <w:rPr>
                <w:sz w:val="24"/>
              </w:rPr>
            </w:pPr>
          </w:p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апрель</w:t>
            </w:r>
          </w:p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</w:p>
          <w:p w:rsidR="00F84853" w:rsidRPr="00062062" w:rsidRDefault="00F84853" w:rsidP="00A05B53">
            <w:pPr>
              <w:widowControl w:val="0"/>
              <w:jc w:val="center"/>
              <w:rPr>
                <w:sz w:val="24"/>
              </w:rPr>
            </w:pPr>
          </w:p>
          <w:p w:rsidR="00A05B53" w:rsidRPr="00062062" w:rsidRDefault="00F84853" w:rsidP="00A05B53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май</w:t>
            </w:r>
          </w:p>
          <w:p w:rsidR="00FD6E3D" w:rsidRPr="00062062" w:rsidRDefault="00FD6E3D" w:rsidP="00F84853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542F95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062062">
              <w:rPr>
                <w:bCs/>
                <w:sz w:val="24"/>
              </w:rPr>
              <w:t xml:space="preserve">управления имущественных отношений, </w:t>
            </w:r>
            <w:r w:rsidRPr="00062062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062062">
              <w:rPr>
                <w:bCs/>
                <w:sz w:val="24"/>
              </w:rPr>
              <w:t xml:space="preserve"> управления имущественных</w:t>
            </w:r>
            <w:r w:rsidRPr="00062062">
              <w:rPr>
                <w:sz w:val="24"/>
              </w:rPr>
              <w:t xml:space="preserve"> </w:t>
            </w:r>
            <w:r w:rsidRPr="00062062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062062" w:rsidRDefault="00A05B53" w:rsidP="00542F95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062062" w:rsidRPr="00062062" w:rsidTr="00C84B1E">
        <w:trPr>
          <w:gridAfter w:val="1"/>
          <w:wAfter w:w="8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C47CF4" w:rsidP="00C84B1E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2</w:t>
            </w:r>
            <w:r w:rsidR="002E74CF" w:rsidRPr="00062062">
              <w:rPr>
                <w:sz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F84853" w:rsidP="00AF6ECC">
            <w:pPr>
              <w:widowControl w:val="0"/>
              <w:jc w:val="both"/>
              <w:rPr>
                <w:sz w:val="24"/>
              </w:rPr>
            </w:pPr>
            <w:r w:rsidRPr="00062062">
              <w:rPr>
                <w:sz w:val="24"/>
              </w:rPr>
              <w:t xml:space="preserve">Проверка выполнения муниципальным казенным учреждением </w:t>
            </w:r>
            <w:r w:rsidR="00AF6ECC">
              <w:t>«</w:t>
            </w:r>
            <w:r w:rsidRPr="00062062">
              <w:rPr>
                <w:sz w:val="24"/>
              </w:rPr>
              <w:t>Нижневартовский кадастровый центр</w:t>
            </w:r>
            <w:r w:rsidR="00AF6ECC">
              <w:t>»</w:t>
            </w:r>
            <w:r w:rsidRPr="00062062">
              <w:rPr>
                <w:sz w:val="24"/>
              </w:rPr>
              <w:t xml:space="preserve"> плана мероприятий по противодействию </w:t>
            </w:r>
            <w:r w:rsidR="00AF6ECC">
              <w:t>«</w:t>
            </w:r>
            <w:r w:rsidRPr="00062062">
              <w:rPr>
                <w:sz w:val="24"/>
              </w:rPr>
              <w:t>бытовой коррупции</w:t>
            </w:r>
            <w:r w:rsidR="00AF6ECC">
              <w:t>»</w:t>
            </w:r>
            <w:r w:rsidRPr="00062062">
              <w:rPr>
                <w:sz w:val="24"/>
              </w:rPr>
              <w:t xml:space="preserve"> в 2020 в соответствии с Федеральным законом от 25.12.2008 №273-ФЗ </w:t>
            </w:r>
            <w:r w:rsidR="00AF6ECC">
              <w:t>«</w:t>
            </w:r>
            <w:r w:rsidRPr="00062062">
              <w:rPr>
                <w:sz w:val="24"/>
              </w:rPr>
              <w:t>О противодействии коррупции</w:t>
            </w:r>
            <w:r w:rsidR="00AF6EC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45188" w:rsidP="00A05B53">
            <w:pPr>
              <w:jc w:val="center"/>
              <w:rPr>
                <w:sz w:val="24"/>
              </w:rPr>
            </w:pPr>
            <w:r w:rsidRPr="00062062">
              <w:rPr>
                <w:sz w:val="24"/>
              </w:rPr>
              <w:t>м</w:t>
            </w:r>
            <w:r w:rsidR="00A05B53" w:rsidRPr="00062062">
              <w:rPr>
                <w:sz w:val="24"/>
              </w:rPr>
              <w:t>ай</w:t>
            </w:r>
            <w:r w:rsidRPr="00062062">
              <w:rPr>
                <w:sz w:val="24"/>
              </w:rPr>
              <w:t xml:space="preserve"> - 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4C7698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отдел по работе с муниципальными предприятиями и учреждениями управления</w:t>
            </w:r>
            <w:r w:rsidR="004C7698" w:rsidRPr="00062062">
              <w:rPr>
                <w:sz w:val="24"/>
              </w:rPr>
              <w:t xml:space="preserve"> </w:t>
            </w:r>
            <w:r w:rsidRPr="00062062">
              <w:rPr>
                <w:sz w:val="24"/>
              </w:rPr>
              <w:t>имущественных</w:t>
            </w:r>
            <w:r w:rsidR="004C7698" w:rsidRPr="00062062">
              <w:rPr>
                <w:sz w:val="24"/>
              </w:rPr>
              <w:t xml:space="preserve"> </w:t>
            </w:r>
            <w:r w:rsidRPr="00062062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062062" w:rsidRDefault="00A05B53" w:rsidP="00542F95">
            <w:pPr>
              <w:pStyle w:val="ConsPlusNormal"/>
              <w:jc w:val="both"/>
            </w:pPr>
            <w:r w:rsidRPr="00062062">
              <w:t>предупреждение и профилактика коррупционных правонарушений</w:t>
            </w:r>
          </w:p>
        </w:tc>
      </w:tr>
      <w:tr w:rsidR="00062062" w:rsidRPr="00062062" w:rsidTr="00C84B1E">
        <w:trPr>
          <w:gridAfter w:val="1"/>
          <w:wAfter w:w="8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C47CF4" w:rsidP="00C84B1E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3</w:t>
            </w:r>
            <w:r w:rsidR="00A05B53" w:rsidRPr="00062062">
              <w:rPr>
                <w:sz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5733F1" w:rsidP="005733F1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О</w:t>
            </w:r>
            <w:r w:rsidR="00A05B53" w:rsidRPr="00062062">
              <w:rPr>
                <w:sz w:val="24"/>
              </w:rPr>
              <w:t>бследовани</w:t>
            </w:r>
            <w:r w:rsidRPr="00062062">
              <w:rPr>
                <w:sz w:val="24"/>
              </w:rPr>
              <w:t xml:space="preserve">я </w:t>
            </w:r>
            <w:r w:rsidR="00A05B53" w:rsidRPr="00062062">
              <w:rPr>
                <w:sz w:val="24"/>
              </w:rPr>
              <w:t>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апрель</w:t>
            </w:r>
          </w:p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май</w:t>
            </w:r>
          </w:p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542F95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отдел земельного контроля</w:t>
            </w:r>
            <w:r w:rsidRPr="00062062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062062" w:rsidRDefault="00A05B53" w:rsidP="005733F1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</w:t>
            </w:r>
            <w:r w:rsidR="005733F1" w:rsidRPr="00062062">
              <w:rPr>
                <w:sz w:val="24"/>
              </w:rPr>
              <w:t>ний земельного законода</w:t>
            </w:r>
            <w:r w:rsidR="005733F1" w:rsidRPr="00062062">
              <w:rPr>
                <w:sz w:val="24"/>
              </w:rPr>
              <w:lastRenderedPageBreak/>
              <w:t>тельства</w:t>
            </w:r>
            <w:r w:rsidRPr="00062062">
              <w:rPr>
                <w:sz w:val="24"/>
              </w:rPr>
              <w:t xml:space="preserve"> </w:t>
            </w:r>
          </w:p>
        </w:tc>
      </w:tr>
      <w:tr w:rsidR="00062062" w:rsidRPr="00062062" w:rsidTr="00C84B1E">
        <w:trPr>
          <w:gridAfter w:val="1"/>
          <w:wAfter w:w="8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C47CF4" w:rsidP="00C84B1E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lastRenderedPageBreak/>
              <w:t>4</w:t>
            </w:r>
            <w:r w:rsidR="00A05B53" w:rsidRPr="00062062">
              <w:rPr>
                <w:sz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9B2A9E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апрель</w:t>
            </w:r>
          </w:p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май</w:t>
            </w:r>
          </w:p>
          <w:p w:rsidR="00A05B53" w:rsidRPr="00062062" w:rsidRDefault="00A05B53" w:rsidP="00A05B53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542F95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отдел земельного контроля</w:t>
            </w:r>
            <w:r w:rsidRPr="00062062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062062" w:rsidRDefault="00A05B53" w:rsidP="005733F1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062062" w:rsidRPr="00062062" w:rsidTr="00C84B1E">
        <w:trPr>
          <w:gridAfter w:val="1"/>
          <w:wAfter w:w="8" w:type="dxa"/>
          <w:trHeight w:val="2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C47CF4" w:rsidP="00C84B1E">
            <w:pPr>
              <w:widowControl w:val="0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5</w:t>
            </w:r>
            <w:r w:rsidR="00A05B53" w:rsidRPr="00062062">
              <w:rPr>
                <w:sz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062062" w:rsidP="005D390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Выездные проверки по осуществлению контроля за соблюдением </w:t>
            </w:r>
            <w:r w:rsidRPr="008B7970">
              <w:rPr>
                <w:sz w:val="24"/>
              </w:rPr>
              <w:t>арендаторами муниципального имущества условий догов</w:t>
            </w:r>
            <w:r>
              <w:rPr>
                <w:sz w:val="24"/>
              </w:rPr>
              <w:t>оров аренды, ссудополучателями -</w:t>
            </w:r>
            <w:r w:rsidRPr="008B7970">
              <w:rPr>
                <w:sz w:val="24"/>
              </w:rPr>
              <w:t xml:space="preserve"> условий договоров безвозмездного пользования (Ссуды), рекламораспространителями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2E74CF" w:rsidP="00A05B53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а</w:t>
            </w:r>
            <w:r w:rsidR="00A05B53" w:rsidRPr="00062062">
              <w:rPr>
                <w:sz w:val="24"/>
              </w:rPr>
              <w:t>прель</w:t>
            </w:r>
          </w:p>
          <w:p w:rsidR="00A05B53" w:rsidRPr="00062062" w:rsidRDefault="002E74CF" w:rsidP="00A05B53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м</w:t>
            </w:r>
            <w:r w:rsidR="00A05B53" w:rsidRPr="00062062">
              <w:rPr>
                <w:sz w:val="24"/>
              </w:rPr>
              <w:t>ай</w:t>
            </w:r>
          </w:p>
          <w:p w:rsidR="00A05B53" w:rsidRPr="00062062" w:rsidRDefault="002E74CF" w:rsidP="00A05B53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062062">
              <w:rPr>
                <w:sz w:val="24"/>
              </w:rPr>
              <w:t>и</w:t>
            </w:r>
            <w:r w:rsidR="00A05B53" w:rsidRPr="00062062">
              <w:rPr>
                <w:sz w:val="24"/>
              </w:rPr>
              <w:t>юнь</w:t>
            </w:r>
          </w:p>
          <w:p w:rsidR="00A05B53" w:rsidRPr="00062062" w:rsidRDefault="00A05B53" w:rsidP="00A05B53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062062" w:rsidRDefault="00A05B53" w:rsidP="00542F95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062062">
              <w:rPr>
                <w:sz w:val="24"/>
              </w:rPr>
              <w:t>отдел приватизации и договорных отношений</w:t>
            </w:r>
            <w:r w:rsidRPr="00062062">
              <w:rPr>
                <w:bCs/>
                <w:sz w:val="24"/>
              </w:rPr>
              <w:t xml:space="preserve"> управления имущественных</w:t>
            </w:r>
            <w:r w:rsidRPr="00062062">
              <w:rPr>
                <w:sz w:val="24"/>
              </w:rPr>
              <w:t xml:space="preserve"> </w:t>
            </w:r>
            <w:r w:rsidRPr="00062062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062062" w:rsidRDefault="00A05B53" w:rsidP="00542F95">
            <w:pPr>
              <w:jc w:val="both"/>
              <w:rPr>
                <w:sz w:val="24"/>
              </w:rPr>
            </w:pPr>
            <w:r w:rsidRPr="00062062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867BAE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B0" w:rsidRDefault="00DC66B0" w:rsidP="00CA7F65">
      <w:r>
        <w:separator/>
      </w:r>
    </w:p>
  </w:endnote>
  <w:endnote w:type="continuationSeparator" w:id="0">
    <w:p w:rsidR="00DC66B0" w:rsidRDefault="00DC66B0" w:rsidP="00CA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B0" w:rsidRDefault="00DC66B0" w:rsidP="00CA7F65">
      <w:r>
        <w:separator/>
      </w:r>
    </w:p>
  </w:footnote>
  <w:footnote w:type="continuationSeparator" w:id="0">
    <w:p w:rsidR="00DC66B0" w:rsidRDefault="00DC66B0" w:rsidP="00CA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5"/>
    <w:rsid w:val="00003A23"/>
    <w:rsid w:val="00011C55"/>
    <w:rsid w:val="00012CC1"/>
    <w:rsid w:val="00015932"/>
    <w:rsid w:val="00021CF7"/>
    <w:rsid w:val="00021F55"/>
    <w:rsid w:val="0003169C"/>
    <w:rsid w:val="00031C57"/>
    <w:rsid w:val="000362FE"/>
    <w:rsid w:val="000372F8"/>
    <w:rsid w:val="0004602F"/>
    <w:rsid w:val="00056EDB"/>
    <w:rsid w:val="00062062"/>
    <w:rsid w:val="00062308"/>
    <w:rsid w:val="000747CB"/>
    <w:rsid w:val="00076240"/>
    <w:rsid w:val="00090441"/>
    <w:rsid w:val="00097148"/>
    <w:rsid w:val="000A167D"/>
    <w:rsid w:val="000A29A4"/>
    <w:rsid w:val="000A3BB5"/>
    <w:rsid w:val="000A69F7"/>
    <w:rsid w:val="000C3CFB"/>
    <w:rsid w:val="000D4CF0"/>
    <w:rsid w:val="000D7514"/>
    <w:rsid w:val="000E4BDD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07F83"/>
    <w:rsid w:val="0011011B"/>
    <w:rsid w:val="00127FB7"/>
    <w:rsid w:val="001302CC"/>
    <w:rsid w:val="00132B42"/>
    <w:rsid w:val="00137F9A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67E2"/>
    <w:rsid w:val="001C2417"/>
    <w:rsid w:val="001C5352"/>
    <w:rsid w:val="001D79B7"/>
    <w:rsid w:val="001E13F9"/>
    <w:rsid w:val="001E1EAB"/>
    <w:rsid w:val="001E6E40"/>
    <w:rsid w:val="001F733F"/>
    <w:rsid w:val="002001D3"/>
    <w:rsid w:val="00211689"/>
    <w:rsid w:val="00212604"/>
    <w:rsid w:val="00214B27"/>
    <w:rsid w:val="00214FAB"/>
    <w:rsid w:val="00223B73"/>
    <w:rsid w:val="00226FB5"/>
    <w:rsid w:val="00232228"/>
    <w:rsid w:val="00236FE8"/>
    <w:rsid w:val="00241299"/>
    <w:rsid w:val="00242EA9"/>
    <w:rsid w:val="002479DD"/>
    <w:rsid w:val="00251CA3"/>
    <w:rsid w:val="00252C76"/>
    <w:rsid w:val="00253137"/>
    <w:rsid w:val="00263EB2"/>
    <w:rsid w:val="00272C29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B93"/>
    <w:rsid w:val="002A22DF"/>
    <w:rsid w:val="002A384D"/>
    <w:rsid w:val="002A6C0F"/>
    <w:rsid w:val="002B7F26"/>
    <w:rsid w:val="002D6897"/>
    <w:rsid w:val="002D7524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5E2F"/>
    <w:rsid w:val="0033748F"/>
    <w:rsid w:val="003435CD"/>
    <w:rsid w:val="00347410"/>
    <w:rsid w:val="00350234"/>
    <w:rsid w:val="003546AA"/>
    <w:rsid w:val="003569AD"/>
    <w:rsid w:val="00361BD9"/>
    <w:rsid w:val="0036738E"/>
    <w:rsid w:val="003714FE"/>
    <w:rsid w:val="00374244"/>
    <w:rsid w:val="003752D3"/>
    <w:rsid w:val="003807E1"/>
    <w:rsid w:val="003811D9"/>
    <w:rsid w:val="00383B9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3F31C8"/>
    <w:rsid w:val="0040206B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0069"/>
    <w:rsid w:val="00457E8D"/>
    <w:rsid w:val="00466D6D"/>
    <w:rsid w:val="00470300"/>
    <w:rsid w:val="004755A7"/>
    <w:rsid w:val="0049046B"/>
    <w:rsid w:val="00492D18"/>
    <w:rsid w:val="004943E1"/>
    <w:rsid w:val="004954D0"/>
    <w:rsid w:val="004A1A1E"/>
    <w:rsid w:val="004A3344"/>
    <w:rsid w:val="004A6306"/>
    <w:rsid w:val="004A69FB"/>
    <w:rsid w:val="004A7F39"/>
    <w:rsid w:val="004B1164"/>
    <w:rsid w:val="004C7698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4F1F3A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42F95"/>
    <w:rsid w:val="005555A1"/>
    <w:rsid w:val="00562E97"/>
    <w:rsid w:val="0056756B"/>
    <w:rsid w:val="005733F1"/>
    <w:rsid w:val="00574085"/>
    <w:rsid w:val="0057550F"/>
    <w:rsid w:val="00585A25"/>
    <w:rsid w:val="0058690B"/>
    <w:rsid w:val="00590DE1"/>
    <w:rsid w:val="00591452"/>
    <w:rsid w:val="00591BE8"/>
    <w:rsid w:val="00597976"/>
    <w:rsid w:val="005A1EA4"/>
    <w:rsid w:val="005A4EB3"/>
    <w:rsid w:val="005A60C0"/>
    <w:rsid w:val="005B1619"/>
    <w:rsid w:val="005C7796"/>
    <w:rsid w:val="005C7F31"/>
    <w:rsid w:val="005D3905"/>
    <w:rsid w:val="005E17B6"/>
    <w:rsid w:val="005E686D"/>
    <w:rsid w:val="005E7315"/>
    <w:rsid w:val="0060388F"/>
    <w:rsid w:val="00603C0D"/>
    <w:rsid w:val="00607A4B"/>
    <w:rsid w:val="006119F5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5FD7"/>
    <w:rsid w:val="0069602C"/>
    <w:rsid w:val="006A3D49"/>
    <w:rsid w:val="006A4D87"/>
    <w:rsid w:val="006B5F68"/>
    <w:rsid w:val="006C3474"/>
    <w:rsid w:val="006C5A8D"/>
    <w:rsid w:val="006D3C81"/>
    <w:rsid w:val="006D5A3E"/>
    <w:rsid w:val="006E5858"/>
    <w:rsid w:val="006F27ED"/>
    <w:rsid w:val="006F563E"/>
    <w:rsid w:val="006F6244"/>
    <w:rsid w:val="007040AA"/>
    <w:rsid w:val="007154EB"/>
    <w:rsid w:val="00716ADB"/>
    <w:rsid w:val="00720EB3"/>
    <w:rsid w:val="00721E5B"/>
    <w:rsid w:val="00727E9F"/>
    <w:rsid w:val="00732676"/>
    <w:rsid w:val="00742A07"/>
    <w:rsid w:val="007430A1"/>
    <w:rsid w:val="00752C24"/>
    <w:rsid w:val="00761CD9"/>
    <w:rsid w:val="00780B48"/>
    <w:rsid w:val="00786E66"/>
    <w:rsid w:val="00791EFD"/>
    <w:rsid w:val="00792133"/>
    <w:rsid w:val="007943E5"/>
    <w:rsid w:val="0079537C"/>
    <w:rsid w:val="0079735C"/>
    <w:rsid w:val="00797962"/>
    <w:rsid w:val="007A2A3B"/>
    <w:rsid w:val="007A6A55"/>
    <w:rsid w:val="007B5307"/>
    <w:rsid w:val="007B5EFF"/>
    <w:rsid w:val="007C5493"/>
    <w:rsid w:val="007E3FFC"/>
    <w:rsid w:val="007E5E3A"/>
    <w:rsid w:val="007F0621"/>
    <w:rsid w:val="007F3242"/>
    <w:rsid w:val="007F530B"/>
    <w:rsid w:val="00801709"/>
    <w:rsid w:val="008047B9"/>
    <w:rsid w:val="00805208"/>
    <w:rsid w:val="00806498"/>
    <w:rsid w:val="00810AA5"/>
    <w:rsid w:val="0082130E"/>
    <w:rsid w:val="00832DAE"/>
    <w:rsid w:val="0083360D"/>
    <w:rsid w:val="00834A33"/>
    <w:rsid w:val="008366FC"/>
    <w:rsid w:val="0084147F"/>
    <w:rsid w:val="0085224D"/>
    <w:rsid w:val="0086002A"/>
    <w:rsid w:val="008600E5"/>
    <w:rsid w:val="008613BB"/>
    <w:rsid w:val="00862025"/>
    <w:rsid w:val="00867BAE"/>
    <w:rsid w:val="008764D6"/>
    <w:rsid w:val="00876DF7"/>
    <w:rsid w:val="00876FC1"/>
    <w:rsid w:val="00884B15"/>
    <w:rsid w:val="00894B1D"/>
    <w:rsid w:val="00894F95"/>
    <w:rsid w:val="008A328F"/>
    <w:rsid w:val="008B05A9"/>
    <w:rsid w:val="008B104C"/>
    <w:rsid w:val="008B6153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E7875"/>
    <w:rsid w:val="008F5A08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7B11"/>
    <w:rsid w:val="009904A5"/>
    <w:rsid w:val="009919EF"/>
    <w:rsid w:val="00992E1D"/>
    <w:rsid w:val="009974A6"/>
    <w:rsid w:val="009B2A9E"/>
    <w:rsid w:val="009B50E7"/>
    <w:rsid w:val="009C5935"/>
    <w:rsid w:val="009D0F75"/>
    <w:rsid w:val="009D27A7"/>
    <w:rsid w:val="009D29BB"/>
    <w:rsid w:val="009D529F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45188"/>
    <w:rsid w:val="00A61A0A"/>
    <w:rsid w:val="00A63496"/>
    <w:rsid w:val="00A635AE"/>
    <w:rsid w:val="00A70C7E"/>
    <w:rsid w:val="00A74830"/>
    <w:rsid w:val="00A74CF2"/>
    <w:rsid w:val="00A76B2E"/>
    <w:rsid w:val="00A81DF6"/>
    <w:rsid w:val="00A87AE7"/>
    <w:rsid w:val="00A92884"/>
    <w:rsid w:val="00A94172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095C"/>
    <w:rsid w:val="00AE1760"/>
    <w:rsid w:val="00AE2776"/>
    <w:rsid w:val="00AE6353"/>
    <w:rsid w:val="00AF2985"/>
    <w:rsid w:val="00AF34D3"/>
    <w:rsid w:val="00AF6ECC"/>
    <w:rsid w:val="00B07B3F"/>
    <w:rsid w:val="00B17AE7"/>
    <w:rsid w:val="00B17F79"/>
    <w:rsid w:val="00B30F32"/>
    <w:rsid w:val="00B32450"/>
    <w:rsid w:val="00B32BEF"/>
    <w:rsid w:val="00B37A6D"/>
    <w:rsid w:val="00B37ADE"/>
    <w:rsid w:val="00B41C74"/>
    <w:rsid w:val="00B43EDB"/>
    <w:rsid w:val="00B5442A"/>
    <w:rsid w:val="00B57B6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373E2"/>
    <w:rsid w:val="00C441DF"/>
    <w:rsid w:val="00C47CF4"/>
    <w:rsid w:val="00C56F8F"/>
    <w:rsid w:val="00C578CF"/>
    <w:rsid w:val="00C645DC"/>
    <w:rsid w:val="00C6550A"/>
    <w:rsid w:val="00C66985"/>
    <w:rsid w:val="00C732C9"/>
    <w:rsid w:val="00C75911"/>
    <w:rsid w:val="00C82248"/>
    <w:rsid w:val="00C84B1E"/>
    <w:rsid w:val="00C8558F"/>
    <w:rsid w:val="00C90C72"/>
    <w:rsid w:val="00C93D1E"/>
    <w:rsid w:val="00C97054"/>
    <w:rsid w:val="00CA65ED"/>
    <w:rsid w:val="00CA7F65"/>
    <w:rsid w:val="00CB4965"/>
    <w:rsid w:val="00CB734B"/>
    <w:rsid w:val="00CB75B3"/>
    <w:rsid w:val="00CC0FE5"/>
    <w:rsid w:val="00CC2D24"/>
    <w:rsid w:val="00CC76E5"/>
    <w:rsid w:val="00CD3303"/>
    <w:rsid w:val="00CD633E"/>
    <w:rsid w:val="00CD775E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DBF"/>
    <w:rsid w:val="00D25DF7"/>
    <w:rsid w:val="00D27F54"/>
    <w:rsid w:val="00D331B7"/>
    <w:rsid w:val="00D362F9"/>
    <w:rsid w:val="00D37A81"/>
    <w:rsid w:val="00D528BE"/>
    <w:rsid w:val="00D53CD7"/>
    <w:rsid w:val="00D64392"/>
    <w:rsid w:val="00D65FCA"/>
    <w:rsid w:val="00D82E6F"/>
    <w:rsid w:val="00D83D0C"/>
    <w:rsid w:val="00D853ED"/>
    <w:rsid w:val="00D879E9"/>
    <w:rsid w:val="00D97959"/>
    <w:rsid w:val="00DB0650"/>
    <w:rsid w:val="00DB06A0"/>
    <w:rsid w:val="00DB41E0"/>
    <w:rsid w:val="00DB759E"/>
    <w:rsid w:val="00DC1D07"/>
    <w:rsid w:val="00DC66B0"/>
    <w:rsid w:val="00DD2680"/>
    <w:rsid w:val="00DE1931"/>
    <w:rsid w:val="00DE1E14"/>
    <w:rsid w:val="00DE3054"/>
    <w:rsid w:val="00DE65A9"/>
    <w:rsid w:val="00DF05B4"/>
    <w:rsid w:val="00DF3311"/>
    <w:rsid w:val="00DF497A"/>
    <w:rsid w:val="00DF7EA3"/>
    <w:rsid w:val="00E01145"/>
    <w:rsid w:val="00E136B8"/>
    <w:rsid w:val="00E15F4A"/>
    <w:rsid w:val="00E165C8"/>
    <w:rsid w:val="00E220B5"/>
    <w:rsid w:val="00E25F7F"/>
    <w:rsid w:val="00E3655A"/>
    <w:rsid w:val="00E412D0"/>
    <w:rsid w:val="00E42F2E"/>
    <w:rsid w:val="00E5089D"/>
    <w:rsid w:val="00E5130E"/>
    <w:rsid w:val="00E55D53"/>
    <w:rsid w:val="00E775F2"/>
    <w:rsid w:val="00E901DF"/>
    <w:rsid w:val="00E91BEE"/>
    <w:rsid w:val="00E93747"/>
    <w:rsid w:val="00E94E9A"/>
    <w:rsid w:val="00E95B32"/>
    <w:rsid w:val="00EA68C7"/>
    <w:rsid w:val="00EB487E"/>
    <w:rsid w:val="00EB4A9A"/>
    <w:rsid w:val="00EC0995"/>
    <w:rsid w:val="00EC2346"/>
    <w:rsid w:val="00EC5C18"/>
    <w:rsid w:val="00ED7267"/>
    <w:rsid w:val="00EE2169"/>
    <w:rsid w:val="00EE7252"/>
    <w:rsid w:val="00F03FCE"/>
    <w:rsid w:val="00F075A9"/>
    <w:rsid w:val="00F1505B"/>
    <w:rsid w:val="00F15ADF"/>
    <w:rsid w:val="00F165F9"/>
    <w:rsid w:val="00F16EEA"/>
    <w:rsid w:val="00F215F3"/>
    <w:rsid w:val="00F3117A"/>
    <w:rsid w:val="00F3677D"/>
    <w:rsid w:val="00F50A01"/>
    <w:rsid w:val="00F5151C"/>
    <w:rsid w:val="00F54EA1"/>
    <w:rsid w:val="00F55EBD"/>
    <w:rsid w:val="00F60B27"/>
    <w:rsid w:val="00F70336"/>
    <w:rsid w:val="00F75748"/>
    <w:rsid w:val="00F8183B"/>
    <w:rsid w:val="00F84853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2B35"/>
    <w:rsid w:val="00FD4AFE"/>
    <w:rsid w:val="00FD6E3D"/>
    <w:rsid w:val="00FE34C8"/>
    <w:rsid w:val="00FE3FD1"/>
    <w:rsid w:val="00FE4ED2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1A0D"/>
  <w15:docId w15:val="{16DA5460-2F9E-4E91-816C-4B2724FF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7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7F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7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7F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1F42-F964-4E03-9A1B-82A1C284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5</cp:revision>
  <cp:lastPrinted>2021-03-09T07:09:00Z</cp:lastPrinted>
  <dcterms:created xsi:type="dcterms:W3CDTF">2021-04-02T08:47:00Z</dcterms:created>
  <dcterms:modified xsi:type="dcterms:W3CDTF">2021-04-02T08:51:00Z</dcterms:modified>
</cp:coreProperties>
</file>