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59" w:rsidRDefault="00FE1959" w:rsidP="00FE19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Проект</w:t>
      </w:r>
      <w:r w:rsidR="007B744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FE1959" w:rsidRDefault="00FE1959" w:rsidP="00FE1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32"/>
          <w:szCs w:val="32"/>
        </w:rPr>
      </w:pPr>
    </w:p>
    <w:p w:rsidR="00FE1959" w:rsidRPr="00B14AE9" w:rsidRDefault="00FE1959" w:rsidP="00FE1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32"/>
          <w:szCs w:val="32"/>
        </w:rPr>
      </w:pPr>
      <w:r w:rsidRPr="00B14AE9">
        <w:rPr>
          <w:rFonts w:ascii="Times New Roman CYR" w:hAnsi="Times New Roman CYR" w:cs="Times New Roman CYR"/>
          <w:bCs/>
          <w:color w:val="000000"/>
          <w:sz w:val="32"/>
          <w:szCs w:val="32"/>
        </w:rPr>
        <w:t>ПОСТАНОВЛЕНИЕ</w:t>
      </w:r>
    </w:p>
    <w:p w:rsidR="00FE1959" w:rsidRDefault="00FE1959" w:rsidP="00FE1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FE1959" w:rsidRPr="00061D74" w:rsidRDefault="00CF5B7E" w:rsidP="00FD49E7">
      <w:pPr>
        <w:pStyle w:val="a5"/>
        <w:ind w:right="5153"/>
        <w:jc w:val="both"/>
        <w:rPr>
          <w:rFonts w:ascii="Times New Roman" w:hAnsi="Times New Roman"/>
          <w:sz w:val="28"/>
          <w:szCs w:val="28"/>
        </w:rPr>
      </w:pPr>
      <w:r w:rsidRPr="00CF5B7E">
        <w:rPr>
          <w:rFonts w:ascii="Times New Roman" w:hAnsi="Times New Roman"/>
          <w:color w:val="000000"/>
          <w:sz w:val="28"/>
          <w:szCs w:val="28"/>
        </w:rPr>
        <w:t xml:space="preserve">Об утверждении Порядка </w:t>
      </w:r>
      <w:r w:rsidR="00FD49E7">
        <w:rPr>
          <w:rFonts w:ascii="Times New Roman" w:hAnsi="Times New Roman"/>
          <w:color w:val="000000"/>
          <w:sz w:val="28"/>
          <w:szCs w:val="28"/>
        </w:rPr>
        <w:t xml:space="preserve">предоставления грантовой поддержки </w:t>
      </w:r>
      <w:r w:rsidRPr="00CF5B7E">
        <w:rPr>
          <w:rFonts w:ascii="Times New Roman" w:hAnsi="Times New Roman"/>
          <w:color w:val="000000"/>
          <w:sz w:val="28"/>
          <w:szCs w:val="28"/>
        </w:rPr>
        <w:t xml:space="preserve">центров молодежного инновационного творчества </w:t>
      </w:r>
    </w:p>
    <w:p w:rsidR="00FE1959" w:rsidRPr="00061D74" w:rsidRDefault="00FE1959" w:rsidP="00FE1959">
      <w:pPr>
        <w:pStyle w:val="a5"/>
        <w:ind w:right="50"/>
        <w:jc w:val="both"/>
        <w:rPr>
          <w:rFonts w:ascii="Times New Roman" w:hAnsi="Times New Roman"/>
          <w:sz w:val="28"/>
          <w:szCs w:val="28"/>
        </w:rPr>
      </w:pPr>
    </w:p>
    <w:p w:rsidR="00FE1959" w:rsidRPr="00061D74" w:rsidRDefault="00FE1959" w:rsidP="00FE1959">
      <w:pPr>
        <w:pStyle w:val="a5"/>
        <w:ind w:right="50"/>
        <w:jc w:val="both"/>
        <w:rPr>
          <w:rFonts w:ascii="Times New Roman" w:hAnsi="Times New Roman"/>
          <w:sz w:val="28"/>
          <w:szCs w:val="28"/>
        </w:rPr>
      </w:pPr>
    </w:p>
    <w:p w:rsidR="008E4729" w:rsidRDefault="00FE1959" w:rsidP="00FE1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D74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CF5B7E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="00CF5B7E" w:rsidRPr="00061D74">
        <w:rPr>
          <w:rFonts w:ascii="Times New Roman" w:hAnsi="Times New Roman"/>
          <w:sz w:val="28"/>
          <w:szCs w:val="28"/>
        </w:rPr>
        <w:t>муниципальной программ</w:t>
      </w:r>
      <w:r w:rsidR="00CF5B7E">
        <w:rPr>
          <w:rFonts w:ascii="Times New Roman" w:hAnsi="Times New Roman"/>
          <w:sz w:val="28"/>
          <w:szCs w:val="28"/>
        </w:rPr>
        <w:t>ой</w:t>
      </w:r>
      <w:r w:rsidR="00CF5B7E" w:rsidRPr="00061D74">
        <w:rPr>
          <w:rFonts w:ascii="Times New Roman" w:hAnsi="Times New Roman"/>
          <w:sz w:val="28"/>
          <w:szCs w:val="28"/>
        </w:rPr>
        <w:t xml:space="preserve"> "Развитие малого и среднего предпринимательства на территории города Ни</w:t>
      </w:r>
      <w:r w:rsidR="00CF5B7E">
        <w:rPr>
          <w:rFonts w:ascii="Times New Roman" w:hAnsi="Times New Roman"/>
          <w:sz w:val="28"/>
          <w:szCs w:val="28"/>
        </w:rPr>
        <w:t xml:space="preserve">жневартовска на 2016-2020 годы", утвержденной </w:t>
      </w:r>
      <w:r w:rsidRPr="00061D74">
        <w:rPr>
          <w:rFonts w:ascii="Times New Roman" w:hAnsi="Times New Roman"/>
          <w:sz w:val="28"/>
          <w:szCs w:val="28"/>
        </w:rPr>
        <w:t>постановлением администрации города от 03.11.2015 №1953</w:t>
      </w:r>
      <w:r>
        <w:rPr>
          <w:rFonts w:ascii="Times New Roman" w:hAnsi="Times New Roman"/>
          <w:sz w:val="28"/>
          <w:szCs w:val="28"/>
        </w:rPr>
        <w:t>:</w:t>
      </w:r>
    </w:p>
    <w:p w:rsidR="00FE1959" w:rsidRDefault="00FE1959" w:rsidP="00FE1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7E" w:rsidRDefault="00FE1959" w:rsidP="003058C1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CA2">
        <w:rPr>
          <w:rFonts w:ascii="Times New Roman" w:hAnsi="Times New Roman" w:cs="Times New Roman"/>
          <w:sz w:val="28"/>
          <w:szCs w:val="28"/>
        </w:rPr>
        <w:t xml:space="preserve">Утвердить </w:t>
      </w:r>
    </w:p>
    <w:p w:rsidR="00FE1959" w:rsidRDefault="00CF5B7E" w:rsidP="00FD49E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B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1959" w:rsidRPr="00CF5B7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FD49E7">
        <w:rPr>
          <w:rFonts w:ascii="Times New Roman" w:hAnsi="Times New Roman"/>
          <w:color w:val="000000"/>
          <w:sz w:val="28"/>
          <w:szCs w:val="28"/>
        </w:rPr>
        <w:t xml:space="preserve">предоставления грантовой поддержки 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>центров молодежного инновационного творчества</w:t>
      </w:r>
      <w:r w:rsidR="00FD49E7">
        <w:rPr>
          <w:rFonts w:ascii="Times New Roman" w:hAnsi="Times New Roman" w:cs="Times New Roman"/>
          <w:sz w:val="28"/>
          <w:szCs w:val="28"/>
        </w:rPr>
        <w:t xml:space="preserve"> </w:t>
      </w:r>
      <w:r w:rsidR="00FE1959" w:rsidRPr="00CF5B7E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CF5B7E" w:rsidRPr="00CF5B7E" w:rsidRDefault="00CF5B7E" w:rsidP="003058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по предоставлению </w:t>
      </w:r>
      <w:r w:rsidRPr="00CF5B7E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5A2300">
        <w:rPr>
          <w:rFonts w:ascii="Times New Roman" w:hAnsi="Times New Roman" w:cs="Times New Roman"/>
          <w:sz w:val="28"/>
          <w:szCs w:val="28"/>
        </w:rPr>
        <w:t>на</w:t>
      </w:r>
      <w:r w:rsidRPr="00CF5B7E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5A2300">
        <w:rPr>
          <w:rFonts w:ascii="Times New Roman" w:hAnsi="Times New Roman" w:cs="Times New Roman"/>
          <w:sz w:val="28"/>
          <w:szCs w:val="28"/>
        </w:rPr>
        <w:t>е</w:t>
      </w:r>
      <w:r w:rsidRPr="00CF5B7E">
        <w:rPr>
          <w:rFonts w:ascii="Times New Roman" w:hAnsi="Times New Roman" w:cs="Times New Roman"/>
          <w:sz w:val="28"/>
          <w:szCs w:val="28"/>
        </w:rPr>
        <w:t xml:space="preserve"> и (или) обеспечение деятельности центров молодежного инновационного </w:t>
      </w:r>
      <w:r>
        <w:rPr>
          <w:rFonts w:ascii="Times New Roman" w:hAnsi="Times New Roman" w:cs="Times New Roman"/>
          <w:sz w:val="28"/>
          <w:szCs w:val="28"/>
        </w:rPr>
        <w:t>творчества согласно приложению 2</w:t>
      </w:r>
      <w:r w:rsidRPr="00CF5B7E">
        <w:rPr>
          <w:rFonts w:ascii="Times New Roman" w:hAnsi="Times New Roman" w:cs="Times New Roman"/>
          <w:sz w:val="28"/>
          <w:szCs w:val="28"/>
        </w:rPr>
        <w:t>;</w:t>
      </w:r>
    </w:p>
    <w:p w:rsidR="00930CA2" w:rsidRPr="00930CA2" w:rsidRDefault="00930CA2" w:rsidP="003058C1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Pr="00B76684" w:rsidRDefault="00B76684" w:rsidP="00B76684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84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76684">
        <w:rPr>
          <w:rFonts w:ascii="Times New Roman" w:hAnsi="Times New Roman" w:cs="Times New Roman"/>
          <w:sz w:val="28"/>
          <w:szCs w:val="28"/>
        </w:rPr>
        <w:t xml:space="preserve"> по взаимодействию со средствами массовой информации администрации города</w:t>
      </w:r>
      <w:r w:rsidR="00CF5B7E" w:rsidRPr="00B76684">
        <w:rPr>
          <w:rFonts w:ascii="Times New Roman" w:hAnsi="Times New Roman" w:cs="Times New Roman"/>
          <w:sz w:val="28"/>
          <w:szCs w:val="28"/>
        </w:rPr>
        <w:t xml:space="preserve"> (</w:t>
      </w:r>
      <w:r w:rsidR="00175182" w:rsidRPr="00B76684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175182" w:rsidRPr="00B76684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75213E" w:rsidRPr="00B76684">
        <w:rPr>
          <w:rFonts w:ascii="Times New Roman" w:hAnsi="Times New Roman" w:cs="Times New Roman"/>
          <w:sz w:val="28"/>
          <w:szCs w:val="28"/>
        </w:rPr>
        <w:t>) опубликовать по</w:t>
      </w:r>
      <w:r w:rsidR="00CF5B7E" w:rsidRPr="00B76684">
        <w:rPr>
          <w:rFonts w:ascii="Times New Roman" w:hAnsi="Times New Roman" w:cs="Times New Roman"/>
          <w:sz w:val="28"/>
          <w:szCs w:val="28"/>
        </w:rPr>
        <w:t>становление в газете «Варта»</w:t>
      </w:r>
      <w:r w:rsidR="00FE1959" w:rsidRPr="00B76684">
        <w:rPr>
          <w:rFonts w:ascii="Times New Roman" w:hAnsi="Times New Roman" w:cs="Times New Roman"/>
          <w:sz w:val="28"/>
          <w:szCs w:val="28"/>
        </w:rPr>
        <w:t>.</w:t>
      </w:r>
    </w:p>
    <w:p w:rsidR="00930CA2" w:rsidRPr="00930CA2" w:rsidRDefault="00930CA2" w:rsidP="003058C1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Pr="00930CA2" w:rsidRDefault="00FE1959" w:rsidP="003058C1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CA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930CA2" w:rsidRPr="00930CA2" w:rsidRDefault="00930CA2" w:rsidP="003058C1">
      <w:pPr>
        <w:pStyle w:val="a6"/>
        <w:tabs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FE1959" w:rsidRPr="00930CA2" w:rsidRDefault="00FE1959" w:rsidP="003058C1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0C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0CA2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3058C1">
        <w:rPr>
          <w:rFonts w:ascii="Times New Roman" w:hAnsi="Times New Roman" w:cs="Times New Roman"/>
          <w:sz w:val="28"/>
          <w:szCs w:val="28"/>
        </w:rPr>
        <w:t xml:space="preserve">начальника управления по </w:t>
      </w:r>
      <w:r w:rsidR="00B76684">
        <w:rPr>
          <w:rFonts w:ascii="Times New Roman" w:hAnsi="Times New Roman" w:cs="Times New Roman"/>
          <w:sz w:val="28"/>
          <w:szCs w:val="28"/>
        </w:rPr>
        <w:t>развитию промышленности и предпринимательства</w:t>
      </w:r>
      <w:r w:rsidR="003058C1">
        <w:rPr>
          <w:rFonts w:ascii="Times New Roman" w:hAnsi="Times New Roman" w:cs="Times New Roman"/>
          <w:sz w:val="28"/>
          <w:szCs w:val="28"/>
        </w:rPr>
        <w:t xml:space="preserve"> администрации города И.А. Багишеву</w:t>
      </w:r>
      <w:r w:rsidRPr="00930CA2">
        <w:rPr>
          <w:rFonts w:ascii="Times New Roman" w:hAnsi="Times New Roman" w:cs="Times New Roman"/>
          <w:sz w:val="28"/>
          <w:szCs w:val="28"/>
        </w:rPr>
        <w:t>.</w:t>
      </w:r>
    </w:p>
    <w:p w:rsidR="00930CA2" w:rsidRPr="00930CA2" w:rsidRDefault="00930CA2" w:rsidP="00930CA2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Default="00FE1959" w:rsidP="00FE1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Default="00FE1959" w:rsidP="00FE1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Pr="00FE1959" w:rsidRDefault="00FE1959" w:rsidP="00FE1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Pr="00FE1959" w:rsidRDefault="00FE1959" w:rsidP="00FE1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959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F6E1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В.В. Тихонов</w:t>
      </w:r>
    </w:p>
    <w:p w:rsidR="00FE1959" w:rsidRDefault="00FE1959" w:rsidP="008E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Default="00FE1959" w:rsidP="008E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Default="00FE1959" w:rsidP="008E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Default="00FE1959" w:rsidP="008E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Default="00FE1959" w:rsidP="008E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Default="00FE1959" w:rsidP="008E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59" w:rsidRDefault="00FE1959" w:rsidP="008E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301" w:rsidRDefault="00A15301" w:rsidP="00FE1959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bookmarkStart w:id="0" w:name="Par5054"/>
      <w:bookmarkEnd w:id="0"/>
    </w:p>
    <w:p w:rsidR="00554F7D" w:rsidRDefault="00554F7D" w:rsidP="00FE1959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FE1959" w:rsidRPr="00787187" w:rsidRDefault="007B744E" w:rsidP="0078718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FF6E19">
        <w:rPr>
          <w:rFonts w:ascii="Times New Roman" w:hAnsi="Times New Roman"/>
          <w:sz w:val="24"/>
          <w:szCs w:val="24"/>
        </w:rPr>
        <w:t>Приложение</w:t>
      </w:r>
      <w:r w:rsidR="00787187">
        <w:rPr>
          <w:rFonts w:ascii="Times New Roman" w:hAnsi="Times New Roman"/>
          <w:sz w:val="24"/>
          <w:szCs w:val="24"/>
        </w:rPr>
        <w:t xml:space="preserve"> 1</w:t>
      </w:r>
      <w:r w:rsidRPr="00FF6E19">
        <w:rPr>
          <w:rFonts w:ascii="Times New Roman" w:hAnsi="Times New Roman"/>
          <w:sz w:val="24"/>
          <w:szCs w:val="24"/>
        </w:rPr>
        <w:t xml:space="preserve"> к постановлению</w:t>
      </w:r>
      <w:r w:rsidR="00787187">
        <w:rPr>
          <w:rFonts w:ascii="Times New Roman" w:hAnsi="Times New Roman"/>
          <w:sz w:val="24"/>
          <w:szCs w:val="24"/>
        </w:rPr>
        <w:t xml:space="preserve"> </w:t>
      </w:r>
      <w:r w:rsidRPr="00FF6E19">
        <w:rPr>
          <w:rFonts w:ascii="Times New Roman" w:hAnsi="Times New Roman"/>
          <w:sz w:val="24"/>
          <w:szCs w:val="24"/>
        </w:rPr>
        <w:t>администрации города</w:t>
      </w:r>
      <w:r w:rsidR="007871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6E19">
        <w:rPr>
          <w:rFonts w:ascii="Times New Roman" w:hAnsi="Times New Roman"/>
          <w:sz w:val="24"/>
          <w:szCs w:val="24"/>
        </w:rPr>
        <w:t>от</w:t>
      </w:r>
      <w:proofErr w:type="gramEnd"/>
      <w:r w:rsidRPr="00FF6E19">
        <w:rPr>
          <w:rFonts w:ascii="Times New Roman" w:hAnsi="Times New Roman"/>
          <w:sz w:val="24"/>
          <w:szCs w:val="24"/>
        </w:rPr>
        <w:t xml:space="preserve"> ________№___</w:t>
      </w:r>
      <w:r w:rsidR="00FF6E19" w:rsidRPr="00FF6E19">
        <w:rPr>
          <w:rFonts w:ascii="Times New Roman" w:hAnsi="Times New Roman"/>
          <w:sz w:val="24"/>
          <w:szCs w:val="24"/>
        </w:rPr>
        <w:t>_____</w:t>
      </w:r>
    </w:p>
    <w:p w:rsidR="00FE1959" w:rsidRDefault="00FE1959" w:rsidP="008E4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4729" w:rsidRPr="008E71F8" w:rsidRDefault="008E4729" w:rsidP="008E4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1F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33089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FD49E7" w:rsidRDefault="00FD49E7" w:rsidP="003E6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9E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грантовой поддержки центров </w:t>
      </w:r>
    </w:p>
    <w:p w:rsidR="008E4729" w:rsidRPr="003E6F8A" w:rsidRDefault="00FD49E7" w:rsidP="003E6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9E7">
        <w:rPr>
          <w:rFonts w:ascii="Times New Roman" w:hAnsi="Times New Roman" w:cs="Times New Roman"/>
          <w:b/>
          <w:bCs/>
          <w:sz w:val="28"/>
          <w:szCs w:val="28"/>
        </w:rPr>
        <w:t>молодежного инновационного творчества</w:t>
      </w:r>
    </w:p>
    <w:p w:rsidR="003E6F8A" w:rsidRDefault="003E6F8A" w:rsidP="008E47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5060"/>
      <w:bookmarkEnd w:id="1"/>
    </w:p>
    <w:p w:rsidR="008E4729" w:rsidRPr="00E97630" w:rsidRDefault="008E4729" w:rsidP="008E47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9763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E4729" w:rsidRPr="008E71F8" w:rsidRDefault="008E4729" w:rsidP="008E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D77" w:rsidRPr="00FD49E7" w:rsidRDefault="00FD49E7" w:rsidP="008106B7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9E7">
        <w:rPr>
          <w:rFonts w:ascii="Times New Roman" w:hAnsi="Times New Roman"/>
          <w:color w:val="000000"/>
          <w:sz w:val="28"/>
          <w:szCs w:val="28"/>
        </w:rPr>
        <w:t xml:space="preserve">Порядок предоставления грантовой поддержки центров молодежного инновационного творчества </w:t>
      </w:r>
      <w:r w:rsidRPr="00FD49E7">
        <w:rPr>
          <w:rFonts w:ascii="Times New Roman" w:hAnsi="Times New Roman" w:cs="Times New Roman"/>
          <w:sz w:val="28"/>
          <w:szCs w:val="28"/>
        </w:rPr>
        <w:t xml:space="preserve">(далее – Порядок) регулирует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4729" w:rsidRPr="00FD49E7">
        <w:rPr>
          <w:rFonts w:ascii="Times New Roman" w:hAnsi="Times New Roman" w:cs="Times New Roman"/>
          <w:sz w:val="28"/>
          <w:szCs w:val="28"/>
        </w:rPr>
        <w:t>орядок</w:t>
      </w:r>
      <w:r w:rsidR="008C1998" w:rsidRPr="00FD49E7">
        <w:rPr>
          <w:rFonts w:ascii="Times New Roman" w:hAnsi="Times New Roman" w:cs="Times New Roman"/>
          <w:sz w:val="28"/>
          <w:szCs w:val="28"/>
        </w:rPr>
        <w:t xml:space="preserve"> проведения конкурса грантовой поддержки </w:t>
      </w:r>
      <w:r w:rsidR="005A2300" w:rsidRPr="00FD49E7">
        <w:rPr>
          <w:rFonts w:ascii="Times New Roman" w:hAnsi="Times New Roman" w:cs="Times New Roman"/>
          <w:sz w:val="28"/>
          <w:szCs w:val="28"/>
        </w:rPr>
        <w:t>по</w:t>
      </w:r>
      <w:r w:rsidR="003E6F8A" w:rsidRPr="00FD49E7">
        <w:rPr>
          <w:rFonts w:ascii="Times New Roman" w:hAnsi="Times New Roman" w:cs="Times New Roman"/>
          <w:sz w:val="28"/>
          <w:szCs w:val="28"/>
        </w:rPr>
        <w:t xml:space="preserve"> </w:t>
      </w:r>
      <w:r w:rsidR="005A2300" w:rsidRPr="00FD49E7">
        <w:rPr>
          <w:rFonts w:ascii="Times New Roman" w:hAnsi="Times New Roman" w:cs="Times New Roman"/>
          <w:sz w:val="28"/>
          <w:szCs w:val="28"/>
        </w:rPr>
        <w:t>предоставлению</w:t>
      </w:r>
      <w:r w:rsidR="003E6F8A" w:rsidRPr="00FD49E7">
        <w:rPr>
          <w:rFonts w:ascii="Times New Roman" w:hAnsi="Times New Roman" w:cs="Times New Roman"/>
          <w:sz w:val="28"/>
          <w:szCs w:val="28"/>
        </w:rPr>
        <w:t xml:space="preserve"> грантов </w:t>
      </w:r>
      <w:r w:rsidR="005A2300" w:rsidRPr="00FD49E7">
        <w:rPr>
          <w:rFonts w:ascii="Times New Roman" w:hAnsi="Times New Roman" w:cs="Times New Roman"/>
          <w:sz w:val="28"/>
          <w:szCs w:val="28"/>
        </w:rPr>
        <w:t>на</w:t>
      </w:r>
      <w:r w:rsidR="003E6F8A" w:rsidRPr="00FD49E7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5A2300" w:rsidRPr="00FD49E7">
        <w:rPr>
          <w:rFonts w:ascii="Times New Roman" w:hAnsi="Times New Roman" w:cs="Times New Roman"/>
          <w:sz w:val="28"/>
          <w:szCs w:val="28"/>
        </w:rPr>
        <w:t>е</w:t>
      </w:r>
      <w:r w:rsidR="003E6F8A" w:rsidRPr="00FD49E7">
        <w:rPr>
          <w:rFonts w:ascii="Times New Roman" w:hAnsi="Times New Roman" w:cs="Times New Roman"/>
          <w:sz w:val="28"/>
          <w:szCs w:val="28"/>
        </w:rPr>
        <w:t xml:space="preserve"> и (или) обеспечение деятельности центров молодежного инновационного творчества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1998" w:rsidRPr="00FD49E7">
        <w:rPr>
          <w:rFonts w:ascii="Times New Roman" w:hAnsi="Times New Roman" w:cs="Times New Roman"/>
          <w:sz w:val="28"/>
          <w:szCs w:val="28"/>
        </w:rPr>
        <w:t xml:space="preserve"> </w:t>
      </w:r>
      <w:r w:rsidR="008E4729" w:rsidRPr="00FD49E7">
        <w:rPr>
          <w:rFonts w:ascii="Times New Roman" w:hAnsi="Times New Roman" w:cs="Times New Roman"/>
          <w:sz w:val="28"/>
          <w:szCs w:val="28"/>
        </w:rPr>
        <w:t xml:space="preserve"> </w:t>
      </w:r>
      <w:r w:rsidR="008C1998" w:rsidRPr="00FD49E7">
        <w:rPr>
          <w:rFonts w:ascii="Times New Roman" w:hAnsi="Times New Roman" w:cs="Times New Roman"/>
          <w:sz w:val="28"/>
          <w:szCs w:val="28"/>
        </w:rPr>
        <w:t xml:space="preserve">определяет порядок, цели и условия проведения конкурсного отбора </w:t>
      </w:r>
      <w:r w:rsidR="003E6F8A" w:rsidRPr="00FD49E7">
        <w:rPr>
          <w:rFonts w:ascii="Times New Roman" w:hAnsi="Times New Roman" w:cs="Times New Roman"/>
          <w:sz w:val="28"/>
          <w:szCs w:val="28"/>
        </w:rPr>
        <w:t>центров молодёжного инновационного творчества</w:t>
      </w:r>
      <w:r w:rsidR="008C1998" w:rsidRPr="00FD49E7">
        <w:rPr>
          <w:rFonts w:ascii="Times New Roman" w:hAnsi="Times New Roman" w:cs="Times New Roman"/>
          <w:sz w:val="28"/>
          <w:szCs w:val="28"/>
        </w:rPr>
        <w:t xml:space="preserve"> </w:t>
      </w:r>
      <w:r w:rsidR="0011744D" w:rsidRPr="00FD49E7">
        <w:rPr>
          <w:rFonts w:ascii="Times New Roman" w:hAnsi="Times New Roman" w:cs="Times New Roman"/>
          <w:sz w:val="28"/>
          <w:szCs w:val="28"/>
        </w:rPr>
        <w:t xml:space="preserve">(далее – ЦМИТ) </w:t>
      </w:r>
      <w:r w:rsidR="008C1998" w:rsidRPr="00FD49E7">
        <w:rPr>
          <w:rFonts w:ascii="Times New Roman" w:hAnsi="Times New Roman" w:cs="Times New Roman"/>
          <w:sz w:val="28"/>
          <w:szCs w:val="28"/>
        </w:rPr>
        <w:t xml:space="preserve">- субъектов малого </w:t>
      </w:r>
      <w:r w:rsidR="008106B7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8C1998" w:rsidRPr="00FD49E7">
        <w:rPr>
          <w:rFonts w:ascii="Times New Roman" w:hAnsi="Times New Roman" w:cs="Times New Roman"/>
          <w:sz w:val="28"/>
          <w:szCs w:val="28"/>
        </w:rPr>
        <w:t>предпринимательства в рамках реализации муниципальной программы «Развитие малого и среднего предпринимательства на территории</w:t>
      </w:r>
      <w:proofErr w:type="gramEnd"/>
      <w:r w:rsidR="008C1998" w:rsidRPr="00FD49E7">
        <w:rPr>
          <w:rFonts w:ascii="Times New Roman" w:hAnsi="Times New Roman" w:cs="Times New Roman"/>
          <w:sz w:val="28"/>
          <w:szCs w:val="28"/>
        </w:rPr>
        <w:t xml:space="preserve"> города Нижневартовска на 2016-2020 годы», </w:t>
      </w:r>
      <w:proofErr w:type="gramStart"/>
      <w:r w:rsidR="008C1998" w:rsidRPr="00FD49E7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="008C1998" w:rsidRPr="00FD49E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03.11.2015 №1953 (далее – Программа), </w:t>
      </w:r>
    </w:p>
    <w:p w:rsidR="00F709CA" w:rsidRDefault="00F709CA" w:rsidP="00F709CA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B20DF">
        <w:rPr>
          <w:rFonts w:ascii="Times New Roman" w:hAnsi="Times New Roman" w:cs="Times New Roman"/>
          <w:sz w:val="28"/>
          <w:szCs w:val="28"/>
        </w:rPr>
        <w:t xml:space="preserve">настоящем </w:t>
      </w:r>
      <w:r>
        <w:rPr>
          <w:rFonts w:ascii="Times New Roman" w:hAnsi="Times New Roman" w:cs="Times New Roman"/>
          <w:sz w:val="28"/>
          <w:szCs w:val="28"/>
        </w:rPr>
        <w:t>Порядке используются следующие термины:</w:t>
      </w:r>
    </w:p>
    <w:p w:rsidR="00D84E0F" w:rsidRPr="00D84E0F" w:rsidRDefault="005024F0" w:rsidP="00D84E0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грант </w:t>
      </w:r>
      <w:r w:rsidR="005E4E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E40">
        <w:rPr>
          <w:rFonts w:ascii="Times New Roman" w:hAnsi="Times New Roman" w:cs="Times New Roman"/>
          <w:sz w:val="28"/>
          <w:szCs w:val="28"/>
        </w:rPr>
        <w:t>денежные средства в форме субсидии, представляемые на безвозмездной и безвозвратной основе,</w:t>
      </w:r>
      <w:r w:rsidR="005E4E40" w:rsidRPr="005E4E40">
        <w:rPr>
          <w:rFonts w:ascii="Times New Roman" w:hAnsi="Times New Roman" w:cs="Times New Roman"/>
          <w:sz w:val="28"/>
          <w:szCs w:val="28"/>
        </w:rPr>
        <w:t xml:space="preserve"> </w:t>
      </w:r>
      <w:r w:rsidR="005E4E40" w:rsidRPr="008E71F8">
        <w:rPr>
          <w:rFonts w:ascii="Times New Roman" w:hAnsi="Times New Roman" w:cs="Times New Roman"/>
          <w:sz w:val="28"/>
          <w:szCs w:val="28"/>
        </w:rPr>
        <w:t>на условиях долевого финансирования целевых расходов</w:t>
      </w:r>
      <w:r w:rsidR="005E4E40">
        <w:rPr>
          <w:rFonts w:ascii="Times New Roman" w:hAnsi="Times New Roman" w:cs="Times New Roman"/>
          <w:sz w:val="28"/>
          <w:szCs w:val="28"/>
        </w:rPr>
        <w:t xml:space="preserve"> </w:t>
      </w:r>
      <w:r w:rsidR="00873772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B828FD">
        <w:rPr>
          <w:rFonts w:ascii="Times New Roman" w:hAnsi="Times New Roman" w:cs="Times New Roman"/>
          <w:sz w:val="28"/>
          <w:szCs w:val="28"/>
        </w:rPr>
        <w:t>проекта, включающих в себя затраты, связанные с</w:t>
      </w:r>
      <w:r w:rsidR="00BE7D9E">
        <w:rPr>
          <w:rFonts w:ascii="Times New Roman" w:hAnsi="Times New Roman" w:cs="Times New Roman"/>
          <w:sz w:val="28"/>
          <w:szCs w:val="28"/>
        </w:rPr>
        <w:t xml:space="preserve"> </w:t>
      </w:r>
      <w:r w:rsidR="00B828FD" w:rsidRPr="00B828FD">
        <w:rPr>
          <w:rFonts w:ascii="Times New Roman" w:hAnsi="Times New Roman" w:cs="Times New Roman"/>
          <w:sz w:val="28"/>
          <w:szCs w:val="28"/>
        </w:rPr>
        <w:t>приобретением высокотехнологичного оборудования</w:t>
      </w:r>
      <w:r w:rsidR="00787187">
        <w:rPr>
          <w:rFonts w:ascii="Times New Roman" w:hAnsi="Times New Roman" w:cs="Times New Roman"/>
          <w:sz w:val="28"/>
          <w:szCs w:val="28"/>
        </w:rPr>
        <w:t xml:space="preserve"> (далее – новое оборудование (основные средства))</w:t>
      </w:r>
      <w:r w:rsidR="00D84E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36EF2" w:rsidRDefault="00F36EF2" w:rsidP="00F709C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получатель гранта – победитель конкурса по предоставлению грантов на</w:t>
      </w:r>
      <w:r w:rsidRPr="00F36EF2">
        <w:t xml:space="preserve"> </w:t>
      </w:r>
      <w:r w:rsidRPr="00F36EF2">
        <w:rPr>
          <w:rFonts w:ascii="Times New Roman" w:hAnsi="Times New Roman" w:cs="Times New Roman"/>
          <w:sz w:val="28"/>
          <w:szCs w:val="28"/>
        </w:rPr>
        <w:t>создани</w:t>
      </w:r>
      <w:r w:rsidR="00D84E0F">
        <w:rPr>
          <w:rFonts w:ascii="Times New Roman" w:hAnsi="Times New Roman" w:cs="Times New Roman"/>
          <w:sz w:val="28"/>
          <w:szCs w:val="28"/>
        </w:rPr>
        <w:t>е</w:t>
      </w:r>
      <w:r w:rsidRPr="00F36EF2">
        <w:rPr>
          <w:rFonts w:ascii="Times New Roman" w:hAnsi="Times New Roman" w:cs="Times New Roman"/>
          <w:sz w:val="28"/>
          <w:szCs w:val="28"/>
        </w:rPr>
        <w:t xml:space="preserve"> и (или) обеспечение деятельности </w:t>
      </w:r>
      <w:r w:rsidR="00A15301">
        <w:rPr>
          <w:rFonts w:ascii="Times New Roman" w:hAnsi="Times New Roman" w:cs="Times New Roman"/>
          <w:sz w:val="28"/>
          <w:szCs w:val="28"/>
        </w:rPr>
        <w:t>ЦМИТ</w:t>
      </w:r>
      <w:r w:rsidR="00C70020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6EF2" w:rsidRDefault="00F36EF2" w:rsidP="00F709C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F2">
        <w:rPr>
          <w:rFonts w:ascii="Times New Roman" w:hAnsi="Times New Roman" w:cs="Times New Roman"/>
          <w:sz w:val="28"/>
          <w:szCs w:val="28"/>
        </w:rPr>
        <w:t xml:space="preserve"> </w:t>
      </w:r>
      <w:r w:rsidR="005B20DF" w:rsidRPr="005B20DF">
        <w:rPr>
          <w:rFonts w:ascii="Times New Roman" w:hAnsi="Times New Roman" w:cs="Times New Roman"/>
          <w:sz w:val="28"/>
          <w:szCs w:val="28"/>
        </w:rPr>
        <w:t>- проект - программа действи</w:t>
      </w:r>
      <w:r w:rsidR="005B20DF">
        <w:rPr>
          <w:rFonts w:ascii="Times New Roman" w:hAnsi="Times New Roman" w:cs="Times New Roman"/>
          <w:sz w:val="28"/>
          <w:szCs w:val="28"/>
        </w:rPr>
        <w:t>й, мер по осуществлению конкрет</w:t>
      </w:r>
      <w:r w:rsidR="005B20DF" w:rsidRPr="005B20DF">
        <w:rPr>
          <w:rFonts w:ascii="Times New Roman" w:hAnsi="Times New Roman" w:cs="Times New Roman"/>
          <w:sz w:val="28"/>
          <w:szCs w:val="28"/>
        </w:rPr>
        <w:t>ного, предметного социально-экономического замысла, воплощенная в форму описания, обоснования, расчетов, раскрывающих сущность и возм</w:t>
      </w:r>
      <w:r w:rsidR="00D84E0F">
        <w:rPr>
          <w:rFonts w:ascii="Times New Roman" w:hAnsi="Times New Roman" w:cs="Times New Roman"/>
          <w:sz w:val="28"/>
          <w:szCs w:val="28"/>
        </w:rPr>
        <w:t xml:space="preserve">ожность </w:t>
      </w:r>
      <w:proofErr w:type="gramStart"/>
      <w:r w:rsidR="00D84E0F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 w:rsidR="00D84E0F"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D84E0F" w:rsidRDefault="00D84E0F" w:rsidP="00F709C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2E8">
        <w:rPr>
          <w:rFonts w:ascii="Times New Roman" w:hAnsi="Times New Roman"/>
          <w:sz w:val="28"/>
          <w:szCs w:val="28"/>
        </w:rPr>
        <w:t>поняти</w:t>
      </w:r>
      <w:r>
        <w:rPr>
          <w:rFonts w:ascii="Times New Roman" w:hAnsi="Times New Roman"/>
          <w:sz w:val="28"/>
          <w:szCs w:val="28"/>
        </w:rPr>
        <w:t>е</w:t>
      </w:r>
      <w:r w:rsidRPr="003912E8">
        <w:rPr>
          <w:rFonts w:ascii="Times New Roman" w:hAnsi="Times New Roman"/>
          <w:sz w:val="28"/>
          <w:szCs w:val="28"/>
        </w:rPr>
        <w:t>, установленн</w:t>
      </w:r>
      <w:r>
        <w:rPr>
          <w:rFonts w:ascii="Times New Roman" w:hAnsi="Times New Roman"/>
          <w:sz w:val="28"/>
          <w:szCs w:val="28"/>
        </w:rPr>
        <w:t>ое</w:t>
      </w:r>
      <w:r w:rsidRPr="003912E8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3912E8">
        <w:rPr>
          <w:rFonts w:ascii="Times New Roman" w:hAnsi="Times New Roman"/>
          <w:sz w:val="28"/>
          <w:szCs w:val="28"/>
        </w:rPr>
        <w:t>приказе</w:t>
      </w:r>
      <w:proofErr w:type="gramEnd"/>
      <w:r w:rsidRPr="003912E8">
        <w:rPr>
          <w:rFonts w:ascii="Times New Roman" w:hAnsi="Times New Roman"/>
          <w:sz w:val="28"/>
          <w:szCs w:val="28"/>
        </w:rPr>
        <w:t xml:space="preserve"> Департамента экономического развития Ханты-</w:t>
      </w:r>
      <w:r>
        <w:rPr>
          <w:rFonts w:ascii="Times New Roman" w:hAnsi="Times New Roman"/>
          <w:sz w:val="28"/>
          <w:szCs w:val="28"/>
        </w:rPr>
        <w:t>Мансийского автономного округа -</w:t>
      </w:r>
      <w:r w:rsidRPr="003912E8">
        <w:rPr>
          <w:rFonts w:ascii="Times New Roman" w:hAnsi="Times New Roman"/>
          <w:sz w:val="28"/>
          <w:szCs w:val="28"/>
        </w:rPr>
        <w:t xml:space="preserve"> Югры от 22.02.2018 №43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912E8">
        <w:rPr>
          <w:rFonts w:ascii="Times New Roman" w:hAnsi="Times New Roman"/>
          <w:sz w:val="28"/>
          <w:szCs w:val="28"/>
        </w:rPr>
        <w:t xml:space="preserve">"Об утверждении методических рекомендаций по реализации мероприятий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12E8">
        <w:rPr>
          <w:rFonts w:ascii="Times New Roman" w:hAnsi="Times New Roman"/>
          <w:sz w:val="28"/>
          <w:szCs w:val="28"/>
        </w:rPr>
        <w:t xml:space="preserve">муниципальных программ (подпрограмм) развития малого и среднего предпринимательства, </w:t>
      </w:r>
      <w:proofErr w:type="spellStart"/>
      <w:r w:rsidRPr="003912E8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3912E8">
        <w:rPr>
          <w:rFonts w:ascii="Times New Roman" w:hAnsi="Times New Roman"/>
          <w:sz w:val="28"/>
          <w:szCs w:val="28"/>
        </w:rPr>
        <w:t xml:space="preserve"> из средств бюджета Ханты-Мансийского автоном</w:t>
      </w:r>
      <w:r>
        <w:rPr>
          <w:rFonts w:ascii="Times New Roman" w:hAnsi="Times New Roman"/>
          <w:sz w:val="28"/>
          <w:szCs w:val="28"/>
        </w:rPr>
        <w:t>ного округа -</w:t>
      </w:r>
      <w:r w:rsidRPr="003912E8">
        <w:rPr>
          <w:rFonts w:ascii="Times New Roman" w:hAnsi="Times New Roman"/>
          <w:sz w:val="28"/>
          <w:szCs w:val="28"/>
        </w:rPr>
        <w:t xml:space="preserve"> Югры":</w:t>
      </w:r>
    </w:p>
    <w:p w:rsidR="00D84E0F" w:rsidRDefault="00D84E0F" w:rsidP="00F709C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8FD">
        <w:rPr>
          <w:rFonts w:ascii="Times New Roman" w:hAnsi="Times New Roman" w:cs="Times New Roman"/>
          <w:sz w:val="28"/>
          <w:szCs w:val="28"/>
        </w:rPr>
        <w:t>высокотехнологично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28FD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 xml:space="preserve">е - </w:t>
      </w:r>
      <w:r w:rsidRPr="003912E8">
        <w:rPr>
          <w:rFonts w:ascii="Times New Roman" w:hAnsi="Times New Roman"/>
          <w:sz w:val="28"/>
          <w:szCs w:val="28"/>
        </w:rPr>
        <w:t>оборудование, произведенное пр</w:t>
      </w:r>
      <w:r>
        <w:rPr>
          <w:rFonts w:ascii="Times New Roman" w:hAnsi="Times New Roman"/>
          <w:sz w:val="28"/>
          <w:szCs w:val="28"/>
        </w:rPr>
        <w:t>едприятиями наукоемких отраслей</w:t>
      </w:r>
      <w:r w:rsidRPr="003912E8">
        <w:rPr>
          <w:rFonts w:ascii="Times New Roman" w:hAnsi="Times New Roman"/>
          <w:sz w:val="28"/>
          <w:szCs w:val="28"/>
        </w:rPr>
        <w:t xml:space="preserve"> с использованием новейших образцов технологического оборудования, технологических процессов и технологий</w:t>
      </w:r>
      <w:r>
        <w:rPr>
          <w:rFonts w:ascii="Times New Roman" w:hAnsi="Times New Roman"/>
          <w:sz w:val="28"/>
          <w:szCs w:val="28"/>
        </w:rPr>
        <w:t xml:space="preserve">,              </w:t>
      </w:r>
      <w:r w:rsidRPr="003912E8">
        <w:rPr>
          <w:rFonts w:ascii="Times New Roman" w:hAnsi="Times New Roman"/>
          <w:sz w:val="28"/>
          <w:szCs w:val="28"/>
        </w:rPr>
        <w:t xml:space="preserve"> с участием высококвалифицированного, специально подготовленного персонала</w:t>
      </w:r>
      <w:r>
        <w:rPr>
          <w:rFonts w:ascii="Times New Roman" w:hAnsi="Times New Roman"/>
          <w:sz w:val="28"/>
          <w:szCs w:val="28"/>
        </w:rPr>
        <w:t>.</w:t>
      </w:r>
    </w:p>
    <w:p w:rsidR="008E4729" w:rsidRDefault="008E4729" w:rsidP="008E4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F8">
        <w:rPr>
          <w:rFonts w:ascii="Times New Roman" w:hAnsi="Times New Roman" w:cs="Times New Roman"/>
          <w:sz w:val="28"/>
          <w:szCs w:val="28"/>
        </w:rPr>
        <w:t>1.</w:t>
      </w:r>
      <w:r w:rsidR="00F709CA">
        <w:rPr>
          <w:rFonts w:ascii="Times New Roman" w:hAnsi="Times New Roman" w:cs="Times New Roman"/>
          <w:sz w:val="28"/>
          <w:szCs w:val="28"/>
        </w:rPr>
        <w:t>3</w:t>
      </w:r>
      <w:r w:rsidRPr="008E71F8">
        <w:rPr>
          <w:rFonts w:ascii="Times New Roman" w:hAnsi="Times New Roman" w:cs="Times New Roman"/>
          <w:sz w:val="28"/>
          <w:szCs w:val="28"/>
        </w:rPr>
        <w:t xml:space="preserve">. </w:t>
      </w:r>
      <w:r w:rsidR="00F709CA" w:rsidRPr="00F709CA">
        <w:rPr>
          <w:rFonts w:ascii="Times New Roman" w:hAnsi="Times New Roman" w:cs="Times New Roman"/>
          <w:sz w:val="28"/>
          <w:szCs w:val="28"/>
        </w:rPr>
        <w:t>Гранты предоставляются</w:t>
      </w:r>
      <w:r w:rsidR="005A2300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8B3AA7">
        <w:rPr>
          <w:rFonts w:ascii="Times New Roman" w:hAnsi="Times New Roman" w:cs="Times New Roman"/>
          <w:sz w:val="28"/>
          <w:szCs w:val="28"/>
        </w:rPr>
        <w:t xml:space="preserve">м малого и среднего </w:t>
      </w:r>
      <w:r w:rsidR="008B3AA7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предпринимательства, </w:t>
      </w:r>
      <w:r w:rsidR="00F709CA" w:rsidRPr="00F709CA">
        <w:rPr>
          <w:rFonts w:ascii="Times New Roman" w:hAnsi="Times New Roman" w:cs="Times New Roman"/>
          <w:sz w:val="28"/>
          <w:szCs w:val="28"/>
        </w:rPr>
        <w:t>на конкурсной основе за счет средств окружного бюджета (привлеченные средства для софинансирования муниципальных программ развития малого и среднего предпринимательства) и средств бюджета муниципального образования город Нижневартовск (далее - бюджет города) в пределах лимитов бюджетных обязательств, предусмотренных на данные цели на текущий финансовый год.</w:t>
      </w:r>
    </w:p>
    <w:p w:rsidR="008B3AA7" w:rsidRPr="00EF5064" w:rsidRDefault="00A15301" w:rsidP="001106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0DF" w:rsidRPr="00E43D8E">
        <w:rPr>
          <w:rFonts w:ascii="Times New Roman" w:hAnsi="Times New Roman" w:cs="Times New Roman"/>
          <w:sz w:val="28"/>
          <w:szCs w:val="28"/>
        </w:rPr>
        <w:t xml:space="preserve">Размер гранта не может превышать </w:t>
      </w:r>
      <w:r w:rsidR="00862FC8">
        <w:rPr>
          <w:rFonts w:ascii="Times New Roman" w:hAnsi="Times New Roman" w:cs="Times New Roman"/>
          <w:sz w:val="28"/>
          <w:szCs w:val="28"/>
        </w:rPr>
        <w:t xml:space="preserve">1 </w:t>
      </w:r>
      <w:r w:rsidR="008106B7">
        <w:rPr>
          <w:rFonts w:ascii="Times New Roman" w:hAnsi="Times New Roman" w:cs="Times New Roman"/>
          <w:sz w:val="28"/>
          <w:szCs w:val="28"/>
        </w:rPr>
        <w:t>млн.</w:t>
      </w:r>
      <w:r w:rsidR="008B09FA">
        <w:rPr>
          <w:rFonts w:ascii="Times New Roman" w:hAnsi="Times New Roman" w:cs="Times New Roman"/>
          <w:sz w:val="28"/>
          <w:szCs w:val="28"/>
        </w:rPr>
        <w:t xml:space="preserve"> </w:t>
      </w:r>
      <w:r w:rsidR="005B20DF" w:rsidRPr="00E43D8E">
        <w:rPr>
          <w:rFonts w:ascii="Times New Roman" w:hAnsi="Times New Roman" w:cs="Times New Roman"/>
          <w:sz w:val="28"/>
          <w:szCs w:val="28"/>
        </w:rPr>
        <w:t>рублей на одного получателя гранта при условии софинансирования субъектом малого и среднего предпринимательства расходов на реализацию проекта в размере не ме</w:t>
      </w:r>
      <w:r w:rsidR="005B20DF" w:rsidRPr="00EF5064">
        <w:rPr>
          <w:rFonts w:ascii="Times New Roman" w:hAnsi="Times New Roman" w:cs="Times New Roman"/>
          <w:sz w:val="28"/>
          <w:szCs w:val="28"/>
        </w:rPr>
        <w:t>нее 15% от размера получаемого гранта.</w:t>
      </w:r>
    </w:p>
    <w:p w:rsidR="005B20DF" w:rsidRPr="00BD1E53" w:rsidRDefault="00A15301" w:rsidP="005B20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5064">
        <w:rPr>
          <w:rFonts w:ascii="Times New Roman" w:hAnsi="Times New Roman" w:cs="Times New Roman"/>
          <w:sz w:val="28"/>
          <w:szCs w:val="28"/>
        </w:rPr>
        <w:t>1.</w:t>
      </w:r>
      <w:r w:rsidR="0011063F">
        <w:rPr>
          <w:rFonts w:ascii="Times New Roman" w:hAnsi="Times New Roman" w:cs="Times New Roman"/>
          <w:sz w:val="28"/>
          <w:szCs w:val="28"/>
        </w:rPr>
        <w:t>4</w:t>
      </w:r>
      <w:r w:rsidR="005B20DF" w:rsidRPr="00EF5064">
        <w:rPr>
          <w:rFonts w:ascii="Times New Roman" w:hAnsi="Times New Roman" w:cs="Times New Roman"/>
          <w:sz w:val="28"/>
          <w:szCs w:val="28"/>
        </w:rPr>
        <w:t xml:space="preserve">. Грант должен быть использован в течение </w:t>
      </w:r>
      <w:r w:rsidR="00B828FD">
        <w:rPr>
          <w:rFonts w:ascii="Times New Roman" w:hAnsi="Times New Roman" w:cs="Times New Roman"/>
          <w:sz w:val="28"/>
          <w:szCs w:val="28"/>
        </w:rPr>
        <w:t>9</w:t>
      </w:r>
      <w:r w:rsidR="005B20DF" w:rsidRPr="00EF5064">
        <w:rPr>
          <w:rFonts w:ascii="Times New Roman" w:hAnsi="Times New Roman" w:cs="Times New Roman"/>
          <w:sz w:val="28"/>
          <w:szCs w:val="28"/>
        </w:rPr>
        <w:t xml:space="preserve"> месяцев со дня перечисления гранта. Остатки гранта, не использованные в текущем финансовом году, подлежат использованию в очередном финансовом году</w:t>
      </w:r>
      <w:r w:rsidR="005B20DF" w:rsidRPr="00B828FD">
        <w:rPr>
          <w:rFonts w:ascii="Times New Roman" w:hAnsi="Times New Roman" w:cs="Times New Roman"/>
          <w:sz w:val="28"/>
          <w:szCs w:val="28"/>
        </w:rPr>
        <w:t>.</w:t>
      </w:r>
    </w:p>
    <w:p w:rsidR="005B20DF" w:rsidRPr="005B20DF" w:rsidRDefault="00A15301" w:rsidP="005B20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063F">
        <w:rPr>
          <w:rFonts w:ascii="Times New Roman" w:hAnsi="Times New Roman" w:cs="Times New Roman"/>
          <w:sz w:val="28"/>
          <w:szCs w:val="28"/>
        </w:rPr>
        <w:t>5</w:t>
      </w:r>
      <w:r w:rsidR="005B20DF" w:rsidRPr="005B20DF">
        <w:rPr>
          <w:rFonts w:ascii="Times New Roman" w:hAnsi="Times New Roman" w:cs="Times New Roman"/>
          <w:sz w:val="28"/>
          <w:szCs w:val="28"/>
        </w:rPr>
        <w:t xml:space="preserve">. Организатором Конкурса является управление </w:t>
      </w:r>
      <w:r w:rsidR="00B76684">
        <w:rPr>
          <w:rFonts w:ascii="Times New Roman" w:hAnsi="Times New Roman" w:cs="Times New Roman"/>
          <w:sz w:val="28"/>
          <w:szCs w:val="28"/>
        </w:rPr>
        <w:t>по развитию промышленности и предпринимательства администрации города</w:t>
      </w:r>
      <w:r w:rsidR="005B20DF" w:rsidRPr="005B20DF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 </w:t>
      </w:r>
    </w:p>
    <w:p w:rsidR="0022058F" w:rsidRDefault="0022058F" w:rsidP="005B2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5064"/>
      <w:bookmarkStart w:id="3" w:name="Par5066"/>
      <w:bookmarkStart w:id="4" w:name="Par5079"/>
      <w:bookmarkEnd w:id="2"/>
      <w:bookmarkEnd w:id="3"/>
      <w:bookmarkEnd w:id="4"/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DF">
        <w:rPr>
          <w:rFonts w:ascii="Times New Roman" w:hAnsi="Times New Roman" w:cs="Times New Roman"/>
          <w:b/>
          <w:sz w:val="28"/>
          <w:szCs w:val="28"/>
        </w:rPr>
        <w:t>II. Условия проведения конкурса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6E0" w:rsidRDefault="00DC46E0" w:rsidP="00DC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B20DF" w:rsidRPr="005B20DF">
        <w:rPr>
          <w:rFonts w:ascii="Times New Roman" w:hAnsi="Times New Roman" w:cs="Times New Roman"/>
          <w:sz w:val="28"/>
          <w:szCs w:val="28"/>
        </w:rPr>
        <w:t xml:space="preserve">К Конкурсу допускаются </w:t>
      </w:r>
      <w:r w:rsidR="00FA6755">
        <w:rPr>
          <w:rFonts w:ascii="Times New Roman" w:hAnsi="Times New Roman" w:cs="Times New Roman"/>
          <w:sz w:val="28"/>
          <w:szCs w:val="28"/>
        </w:rPr>
        <w:t>индивидуальные предприниматели и юридические лица</w:t>
      </w:r>
      <w:r w:rsidR="00E43D8E" w:rsidRPr="00E43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заявители) соответствующие условиям, указанным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8.7.1 пункта 8.7 Программы.</w:t>
      </w:r>
    </w:p>
    <w:p w:rsidR="00DC46E0" w:rsidRDefault="00DC46E0" w:rsidP="00DC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Обязательными условиями конкурсного отбора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заявителей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являются:</w:t>
      </w:r>
    </w:p>
    <w:p w:rsidR="00DC46E0" w:rsidRPr="00E377EE" w:rsidRDefault="00DC46E0" w:rsidP="00B309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аличие 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заявителя 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проекта создания и (или</w:t>
      </w:r>
      <w:r w:rsidR="008768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обеспечения деятельности ЦМИТ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DC46E0" w:rsidRPr="00E377EE" w:rsidRDefault="00DC46E0" w:rsidP="00DC46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2.2.2.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наличие сметы расходования средств субсидии на финансирование ЦМИТ;</w:t>
      </w:r>
    </w:p>
    <w:p w:rsidR="00DC46E0" w:rsidRPr="00A02D4E" w:rsidRDefault="00424063" w:rsidP="00DC46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2.2.3.</w:t>
      </w:r>
      <w:r w:rsidR="00DC46E0"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наличие информации о планируемых результатах деятельности </w:t>
      </w:r>
      <w:r w:rsidR="00DC46E0"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ЦМИТ в соответствии с приложением </w:t>
      </w:r>
      <w:r w:rsidR="006338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DC46E0"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C46E0" w:rsidRPr="006338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</w:t>
      </w:r>
      <w:r w:rsidR="00633854" w:rsidRPr="006338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настоящему Порядку</w:t>
      </w:r>
      <w:r w:rsidR="00DC46E0"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DC46E0" w:rsidRPr="00A02D4E" w:rsidRDefault="00424063" w:rsidP="00DC46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r w:rsidR="00DC46E0" w:rsidRPr="00A0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документов, подтверждающих фактически произведенные расходы в целях </w:t>
      </w:r>
      <w:r w:rsidR="00DC46E0"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создания и (или) обеспечения деятельности ЦМИТ</w:t>
      </w:r>
      <w:r w:rsidR="00DC46E0" w:rsidRPr="00A0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приобретение высокотехнологичного оборудования) в размере не менее 15% от размера заявленной суммы финансовой поддержки</w:t>
      </w:r>
      <w:r w:rsidR="00BE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реализованных не ранее, чем за </w:t>
      </w:r>
      <w:r w:rsidR="0009161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E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до даты подачи заявления на участие в Конкурсе</w:t>
      </w:r>
      <w:r w:rsidR="00DC46E0" w:rsidRPr="00A02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C46E0" w:rsidRPr="00A02D4E" w:rsidRDefault="00424063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</w:t>
      </w:r>
      <w:r w:rsidR="00CD67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C46E0"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соответствие ЦМИТ следующим требованиям:</w:t>
      </w:r>
    </w:p>
    <w:p w:rsidR="00DC46E0" w:rsidRPr="00A02D4E" w:rsidRDefault="00DC46E0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proofErr w:type="gramStart"/>
      <w:r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ориентирован</w:t>
      </w:r>
      <w:proofErr w:type="gramEnd"/>
      <w:r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создание условий для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развития </w:t>
      </w:r>
      <w:r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детей, молодежи и субъектов малого и среднего предпринимательства в научно-технической, инновационной и производственной сферах, путем создания материально-технической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базы</w:t>
      </w:r>
      <w:r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DC46E0" w:rsidRPr="00005C5F" w:rsidRDefault="00DC46E0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02D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предметом деятельности ЦМИТ является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</w:t>
      </w: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путем создания материально-технической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технологий;</w:t>
      </w:r>
      <w:proofErr w:type="gramEnd"/>
    </w:p>
    <w:p w:rsidR="00DC46E0" w:rsidRPr="00005C5F" w:rsidRDefault="00DC46E0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- загрузка оборудования ЦМИТ для детей и молодежи должна составлять не менее 60% от общ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 времени работы оборудования;</w:t>
      </w:r>
    </w:p>
    <w:p w:rsidR="00DC46E0" w:rsidRPr="00005C5F" w:rsidRDefault="00DC46E0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наличие собственных, арендованных или переданных в безвозмездное пользование помещений площадью не менее 40 кв. метров для размещения оборудования в ЦМИТ;</w:t>
      </w:r>
    </w:p>
    <w:p w:rsidR="00DC46E0" w:rsidRPr="009505A5" w:rsidRDefault="00DC46E0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высокотехнологичное оборудование, необходимое для осуществления деятельности ЦМИТ должно иметь возможность 3D-проектирования и изготовления прототипов и изделий, проведения фрезерных, токарных, слесарных, паяльных, электромонтажных работ,  компактно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соответствовать санитарно-техническим требованиям размещения и использования в помещении ЦМИТ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а так же требованиям </w:t>
      </w:r>
      <w:r w:rsidRPr="009505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безопасности для использования детьми;</w:t>
      </w:r>
    </w:p>
    <w:p w:rsidR="00DC46E0" w:rsidRPr="00005C5F" w:rsidRDefault="00DC46E0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наличие в </w:t>
      </w:r>
      <w:proofErr w:type="gramStart"/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штате</w:t>
      </w:r>
      <w:proofErr w:type="gramEnd"/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 менее 2 (двух) специалистов, имеющих  документальное подтверждение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навыков </w:t>
      </w: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владения оборудовани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ем</w:t>
      </w: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ЦМИТ; </w:t>
      </w:r>
    </w:p>
    <w:p w:rsidR="00DC46E0" w:rsidRPr="00005C5F" w:rsidRDefault="00DC46E0" w:rsidP="00DC46E0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соответствие помещений ЦМИТ федеральным и региональным  т</w:t>
      </w:r>
      <w:r w:rsidRPr="0000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ехническим требованиям по безопасности зданий и сооружений, а также возможность получения услуг ЦМИТ </w:t>
      </w: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всех групп населения;</w:t>
      </w:r>
    </w:p>
    <w:p w:rsidR="00DC46E0" w:rsidRPr="00005C5F" w:rsidRDefault="00DC46E0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наличие в </w:t>
      </w:r>
      <w:proofErr w:type="gramStart"/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штате</w:t>
      </w:r>
      <w:proofErr w:type="gramEnd"/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 менее 1 (одного) специалиста по работе с детьми с документальным подтверждением соответствующего образования и опыта работы;</w:t>
      </w:r>
    </w:p>
    <w:p w:rsidR="00DC46E0" w:rsidRDefault="00DC46E0" w:rsidP="00DC46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наличие доступа в </w:t>
      </w:r>
      <w:proofErr w:type="gramStart"/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помещениях</w:t>
      </w:r>
      <w:proofErr w:type="gramEnd"/>
      <w:r w:rsidRPr="00005C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ЦМИТ к информационно-телекоммуникационной сети Интернет</w:t>
      </w:r>
      <w:r w:rsidR="006338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B20DF" w:rsidRPr="005B20DF" w:rsidRDefault="00C2659C" w:rsidP="00BD0E4C">
      <w:pPr>
        <w:widowControl w:val="0"/>
        <w:tabs>
          <w:tab w:val="left" w:pos="1380"/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DF">
        <w:rPr>
          <w:rFonts w:ascii="Times New Roman" w:hAnsi="Times New Roman" w:cs="Times New Roman"/>
          <w:b/>
          <w:sz w:val="28"/>
          <w:szCs w:val="28"/>
        </w:rPr>
        <w:t>III. Порядок подготовки и проведения Конкурса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9B5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 xml:space="preserve">3.1. </w:t>
      </w:r>
      <w:r w:rsidR="006549B5" w:rsidRPr="006549B5">
        <w:rPr>
          <w:rFonts w:ascii="Times New Roman" w:hAnsi="Times New Roman" w:cs="Times New Roman"/>
          <w:sz w:val="28"/>
          <w:szCs w:val="28"/>
        </w:rPr>
        <w:t xml:space="preserve">Сроки приема документов на участие в </w:t>
      </w:r>
      <w:proofErr w:type="gramStart"/>
      <w:r w:rsidR="006549B5" w:rsidRPr="006549B5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6549B5" w:rsidRPr="006549B5">
        <w:rPr>
          <w:rFonts w:ascii="Times New Roman" w:hAnsi="Times New Roman" w:cs="Times New Roman"/>
          <w:sz w:val="28"/>
          <w:szCs w:val="28"/>
        </w:rPr>
        <w:t xml:space="preserve"> по предоставлению грантов </w:t>
      </w:r>
      <w:r w:rsidR="006549B5">
        <w:rPr>
          <w:rFonts w:ascii="Times New Roman" w:hAnsi="Times New Roman" w:cs="Times New Roman"/>
          <w:sz w:val="28"/>
          <w:szCs w:val="28"/>
        </w:rPr>
        <w:t xml:space="preserve">ЦМИТ утверждаются </w:t>
      </w:r>
      <w:r w:rsidR="001B1505" w:rsidRPr="00C263C2">
        <w:rPr>
          <w:rFonts w:ascii="Times New Roman" w:hAnsi="Times New Roman"/>
          <w:sz w:val="28"/>
          <w:szCs w:val="28"/>
        </w:rPr>
        <w:t>приказом У</w:t>
      </w:r>
      <w:r w:rsidR="001B1505">
        <w:rPr>
          <w:rFonts w:ascii="Times New Roman" w:hAnsi="Times New Roman"/>
          <w:sz w:val="28"/>
          <w:szCs w:val="28"/>
        </w:rPr>
        <w:t>полномоченного органа</w:t>
      </w:r>
      <w:r w:rsidR="006549B5" w:rsidRPr="006549B5">
        <w:rPr>
          <w:rFonts w:ascii="Times New Roman" w:hAnsi="Times New Roman" w:cs="Times New Roman"/>
          <w:sz w:val="28"/>
          <w:szCs w:val="28"/>
        </w:rPr>
        <w:t>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Информация о проведении Конку</w:t>
      </w:r>
      <w:r w:rsidR="00D55FA9">
        <w:rPr>
          <w:rFonts w:ascii="Times New Roman" w:hAnsi="Times New Roman" w:cs="Times New Roman"/>
          <w:sz w:val="28"/>
          <w:szCs w:val="28"/>
        </w:rPr>
        <w:t>рса, сроках и месте приема заяв</w:t>
      </w:r>
      <w:r w:rsidRPr="005B20DF">
        <w:rPr>
          <w:rFonts w:ascii="Times New Roman" w:hAnsi="Times New Roman" w:cs="Times New Roman"/>
          <w:sz w:val="28"/>
          <w:szCs w:val="28"/>
        </w:rPr>
        <w:t>лений и документов, сроках подведения ито</w:t>
      </w:r>
      <w:r w:rsidR="00D55FA9">
        <w:rPr>
          <w:rFonts w:ascii="Times New Roman" w:hAnsi="Times New Roman" w:cs="Times New Roman"/>
          <w:sz w:val="28"/>
          <w:szCs w:val="28"/>
        </w:rPr>
        <w:t>гов Конкурса публикуется в газе</w:t>
      </w:r>
      <w:r w:rsidRPr="005B20DF">
        <w:rPr>
          <w:rFonts w:ascii="Times New Roman" w:hAnsi="Times New Roman" w:cs="Times New Roman"/>
          <w:sz w:val="28"/>
          <w:szCs w:val="28"/>
        </w:rPr>
        <w:t>те "Варта", а также размещается на официа</w:t>
      </w:r>
      <w:r w:rsidR="00D55FA9">
        <w:rPr>
          <w:rFonts w:ascii="Times New Roman" w:hAnsi="Times New Roman" w:cs="Times New Roman"/>
          <w:sz w:val="28"/>
          <w:szCs w:val="28"/>
        </w:rPr>
        <w:t>льном сайте органов местного са</w:t>
      </w:r>
      <w:r w:rsidRPr="005B20DF">
        <w:rPr>
          <w:rFonts w:ascii="Times New Roman" w:hAnsi="Times New Roman" w:cs="Times New Roman"/>
          <w:sz w:val="28"/>
          <w:szCs w:val="28"/>
        </w:rPr>
        <w:t xml:space="preserve">моуправления города Нижневартовска </w:t>
      </w:r>
      <w:r w:rsidR="00077685" w:rsidRPr="00077685">
        <w:rPr>
          <w:rFonts w:ascii="Times New Roman" w:hAnsi="Times New Roman" w:cs="Times New Roman"/>
          <w:sz w:val="28"/>
          <w:szCs w:val="28"/>
        </w:rPr>
        <w:t> </w:t>
      </w:r>
      <w:r w:rsidR="00077685">
        <w:rPr>
          <w:rFonts w:ascii="Times New Roman" w:hAnsi="Times New Roman" w:cs="Times New Roman"/>
          <w:sz w:val="28"/>
          <w:szCs w:val="28"/>
        </w:rPr>
        <w:t>у</w:t>
      </w:r>
      <w:r w:rsidR="00077685" w:rsidRPr="00077685">
        <w:rPr>
          <w:rFonts w:ascii="Times New Roman" w:hAnsi="Times New Roman" w:cs="Times New Roman"/>
          <w:sz w:val="28"/>
          <w:szCs w:val="28"/>
        </w:rPr>
        <w:t>правление</w:t>
      </w:r>
      <w:r w:rsidR="00077685">
        <w:rPr>
          <w:rFonts w:ascii="Times New Roman" w:hAnsi="Times New Roman" w:cs="Times New Roman"/>
          <w:sz w:val="28"/>
          <w:szCs w:val="28"/>
        </w:rPr>
        <w:t>м</w:t>
      </w:r>
      <w:r w:rsidR="00077685" w:rsidRPr="00077685">
        <w:rPr>
          <w:rFonts w:ascii="Times New Roman" w:hAnsi="Times New Roman" w:cs="Times New Roman"/>
          <w:sz w:val="28"/>
          <w:szCs w:val="28"/>
        </w:rPr>
        <w:t xml:space="preserve"> по взаимодействию со средствами массовой информации администрации города</w:t>
      </w:r>
      <w:r w:rsidRPr="005B20DF">
        <w:rPr>
          <w:rFonts w:ascii="Times New Roman" w:hAnsi="Times New Roman" w:cs="Times New Roman"/>
          <w:sz w:val="28"/>
          <w:szCs w:val="28"/>
        </w:rPr>
        <w:t xml:space="preserve"> на основании письма Уполном</w:t>
      </w:r>
      <w:r w:rsidR="00D55FA9">
        <w:rPr>
          <w:rFonts w:ascii="Times New Roman" w:hAnsi="Times New Roman" w:cs="Times New Roman"/>
          <w:sz w:val="28"/>
          <w:szCs w:val="28"/>
        </w:rPr>
        <w:t xml:space="preserve">оченного органа о размещении </w:t>
      </w:r>
      <w:proofErr w:type="gramStart"/>
      <w:r w:rsidR="00D55FA9">
        <w:rPr>
          <w:rFonts w:ascii="Times New Roman" w:hAnsi="Times New Roman" w:cs="Times New Roman"/>
          <w:sz w:val="28"/>
          <w:szCs w:val="28"/>
        </w:rPr>
        <w:t>ин</w:t>
      </w:r>
      <w:r w:rsidRPr="005B20DF">
        <w:rPr>
          <w:rFonts w:ascii="Times New Roman" w:hAnsi="Times New Roman" w:cs="Times New Roman"/>
          <w:sz w:val="28"/>
          <w:szCs w:val="28"/>
        </w:rPr>
        <w:t>формации</w:t>
      </w:r>
      <w:proofErr w:type="gramEnd"/>
      <w:r w:rsidR="00D55FA9">
        <w:rPr>
          <w:rFonts w:ascii="Times New Roman" w:hAnsi="Times New Roman" w:cs="Times New Roman"/>
          <w:sz w:val="28"/>
          <w:szCs w:val="28"/>
        </w:rPr>
        <w:t xml:space="preserve"> </w:t>
      </w:r>
      <w:r w:rsidRPr="005B20DF">
        <w:rPr>
          <w:rFonts w:ascii="Times New Roman" w:hAnsi="Times New Roman" w:cs="Times New Roman"/>
          <w:sz w:val="28"/>
          <w:szCs w:val="28"/>
        </w:rPr>
        <w:t xml:space="preserve">о проведении Конкурса не позднее чем за 5 рабочих дней до даты начала приема заявлений на участие в 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5B20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 xml:space="preserve">3.2. Конкурс проводится в открытой форме в </w:t>
      </w:r>
      <w:r w:rsidR="001B150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B1505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5B20DF">
        <w:rPr>
          <w:rFonts w:ascii="Times New Roman" w:hAnsi="Times New Roman" w:cs="Times New Roman"/>
          <w:sz w:val="28"/>
          <w:szCs w:val="28"/>
        </w:rPr>
        <w:t>: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1B1505">
        <w:rPr>
          <w:rFonts w:ascii="Times New Roman" w:hAnsi="Times New Roman" w:cs="Times New Roman"/>
          <w:sz w:val="28"/>
          <w:szCs w:val="28"/>
        </w:rPr>
        <w:t>3.</w:t>
      </w:r>
      <w:r w:rsidRPr="005B20DF">
        <w:rPr>
          <w:rFonts w:ascii="Times New Roman" w:hAnsi="Times New Roman" w:cs="Times New Roman"/>
          <w:sz w:val="28"/>
          <w:szCs w:val="28"/>
        </w:rPr>
        <w:t xml:space="preserve"> I этап:</w:t>
      </w:r>
    </w:p>
    <w:p w:rsidR="005B20DF" w:rsidRPr="005B20DF" w:rsidRDefault="001F4C15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5B20DF" w:rsidRPr="005B20DF">
        <w:rPr>
          <w:rFonts w:ascii="Times New Roman" w:hAnsi="Times New Roman" w:cs="Times New Roman"/>
          <w:sz w:val="28"/>
          <w:szCs w:val="28"/>
        </w:rPr>
        <w:t xml:space="preserve"> </w:t>
      </w:r>
      <w:r w:rsidR="00BD0E4C" w:rsidRPr="00BD0E4C">
        <w:rPr>
          <w:rFonts w:ascii="Times New Roman" w:hAnsi="Times New Roman" w:cs="Times New Roman"/>
          <w:sz w:val="28"/>
          <w:szCs w:val="28"/>
        </w:rPr>
        <w:t>заявитель, претендующий на получение гра</w:t>
      </w:r>
      <w:r w:rsidR="00BD0E4C">
        <w:rPr>
          <w:rFonts w:ascii="Times New Roman" w:hAnsi="Times New Roman" w:cs="Times New Roman"/>
          <w:sz w:val="28"/>
          <w:szCs w:val="28"/>
        </w:rPr>
        <w:t>нта, представляет в Уполномочен</w:t>
      </w:r>
      <w:r w:rsidR="00BD0E4C" w:rsidRPr="00BD0E4C">
        <w:rPr>
          <w:rFonts w:ascii="Times New Roman" w:hAnsi="Times New Roman" w:cs="Times New Roman"/>
          <w:sz w:val="28"/>
          <w:szCs w:val="28"/>
        </w:rPr>
        <w:t>ный орган (расположенный по адресу: г. Нижневартовск, ул. Маршала Жукова, д. 38а, кабинет 75), на бумажном носителе следующие документы</w:t>
      </w:r>
      <w:r w:rsidR="005B20DF" w:rsidRPr="005B20DF">
        <w:rPr>
          <w:rFonts w:ascii="Times New Roman" w:hAnsi="Times New Roman" w:cs="Times New Roman"/>
          <w:sz w:val="28"/>
          <w:szCs w:val="28"/>
        </w:rPr>
        <w:t>:</w:t>
      </w:r>
    </w:p>
    <w:p w:rsidR="005B20DF" w:rsidRDefault="001F4C15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0DF" w:rsidRPr="005B20DF">
        <w:rPr>
          <w:rFonts w:ascii="Times New Roman" w:hAnsi="Times New Roman" w:cs="Times New Roman"/>
          <w:sz w:val="28"/>
          <w:szCs w:val="28"/>
        </w:rPr>
        <w:t xml:space="preserve">заявление на участие в </w:t>
      </w:r>
      <w:proofErr w:type="gramStart"/>
      <w:r w:rsidR="005B20DF" w:rsidRPr="005B20DF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5B20DF" w:rsidRPr="005B20D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</w:t>
      </w:r>
      <w:r w:rsidR="00D55FA9">
        <w:rPr>
          <w:rFonts w:ascii="Times New Roman" w:hAnsi="Times New Roman" w:cs="Times New Roman"/>
          <w:sz w:val="28"/>
          <w:szCs w:val="28"/>
        </w:rPr>
        <w:t xml:space="preserve"> </w:t>
      </w:r>
      <w:r w:rsidR="005B20DF" w:rsidRPr="005B20DF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CF6407" w:rsidRDefault="001F4C15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6407">
        <w:rPr>
          <w:rFonts w:ascii="Times New Roman" w:hAnsi="Times New Roman" w:cs="Times New Roman"/>
          <w:sz w:val="28"/>
          <w:szCs w:val="28"/>
        </w:rPr>
        <w:t>проект</w:t>
      </w:r>
      <w:r w:rsidR="001B1505">
        <w:rPr>
          <w:rFonts w:ascii="Times New Roman" w:hAnsi="Times New Roman" w:cs="Times New Roman"/>
          <w:sz w:val="28"/>
          <w:szCs w:val="28"/>
        </w:rPr>
        <w:t xml:space="preserve">, содержащий информацию, указанную </w:t>
      </w:r>
      <w:r w:rsidR="00980C4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80C48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980C48">
        <w:rPr>
          <w:rFonts w:ascii="Times New Roman" w:hAnsi="Times New Roman" w:cs="Times New Roman"/>
          <w:sz w:val="28"/>
          <w:szCs w:val="28"/>
        </w:rPr>
        <w:t xml:space="preserve"> 3.3 раздела </w:t>
      </w:r>
      <w:r w:rsidR="00980C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80C4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F6407">
        <w:rPr>
          <w:rFonts w:ascii="Times New Roman" w:hAnsi="Times New Roman" w:cs="Times New Roman"/>
          <w:sz w:val="28"/>
          <w:szCs w:val="28"/>
        </w:rPr>
        <w:t>;</w:t>
      </w:r>
    </w:p>
    <w:p w:rsidR="001F4C15" w:rsidRDefault="00CD675B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смету расходования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="001F4C15">
        <w:rPr>
          <w:rFonts w:ascii="Times New Roman" w:hAnsi="Times New Roman" w:cs="Times New Roman"/>
          <w:sz w:val="28"/>
          <w:szCs w:val="28"/>
        </w:rPr>
        <w:t>гр</w:t>
      </w:r>
      <w:proofErr w:type="gramEnd"/>
      <w:r w:rsidR="001F4C15">
        <w:rPr>
          <w:rFonts w:ascii="Times New Roman" w:hAnsi="Times New Roman" w:cs="Times New Roman"/>
          <w:sz w:val="28"/>
          <w:szCs w:val="28"/>
        </w:rPr>
        <w:t>анта и собственных средств на финансирование ЦМИТ;</w:t>
      </w:r>
    </w:p>
    <w:p w:rsidR="00F3657E" w:rsidRDefault="001F4C15" w:rsidP="00F36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657E" w:rsidRPr="00F3657E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 на осуществление действий от имени юридического лица, заверенные подписью руководителя и печатью юридического лица (при ее наличи</w:t>
      </w:r>
      <w:r w:rsidR="00302163">
        <w:rPr>
          <w:rFonts w:ascii="Times New Roman" w:hAnsi="Times New Roman" w:cs="Times New Roman"/>
          <w:sz w:val="28"/>
          <w:szCs w:val="28"/>
        </w:rPr>
        <w:t>и</w:t>
      </w:r>
      <w:r w:rsidR="00F3657E" w:rsidRPr="00F3657E">
        <w:rPr>
          <w:rFonts w:ascii="Times New Roman" w:hAnsi="Times New Roman" w:cs="Times New Roman"/>
          <w:sz w:val="28"/>
          <w:szCs w:val="28"/>
        </w:rPr>
        <w:t>);</w:t>
      </w:r>
    </w:p>
    <w:p w:rsidR="00C03F7B" w:rsidRPr="00F3657E" w:rsidRDefault="001F4C15" w:rsidP="00F36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7B">
        <w:rPr>
          <w:rFonts w:ascii="Times New Roman" w:hAnsi="Times New Roman" w:cs="Times New Roman"/>
          <w:sz w:val="28"/>
          <w:szCs w:val="28"/>
        </w:rPr>
        <w:t>копи</w:t>
      </w:r>
      <w:r w:rsidR="00424063">
        <w:rPr>
          <w:rFonts w:ascii="Times New Roman" w:hAnsi="Times New Roman" w:cs="Times New Roman"/>
          <w:sz w:val="28"/>
          <w:szCs w:val="28"/>
        </w:rPr>
        <w:t>ю</w:t>
      </w:r>
      <w:r w:rsidR="00C03F7B">
        <w:rPr>
          <w:rFonts w:ascii="Times New Roman" w:hAnsi="Times New Roman" w:cs="Times New Roman"/>
          <w:sz w:val="28"/>
          <w:szCs w:val="28"/>
        </w:rPr>
        <w:t xml:space="preserve"> паспорта (для индивидуальных предпринимателей), </w:t>
      </w:r>
      <w:proofErr w:type="gramStart"/>
      <w:r w:rsidR="00C03F7B">
        <w:rPr>
          <w:rFonts w:ascii="Times New Roman" w:hAnsi="Times New Roman" w:cs="Times New Roman"/>
          <w:sz w:val="28"/>
          <w:szCs w:val="28"/>
        </w:rPr>
        <w:t>заверенная</w:t>
      </w:r>
      <w:proofErr w:type="gramEnd"/>
      <w:r w:rsidR="00C03F7B">
        <w:rPr>
          <w:rFonts w:ascii="Times New Roman" w:hAnsi="Times New Roman" w:cs="Times New Roman"/>
          <w:sz w:val="28"/>
          <w:szCs w:val="28"/>
        </w:rPr>
        <w:t xml:space="preserve"> подписью индивидуального предпринимателя и печатью (при ее наличии);</w:t>
      </w:r>
    </w:p>
    <w:p w:rsidR="00F3657E" w:rsidRDefault="001F4C15" w:rsidP="00F36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657E" w:rsidRPr="00F3657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C03F7B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и юридических лиц </w:t>
      </w:r>
      <w:r w:rsidR="00F3657E" w:rsidRPr="00F3657E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Порядку;</w:t>
      </w:r>
    </w:p>
    <w:p w:rsidR="001D0CF4" w:rsidRDefault="001D0CF4" w:rsidP="00F36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учета загрузки оборудования ЦМИТ, содержащий информацию о процентах загрузки оборудования ЦМИТ для детей и молодежи от общего времени работы оборудования;</w:t>
      </w:r>
    </w:p>
    <w:p w:rsidR="00D56F99" w:rsidRDefault="001F4C15" w:rsidP="00D56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6F99" w:rsidRPr="00862FC8">
        <w:rPr>
          <w:rFonts w:ascii="Times New Roman" w:hAnsi="Times New Roman" w:cs="Times New Roman"/>
          <w:sz w:val="28"/>
          <w:szCs w:val="28"/>
        </w:rPr>
        <w:t>документы, подтверждающие наличие помещений для размещения оборудования в ЦМИТ (копии договоров аренды, договоров безвозмездного пользования,</w:t>
      </w:r>
      <w:r w:rsidR="00045B8F">
        <w:rPr>
          <w:rFonts w:ascii="Times New Roman" w:hAnsi="Times New Roman" w:cs="Times New Roman"/>
          <w:sz w:val="28"/>
          <w:szCs w:val="28"/>
        </w:rPr>
        <w:t xml:space="preserve"> заключенных на срок менее 12 месяцев</w:t>
      </w:r>
      <w:r w:rsidR="00D56F99" w:rsidRPr="00862FC8">
        <w:rPr>
          <w:rFonts w:ascii="Times New Roman" w:hAnsi="Times New Roman" w:cs="Times New Roman"/>
          <w:sz w:val="28"/>
          <w:szCs w:val="28"/>
        </w:rPr>
        <w:t>)</w:t>
      </w:r>
      <w:r w:rsidR="009B4C69">
        <w:rPr>
          <w:rFonts w:ascii="Times New Roman" w:hAnsi="Times New Roman" w:cs="Times New Roman"/>
          <w:sz w:val="28"/>
          <w:szCs w:val="28"/>
        </w:rPr>
        <w:t xml:space="preserve"> и </w:t>
      </w:r>
      <w:r w:rsidR="00D957F6">
        <w:rPr>
          <w:rFonts w:ascii="Times New Roman" w:hAnsi="Times New Roman" w:cs="Times New Roman"/>
          <w:sz w:val="28"/>
          <w:szCs w:val="28"/>
        </w:rPr>
        <w:t xml:space="preserve">соответствие их </w:t>
      </w:r>
      <w:r w:rsidR="009B4C69">
        <w:rPr>
          <w:rFonts w:ascii="Times New Roman" w:hAnsi="Times New Roman" w:cs="Times New Roman"/>
          <w:sz w:val="28"/>
          <w:szCs w:val="28"/>
        </w:rPr>
        <w:t xml:space="preserve">федеральным и региональным техническим требованиям по безопасности зданий и сооружений, а также возможности получения услуг ЦМИТ для всех </w:t>
      </w:r>
      <w:r w:rsidR="00D957F6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9B4C69">
        <w:rPr>
          <w:rFonts w:ascii="Times New Roman" w:hAnsi="Times New Roman" w:cs="Times New Roman"/>
          <w:sz w:val="28"/>
          <w:szCs w:val="28"/>
        </w:rPr>
        <w:t>населения</w:t>
      </w:r>
      <w:r w:rsidR="00D957F6">
        <w:rPr>
          <w:rFonts w:ascii="Times New Roman" w:hAnsi="Times New Roman" w:cs="Times New Roman"/>
          <w:sz w:val="28"/>
          <w:szCs w:val="28"/>
        </w:rPr>
        <w:t>, с предъявлением оригиналов, если копии документов не заверены нотариусом</w:t>
      </w:r>
      <w:r w:rsidR="00D56F99" w:rsidRPr="00862FC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56F99" w:rsidRPr="00862FC8" w:rsidRDefault="001F4C15" w:rsidP="00D56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6F99" w:rsidRPr="00862FC8">
        <w:rPr>
          <w:rFonts w:ascii="Times New Roman" w:hAnsi="Times New Roman" w:cs="Times New Roman"/>
          <w:sz w:val="28"/>
          <w:szCs w:val="28"/>
        </w:rPr>
        <w:t>копии документов, подтверждающих безопасность оборудования ЦМИТ для работы с детьми и молодежью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957F6">
        <w:rPr>
          <w:rFonts w:ascii="Times New Roman" w:hAnsi="Times New Roman" w:cs="Times New Roman"/>
          <w:sz w:val="28"/>
          <w:szCs w:val="28"/>
        </w:rPr>
        <w:t xml:space="preserve"> возможность 3</w:t>
      </w:r>
      <w:r w:rsidR="00D957F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957F6">
        <w:rPr>
          <w:rFonts w:ascii="Times New Roman" w:hAnsi="Times New Roman" w:cs="Times New Roman"/>
          <w:sz w:val="28"/>
          <w:szCs w:val="28"/>
        </w:rPr>
        <w:t xml:space="preserve">-проектирования и изготовления прототипов и изделий, проведения фрезерных, товарных, слесарных, </w:t>
      </w:r>
      <w:r>
        <w:rPr>
          <w:rFonts w:ascii="Times New Roman" w:hAnsi="Times New Roman" w:cs="Times New Roman"/>
          <w:sz w:val="28"/>
          <w:szCs w:val="28"/>
        </w:rPr>
        <w:t xml:space="preserve">паяльных,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электромонтжных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56F99" w:rsidRPr="00862FC8">
        <w:rPr>
          <w:rFonts w:ascii="Times New Roman" w:hAnsi="Times New Roman" w:cs="Times New Roman"/>
          <w:sz w:val="28"/>
          <w:szCs w:val="28"/>
        </w:rPr>
        <w:t xml:space="preserve"> (паспорт оборудования, сертификаты соответствия и тому подобное)</w:t>
      </w:r>
      <w:r w:rsidR="00424063">
        <w:rPr>
          <w:rFonts w:ascii="Times New Roman" w:hAnsi="Times New Roman" w:cs="Times New Roman"/>
          <w:sz w:val="28"/>
          <w:szCs w:val="28"/>
        </w:rPr>
        <w:t>, с предъявлением оригиналов, если копии документов не заверены нотариусом</w:t>
      </w:r>
      <w:r w:rsidR="00D56F99" w:rsidRPr="00862FC8">
        <w:rPr>
          <w:rFonts w:ascii="Times New Roman" w:hAnsi="Times New Roman" w:cs="Times New Roman"/>
          <w:sz w:val="28"/>
          <w:szCs w:val="28"/>
        </w:rPr>
        <w:t>;</w:t>
      </w:r>
    </w:p>
    <w:p w:rsidR="00D56F99" w:rsidRPr="00862FC8" w:rsidRDefault="001F4C15" w:rsidP="00D56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6F99" w:rsidRPr="00862FC8">
        <w:rPr>
          <w:rFonts w:ascii="Times New Roman" w:hAnsi="Times New Roman" w:cs="Times New Roman"/>
          <w:sz w:val="28"/>
          <w:szCs w:val="28"/>
        </w:rPr>
        <w:t>копии документов, подтверждающих соответствие оборудования ЦМИТ санитарно-техническим требованиям размещения и использования в помещении ЦМИТ (сертификаты соответствия и тому подобное)</w:t>
      </w:r>
      <w:r w:rsidR="00E67165">
        <w:rPr>
          <w:rFonts w:ascii="Times New Roman" w:hAnsi="Times New Roman" w:cs="Times New Roman"/>
          <w:sz w:val="28"/>
          <w:szCs w:val="28"/>
        </w:rPr>
        <w:t>, с предъявлением оригиналов или</w:t>
      </w:r>
      <w:r w:rsidR="00E67165" w:rsidRPr="00B8133B">
        <w:rPr>
          <w:rFonts w:ascii="Times New Roman" w:hAnsi="Times New Roman" w:cs="Times New Roman"/>
          <w:sz w:val="28"/>
          <w:szCs w:val="28"/>
        </w:rPr>
        <w:t xml:space="preserve"> </w:t>
      </w:r>
      <w:r w:rsidR="00E67165" w:rsidRPr="009B4C69">
        <w:rPr>
          <w:rFonts w:ascii="Times New Roman" w:hAnsi="Times New Roman" w:cs="Times New Roman"/>
          <w:sz w:val="28"/>
          <w:szCs w:val="28"/>
        </w:rPr>
        <w:t>копий, заверенных нотариусом</w:t>
      </w:r>
      <w:r w:rsidR="00D56F99">
        <w:rPr>
          <w:rFonts w:ascii="Times New Roman" w:hAnsi="Times New Roman" w:cs="Times New Roman"/>
          <w:sz w:val="28"/>
          <w:szCs w:val="28"/>
        </w:rPr>
        <w:t>;</w:t>
      </w:r>
    </w:p>
    <w:p w:rsidR="00D56F99" w:rsidRPr="00B078EA" w:rsidRDefault="001F4C15" w:rsidP="00D56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6F99" w:rsidRPr="00B078EA">
        <w:rPr>
          <w:rFonts w:ascii="Times New Roman" w:hAnsi="Times New Roman" w:cs="Times New Roman"/>
          <w:sz w:val="28"/>
          <w:szCs w:val="28"/>
        </w:rPr>
        <w:t>копи</w:t>
      </w:r>
      <w:r w:rsidR="00424063">
        <w:rPr>
          <w:rFonts w:ascii="Times New Roman" w:hAnsi="Times New Roman" w:cs="Times New Roman"/>
          <w:sz w:val="28"/>
          <w:szCs w:val="28"/>
        </w:rPr>
        <w:t>и</w:t>
      </w:r>
      <w:r w:rsidR="00D56F99" w:rsidRPr="00B078EA">
        <w:rPr>
          <w:rFonts w:ascii="Times New Roman" w:hAnsi="Times New Roman" w:cs="Times New Roman"/>
          <w:sz w:val="28"/>
          <w:szCs w:val="28"/>
        </w:rPr>
        <w:t xml:space="preserve"> трудовых договоров с 2 и более специалистами, </w:t>
      </w:r>
      <w:r w:rsidR="001D0CF4">
        <w:rPr>
          <w:rFonts w:ascii="Times New Roman" w:hAnsi="Times New Roman" w:cs="Times New Roman"/>
          <w:sz w:val="28"/>
          <w:szCs w:val="28"/>
        </w:rPr>
        <w:t>и</w:t>
      </w:r>
      <w:r w:rsidR="00D56F99" w:rsidRPr="00B078EA">
        <w:rPr>
          <w:rFonts w:ascii="Times New Roman" w:hAnsi="Times New Roman" w:cs="Times New Roman"/>
          <w:sz w:val="28"/>
          <w:szCs w:val="28"/>
        </w:rPr>
        <w:t xml:space="preserve">меющими </w:t>
      </w:r>
      <w:r w:rsidR="001D0CF4">
        <w:rPr>
          <w:rFonts w:ascii="Times New Roman" w:hAnsi="Times New Roman" w:cs="Times New Roman"/>
          <w:sz w:val="28"/>
          <w:szCs w:val="28"/>
        </w:rPr>
        <w:t>навыки владения</w:t>
      </w:r>
      <w:r w:rsidR="00D56F99" w:rsidRPr="00B078EA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1D0CF4">
        <w:rPr>
          <w:rFonts w:ascii="Times New Roman" w:hAnsi="Times New Roman" w:cs="Times New Roman"/>
          <w:sz w:val="28"/>
          <w:szCs w:val="28"/>
        </w:rPr>
        <w:t>ем</w:t>
      </w:r>
      <w:r w:rsidR="00D56F99" w:rsidRPr="00B078EA">
        <w:rPr>
          <w:rFonts w:ascii="Times New Roman" w:hAnsi="Times New Roman" w:cs="Times New Roman"/>
          <w:sz w:val="28"/>
          <w:szCs w:val="28"/>
        </w:rPr>
        <w:t xml:space="preserve"> Ц</w:t>
      </w:r>
      <w:r w:rsidR="00D56F99">
        <w:rPr>
          <w:rFonts w:ascii="Times New Roman" w:hAnsi="Times New Roman" w:cs="Times New Roman"/>
          <w:sz w:val="28"/>
          <w:szCs w:val="28"/>
        </w:rPr>
        <w:t>МИТ</w:t>
      </w:r>
      <w:r w:rsidR="00D56F99" w:rsidRPr="00B078EA">
        <w:rPr>
          <w:rFonts w:ascii="Times New Roman" w:hAnsi="Times New Roman" w:cs="Times New Roman"/>
          <w:sz w:val="28"/>
          <w:szCs w:val="28"/>
        </w:rPr>
        <w:t xml:space="preserve"> и с 1 и более специалистами по работе с детьми</w:t>
      </w:r>
      <w:r w:rsidR="00E67165">
        <w:rPr>
          <w:rFonts w:ascii="Times New Roman" w:hAnsi="Times New Roman" w:cs="Times New Roman"/>
          <w:sz w:val="28"/>
          <w:szCs w:val="28"/>
        </w:rPr>
        <w:t>, с предъявлением оригиналов</w:t>
      </w:r>
      <w:r w:rsidR="00424063">
        <w:rPr>
          <w:rFonts w:ascii="Times New Roman" w:hAnsi="Times New Roman" w:cs="Times New Roman"/>
          <w:sz w:val="28"/>
          <w:szCs w:val="28"/>
        </w:rPr>
        <w:t xml:space="preserve"> </w:t>
      </w:r>
      <w:r w:rsidR="00E67165">
        <w:rPr>
          <w:rFonts w:ascii="Times New Roman" w:hAnsi="Times New Roman" w:cs="Times New Roman"/>
          <w:sz w:val="28"/>
          <w:szCs w:val="28"/>
        </w:rPr>
        <w:t>или</w:t>
      </w:r>
      <w:r w:rsidR="00E67165" w:rsidRPr="00B8133B">
        <w:rPr>
          <w:rFonts w:ascii="Times New Roman" w:hAnsi="Times New Roman" w:cs="Times New Roman"/>
          <w:sz w:val="28"/>
          <w:szCs w:val="28"/>
        </w:rPr>
        <w:t xml:space="preserve"> </w:t>
      </w:r>
      <w:r w:rsidR="00E67165" w:rsidRPr="001F4C15">
        <w:rPr>
          <w:rFonts w:ascii="Times New Roman" w:hAnsi="Times New Roman" w:cs="Times New Roman"/>
          <w:sz w:val="28"/>
          <w:szCs w:val="28"/>
        </w:rPr>
        <w:t>копий, заверенных нотариусом</w:t>
      </w:r>
      <w:r w:rsidR="00D56F99">
        <w:rPr>
          <w:rFonts w:ascii="Times New Roman" w:hAnsi="Times New Roman" w:cs="Times New Roman"/>
          <w:sz w:val="28"/>
          <w:szCs w:val="28"/>
        </w:rPr>
        <w:t>;</w:t>
      </w:r>
    </w:p>
    <w:p w:rsidR="00D56F99" w:rsidRDefault="001F4C15" w:rsidP="00D56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13E">
        <w:rPr>
          <w:rFonts w:ascii="Times New Roman" w:hAnsi="Times New Roman" w:cs="Times New Roman"/>
          <w:sz w:val="28"/>
          <w:szCs w:val="28"/>
        </w:rPr>
        <w:t>копии</w:t>
      </w:r>
      <w:r w:rsidR="00D56F99" w:rsidRPr="00B078E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профил</w:t>
      </w:r>
      <w:r w:rsidR="001D0CF4">
        <w:rPr>
          <w:rFonts w:ascii="Times New Roman" w:hAnsi="Times New Roman" w:cs="Times New Roman"/>
          <w:sz w:val="28"/>
          <w:szCs w:val="28"/>
        </w:rPr>
        <w:t>ьное образование специалистов, и</w:t>
      </w:r>
      <w:r w:rsidR="001D0CF4" w:rsidRPr="00B078EA">
        <w:rPr>
          <w:rFonts w:ascii="Times New Roman" w:hAnsi="Times New Roman" w:cs="Times New Roman"/>
          <w:sz w:val="28"/>
          <w:szCs w:val="28"/>
        </w:rPr>
        <w:t xml:space="preserve">меющими </w:t>
      </w:r>
      <w:r w:rsidR="001D0CF4">
        <w:rPr>
          <w:rFonts w:ascii="Times New Roman" w:hAnsi="Times New Roman" w:cs="Times New Roman"/>
          <w:sz w:val="28"/>
          <w:szCs w:val="28"/>
        </w:rPr>
        <w:t>навыки владения</w:t>
      </w:r>
      <w:r w:rsidR="001D0CF4" w:rsidRPr="00B078EA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1D0CF4">
        <w:rPr>
          <w:rFonts w:ascii="Times New Roman" w:hAnsi="Times New Roman" w:cs="Times New Roman"/>
          <w:sz w:val="28"/>
          <w:szCs w:val="28"/>
        </w:rPr>
        <w:t>ем</w:t>
      </w:r>
      <w:r w:rsidR="001D0CF4" w:rsidRPr="00B078EA">
        <w:rPr>
          <w:rFonts w:ascii="Times New Roman" w:hAnsi="Times New Roman" w:cs="Times New Roman"/>
          <w:sz w:val="28"/>
          <w:szCs w:val="28"/>
        </w:rPr>
        <w:t xml:space="preserve"> Ц</w:t>
      </w:r>
      <w:r w:rsidR="001D0CF4">
        <w:rPr>
          <w:rFonts w:ascii="Times New Roman" w:hAnsi="Times New Roman" w:cs="Times New Roman"/>
          <w:sz w:val="28"/>
          <w:szCs w:val="28"/>
        </w:rPr>
        <w:t>МИТ</w:t>
      </w:r>
      <w:r w:rsidR="00D56F99" w:rsidRPr="00B078EA">
        <w:rPr>
          <w:rFonts w:ascii="Times New Roman" w:hAnsi="Times New Roman" w:cs="Times New Roman"/>
          <w:sz w:val="28"/>
          <w:szCs w:val="28"/>
        </w:rPr>
        <w:t>, и специалистов по работе с детьми</w:t>
      </w:r>
      <w:r w:rsidR="00E67165">
        <w:rPr>
          <w:rFonts w:ascii="Times New Roman" w:hAnsi="Times New Roman" w:cs="Times New Roman"/>
          <w:sz w:val="28"/>
          <w:szCs w:val="28"/>
        </w:rPr>
        <w:t>, с предъявлением оригиналов</w:t>
      </w:r>
      <w:r w:rsidR="00424063">
        <w:rPr>
          <w:rFonts w:ascii="Times New Roman" w:hAnsi="Times New Roman" w:cs="Times New Roman"/>
          <w:sz w:val="28"/>
          <w:szCs w:val="28"/>
        </w:rPr>
        <w:t xml:space="preserve"> </w:t>
      </w:r>
      <w:r w:rsidR="00E67165">
        <w:rPr>
          <w:rFonts w:ascii="Times New Roman" w:hAnsi="Times New Roman" w:cs="Times New Roman"/>
          <w:sz w:val="28"/>
          <w:szCs w:val="28"/>
        </w:rPr>
        <w:t>или</w:t>
      </w:r>
      <w:r w:rsidR="00E67165" w:rsidRPr="00B8133B">
        <w:rPr>
          <w:rFonts w:ascii="Times New Roman" w:hAnsi="Times New Roman" w:cs="Times New Roman"/>
          <w:sz w:val="28"/>
          <w:szCs w:val="28"/>
        </w:rPr>
        <w:t xml:space="preserve"> </w:t>
      </w:r>
      <w:r w:rsidR="00E67165" w:rsidRPr="001F4C15">
        <w:rPr>
          <w:rFonts w:ascii="Times New Roman" w:hAnsi="Times New Roman" w:cs="Times New Roman"/>
          <w:sz w:val="28"/>
          <w:szCs w:val="28"/>
        </w:rPr>
        <w:t>копий, заверенных нотариусом</w:t>
      </w:r>
      <w:r w:rsidR="00D56F99">
        <w:rPr>
          <w:rFonts w:ascii="Times New Roman" w:hAnsi="Times New Roman" w:cs="Times New Roman"/>
          <w:sz w:val="28"/>
          <w:szCs w:val="28"/>
        </w:rPr>
        <w:t>;</w:t>
      </w:r>
    </w:p>
    <w:p w:rsidR="000A1188" w:rsidRDefault="001F4C15" w:rsidP="00D03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1188">
        <w:rPr>
          <w:rFonts w:ascii="Times New Roman" w:hAnsi="Times New Roman" w:cs="Times New Roman"/>
          <w:sz w:val="28"/>
          <w:szCs w:val="28"/>
        </w:rPr>
        <w:t>информаци</w:t>
      </w:r>
      <w:r w:rsidR="001D0CF4">
        <w:rPr>
          <w:rFonts w:ascii="Times New Roman" w:hAnsi="Times New Roman" w:cs="Times New Roman"/>
          <w:sz w:val="28"/>
          <w:szCs w:val="28"/>
        </w:rPr>
        <w:t>ю</w:t>
      </w:r>
      <w:r w:rsidR="000A1188">
        <w:rPr>
          <w:rFonts w:ascii="Times New Roman" w:hAnsi="Times New Roman" w:cs="Times New Roman"/>
          <w:sz w:val="28"/>
          <w:szCs w:val="28"/>
        </w:rPr>
        <w:t xml:space="preserve"> о планируемых результатах деятельности ЦМИТ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 настоящего Порядка</w:t>
      </w:r>
      <w:r w:rsidR="000A1188">
        <w:rPr>
          <w:rFonts w:ascii="Times New Roman" w:hAnsi="Times New Roman" w:cs="Times New Roman"/>
          <w:sz w:val="28"/>
          <w:szCs w:val="28"/>
        </w:rPr>
        <w:t>;</w:t>
      </w:r>
    </w:p>
    <w:p w:rsidR="00072654" w:rsidRDefault="001F4C15" w:rsidP="00D03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61DB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в помещении ЦМИТ доступа к информационно-телекоммуникационны</w:t>
      </w:r>
      <w:r w:rsidR="006A3D65">
        <w:rPr>
          <w:rFonts w:ascii="Times New Roman" w:hAnsi="Times New Roman" w:cs="Times New Roman"/>
          <w:sz w:val="28"/>
          <w:szCs w:val="28"/>
        </w:rPr>
        <w:t>м</w:t>
      </w:r>
      <w:r w:rsidR="00A461DB">
        <w:rPr>
          <w:rFonts w:ascii="Times New Roman" w:hAnsi="Times New Roman" w:cs="Times New Roman"/>
          <w:sz w:val="28"/>
          <w:szCs w:val="28"/>
        </w:rPr>
        <w:t xml:space="preserve"> сет</w:t>
      </w:r>
      <w:r w:rsidR="006A3D65">
        <w:rPr>
          <w:rFonts w:ascii="Times New Roman" w:hAnsi="Times New Roman" w:cs="Times New Roman"/>
          <w:sz w:val="28"/>
          <w:szCs w:val="28"/>
        </w:rPr>
        <w:t>ям</w:t>
      </w:r>
      <w:r w:rsidR="00A461DB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424063" w:rsidRDefault="00424063" w:rsidP="00D03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произведённые расходы (договоры, платежные поручения, счета-фактуры, акты выполненных работ и т.д.) не менее 15% от общего объема заявленной субси</w:t>
      </w:r>
      <w:r w:rsidR="00E67165">
        <w:rPr>
          <w:rFonts w:ascii="Times New Roman" w:hAnsi="Times New Roman" w:cs="Times New Roman"/>
          <w:sz w:val="28"/>
          <w:szCs w:val="28"/>
        </w:rPr>
        <w:t>дии, с предъявлением оригиналов или</w:t>
      </w:r>
      <w:r w:rsidR="00E67165" w:rsidRPr="00B8133B">
        <w:rPr>
          <w:rFonts w:ascii="Times New Roman" w:hAnsi="Times New Roman" w:cs="Times New Roman"/>
          <w:sz w:val="28"/>
          <w:szCs w:val="28"/>
        </w:rPr>
        <w:t xml:space="preserve"> </w:t>
      </w:r>
      <w:r w:rsidR="00E67165" w:rsidRPr="00A461DB">
        <w:rPr>
          <w:rFonts w:ascii="Times New Roman" w:hAnsi="Times New Roman" w:cs="Times New Roman"/>
          <w:sz w:val="28"/>
          <w:szCs w:val="28"/>
        </w:rPr>
        <w:t>копий, заверенных нотариусом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213" w:rsidRPr="000279E7" w:rsidRDefault="00A461DB" w:rsidP="00D03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3.3.2.</w:t>
      </w:r>
      <w:r w:rsidR="00D03213" w:rsidRPr="000279E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03213" w:rsidRPr="000279E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D03213" w:rsidRPr="000279E7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Уполномоченный орган запрашивает следующие документы:</w:t>
      </w:r>
    </w:p>
    <w:p w:rsidR="00D03213" w:rsidRDefault="00A461DB" w:rsidP="00302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3213" w:rsidRPr="000279E7">
        <w:rPr>
          <w:rFonts w:ascii="Times New Roman" w:hAnsi="Times New Roman" w:cs="Times New Roman"/>
          <w:sz w:val="28"/>
          <w:szCs w:val="28"/>
        </w:rPr>
        <w:t>документы об отсутствии задолженности по начисленным налогам, сборам и иным обязательным платежам в бюджеты любого уровня и госу</w:t>
      </w:r>
      <w:r w:rsidR="00D51AF7" w:rsidRPr="000279E7">
        <w:rPr>
          <w:rFonts w:ascii="Times New Roman" w:hAnsi="Times New Roman" w:cs="Times New Roman"/>
          <w:sz w:val="28"/>
          <w:szCs w:val="28"/>
        </w:rPr>
        <w:t>дарственные вн</w:t>
      </w:r>
      <w:r w:rsidR="000E113F">
        <w:rPr>
          <w:rFonts w:ascii="Times New Roman" w:hAnsi="Times New Roman" w:cs="Times New Roman"/>
          <w:sz w:val="28"/>
          <w:szCs w:val="28"/>
        </w:rPr>
        <w:t>ебюджетные фонды;</w:t>
      </w:r>
    </w:p>
    <w:p w:rsidR="000E113F" w:rsidRPr="000E46F6" w:rsidRDefault="00A461DB" w:rsidP="00A46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113F" w:rsidRPr="000E46F6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</w:t>
      </w:r>
      <w:r w:rsidR="000E113F">
        <w:rPr>
          <w:rFonts w:ascii="Times New Roman" w:hAnsi="Times New Roman" w:cs="Times New Roman"/>
          <w:sz w:val="28"/>
          <w:szCs w:val="28"/>
        </w:rPr>
        <w:t>недвижимости.</w:t>
      </w:r>
    </w:p>
    <w:p w:rsidR="000E113F" w:rsidRPr="000279E7" w:rsidRDefault="000E113F" w:rsidP="000E11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1DB">
        <w:rPr>
          <w:rFonts w:ascii="Times New Roman" w:hAnsi="Times New Roman" w:cs="Times New Roman"/>
          <w:sz w:val="28"/>
          <w:szCs w:val="28"/>
        </w:rPr>
        <w:t>Субъе</w:t>
      </w:r>
      <w:proofErr w:type="gramStart"/>
      <w:r w:rsidRPr="00A461DB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A461DB">
        <w:rPr>
          <w:rFonts w:ascii="Times New Roman" w:hAnsi="Times New Roman" w:cs="Times New Roman"/>
          <w:sz w:val="28"/>
          <w:szCs w:val="28"/>
        </w:rPr>
        <w:t>аве предоставить вышеуказанные документы по собственной инициативе.</w:t>
      </w:r>
    </w:p>
    <w:p w:rsidR="005B20DF" w:rsidRDefault="00A461DB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5B20DF" w:rsidRPr="005B20DF">
        <w:rPr>
          <w:rFonts w:ascii="Times New Roman" w:hAnsi="Times New Roman" w:cs="Times New Roman"/>
          <w:sz w:val="28"/>
          <w:szCs w:val="28"/>
        </w:rPr>
        <w:t>Уполномоченный орган направляет в</w:t>
      </w:r>
      <w:r w:rsidR="00D55FA9">
        <w:rPr>
          <w:rFonts w:ascii="Times New Roman" w:hAnsi="Times New Roman" w:cs="Times New Roman"/>
          <w:sz w:val="28"/>
          <w:szCs w:val="28"/>
        </w:rPr>
        <w:t xml:space="preserve"> адрес департамента муниципаль</w:t>
      </w:r>
      <w:r w:rsidR="005B20DF" w:rsidRPr="005B20DF">
        <w:rPr>
          <w:rFonts w:ascii="Times New Roman" w:hAnsi="Times New Roman" w:cs="Times New Roman"/>
          <w:sz w:val="28"/>
          <w:szCs w:val="28"/>
        </w:rPr>
        <w:t>ной собственности и земельных ресурсов админ</w:t>
      </w:r>
      <w:r w:rsidR="00D55FA9">
        <w:rPr>
          <w:rFonts w:ascii="Times New Roman" w:hAnsi="Times New Roman" w:cs="Times New Roman"/>
          <w:sz w:val="28"/>
          <w:szCs w:val="28"/>
        </w:rPr>
        <w:t>истрации города запрос об отсут</w:t>
      </w:r>
      <w:r w:rsidR="005B20DF" w:rsidRPr="005B20DF">
        <w:rPr>
          <w:rFonts w:ascii="Times New Roman" w:hAnsi="Times New Roman" w:cs="Times New Roman"/>
          <w:sz w:val="28"/>
          <w:szCs w:val="28"/>
        </w:rPr>
        <w:t>ствии (наличии) задолженности у За</w:t>
      </w:r>
      <w:r w:rsidR="00D55FA9">
        <w:rPr>
          <w:rFonts w:ascii="Times New Roman" w:hAnsi="Times New Roman" w:cs="Times New Roman"/>
          <w:sz w:val="28"/>
          <w:szCs w:val="28"/>
        </w:rPr>
        <w:t>явителя за использование муници</w:t>
      </w:r>
      <w:r w:rsidR="005B20DF" w:rsidRPr="005B20DF">
        <w:rPr>
          <w:rFonts w:ascii="Times New Roman" w:hAnsi="Times New Roman" w:cs="Times New Roman"/>
          <w:sz w:val="28"/>
          <w:szCs w:val="28"/>
        </w:rPr>
        <w:t>пального имущества и городских земель</w:t>
      </w:r>
      <w:r w:rsidR="00D55FA9">
        <w:rPr>
          <w:rFonts w:ascii="Times New Roman" w:hAnsi="Times New Roman" w:cs="Times New Roman"/>
          <w:sz w:val="28"/>
          <w:szCs w:val="28"/>
        </w:rPr>
        <w:t>. Департамент муниципальной соб</w:t>
      </w:r>
      <w:r w:rsidR="005B20DF" w:rsidRPr="005B20DF">
        <w:rPr>
          <w:rFonts w:ascii="Times New Roman" w:hAnsi="Times New Roman" w:cs="Times New Roman"/>
          <w:sz w:val="28"/>
          <w:szCs w:val="28"/>
        </w:rPr>
        <w:t>ственности и земельных ресурсов админ</w:t>
      </w:r>
      <w:r w:rsidR="00D55FA9">
        <w:rPr>
          <w:rFonts w:ascii="Times New Roman" w:hAnsi="Times New Roman" w:cs="Times New Roman"/>
          <w:sz w:val="28"/>
          <w:szCs w:val="28"/>
        </w:rPr>
        <w:t>истрации города уведомляет Упол</w:t>
      </w:r>
      <w:r w:rsidR="005B20DF" w:rsidRPr="005B20DF">
        <w:rPr>
          <w:rFonts w:ascii="Times New Roman" w:hAnsi="Times New Roman" w:cs="Times New Roman"/>
          <w:sz w:val="28"/>
          <w:szCs w:val="28"/>
        </w:rPr>
        <w:t>номоченный орган в течение 3 рабочих дней со дня регистрации запроса Уполномоченного органа.</w:t>
      </w:r>
      <w:r w:rsidR="009C4447">
        <w:rPr>
          <w:rFonts w:ascii="Times New Roman" w:hAnsi="Times New Roman" w:cs="Times New Roman"/>
          <w:sz w:val="28"/>
          <w:szCs w:val="28"/>
        </w:rPr>
        <w:t xml:space="preserve"> </w:t>
      </w:r>
      <w:r w:rsidR="005B20DF" w:rsidRPr="005B20DF">
        <w:rPr>
          <w:rFonts w:ascii="Times New Roman" w:hAnsi="Times New Roman" w:cs="Times New Roman"/>
          <w:sz w:val="28"/>
          <w:szCs w:val="28"/>
        </w:rPr>
        <w:t>В течение 10 рабочих дней со дня</w:t>
      </w:r>
      <w:r w:rsidR="00D55FA9">
        <w:rPr>
          <w:rFonts w:ascii="Times New Roman" w:hAnsi="Times New Roman" w:cs="Times New Roman"/>
          <w:sz w:val="28"/>
          <w:szCs w:val="28"/>
        </w:rPr>
        <w:t xml:space="preserve"> регистрации заявления Уполномо</w:t>
      </w:r>
      <w:r w:rsidR="005B20DF" w:rsidRPr="005B20DF">
        <w:rPr>
          <w:rFonts w:ascii="Times New Roman" w:hAnsi="Times New Roman" w:cs="Times New Roman"/>
          <w:sz w:val="28"/>
          <w:szCs w:val="28"/>
        </w:rPr>
        <w:t>ченный орган рассматривает заявление с прило</w:t>
      </w:r>
      <w:r w:rsidR="00D55FA9">
        <w:rPr>
          <w:rFonts w:ascii="Times New Roman" w:hAnsi="Times New Roman" w:cs="Times New Roman"/>
          <w:sz w:val="28"/>
          <w:szCs w:val="28"/>
        </w:rPr>
        <w:t>жением документов на соот</w:t>
      </w:r>
      <w:r w:rsidR="005B20DF" w:rsidRPr="005B20DF">
        <w:rPr>
          <w:rFonts w:ascii="Times New Roman" w:hAnsi="Times New Roman" w:cs="Times New Roman"/>
          <w:sz w:val="28"/>
          <w:szCs w:val="28"/>
        </w:rPr>
        <w:t xml:space="preserve">ветствие условиям, установленным </w:t>
      </w:r>
      <w:r w:rsidR="00FD2A0C">
        <w:rPr>
          <w:rFonts w:ascii="Times New Roman" w:hAnsi="Times New Roman" w:cs="Times New Roman"/>
          <w:sz w:val="28"/>
          <w:szCs w:val="28"/>
        </w:rPr>
        <w:t>разделом II настоящего Порядка.</w:t>
      </w:r>
    </w:p>
    <w:p w:rsidR="00FD2A0C" w:rsidRPr="005B20DF" w:rsidRDefault="00A461DB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FD2A0C" w:rsidRPr="005B20D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D2A0C" w:rsidRPr="00FD2A0C">
        <w:rPr>
          <w:rFonts w:ascii="Times New Roman" w:hAnsi="Times New Roman" w:cs="Times New Roman"/>
          <w:sz w:val="28"/>
          <w:szCs w:val="28"/>
        </w:rPr>
        <w:t xml:space="preserve"> направляет в адрес организаций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поддержки субъектов малого и среднего предпринимательства </w:t>
      </w:r>
      <w:r w:rsidR="00FD2A0C" w:rsidRPr="00FD2A0C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- Югры запросы о наличии (отсутствии) принятого решения об оказании поддержки Заявителю по тем же основаниям </w:t>
      </w:r>
      <w:proofErr w:type="gramStart"/>
      <w:r w:rsidR="00FD2A0C" w:rsidRPr="00FD2A0C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FD2A0C" w:rsidRPr="00FD2A0C">
        <w:rPr>
          <w:rFonts w:ascii="Times New Roman" w:hAnsi="Times New Roman" w:cs="Times New Roman"/>
          <w:sz w:val="28"/>
          <w:szCs w:val="28"/>
        </w:rPr>
        <w:t xml:space="preserve"> же цели.</w:t>
      </w:r>
    </w:p>
    <w:p w:rsidR="00E97630" w:rsidRDefault="00A461DB" w:rsidP="00E97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="00E97630" w:rsidRPr="005B20DF">
        <w:rPr>
          <w:rFonts w:ascii="Times New Roman" w:hAnsi="Times New Roman" w:cs="Times New Roman"/>
          <w:sz w:val="28"/>
          <w:szCs w:val="28"/>
        </w:rPr>
        <w:t>Заявитель, не представивший документы, пе</w:t>
      </w:r>
      <w:r w:rsidR="00E97630">
        <w:rPr>
          <w:rFonts w:ascii="Times New Roman" w:hAnsi="Times New Roman" w:cs="Times New Roman"/>
          <w:sz w:val="28"/>
          <w:szCs w:val="28"/>
        </w:rPr>
        <w:t>речисленные в абзацах втором -</w:t>
      </w:r>
      <w:r w:rsidR="00E97630" w:rsidRPr="00462134">
        <w:t xml:space="preserve"> </w:t>
      </w:r>
      <w:r w:rsidR="006A3D65">
        <w:rPr>
          <w:rFonts w:ascii="Times New Roman" w:hAnsi="Times New Roman" w:cs="Times New Roman"/>
          <w:sz w:val="28"/>
          <w:szCs w:val="28"/>
        </w:rPr>
        <w:t>шестнадцатом</w:t>
      </w:r>
      <w:r w:rsidR="00E97630" w:rsidRPr="009C44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97630" w:rsidRPr="005B20DF">
        <w:rPr>
          <w:rFonts w:ascii="Times New Roman" w:hAnsi="Times New Roman" w:cs="Times New Roman"/>
          <w:sz w:val="28"/>
          <w:szCs w:val="28"/>
        </w:rPr>
        <w:t>подпункта 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7630" w:rsidRPr="005B20DF">
        <w:rPr>
          <w:rFonts w:ascii="Times New Roman" w:hAnsi="Times New Roman" w:cs="Times New Roman"/>
          <w:sz w:val="28"/>
          <w:szCs w:val="28"/>
        </w:rPr>
        <w:t>.1 пункта 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7630" w:rsidRPr="005B20DF">
        <w:rPr>
          <w:rFonts w:ascii="Times New Roman" w:hAnsi="Times New Roman" w:cs="Times New Roman"/>
          <w:sz w:val="28"/>
          <w:szCs w:val="28"/>
        </w:rPr>
        <w:t xml:space="preserve"> настоящего Порядка, и не со-ответствующий условиям, установленным разделом II настоящего Порядка, учитывая сведения, содержащиеся в едином реестре субъектов малого и среднего предпринимательства, для участия в Конкурсе не допускается, о чем Уполномоченный орган в течение 10 рабочих дней со дня регистрации заявления уведомляет заявителя в письменной форме лично</w:t>
      </w:r>
      <w:proofErr w:type="gramEnd"/>
      <w:r w:rsidR="00E97630" w:rsidRPr="005B20DF">
        <w:rPr>
          <w:rFonts w:ascii="Times New Roman" w:hAnsi="Times New Roman" w:cs="Times New Roman"/>
          <w:sz w:val="28"/>
          <w:szCs w:val="28"/>
        </w:rPr>
        <w:t xml:space="preserve"> или почтовым отправлением с указанием причины.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A461DB">
        <w:rPr>
          <w:rFonts w:ascii="Times New Roman" w:hAnsi="Times New Roman" w:cs="Times New Roman"/>
          <w:sz w:val="28"/>
          <w:szCs w:val="28"/>
        </w:rPr>
        <w:t>4.</w:t>
      </w:r>
      <w:r w:rsidRPr="005B20DF">
        <w:rPr>
          <w:rFonts w:ascii="Times New Roman" w:hAnsi="Times New Roman" w:cs="Times New Roman"/>
          <w:sz w:val="28"/>
          <w:szCs w:val="28"/>
        </w:rPr>
        <w:t xml:space="preserve"> II этап: </w:t>
      </w:r>
    </w:p>
    <w:p w:rsidR="005B20DF" w:rsidRPr="008106B7" w:rsidRDefault="005B20DF" w:rsidP="0081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 xml:space="preserve">- публичное представление проекта лично руководителем (лицом, исполняющим его обязанности) юридического лица (далее - участники Конкурса) (5-7 минут на каждого участника) и ответы на вопросы конкурсной комиссии по предоставлению грантов </w:t>
      </w:r>
      <w:r w:rsidR="007C225B" w:rsidRPr="007C225B">
        <w:rPr>
          <w:rFonts w:ascii="Times New Roman" w:hAnsi="Times New Roman" w:cs="Times New Roman"/>
          <w:sz w:val="28"/>
          <w:szCs w:val="28"/>
        </w:rPr>
        <w:t xml:space="preserve">для создания и (или) обеспечение деятельности </w:t>
      </w:r>
      <w:r w:rsidR="0011744D">
        <w:rPr>
          <w:rFonts w:ascii="Times New Roman" w:hAnsi="Times New Roman" w:cs="Times New Roman"/>
          <w:sz w:val="28"/>
          <w:szCs w:val="28"/>
        </w:rPr>
        <w:t>ЦМИТ</w:t>
      </w:r>
      <w:r w:rsidRPr="007C225B">
        <w:rPr>
          <w:rFonts w:ascii="Times New Roman" w:hAnsi="Times New Roman" w:cs="Times New Roman"/>
          <w:sz w:val="28"/>
          <w:szCs w:val="28"/>
        </w:rPr>
        <w:t>;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 xml:space="preserve">- оценка проектов Конкурсной комиссией; 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- подведение итогов Конкурса и определение получателей гранта.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В случае неявки участника Конкурса на</w:t>
      </w:r>
      <w:r w:rsidR="00D55FA9">
        <w:rPr>
          <w:rFonts w:ascii="Times New Roman" w:hAnsi="Times New Roman" w:cs="Times New Roman"/>
          <w:sz w:val="28"/>
          <w:szCs w:val="28"/>
        </w:rPr>
        <w:t xml:space="preserve"> публичное представление </w:t>
      </w:r>
      <w:r w:rsidRPr="005B20DF">
        <w:rPr>
          <w:rFonts w:ascii="Times New Roman" w:hAnsi="Times New Roman" w:cs="Times New Roman"/>
          <w:sz w:val="28"/>
          <w:szCs w:val="28"/>
        </w:rPr>
        <w:t>проекта либо непредставления ли</w:t>
      </w:r>
      <w:r w:rsidR="00D55FA9">
        <w:rPr>
          <w:rFonts w:ascii="Times New Roman" w:hAnsi="Times New Roman" w:cs="Times New Roman"/>
          <w:sz w:val="28"/>
          <w:szCs w:val="28"/>
        </w:rPr>
        <w:t>цом, исполняющим обязанности ру</w:t>
      </w:r>
      <w:r w:rsidRPr="005B20DF">
        <w:rPr>
          <w:rFonts w:ascii="Times New Roman" w:hAnsi="Times New Roman" w:cs="Times New Roman"/>
          <w:sz w:val="28"/>
          <w:szCs w:val="28"/>
        </w:rPr>
        <w:t xml:space="preserve">ководителя юридического лица, документа, подтверждающего исполнение обязанностей руководителя, 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Конкурсная</w:t>
      </w:r>
      <w:proofErr w:type="gramEnd"/>
      <w:r w:rsidRPr="005B20DF">
        <w:rPr>
          <w:rFonts w:ascii="Times New Roman" w:hAnsi="Times New Roman" w:cs="Times New Roman"/>
          <w:sz w:val="28"/>
          <w:szCs w:val="28"/>
        </w:rPr>
        <w:t xml:space="preserve"> ко</w:t>
      </w:r>
      <w:r w:rsidR="00D55FA9">
        <w:rPr>
          <w:rFonts w:ascii="Times New Roman" w:hAnsi="Times New Roman" w:cs="Times New Roman"/>
          <w:sz w:val="28"/>
          <w:szCs w:val="28"/>
        </w:rPr>
        <w:t>миссия рассматривает это как от</w:t>
      </w:r>
      <w:r w:rsidRPr="005B20DF">
        <w:rPr>
          <w:rFonts w:ascii="Times New Roman" w:hAnsi="Times New Roman" w:cs="Times New Roman"/>
          <w:sz w:val="28"/>
          <w:szCs w:val="28"/>
        </w:rPr>
        <w:t>каз участника Конкурса от участия в Конкурсе.</w:t>
      </w:r>
    </w:p>
    <w:p w:rsid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6B44F7">
        <w:rPr>
          <w:rFonts w:ascii="Times New Roman" w:hAnsi="Times New Roman" w:cs="Times New Roman"/>
          <w:sz w:val="28"/>
          <w:szCs w:val="28"/>
        </w:rPr>
        <w:t>5</w:t>
      </w:r>
      <w:r w:rsidRPr="005B20DF">
        <w:rPr>
          <w:rFonts w:ascii="Times New Roman" w:hAnsi="Times New Roman" w:cs="Times New Roman"/>
          <w:sz w:val="28"/>
          <w:szCs w:val="28"/>
        </w:rPr>
        <w:t xml:space="preserve">. </w:t>
      </w:r>
      <w:r w:rsidR="008106B7">
        <w:rPr>
          <w:rFonts w:ascii="Times New Roman" w:hAnsi="Times New Roman" w:cs="Times New Roman"/>
          <w:sz w:val="28"/>
          <w:szCs w:val="28"/>
        </w:rPr>
        <w:t>п</w:t>
      </w:r>
      <w:r w:rsidRPr="005B20DF">
        <w:rPr>
          <w:rFonts w:ascii="Times New Roman" w:hAnsi="Times New Roman" w:cs="Times New Roman"/>
          <w:sz w:val="28"/>
          <w:szCs w:val="28"/>
        </w:rPr>
        <w:t>роект, представляемый участником Конкурса, должен содержать:</w:t>
      </w:r>
    </w:p>
    <w:p w:rsidR="00876866" w:rsidRPr="00E377EE" w:rsidRDefault="00876866" w:rsidP="008768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-   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концепцию создания и (или) развития ЦМИТ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876866" w:rsidRPr="00E377EE" w:rsidRDefault="00876866" w:rsidP="008768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оценку потенциального спроса на услуги ЦМИТ (количество потенциальных клиентов)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876866" w:rsidRPr="00E377EE" w:rsidRDefault="00876866" w:rsidP="008768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  организационный 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 управления ЦМИТ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876866" w:rsidRPr="00E377EE" w:rsidRDefault="00876866" w:rsidP="008768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  проект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планировк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помещений и оборудования в ЦМИТ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876866" w:rsidRPr="00E377EE" w:rsidRDefault="00876866" w:rsidP="008768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перечень необходимого оборудования для функционирования ЦМИТ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876866" w:rsidRPr="00E377EE" w:rsidRDefault="00876866" w:rsidP="008768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финансовый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проекта создания и (или) обеспечения деятельности ЦМИТ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876866" w:rsidRDefault="00876866" w:rsidP="00876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E377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 реализации проекта создания и (или) обеспечения деятельности ЦМИТ</w:t>
      </w:r>
      <w:r w:rsid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C001F4" w:rsidRPr="00C001F4" w:rsidRDefault="00C001F4" w:rsidP="00C00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 w:rsidR="006B44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.1. </w:t>
      </w:r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проекте должно быть отражено, что задачами ЦМИТ являются:</w:t>
      </w:r>
    </w:p>
    <w:p w:rsidR="00C001F4" w:rsidRPr="00C001F4" w:rsidRDefault="00C001F4" w:rsidP="00C00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обеспечение доступа детей и молодежи к современному оборудованию цифрового производства для реализации, проверки и коммерциализации их инновационных идей;</w:t>
      </w:r>
    </w:p>
    <w:p w:rsidR="00C001F4" w:rsidRPr="00C001F4" w:rsidRDefault="00C001F4" w:rsidP="00C00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поддержка инновационного творчества детей и молодежи, в том числе в целях </w:t>
      </w:r>
      <w:proofErr w:type="gramStart"/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профессиональной</w:t>
      </w:r>
      <w:proofErr w:type="gramEnd"/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реализации и обеспечения </w:t>
      </w:r>
      <w:proofErr w:type="spellStart"/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самозанятости</w:t>
      </w:r>
      <w:proofErr w:type="spellEnd"/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молодежи;</w:t>
      </w:r>
    </w:p>
    <w:p w:rsidR="00C001F4" w:rsidRPr="00C001F4" w:rsidRDefault="00C001F4" w:rsidP="00C00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техническая и производственная поддержка детей и молодежи, субъектов малого и среднего предпринимательства, осуществляющих разработку перспективных видов продукции и технологий;</w:t>
      </w:r>
    </w:p>
    <w:p w:rsidR="00C001F4" w:rsidRPr="00C001F4" w:rsidRDefault="00C001F4" w:rsidP="00C00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взаимодействие, обмен опытом с другими центрами молодежного инновационного творчества в автономном округе, Российской Федерации и за рубежом;</w:t>
      </w:r>
      <w:proofErr w:type="gramEnd"/>
    </w:p>
    <w:p w:rsidR="00C001F4" w:rsidRPr="00C001F4" w:rsidRDefault="00C001F4" w:rsidP="00C00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организация конференций, семинаров, рабочих встреч;</w:t>
      </w:r>
    </w:p>
    <w:p w:rsidR="00C001F4" w:rsidRPr="00C001F4" w:rsidRDefault="00C001F4" w:rsidP="00C00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формирование базы данных пользователей ЦМИТ;</w:t>
      </w:r>
    </w:p>
    <w:p w:rsidR="00C001F4" w:rsidRPr="00C001F4" w:rsidRDefault="00C001F4" w:rsidP="00C00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реализация обучающих программ и мероприятий в </w:t>
      </w:r>
      <w:proofErr w:type="gramStart"/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целях</w:t>
      </w:r>
      <w:proofErr w:type="gramEnd"/>
      <w:r w:rsidRPr="00C001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освоения возможностей оборудования пользователями ЦМИТ.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6B44F7">
        <w:rPr>
          <w:rFonts w:ascii="Times New Roman" w:hAnsi="Times New Roman" w:cs="Times New Roman"/>
          <w:sz w:val="28"/>
          <w:szCs w:val="28"/>
        </w:rPr>
        <w:t>6</w:t>
      </w:r>
      <w:r w:rsidRPr="005B20DF">
        <w:rPr>
          <w:rFonts w:ascii="Times New Roman" w:hAnsi="Times New Roman" w:cs="Times New Roman"/>
          <w:sz w:val="28"/>
          <w:szCs w:val="28"/>
        </w:rPr>
        <w:t>. Определение получател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B20DF">
        <w:rPr>
          <w:rFonts w:ascii="Times New Roman" w:hAnsi="Times New Roman" w:cs="Times New Roman"/>
          <w:sz w:val="28"/>
          <w:szCs w:val="28"/>
        </w:rPr>
        <w:t>ей) гранта и суммы гранта осуществляет Конкурсная комиссия.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6B44F7">
        <w:rPr>
          <w:rFonts w:ascii="Times New Roman" w:hAnsi="Times New Roman" w:cs="Times New Roman"/>
          <w:sz w:val="28"/>
          <w:szCs w:val="28"/>
        </w:rPr>
        <w:t>7</w:t>
      </w:r>
      <w:r w:rsidRPr="005B20DF">
        <w:rPr>
          <w:rFonts w:ascii="Times New Roman" w:hAnsi="Times New Roman" w:cs="Times New Roman"/>
          <w:sz w:val="28"/>
          <w:szCs w:val="28"/>
        </w:rPr>
        <w:t xml:space="preserve">. Заседание 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 w:rsidRPr="005B20D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05E6">
        <w:rPr>
          <w:rFonts w:ascii="Times New Roman" w:hAnsi="Times New Roman" w:cs="Times New Roman"/>
          <w:sz w:val="28"/>
          <w:szCs w:val="28"/>
        </w:rPr>
        <w:t>и проводит председатель Конкурс</w:t>
      </w:r>
      <w:r w:rsidR="0040079B">
        <w:rPr>
          <w:rFonts w:ascii="Times New Roman" w:hAnsi="Times New Roman" w:cs="Times New Roman"/>
          <w:sz w:val="28"/>
          <w:szCs w:val="28"/>
        </w:rPr>
        <w:t>ной комиссии</w:t>
      </w:r>
      <w:r w:rsidRPr="005B20DF">
        <w:rPr>
          <w:rFonts w:ascii="Times New Roman" w:hAnsi="Times New Roman" w:cs="Times New Roman"/>
          <w:sz w:val="28"/>
          <w:szCs w:val="28"/>
        </w:rPr>
        <w:t>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6B44F7">
        <w:rPr>
          <w:rFonts w:ascii="Times New Roman" w:hAnsi="Times New Roman" w:cs="Times New Roman"/>
          <w:sz w:val="28"/>
          <w:szCs w:val="28"/>
        </w:rPr>
        <w:t>8</w:t>
      </w:r>
      <w:r w:rsidRPr="005B20DF">
        <w:rPr>
          <w:rFonts w:ascii="Times New Roman" w:hAnsi="Times New Roman" w:cs="Times New Roman"/>
          <w:sz w:val="28"/>
          <w:szCs w:val="28"/>
        </w:rPr>
        <w:t>. Заседание Конкурсной комиссии считается правомочным, если                  на нем присутствует более половины ее членов.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6B44F7">
        <w:rPr>
          <w:rFonts w:ascii="Times New Roman" w:hAnsi="Times New Roman" w:cs="Times New Roman"/>
          <w:sz w:val="28"/>
          <w:szCs w:val="28"/>
        </w:rPr>
        <w:t>9</w:t>
      </w:r>
      <w:r w:rsidRPr="005B20DF">
        <w:rPr>
          <w:rFonts w:ascii="Times New Roman" w:hAnsi="Times New Roman" w:cs="Times New Roman"/>
          <w:sz w:val="28"/>
          <w:szCs w:val="28"/>
        </w:rPr>
        <w:t>. В период временного отсутствия (команди</w:t>
      </w:r>
      <w:r w:rsidR="00D55FA9">
        <w:rPr>
          <w:rFonts w:ascii="Times New Roman" w:hAnsi="Times New Roman" w:cs="Times New Roman"/>
          <w:sz w:val="28"/>
          <w:szCs w:val="28"/>
        </w:rPr>
        <w:t xml:space="preserve">ровка, болезнь, отпуск </w:t>
      </w:r>
      <w:r w:rsidRPr="005B20DF">
        <w:rPr>
          <w:rFonts w:ascii="Times New Roman" w:hAnsi="Times New Roman" w:cs="Times New Roman"/>
          <w:sz w:val="28"/>
          <w:szCs w:val="28"/>
        </w:rPr>
        <w:t>и др.) члена Конкурсной комиссии в засе</w:t>
      </w:r>
      <w:r w:rsidR="00D55FA9">
        <w:rPr>
          <w:rFonts w:ascii="Times New Roman" w:hAnsi="Times New Roman" w:cs="Times New Roman"/>
          <w:sz w:val="28"/>
          <w:szCs w:val="28"/>
        </w:rPr>
        <w:t>дании Конкурсной комиссии участ</w:t>
      </w:r>
      <w:r w:rsidRPr="005B20DF">
        <w:rPr>
          <w:rFonts w:ascii="Times New Roman" w:hAnsi="Times New Roman" w:cs="Times New Roman"/>
          <w:sz w:val="28"/>
          <w:szCs w:val="28"/>
        </w:rPr>
        <w:t>вует лицо, замещающее его по должности в соответствии с распоряжением администрации города.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6B44F7">
        <w:rPr>
          <w:rFonts w:ascii="Times New Roman" w:hAnsi="Times New Roman" w:cs="Times New Roman"/>
          <w:sz w:val="28"/>
          <w:szCs w:val="28"/>
        </w:rPr>
        <w:t>10</w:t>
      </w:r>
      <w:r w:rsidRPr="005B20DF">
        <w:rPr>
          <w:rFonts w:ascii="Times New Roman" w:hAnsi="Times New Roman" w:cs="Times New Roman"/>
          <w:sz w:val="28"/>
          <w:szCs w:val="28"/>
        </w:rPr>
        <w:t>. Каждый член Конкурсной комисси</w:t>
      </w:r>
      <w:r w:rsidR="00C905E6">
        <w:rPr>
          <w:rFonts w:ascii="Times New Roman" w:hAnsi="Times New Roman" w:cs="Times New Roman"/>
          <w:sz w:val="28"/>
          <w:szCs w:val="28"/>
        </w:rPr>
        <w:t xml:space="preserve">и оценивает представленные </w:t>
      </w:r>
      <w:r w:rsidRPr="005B20DF">
        <w:rPr>
          <w:rFonts w:ascii="Times New Roman" w:hAnsi="Times New Roman" w:cs="Times New Roman"/>
          <w:sz w:val="28"/>
          <w:szCs w:val="28"/>
        </w:rPr>
        <w:t>проекты по критериям оценки, устано</w:t>
      </w:r>
      <w:r w:rsidR="00D55FA9">
        <w:rPr>
          <w:rFonts w:ascii="Times New Roman" w:hAnsi="Times New Roman" w:cs="Times New Roman"/>
          <w:sz w:val="28"/>
          <w:szCs w:val="28"/>
        </w:rPr>
        <w:t xml:space="preserve">вленным в </w:t>
      </w:r>
      <w:proofErr w:type="gramStart"/>
      <w:r w:rsidR="00D55FA9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D55FA9">
        <w:rPr>
          <w:rFonts w:ascii="Times New Roman" w:hAnsi="Times New Roman" w:cs="Times New Roman"/>
          <w:sz w:val="28"/>
          <w:szCs w:val="28"/>
        </w:rPr>
        <w:t xml:space="preserve"> </w:t>
      </w:r>
      <w:r w:rsidR="0040079B">
        <w:rPr>
          <w:rFonts w:ascii="Times New Roman" w:hAnsi="Times New Roman" w:cs="Times New Roman"/>
          <w:sz w:val="28"/>
          <w:szCs w:val="28"/>
        </w:rPr>
        <w:t>4</w:t>
      </w:r>
      <w:r w:rsidR="00D55FA9">
        <w:rPr>
          <w:rFonts w:ascii="Times New Roman" w:hAnsi="Times New Roman" w:cs="Times New Roman"/>
          <w:sz w:val="28"/>
          <w:szCs w:val="28"/>
        </w:rPr>
        <w:t xml:space="preserve"> к настоя</w:t>
      </w:r>
      <w:r w:rsidRPr="005B20DF">
        <w:rPr>
          <w:rFonts w:ascii="Times New Roman" w:hAnsi="Times New Roman" w:cs="Times New Roman"/>
          <w:sz w:val="28"/>
          <w:szCs w:val="28"/>
        </w:rPr>
        <w:t xml:space="preserve">щему Порядку, и заполняет оценочный лист по форме согласно приложению </w:t>
      </w:r>
      <w:r w:rsidR="0040079B">
        <w:rPr>
          <w:rFonts w:ascii="Times New Roman" w:hAnsi="Times New Roman" w:cs="Times New Roman"/>
          <w:sz w:val="28"/>
          <w:szCs w:val="28"/>
        </w:rPr>
        <w:t>4</w:t>
      </w:r>
      <w:r w:rsidRPr="005B20D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</w:t>
      </w:r>
      <w:r w:rsidR="006B44F7">
        <w:rPr>
          <w:rFonts w:ascii="Times New Roman" w:hAnsi="Times New Roman" w:cs="Times New Roman"/>
          <w:sz w:val="28"/>
          <w:szCs w:val="28"/>
        </w:rPr>
        <w:t>11</w:t>
      </w:r>
      <w:r w:rsidRPr="005B20DF">
        <w:rPr>
          <w:rFonts w:ascii="Times New Roman" w:hAnsi="Times New Roman" w:cs="Times New Roman"/>
          <w:sz w:val="28"/>
          <w:szCs w:val="28"/>
        </w:rPr>
        <w:t xml:space="preserve">. Получателем гранта считается участник Конкурса, проект  которого набрал в сумме наибольшее количество баллов. </w:t>
      </w:r>
    </w:p>
    <w:p w:rsidR="004D7AEC" w:rsidRPr="004D7AEC" w:rsidRDefault="004D7AEC" w:rsidP="004D7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EC">
        <w:rPr>
          <w:rFonts w:ascii="Times New Roman" w:hAnsi="Times New Roman" w:cs="Times New Roman"/>
          <w:sz w:val="28"/>
          <w:szCs w:val="28"/>
        </w:rPr>
        <w:t>В случае если несколько участников Конкурса набрали равное наибольшее количество баллов, то все они признаются Конкурсной комиссией получателями гранта.</w:t>
      </w:r>
    </w:p>
    <w:p w:rsidR="004D7AEC" w:rsidRPr="005B20DF" w:rsidRDefault="004D7AEC" w:rsidP="004D7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EC">
        <w:rPr>
          <w:rFonts w:ascii="Times New Roman" w:hAnsi="Times New Roman" w:cs="Times New Roman"/>
          <w:sz w:val="28"/>
          <w:szCs w:val="28"/>
        </w:rPr>
        <w:lastRenderedPageBreak/>
        <w:t>В случае если сумма грантов, запрашиваемая получателями гранта, не превышает сумму денежных средств, предусмотренных по соответствующему мероприятию Программы, гранты предоставляются получателям в размере запрашиваемой ими суммы грантов. В случае если сумма грантов, запрашиваемая получателями грантов, превышает сумму денежных средств, предусмотренных по соответствующему мероприятию Программы, гранты предоставляются получателям в размере запрашиваемой ими суммы грантов, скорректированной на коэффициент, равный отношению размера денежных средств, предусмотренных по соответствующему мероприятию Программы, к общей сумме грантов, запрашиваемой всеми получателями гранта.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3.1</w:t>
      </w:r>
      <w:r w:rsidR="006B44F7">
        <w:rPr>
          <w:rFonts w:ascii="Times New Roman" w:hAnsi="Times New Roman" w:cs="Times New Roman"/>
          <w:sz w:val="28"/>
          <w:szCs w:val="28"/>
        </w:rPr>
        <w:t>2</w:t>
      </w:r>
      <w:r w:rsidRPr="005B20DF">
        <w:rPr>
          <w:rFonts w:ascii="Times New Roman" w:hAnsi="Times New Roman" w:cs="Times New Roman"/>
          <w:sz w:val="28"/>
          <w:szCs w:val="28"/>
        </w:rPr>
        <w:t xml:space="preserve">. Решение 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 w:rsidRPr="005B20DF">
        <w:rPr>
          <w:rFonts w:ascii="Times New Roman" w:hAnsi="Times New Roman" w:cs="Times New Roman"/>
          <w:sz w:val="28"/>
          <w:szCs w:val="28"/>
        </w:rPr>
        <w:t xml:space="preserve"> комисс</w:t>
      </w:r>
      <w:r w:rsidR="00D55FA9">
        <w:rPr>
          <w:rFonts w:ascii="Times New Roman" w:hAnsi="Times New Roman" w:cs="Times New Roman"/>
          <w:sz w:val="28"/>
          <w:szCs w:val="28"/>
        </w:rPr>
        <w:t>ии оформляется протоколом, кото</w:t>
      </w:r>
      <w:r w:rsidRPr="005B20DF">
        <w:rPr>
          <w:rFonts w:ascii="Times New Roman" w:hAnsi="Times New Roman" w:cs="Times New Roman"/>
          <w:sz w:val="28"/>
          <w:szCs w:val="28"/>
        </w:rPr>
        <w:t>рый подписывают все члены Конкурсной</w:t>
      </w:r>
      <w:r w:rsidR="00D55FA9">
        <w:rPr>
          <w:rFonts w:ascii="Times New Roman" w:hAnsi="Times New Roman" w:cs="Times New Roman"/>
          <w:sz w:val="28"/>
          <w:szCs w:val="28"/>
        </w:rPr>
        <w:t xml:space="preserve"> комиссии, присутствующие на за</w:t>
      </w:r>
      <w:r w:rsidRPr="005B20DF">
        <w:rPr>
          <w:rFonts w:ascii="Times New Roman" w:hAnsi="Times New Roman" w:cs="Times New Roman"/>
          <w:sz w:val="28"/>
          <w:szCs w:val="28"/>
        </w:rPr>
        <w:t>седании в день проведения заседания.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3.1</w:t>
      </w:r>
      <w:r w:rsidR="006B44F7">
        <w:rPr>
          <w:rFonts w:ascii="Times New Roman" w:hAnsi="Times New Roman" w:cs="Times New Roman"/>
          <w:sz w:val="28"/>
          <w:szCs w:val="28"/>
        </w:rPr>
        <w:t>3</w:t>
      </w:r>
      <w:r w:rsidRPr="005B20DF">
        <w:rPr>
          <w:rFonts w:ascii="Times New Roman" w:hAnsi="Times New Roman" w:cs="Times New Roman"/>
          <w:sz w:val="28"/>
          <w:szCs w:val="28"/>
        </w:rPr>
        <w:t>. О принятом решении Конкурсной комиссии Уполномоченный орган в течение 5 рабочих дней со дня принятия решения в письменной форме уведомляет участников Конкурса лично или почтовым отправлением.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3.1</w:t>
      </w:r>
      <w:r w:rsidR="006B44F7">
        <w:rPr>
          <w:rFonts w:ascii="Times New Roman" w:hAnsi="Times New Roman" w:cs="Times New Roman"/>
          <w:sz w:val="28"/>
          <w:szCs w:val="28"/>
        </w:rPr>
        <w:t>4</w:t>
      </w:r>
      <w:r w:rsidRPr="005B20DF">
        <w:rPr>
          <w:rFonts w:ascii="Times New Roman" w:hAnsi="Times New Roman" w:cs="Times New Roman"/>
          <w:sz w:val="28"/>
          <w:szCs w:val="28"/>
        </w:rPr>
        <w:t xml:space="preserve">. На основании решения 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 w:rsidRPr="005B20DF">
        <w:rPr>
          <w:rFonts w:ascii="Times New Roman" w:hAnsi="Times New Roman" w:cs="Times New Roman"/>
          <w:sz w:val="28"/>
          <w:szCs w:val="28"/>
        </w:rPr>
        <w:t xml:space="preserve"> комиссии Уполномоченный         орган готовит проект распоряжения адм</w:t>
      </w:r>
      <w:r w:rsidR="00D55FA9">
        <w:rPr>
          <w:rFonts w:ascii="Times New Roman" w:hAnsi="Times New Roman" w:cs="Times New Roman"/>
          <w:sz w:val="28"/>
          <w:szCs w:val="28"/>
        </w:rPr>
        <w:t>инистрации города о предоставле</w:t>
      </w:r>
      <w:r w:rsidRPr="005B20DF">
        <w:rPr>
          <w:rFonts w:ascii="Times New Roman" w:hAnsi="Times New Roman" w:cs="Times New Roman"/>
          <w:sz w:val="28"/>
          <w:szCs w:val="28"/>
        </w:rPr>
        <w:t>нии гранта (далее – распоряжение).</w:t>
      </w:r>
    </w:p>
    <w:p w:rsid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Общий срок подготовки проекта р</w:t>
      </w:r>
      <w:r w:rsidR="00D55FA9">
        <w:rPr>
          <w:rFonts w:ascii="Times New Roman" w:hAnsi="Times New Roman" w:cs="Times New Roman"/>
          <w:sz w:val="28"/>
          <w:szCs w:val="28"/>
        </w:rPr>
        <w:t>аспоряжения и издания распоряже</w:t>
      </w:r>
      <w:r w:rsidRPr="005B20DF">
        <w:rPr>
          <w:rFonts w:ascii="Times New Roman" w:hAnsi="Times New Roman" w:cs="Times New Roman"/>
          <w:sz w:val="28"/>
          <w:szCs w:val="28"/>
        </w:rPr>
        <w:t>ния не должен превышать 15 рабочих дней со дня принятия Конкурсной комиссией решения об определении получателя гранта.</w:t>
      </w:r>
    </w:p>
    <w:p w:rsidR="00C072E9" w:rsidRDefault="00C072E9" w:rsidP="00C072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6B44F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Уполномоченный орган в </w:t>
      </w:r>
      <w:proofErr w:type="gramStart"/>
      <w:r>
        <w:rPr>
          <w:rFonts w:ascii="Times New Roman" w:hAnsi="Times New Roman"/>
          <w:sz w:val="28"/>
          <w:szCs w:val="28"/>
        </w:rPr>
        <w:t>течении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10 рабочих дней со дня получения финансового отчета получателя гранта о целевом использовании денежных средств уведомляет управление бухгалтерского учета и отчетности о проверке специалистами Уполномоченного органа финансового отчета получателя гранта о целевом использовании денежных средств.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0DF" w:rsidRPr="00D55FA9" w:rsidRDefault="005B20DF" w:rsidP="00D55F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A9">
        <w:rPr>
          <w:rFonts w:ascii="Times New Roman" w:hAnsi="Times New Roman" w:cs="Times New Roman"/>
          <w:b/>
          <w:sz w:val="28"/>
          <w:szCs w:val="28"/>
        </w:rPr>
        <w:t>IV. Порядок предоставления и возврата гранта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F7D" w:rsidRPr="006D2F7D" w:rsidRDefault="005B20DF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 xml:space="preserve">4.1. </w:t>
      </w:r>
      <w:r w:rsidR="0030216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D2F7D" w:rsidRPr="006D2F7D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проведения заседания Комиссии направляет копи</w:t>
      </w:r>
      <w:r w:rsidR="00302163">
        <w:rPr>
          <w:rFonts w:ascii="Times New Roman" w:hAnsi="Times New Roman" w:cs="Times New Roman"/>
          <w:sz w:val="28"/>
          <w:szCs w:val="28"/>
        </w:rPr>
        <w:t>и</w:t>
      </w:r>
      <w:r w:rsidR="006D2F7D" w:rsidRPr="006D2F7D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</w:t>
      </w:r>
      <w:r w:rsidR="00302163">
        <w:rPr>
          <w:rFonts w:ascii="Times New Roman" w:hAnsi="Times New Roman" w:cs="Times New Roman"/>
          <w:sz w:val="28"/>
          <w:szCs w:val="28"/>
        </w:rPr>
        <w:t xml:space="preserve">, </w:t>
      </w:r>
      <w:r w:rsidR="006D2F7D" w:rsidRPr="006D2F7D">
        <w:rPr>
          <w:rFonts w:ascii="Times New Roman" w:hAnsi="Times New Roman" w:cs="Times New Roman"/>
          <w:sz w:val="28"/>
          <w:szCs w:val="28"/>
        </w:rPr>
        <w:t xml:space="preserve">документов получателей грантов </w:t>
      </w:r>
      <w:r w:rsidR="006D2F7D">
        <w:rPr>
          <w:rFonts w:ascii="Times New Roman" w:hAnsi="Times New Roman" w:cs="Times New Roman"/>
          <w:sz w:val="28"/>
          <w:szCs w:val="28"/>
        </w:rPr>
        <w:t>в управление муниципальных за</w:t>
      </w:r>
      <w:r w:rsidR="006D2F7D" w:rsidRPr="006D2F7D">
        <w:rPr>
          <w:rFonts w:ascii="Times New Roman" w:hAnsi="Times New Roman" w:cs="Times New Roman"/>
          <w:sz w:val="28"/>
          <w:szCs w:val="28"/>
        </w:rPr>
        <w:t>купок администрации города (далее - управление муниципальных закупок).</w:t>
      </w:r>
    </w:p>
    <w:p w:rsidR="006D2F7D" w:rsidRPr="006D2F7D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7D">
        <w:rPr>
          <w:rFonts w:ascii="Times New Roman" w:hAnsi="Times New Roman" w:cs="Times New Roman"/>
          <w:sz w:val="28"/>
          <w:szCs w:val="28"/>
        </w:rPr>
        <w:t>Управление муниципальных закупок:</w:t>
      </w:r>
    </w:p>
    <w:p w:rsidR="006D2F7D" w:rsidRPr="006D2F7D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7D">
        <w:rPr>
          <w:rFonts w:ascii="Times New Roman" w:hAnsi="Times New Roman" w:cs="Times New Roman"/>
          <w:sz w:val="28"/>
          <w:szCs w:val="28"/>
        </w:rPr>
        <w:t xml:space="preserve">готовит соглашение о предоставлении гранта </w:t>
      </w:r>
      <w:r w:rsidR="0040079B" w:rsidRPr="0040079B">
        <w:rPr>
          <w:rFonts w:ascii="Times New Roman" w:hAnsi="Times New Roman" w:cs="Times New Roman"/>
          <w:sz w:val="28"/>
          <w:szCs w:val="28"/>
        </w:rPr>
        <w:t>по типовой форме соглашения о предоставлении субсидии юридическим лицам, индивидуальным предпринимателям из бюджета города Нижневартовска, утвержденной приказом Департамента финансов администрации города Нижневартовска</w:t>
      </w:r>
      <w:r w:rsidRPr="006D2F7D">
        <w:rPr>
          <w:rFonts w:ascii="Times New Roman" w:hAnsi="Times New Roman" w:cs="Times New Roman"/>
          <w:sz w:val="28"/>
          <w:szCs w:val="28"/>
        </w:rPr>
        <w:t>;</w:t>
      </w:r>
    </w:p>
    <w:p w:rsidR="006D2F7D" w:rsidRPr="006D2F7D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7D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</w:t>
      </w:r>
      <w:r>
        <w:rPr>
          <w:rFonts w:ascii="Times New Roman" w:hAnsi="Times New Roman" w:cs="Times New Roman"/>
          <w:sz w:val="28"/>
          <w:szCs w:val="28"/>
        </w:rPr>
        <w:t>подписания распоряжения о предо</w:t>
      </w:r>
      <w:r w:rsidRPr="006D2F7D">
        <w:rPr>
          <w:rFonts w:ascii="Times New Roman" w:hAnsi="Times New Roman" w:cs="Times New Roman"/>
          <w:sz w:val="28"/>
          <w:szCs w:val="28"/>
        </w:rPr>
        <w:t>ставлении гранта подписывает проект соглашения должностным лицом, которому предоставлено право подписи соглашений от лица администрации города, и вручает</w:t>
      </w:r>
      <w:r>
        <w:rPr>
          <w:rFonts w:ascii="Times New Roman" w:hAnsi="Times New Roman" w:cs="Times New Roman"/>
          <w:sz w:val="28"/>
          <w:szCs w:val="28"/>
        </w:rPr>
        <w:t xml:space="preserve"> заявителю (законному представи</w:t>
      </w:r>
      <w:r w:rsidRPr="006D2F7D">
        <w:rPr>
          <w:rFonts w:ascii="Times New Roman" w:hAnsi="Times New Roman" w:cs="Times New Roman"/>
          <w:sz w:val="28"/>
          <w:szCs w:val="28"/>
        </w:rPr>
        <w:t>телю) лично или направляет заказным письмом с уведомлением о вручении для подписания.</w:t>
      </w:r>
    </w:p>
    <w:p w:rsidR="00E61D07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7D">
        <w:rPr>
          <w:rFonts w:ascii="Times New Roman" w:hAnsi="Times New Roman" w:cs="Times New Roman"/>
          <w:sz w:val="28"/>
          <w:szCs w:val="28"/>
        </w:rPr>
        <w:t>Соглашение должно предусматривать</w:t>
      </w:r>
      <w:r w:rsidR="00E61D07">
        <w:rPr>
          <w:rFonts w:ascii="Times New Roman" w:hAnsi="Times New Roman" w:cs="Times New Roman"/>
          <w:sz w:val="28"/>
          <w:szCs w:val="28"/>
        </w:rPr>
        <w:t>:</w:t>
      </w:r>
    </w:p>
    <w:p w:rsidR="006D2F7D" w:rsidRPr="006D2F7D" w:rsidRDefault="00E61D07" w:rsidP="00E61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обязанность Получателя гранта </w:t>
      </w:r>
      <w:r w:rsidR="006D2F7D" w:rsidRPr="006D2F7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E113F">
        <w:rPr>
          <w:rFonts w:ascii="Times New Roman" w:hAnsi="Times New Roman" w:cs="Times New Roman"/>
          <w:sz w:val="28"/>
          <w:szCs w:val="28"/>
        </w:rPr>
        <w:t>30 календарных дней</w:t>
      </w:r>
      <w:r w:rsidR="006D2F7D" w:rsidRPr="006D2F7D">
        <w:rPr>
          <w:rFonts w:ascii="Times New Roman" w:hAnsi="Times New Roman" w:cs="Times New Roman"/>
          <w:sz w:val="28"/>
          <w:szCs w:val="28"/>
        </w:rPr>
        <w:t xml:space="preserve"> со дня использования гранта представлять в Уполномоченный орган финанс</w:t>
      </w:r>
      <w:r w:rsidR="006D2F7D">
        <w:rPr>
          <w:rFonts w:ascii="Times New Roman" w:hAnsi="Times New Roman" w:cs="Times New Roman"/>
          <w:sz w:val="28"/>
          <w:szCs w:val="28"/>
        </w:rPr>
        <w:t>овый отчет о целевом использова</w:t>
      </w:r>
      <w:r w:rsidR="006D2F7D" w:rsidRPr="006D2F7D">
        <w:rPr>
          <w:rFonts w:ascii="Times New Roman" w:hAnsi="Times New Roman" w:cs="Times New Roman"/>
          <w:sz w:val="28"/>
          <w:szCs w:val="28"/>
        </w:rPr>
        <w:t>нии средств гранта в соответствии со сметой расходов, являющейся приложением к договору о предоставлении гранта (далее - финансовый отче</w:t>
      </w:r>
      <w:r w:rsidR="006D2F7D">
        <w:rPr>
          <w:rFonts w:ascii="Times New Roman" w:hAnsi="Times New Roman" w:cs="Times New Roman"/>
          <w:sz w:val="28"/>
          <w:szCs w:val="28"/>
        </w:rPr>
        <w:t>т о целевом использовании денеж</w:t>
      </w:r>
      <w:r w:rsidR="006D2F7D" w:rsidRPr="006D2F7D">
        <w:rPr>
          <w:rFonts w:ascii="Times New Roman" w:hAnsi="Times New Roman" w:cs="Times New Roman"/>
          <w:sz w:val="28"/>
          <w:szCs w:val="28"/>
        </w:rPr>
        <w:t>ных средств), с приложением заверенных получателем гранта копий документов, подтверждающих расходы получателя гранта (счета, счета-фактуры, товарные накладные, акты выполненных</w:t>
      </w:r>
      <w:proofErr w:type="gramEnd"/>
      <w:r w:rsidR="006D2F7D" w:rsidRPr="006D2F7D">
        <w:rPr>
          <w:rFonts w:ascii="Times New Roman" w:hAnsi="Times New Roman" w:cs="Times New Roman"/>
          <w:sz w:val="28"/>
          <w:szCs w:val="28"/>
        </w:rPr>
        <w:t xml:space="preserve"> работ (обязательств), платежные докум</w:t>
      </w:r>
      <w:r w:rsidR="006D2F7D">
        <w:rPr>
          <w:rFonts w:ascii="Times New Roman" w:hAnsi="Times New Roman" w:cs="Times New Roman"/>
          <w:sz w:val="28"/>
          <w:szCs w:val="28"/>
        </w:rPr>
        <w:t>енты, договоры), с указанием ко</w:t>
      </w:r>
      <w:r w:rsidR="006D2F7D" w:rsidRPr="006D2F7D">
        <w:rPr>
          <w:rFonts w:ascii="Times New Roman" w:hAnsi="Times New Roman" w:cs="Times New Roman"/>
          <w:sz w:val="28"/>
          <w:szCs w:val="28"/>
        </w:rPr>
        <w:t>личества созданных рабочих мест;</w:t>
      </w:r>
    </w:p>
    <w:p w:rsidR="00785A53" w:rsidRPr="00785A53" w:rsidRDefault="00785A53" w:rsidP="00785A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53">
        <w:rPr>
          <w:rFonts w:ascii="Times New Roman" w:hAnsi="Times New Roman" w:cs="Times New Roman"/>
          <w:sz w:val="28"/>
          <w:szCs w:val="28"/>
        </w:rPr>
        <w:t xml:space="preserve">- сроки и формы представления </w:t>
      </w:r>
      <w:r w:rsidRPr="006D2F7D"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785A53">
        <w:rPr>
          <w:rFonts w:ascii="Times New Roman" w:hAnsi="Times New Roman" w:cs="Times New Roman"/>
          <w:sz w:val="28"/>
          <w:szCs w:val="28"/>
        </w:rPr>
        <w:t xml:space="preserve"> в </w:t>
      </w:r>
      <w:r w:rsidRPr="006D2F7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85A53">
        <w:rPr>
          <w:rFonts w:ascii="Times New Roman" w:hAnsi="Times New Roman" w:cs="Times New Roman"/>
          <w:sz w:val="28"/>
          <w:szCs w:val="28"/>
        </w:rPr>
        <w:t xml:space="preserve"> отчетности: </w:t>
      </w:r>
    </w:p>
    <w:p w:rsidR="00785A53" w:rsidRPr="00785A53" w:rsidRDefault="00785A53" w:rsidP="00785A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53">
        <w:rPr>
          <w:rFonts w:ascii="Times New Roman" w:hAnsi="Times New Roman" w:cs="Times New Roman"/>
          <w:sz w:val="28"/>
          <w:szCs w:val="28"/>
        </w:rPr>
        <w:t xml:space="preserve">о количестве вновь созданных рабочих мест со дня получения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785A53">
        <w:rPr>
          <w:rFonts w:ascii="Times New Roman" w:hAnsi="Times New Roman" w:cs="Times New Roman"/>
          <w:sz w:val="28"/>
          <w:szCs w:val="28"/>
        </w:rPr>
        <w:t xml:space="preserve"> (с приложением копии приказа об устройстве на работу на вновь созданное рабочее место), </w:t>
      </w:r>
    </w:p>
    <w:p w:rsidR="0064564B" w:rsidRPr="00785A53" w:rsidRDefault="001D0CF4" w:rsidP="00785A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загрузке</w:t>
      </w:r>
      <w:r w:rsidR="0064564B" w:rsidRPr="0064564B">
        <w:rPr>
          <w:rFonts w:ascii="Times New Roman" w:hAnsi="Times New Roman" w:cs="Times New Roman"/>
          <w:sz w:val="28"/>
          <w:szCs w:val="28"/>
        </w:rPr>
        <w:t xml:space="preserve"> оборудования ЦМИТ для детей и молодежи не менее чем на 60 процентов от общего времени работы оборудования</w:t>
      </w:r>
      <w:r w:rsidR="0064564B">
        <w:rPr>
          <w:rFonts w:ascii="Times New Roman" w:hAnsi="Times New Roman" w:cs="Times New Roman"/>
          <w:sz w:val="28"/>
          <w:szCs w:val="28"/>
        </w:rPr>
        <w:t>.</w:t>
      </w:r>
    </w:p>
    <w:p w:rsidR="006D2F7D" w:rsidRPr="006D2F7D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F7D">
        <w:rPr>
          <w:rFonts w:ascii="Times New Roman" w:hAnsi="Times New Roman" w:cs="Times New Roman"/>
          <w:sz w:val="28"/>
          <w:szCs w:val="28"/>
        </w:rPr>
        <w:t>- запрет приобретения за счет по</w:t>
      </w:r>
      <w:r>
        <w:rPr>
          <w:rFonts w:ascii="Times New Roman" w:hAnsi="Times New Roman" w:cs="Times New Roman"/>
          <w:sz w:val="28"/>
          <w:szCs w:val="28"/>
        </w:rPr>
        <w:t>лученных средств иностранной ва</w:t>
      </w:r>
      <w:r w:rsidRPr="006D2F7D">
        <w:rPr>
          <w:rFonts w:ascii="Times New Roman" w:hAnsi="Times New Roman" w:cs="Times New Roman"/>
          <w:sz w:val="28"/>
          <w:szCs w:val="28"/>
        </w:rPr>
        <w:t>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</w:t>
      </w:r>
      <w:r>
        <w:rPr>
          <w:rFonts w:ascii="Times New Roman" w:hAnsi="Times New Roman" w:cs="Times New Roman"/>
          <w:sz w:val="28"/>
          <w:szCs w:val="28"/>
        </w:rPr>
        <w:t>ых операций, определенных норма</w:t>
      </w:r>
      <w:r w:rsidRPr="006D2F7D">
        <w:rPr>
          <w:rFonts w:ascii="Times New Roman" w:hAnsi="Times New Roman" w:cs="Times New Roman"/>
          <w:sz w:val="28"/>
          <w:szCs w:val="28"/>
        </w:rPr>
        <w:t>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6D2F7D" w:rsidRPr="006D2F7D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F7D">
        <w:rPr>
          <w:rFonts w:ascii="Times New Roman" w:hAnsi="Times New Roman" w:cs="Times New Roman"/>
          <w:sz w:val="28"/>
          <w:szCs w:val="28"/>
        </w:rPr>
        <w:t>- согласие получателя на осуществление Уполномоченным органом и органом государственного (</w:t>
      </w:r>
      <w:r>
        <w:rPr>
          <w:rFonts w:ascii="Times New Roman" w:hAnsi="Times New Roman" w:cs="Times New Roman"/>
          <w:sz w:val="28"/>
          <w:szCs w:val="28"/>
        </w:rPr>
        <w:t>муниципального) финансового кон</w:t>
      </w:r>
      <w:r w:rsidRPr="006D2F7D">
        <w:rPr>
          <w:rFonts w:ascii="Times New Roman" w:hAnsi="Times New Roman" w:cs="Times New Roman"/>
          <w:sz w:val="28"/>
          <w:szCs w:val="28"/>
        </w:rPr>
        <w:t>троля проверок соблюдения услов</w:t>
      </w:r>
      <w:r>
        <w:rPr>
          <w:rFonts w:ascii="Times New Roman" w:hAnsi="Times New Roman" w:cs="Times New Roman"/>
          <w:sz w:val="28"/>
          <w:szCs w:val="28"/>
        </w:rPr>
        <w:t>ий, целей и порядка предоставле</w:t>
      </w:r>
      <w:r w:rsidRPr="006D2F7D">
        <w:rPr>
          <w:rFonts w:ascii="Times New Roman" w:hAnsi="Times New Roman" w:cs="Times New Roman"/>
          <w:sz w:val="28"/>
          <w:szCs w:val="28"/>
        </w:rPr>
        <w:t>ния гранта (включая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допуск представителей Уполномо</w:t>
      </w:r>
      <w:r w:rsidRPr="006D2F7D">
        <w:rPr>
          <w:rFonts w:ascii="Times New Roman" w:hAnsi="Times New Roman" w:cs="Times New Roman"/>
          <w:sz w:val="28"/>
          <w:szCs w:val="28"/>
        </w:rPr>
        <w:t>ченного органа и органа государс</w:t>
      </w:r>
      <w:r>
        <w:rPr>
          <w:rFonts w:ascii="Times New Roman" w:hAnsi="Times New Roman" w:cs="Times New Roman"/>
          <w:sz w:val="28"/>
          <w:szCs w:val="28"/>
        </w:rPr>
        <w:t>твенного (муниципального) финан</w:t>
      </w:r>
      <w:r w:rsidRPr="006D2F7D">
        <w:rPr>
          <w:rFonts w:ascii="Times New Roman" w:hAnsi="Times New Roman" w:cs="Times New Roman"/>
          <w:sz w:val="28"/>
          <w:szCs w:val="28"/>
        </w:rPr>
        <w:t>сового контроля в служебные, складские и иные помещения или на открытые площадки для проведения проверок, начиная с даты предоставления гранта, и согласие представлять необходимые для проведения проверки документы);</w:t>
      </w:r>
      <w:proofErr w:type="gramEnd"/>
    </w:p>
    <w:p w:rsidR="006D2F7D" w:rsidRPr="006D2F7D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7D">
        <w:rPr>
          <w:rFonts w:ascii="Times New Roman" w:hAnsi="Times New Roman" w:cs="Times New Roman"/>
          <w:sz w:val="28"/>
          <w:szCs w:val="28"/>
        </w:rPr>
        <w:t xml:space="preserve">- порядок возврата Получателем гранта остатков гранта в </w:t>
      </w:r>
      <w:proofErr w:type="gramStart"/>
      <w:r w:rsidRPr="006D2F7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D2F7D">
        <w:rPr>
          <w:rFonts w:ascii="Times New Roman" w:hAnsi="Times New Roman" w:cs="Times New Roman"/>
          <w:sz w:val="28"/>
          <w:szCs w:val="28"/>
        </w:rPr>
        <w:t xml:space="preserve"> неполного использования гранта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85A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со дня пере</w:t>
      </w:r>
      <w:r w:rsidR="00B33154">
        <w:rPr>
          <w:rFonts w:ascii="Times New Roman" w:hAnsi="Times New Roman" w:cs="Times New Roman"/>
          <w:sz w:val="28"/>
          <w:szCs w:val="28"/>
        </w:rPr>
        <w:t>числения гранта;</w:t>
      </w:r>
    </w:p>
    <w:p w:rsidR="006D2F7D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F7D">
        <w:rPr>
          <w:rFonts w:ascii="Times New Roman" w:hAnsi="Times New Roman" w:cs="Times New Roman"/>
          <w:sz w:val="28"/>
          <w:szCs w:val="28"/>
        </w:rPr>
        <w:t>- обязательства По</w:t>
      </w:r>
      <w:r>
        <w:rPr>
          <w:rFonts w:ascii="Times New Roman" w:hAnsi="Times New Roman" w:cs="Times New Roman"/>
          <w:sz w:val="28"/>
          <w:szCs w:val="28"/>
        </w:rPr>
        <w:t xml:space="preserve">лучателем гранта </w:t>
      </w:r>
      <w:r w:rsidR="00B33154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sz w:val="28"/>
          <w:szCs w:val="28"/>
        </w:rPr>
        <w:t>ново</w:t>
      </w:r>
      <w:r w:rsidR="00B331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оборудо</w:t>
      </w:r>
      <w:r w:rsidRPr="006D2F7D">
        <w:rPr>
          <w:rFonts w:ascii="Times New Roman" w:hAnsi="Times New Roman" w:cs="Times New Roman"/>
          <w:sz w:val="28"/>
          <w:szCs w:val="28"/>
        </w:rPr>
        <w:t>вани</w:t>
      </w:r>
      <w:r w:rsidR="00B33154">
        <w:rPr>
          <w:rFonts w:ascii="Times New Roman" w:hAnsi="Times New Roman" w:cs="Times New Roman"/>
          <w:sz w:val="28"/>
          <w:szCs w:val="28"/>
        </w:rPr>
        <w:t>е</w:t>
      </w:r>
      <w:r w:rsidRPr="006D2F7D">
        <w:rPr>
          <w:rFonts w:ascii="Times New Roman" w:hAnsi="Times New Roman" w:cs="Times New Roman"/>
          <w:sz w:val="28"/>
          <w:szCs w:val="28"/>
        </w:rPr>
        <w:t xml:space="preserve"> (основны</w:t>
      </w:r>
      <w:r w:rsidR="00B33154">
        <w:rPr>
          <w:rFonts w:ascii="Times New Roman" w:hAnsi="Times New Roman" w:cs="Times New Roman"/>
          <w:sz w:val="28"/>
          <w:szCs w:val="28"/>
        </w:rPr>
        <w:t>е</w:t>
      </w:r>
      <w:r w:rsidRPr="006D2F7D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33154">
        <w:rPr>
          <w:rFonts w:ascii="Times New Roman" w:hAnsi="Times New Roman" w:cs="Times New Roman"/>
          <w:sz w:val="28"/>
          <w:szCs w:val="28"/>
        </w:rPr>
        <w:t>а</w:t>
      </w:r>
      <w:r w:rsidR="00CD675B" w:rsidRPr="006D2F7D">
        <w:rPr>
          <w:rFonts w:ascii="Times New Roman" w:hAnsi="Times New Roman" w:cs="Times New Roman"/>
          <w:sz w:val="28"/>
          <w:szCs w:val="28"/>
        </w:rPr>
        <w:t>)</w:t>
      </w:r>
      <w:r w:rsidRPr="006D2F7D">
        <w:rPr>
          <w:rFonts w:ascii="Times New Roman" w:hAnsi="Times New Roman" w:cs="Times New Roman"/>
          <w:sz w:val="28"/>
          <w:szCs w:val="28"/>
        </w:rPr>
        <w:t>, приобретенн</w:t>
      </w:r>
      <w:r w:rsidR="00785A53">
        <w:rPr>
          <w:rFonts w:ascii="Times New Roman" w:hAnsi="Times New Roman" w:cs="Times New Roman"/>
          <w:sz w:val="28"/>
          <w:szCs w:val="28"/>
        </w:rPr>
        <w:t>о</w:t>
      </w:r>
      <w:r w:rsidR="00B33154">
        <w:rPr>
          <w:rFonts w:ascii="Times New Roman" w:hAnsi="Times New Roman" w:cs="Times New Roman"/>
          <w:sz w:val="28"/>
          <w:szCs w:val="28"/>
        </w:rPr>
        <w:t xml:space="preserve">е за счет средств гранта, </w:t>
      </w:r>
      <w:r w:rsidR="00CD675B">
        <w:rPr>
          <w:rFonts w:ascii="Times New Roman" w:hAnsi="Times New Roman" w:cs="Times New Roman"/>
          <w:sz w:val="28"/>
          <w:szCs w:val="28"/>
        </w:rPr>
        <w:t>в соответствии с требовани</w:t>
      </w:r>
      <w:r w:rsidR="009D40B6">
        <w:rPr>
          <w:rFonts w:ascii="Times New Roman" w:hAnsi="Times New Roman" w:cs="Times New Roman"/>
          <w:sz w:val="28"/>
          <w:szCs w:val="28"/>
        </w:rPr>
        <w:t>ем</w:t>
      </w:r>
      <w:r w:rsidR="00CD675B">
        <w:rPr>
          <w:rFonts w:ascii="Times New Roman" w:hAnsi="Times New Roman" w:cs="Times New Roman"/>
          <w:sz w:val="28"/>
          <w:szCs w:val="28"/>
        </w:rPr>
        <w:t>, установленны</w:t>
      </w:r>
      <w:r w:rsidR="009D40B6">
        <w:rPr>
          <w:rFonts w:ascii="Times New Roman" w:hAnsi="Times New Roman" w:cs="Times New Roman"/>
          <w:sz w:val="28"/>
          <w:szCs w:val="28"/>
        </w:rPr>
        <w:t>м</w:t>
      </w:r>
      <w:r w:rsidR="00CD675B">
        <w:rPr>
          <w:rFonts w:ascii="Times New Roman" w:hAnsi="Times New Roman" w:cs="Times New Roman"/>
          <w:sz w:val="28"/>
          <w:szCs w:val="28"/>
        </w:rPr>
        <w:t xml:space="preserve"> </w:t>
      </w:r>
      <w:r w:rsidR="009D40B6">
        <w:rPr>
          <w:rFonts w:ascii="Times New Roman" w:hAnsi="Times New Roman" w:cs="Times New Roman"/>
          <w:sz w:val="28"/>
          <w:szCs w:val="28"/>
        </w:rPr>
        <w:t xml:space="preserve">абзацем 4 </w:t>
      </w:r>
      <w:r w:rsidR="00CD675B">
        <w:rPr>
          <w:rFonts w:ascii="Times New Roman" w:hAnsi="Times New Roman" w:cs="Times New Roman"/>
          <w:sz w:val="28"/>
          <w:szCs w:val="28"/>
        </w:rPr>
        <w:t>подпункт</w:t>
      </w:r>
      <w:r w:rsidR="009D40B6">
        <w:rPr>
          <w:rFonts w:ascii="Times New Roman" w:hAnsi="Times New Roman" w:cs="Times New Roman"/>
          <w:sz w:val="28"/>
          <w:szCs w:val="28"/>
        </w:rPr>
        <w:t>а</w:t>
      </w:r>
      <w:r w:rsidR="00CD675B">
        <w:rPr>
          <w:rFonts w:ascii="Times New Roman" w:hAnsi="Times New Roman" w:cs="Times New Roman"/>
          <w:sz w:val="28"/>
          <w:szCs w:val="28"/>
        </w:rPr>
        <w:t xml:space="preserve"> 2.2.5 пункта 2.</w:t>
      </w:r>
      <w:r w:rsidR="00ED434D">
        <w:rPr>
          <w:rFonts w:ascii="Times New Roman" w:hAnsi="Times New Roman" w:cs="Times New Roman"/>
          <w:sz w:val="28"/>
          <w:szCs w:val="28"/>
        </w:rPr>
        <w:t>2</w:t>
      </w:r>
      <w:bookmarkStart w:id="5" w:name="_GoBack"/>
      <w:bookmarkEnd w:id="5"/>
      <w:r w:rsidR="00CD675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D67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D675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D675B">
        <w:rPr>
          <w:rFonts w:ascii="Times New Roman" w:hAnsi="Times New Roman" w:cs="Times New Roman"/>
          <w:sz w:val="28"/>
          <w:szCs w:val="28"/>
        </w:rPr>
        <w:t>,</w:t>
      </w:r>
      <w:r w:rsidR="00CD675B" w:rsidRPr="006D2F7D">
        <w:rPr>
          <w:rFonts w:ascii="Times New Roman" w:hAnsi="Times New Roman" w:cs="Times New Roman"/>
          <w:sz w:val="28"/>
          <w:szCs w:val="28"/>
        </w:rPr>
        <w:t xml:space="preserve"> </w:t>
      </w:r>
      <w:r w:rsidRPr="006D2F7D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</w:t>
      </w:r>
      <w:r w:rsidR="00785A53" w:rsidRPr="006B44F7">
        <w:rPr>
          <w:rFonts w:ascii="Times New Roman" w:hAnsi="Times New Roman" w:cs="Times New Roman"/>
          <w:sz w:val="28"/>
          <w:szCs w:val="28"/>
        </w:rPr>
        <w:t>по целевому назначению, не продавать, не передавать в аренду или в пользование другим лицам не менее 2 лет со дня получения</w:t>
      </w:r>
      <w:r w:rsidR="004E25B5" w:rsidRPr="006B44F7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CD67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113F" w:rsidRDefault="005B20DF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4.</w:t>
      </w:r>
      <w:r w:rsidR="006D2F7D">
        <w:rPr>
          <w:rFonts w:ascii="Times New Roman" w:hAnsi="Times New Roman" w:cs="Times New Roman"/>
          <w:sz w:val="28"/>
          <w:szCs w:val="28"/>
        </w:rPr>
        <w:t>2</w:t>
      </w:r>
      <w:r w:rsidRPr="005B20DF">
        <w:rPr>
          <w:rFonts w:ascii="Times New Roman" w:hAnsi="Times New Roman" w:cs="Times New Roman"/>
          <w:sz w:val="28"/>
          <w:szCs w:val="28"/>
        </w:rPr>
        <w:t xml:space="preserve">. </w:t>
      </w:r>
      <w:r w:rsidR="000E113F" w:rsidRPr="006B44F7">
        <w:rPr>
          <w:rFonts w:ascii="Times New Roman" w:hAnsi="Times New Roman" w:cs="Times New Roman"/>
          <w:sz w:val="28"/>
          <w:szCs w:val="28"/>
        </w:rPr>
        <w:t>Управление бухгалтерского учета и отчетности администрации города в течени</w:t>
      </w:r>
      <w:r w:rsidR="006B44F7" w:rsidRPr="006B44F7">
        <w:rPr>
          <w:rFonts w:ascii="Times New Roman" w:hAnsi="Times New Roman" w:cs="Times New Roman"/>
          <w:sz w:val="28"/>
          <w:szCs w:val="28"/>
        </w:rPr>
        <w:t>е</w:t>
      </w:r>
      <w:r w:rsidR="000E113F" w:rsidRPr="006B44F7">
        <w:rPr>
          <w:rFonts w:ascii="Times New Roman" w:hAnsi="Times New Roman" w:cs="Times New Roman"/>
          <w:sz w:val="28"/>
          <w:szCs w:val="28"/>
        </w:rPr>
        <w:t xml:space="preserve"> 3 рабочих дней</w:t>
      </w:r>
      <w:r w:rsidR="00ED434D">
        <w:rPr>
          <w:rFonts w:ascii="Times New Roman" w:hAnsi="Times New Roman" w:cs="Times New Roman"/>
          <w:sz w:val="28"/>
          <w:szCs w:val="28"/>
        </w:rPr>
        <w:t xml:space="preserve"> </w:t>
      </w:r>
      <w:r w:rsidR="006B44F7" w:rsidRPr="006B44F7">
        <w:rPr>
          <w:rFonts w:ascii="Times New Roman" w:hAnsi="Times New Roman" w:cs="Times New Roman"/>
          <w:sz w:val="28"/>
          <w:szCs w:val="28"/>
        </w:rPr>
        <w:t>со дня подписания соглашения сторонами,</w:t>
      </w:r>
      <w:r w:rsidR="000E113F" w:rsidRPr="006B44F7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 </w:t>
      </w:r>
      <w:proofErr w:type="gramStart"/>
      <w:r w:rsidR="000E113F" w:rsidRPr="006B44F7">
        <w:rPr>
          <w:rFonts w:ascii="Times New Roman" w:hAnsi="Times New Roman" w:cs="Times New Roman"/>
          <w:sz w:val="28"/>
          <w:szCs w:val="28"/>
        </w:rPr>
        <w:t>готовит платежные документы для перечисления гранта Субъектам и направляет</w:t>
      </w:r>
      <w:proofErr w:type="gramEnd"/>
      <w:r w:rsidR="000E113F" w:rsidRPr="006B44F7">
        <w:rPr>
          <w:rFonts w:ascii="Times New Roman" w:hAnsi="Times New Roman" w:cs="Times New Roman"/>
          <w:sz w:val="28"/>
          <w:szCs w:val="28"/>
        </w:rPr>
        <w:t xml:space="preserve"> в департамент финансов </w:t>
      </w:r>
      <w:r w:rsidR="000E113F" w:rsidRPr="006B44F7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платежные документы для перечисления гранта.</w:t>
      </w:r>
    </w:p>
    <w:p w:rsidR="005B20DF" w:rsidRPr="005B20DF" w:rsidRDefault="006D2F7D" w:rsidP="006D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7D">
        <w:rPr>
          <w:rFonts w:ascii="Times New Roman" w:hAnsi="Times New Roman" w:cs="Times New Roman"/>
          <w:sz w:val="28"/>
          <w:szCs w:val="28"/>
        </w:rPr>
        <w:t xml:space="preserve">Гранты перечисляются </w:t>
      </w:r>
      <w:r w:rsidR="000E113F" w:rsidRPr="006B44F7">
        <w:rPr>
          <w:rFonts w:ascii="Times New Roman" w:hAnsi="Times New Roman" w:cs="Times New Roman"/>
          <w:sz w:val="28"/>
          <w:szCs w:val="28"/>
        </w:rPr>
        <w:t>департаменто</w:t>
      </w:r>
      <w:r w:rsidR="006B44F7" w:rsidRPr="006B44F7">
        <w:rPr>
          <w:rFonts w:ascii="Times New Roman" w:hAnsi="Times New Roman" w:cs="Times New Roman"/>
          <w:sz w:val="28"/>
          <w:szCs w:val="28"/>
        </w:rPr>
        <w:t>м</w:t>
      </w:r>
      <w:r w:rsidR="000E113F" w:rsidRPr="006B44F7"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</w:t>
      </w:r>
      <w:r w:rsidR="000E113F" w:rsidRPr="006D2F7D">
        <w:rPr>
          <w:rFonts w:ascii="Times New Roman" w:hAnsi="Times New Roman" w:cs="Times New Roman"/>
          <w:sz w:val="28"/>
          <w:szCs w:val="28"/>
        </w:rPr>
        <w:t xml:space="preserve"> </w:t>
      </w:r>
      <w:r w:rsidRPr="006D2F7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E113F">
        <w:rPr>
          <w:rFonts w:ascii="Times New Roman" w:hAnsi="Times New Roman" w:cs="Times New Roman"/>
          <w:sz w:val="28"/>
          <w:szCs w:val="28"/>
        </w:rPr>
        <w:t xml:space="preserve">десятого рабочего дня после </w:t>
      </w:r>
      <w:r w:rsidR="001D0CF4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="001D0CF4" w:rsidRPr="006B44F7">
        <w:rPr>
          <w:rFonts w:ascii="Times New Roman" w:hAnsi="Times New Roman" w:cs="Times New Roman"/>
          <w:sz w:val="28"/>
          <w:szCs w:val="28"/>
        </w:rPr>
        <w:t>департаментом финансов администрации города</w:t>
      </w:r>
      <w:r w:rsidR="001D0CF4" w:rsidRPr="006D2F7D">
        <w:rPr>
          <w:rFonts w:ascii="Times New Roman" w:hAnsi="Times New Roman" w:cs="Times New Roman"/>
          <w:sz w:val="28"/>
          <w:szCs w:val="28"/>
        </w:rPr>
        <w:t xml:space="preserve"> </w:t>
      </w:r>
      <w:r w:rsidR="001D0CF4" w:rsidRPr="006B44F7">
        <w:rPr>
          <w:rFonts w:ascii="Times New Roman" w:hAnsi="Times New Roman" w:cs="Times New Roman"/>
          <w:sz w:val="28"/>
          <w:szCs w:val="28"/>
        </w:rPr>
        <w:t>платежны</w:t>
      </w:r>
      <w:r w:rsidR="001D0CF4">
        <w:rPr>
          <w:rFonts w:ascii="Times New Roman" w:hAnsi="Times New Roman" w:cs="Times New Roman"/>
          <w:sz w:val="28"/>
          <w:szCs w:val="28"/>
        </w:rPr>
        <w:t>х</w:t>
      </w:r>
      <w:r w:rsidR="001D0CF4" w:rsidRPr="006B44F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D0CF4">
        <w:rPr>
          <w:rFonts w:ascii="Times New Roman" w:hAnsi="Times New Roman" w:cs="Times New Roman"/>
          <w:sz w:val="28"/>
          <w:szCs w:val="28"/>
        </w:rPr>
        <w:t>ов</w:t>
      </w:r>
      <w:r w:rsidR="001D0CF4" w:rsidRPr="006B44F7">
        <w:rPr>
          <w:rFonts w:ascii="Times New Roman" w:hAnsi="Times New Roman" w:cs="Times New Roman"/>
          <w:sz w:val="28"/>
          <w:szCs w:val="28"/>
        </w:rPr>
        <w:t xml:space="preserve"> для перечисления гранта</w:t>
      </w:r>
      <w:r w:rsidRPr="006D2F7D">
        <w:rPr>
          <w:rFonts w:ascii="Times New Roman" w:hAnsi="Times New Roman" w:cs="Times New Roman"/>
          <w:sz w:val="28"/>
          <w:szCs w:val="28"/>
        </w:rPr>
        <w:t>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4.</w:t>
      </w:r>
      <w:r w:rsidR="008106B7">
        <w:rPr>
          <w:rFonts w:ascii="Times New Roman" w:hAnsi="Times New Roman" w:cs="Times New Roman"/>
          <w:sz w:val="28"/>
          <w:szCs w:val="28"/>
        </w:rPr>
        <w:t>3</w:t>
      </w:r>
      <w:r w:rsidRPr="005B20DF">
        <w:rPr>
          <w:rFonts w:ascii="Times New Roman" w:hAnsi="Times New Roman" w:cs="Times New Roman"/>
          <w:sz w:val="28"/>
          <w:szCs w:val="28"/>
        </w:rPr>
        <w:t>. Уполномоченный орган и орган</w:t>
      </w:r>
      <w:r w:rsidR="00D55FA9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</w:t>
      </w:r>
      <w:r w:rsidRPr="005B20DF">
        <w:rPr>
          <w:rFonts w:ascii="Times New Roman" w:hAnsi="Times New Roman" w:cs="Times New Roman"/>
          <w:sz w:val="28"/>
          <w:szCs w:val="28"/>
        </w:rPr>
        <w:t>го) финансового контроля проводят обязательную проверку соблюдения условий, целей и порядка предоставления г</w:t>
      </w:r>
      <w:r w:rsidR="00D55FA9">
        <w:rPr>
          <w:rFonts w:ascii="Times New Roman" w:hAnsi="Times New Roman" w:cs="Times New Roman"/>
          <w:sz w:val="28"/>
          <w:szCs w:val="28"/>
        </w:rPr>
        <w:t xml:space="preserve">ранта их получателями в </w:t>
      </w:r>
      <w:proofErr w:type="gramStart"/>
      <w:r w:rsidR="00D55FA9">
        <w:rPr>
          <w:rFonts w:ascii="Times New Roman" w:hAnsi="Times New Roman" w:cs="Times New Roman"/>
          <w:sz w:val="28"/>
          <w:szCs w:val="28"/>
        </w:rPr>
        <w:t>соответ</w:t>
      </w:r>
      <w:r w:rsidRPr="005B20DF">
        <w:rPr>
          <w:rFonts w:ascii="Times New Roman" w:hAnsi="Times New Roman" w:cs="Times New Roman"/>
          <w:sz w:val="28"/>
          <w:szCs w:val="28"/>
        </w:rPr>
        <w:t>ствии</w:t>
      </w:r>
      <w:proofErr w:type="gramEnd"/>
      <w:r w:rsidRPr="005B20DF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5B20DF" w:rsidRDefault="005B20DF" w:rsidP="00024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4.</w:t>
      </w:r>
      <w:r w:rsidR="008106B7">
        <w:rPr>
          <w:rFonts w:ascii="Times New Roman" w:hAnsi="Times New Roman" w:cs="Times New Roman"/>
          <w:sz w:val="28"/>
          <w:szCs w:val="28"/>
        </w:rPr>
        <w:t>4</w:t>
      </w:r>
      <w:r w:rsidRPr="005B20DF">
        <w:rPr>
          <w:rFonts w:ascii="Times New Roman" w:hAnsi="Times New Roman" w:cs="Times New Roman"/>
          <w:sz w:val="28"/>
          <w:szCs w:val="28"/>
        </w:rPr>
        <w:t xml:space="preserve">. Грант подлежит возврату получателем гранта в бюджет города в 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ED434D">
        <w:rPr>
          <w:rFonts w:ascii="Times New Roman" w:hAnsi="Times New Roman" w:cs="Times New Roman"/>
          <w:sz w:val="28"/>
          <w:szCs w:val="28"/>
        </w:rPr>
        <w:t xml:space="preserve"> </w:t>
      </w:r>
      <w:r w:rsidRPr="005B20DF">
        <w:rPr>
          <w:rFonts w:ascii="Times New Roman" w:hAnsi="Times New Roman" w:cs="Times New Roman"/>
          <w:sz w:val="28"/>
          <w:szCs w:val="28"/>
        </w:rPr>
        <w:t>нарушения получателем гранта условий предоставления гранта, предусмотренных Программой, настоящ</w:t>
      </w:r>
      <w:r w:rsidR="00D55FA9">
        <w:rPr>
          <w:rFonts w:ascii="Times New Roman" w:hAnsi="Times New Roman" w:cs="Times New Roman"/>
          <w:sz w:val="28"/>
          <w:szCs w:val="28"/>
        </w:rPr>
        <w:t xml:space="preserve">им Порядком и </w:t>
      </w:r>
      <w:r w:rsidR="00E61D07">
        <w:rPr>
          <w:rFonts w:ascii="Times New Roman" w:hAnsi="Times New Roman" w:cs="Times New Roman"/>
          <w:sz w:val="28"/>
          <w:szCs w:val="28"/>
        </w:rPr>
        <w:t>соглашением</w:t>
      </w:r>
      <w:r w:rsidR="00D55FA9">
        <w:rPr>
          <w:rFonts w:ascii="Times New Roman" w:hAnsi="Times New Roman" w:cs="Times New Roman"/>
          <w:sz w:val="28"/>
          <w:szCs w:val="28"/>
        </w:rPr>
        <w:t xml:space="preserve"> о предо</w:t>
      </w:r>
      <w:r w:rsidR="0002465A">
        <w:rPr>
          <w:rFonts w:ascii="Times New Roman" w:hAnsi="Times New Roman" w:cs="Times New Roman"/>
          <w:sz w:val="28"/>
          <w:szCs w:val="28"/>
        </w:rPr>
        <w:t>ставлении гранта.</w:t>
      </w:r>
    </w:p>
    <w:p w:rsid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4.</w:t>
      </w:r>
      <w:r w:rsidR="008106B7">
        <w:rPr>
          <w:rFonts w:ascii="Times New Roman" w:hAnsi="Times New Roman" w:cs="Times New Roman"/>
          <w:sz w:val="28"/>
          <w:szCs w:val="28"/>
        </w:rPr>
        <w:t>5</w:t>
      </w:r>
      <w:r w:rsidRPr="005B20DF">
        <w:rPr>
          <w:rFonts w:ascii="Times New Roman" w:hAnsi="Times New Roman" w:cs="Times New Roman"/>
          <w:sz w:val="28"/>
          <w:szCs w:val="28"/>
        </w:rPr>
        <w:t xml:space="preserve">. Остатки гранта подлежат возврату получателем гранта в бюджет          города в 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B20DF">
        <w:rPr>
          <w:rFonts w:ascii="Times New Roman" w:hAnsi="Times New Roman" w:cs="Times New Roman"/>
          <w:sz w:val="28"/>
          <w:szCs w:val="28"/>
        </w:rPr>
        <w:t xml:space="preserve"> неполного использования гранта в течение </w:t>
      </w:r>
      <w:r w:rsidR="00780D8C">
        <w:rPr>
          <w:rFonts w:ascii="Times New Roman" w:hAnsi="Times New Roman" w:cs="Times New Roman"/>
          <w:sz w:val="28"/>
          <w:szCs w:val="28"/>
        </w:rPr>
        <w:t>9</w:t>
      </w:r>
      <w:r w:rsidRPr="005B20DF">
        <w:rPr>
          <w:rFonts w:ascii="Times New Roman" w:hAnsi="Times New Roman" w:cs="Times New Roman"/>
          <w:sz w:val="28"/>
          <w:szCs w:val="28"/>
        </w:rPr>
        <w:t xml:space="preserve"> месяцев со дня   перечисления гранта.</w:t>
      </w:r>
    </w:p>
    <w:p w:rsidR="006B44F7" w:rsidRPr="005B20DF" w:rsidRDefault="006B44F7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1D0CF4">
        <w:rPr>
          <w:rFonts w:ascii="Times New Roman" w:hAnsi="Times New Roman"/>
          <w:sz w:val="28"/>
          <w:szCs w:val="28"/>
        </w:rPr>
        <w:t>И</w:t>
      </w:r>
      <w:r w:rsidR="001D0CF4" w:rsidRPr="00B01E0A">
        <w:rPr>
          <w:rFonts w:ascii="Times New Roman" w:hAnsi="Times New Roman"/>
          <w:sz w:val="28"/>
          <w:szCs w:val="28"/>
        </w:rPr>
        <w:t>злишне выплаченн</w:t>
      </w:r>
      <w:r w:rsidR="001D0CF4" w:rsidRPr="006B44F7">
        <w:rPr>
          <w:rFonts w:ascii="Times New Roman" w:hAnsi="Times New Roman"/>
          <w:sz w:val="28"/>
          <w:szCs w:val="28"/>
        </w:rPr>
        <w:t>ые средства</w:t>
      </w:r>
      <w:r w:rsidR="001D0CF4" w:rsidRPr="00B01E0A">
        <w:rPr>
          <w:rFonts w:ascii="Times New Roman" w:hAnsi="Times New Roman"/>
          <w:sz w:val="28"/>
          <w:szCs w:val="28"/>
        </w:rPr>
        <w:t xml:space="preserve"> </w:t>
      </w:r>
      <w:r w:rsidR="001D0CF4">
        <w:rPr>
          <w:rFonts w:ascii="Times New Roman" w:hAnsi="Times New Roman"/>
          <w:sz w:val="28"/>
          <w:szCs w:val="28"/>
        </w:rPr>
        <w:t>гранта</w:t>
      </w:r>
      <w:r w:rsidR="001D0CF4" w:rsidRPr="00B01E0A">
        <w:rPr>
          <w:rFonts w:ascii="Times New Roman" w:hAnsi="Times New Roman"/>
          <w:sz w:val="28"/>
          <w:szCs w:val="28"/>
        </w:rPr>
        <w:t xml:space="preserve"> </w:t>
      </w:r>
      <w:r w:rsidR="001D0CF4" w:rsidRPr="0041684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1D0CF4" w:rsidRPr="0041684F">
        <w:rPr>
          <w:rFonts w:ascii="Times New Roman" w:hAnsi="Times New Roman"/>
          <w:sz w:val="28"/>
          <w:szCs w:val="28"/>
        </w:rPr>
        <w:t>результате</w:t>
      </w:r>
      <w:proofErr w:type="gramEnd"/>
      <w:r w:rsidR="001D0CF4" w:rsidRPr="0041684F">
        <w:rPr>
          <w:rFonts w:ascii="Times New Roman" w:hAnsi="Times New Roman"/>
          <w:sz w:val="28"/>
          <w:szCs w:val="28"/>
        </w:rPr>
        <w:t xml:space="preserve"> счетной ошибки</w:t>
      </w:r>
      <w:r w:rsidR="001D0CF4" w:rsidRPr="00B01E0A">
        <w:rPr>
          <w:rFonts w:ascii="Times New Roman" w:hAnsi="Times New Roman"/>
          <w:sz w:val="28"/>
          <w:szCs w:val="28"/>
        </w:rPr>
        <w:t xml:space="preserve"> подлеж</w:t>
      </w:r>
      <w:r w:rsidR="001D0CF4">
        <w:rPr>
          <w:rFonts w:ascii="Times New Roman" w:hAnsi="Times New Roman"/>
          <w:sz w:val="28"/>
          <w:szCs w:val="28"/>
        </w:rPr>
        <w:t>а</w:t>
      </w:r>
      <w:r w:rsidR="001D0CF4" w:rsidRPr="00B01E0A">
        <w:rPr>
          <w:rFonts w:ascii="Times New Roman" w:hAnsi="Times New Roman"/>
          <w:sz w:val="28"/>
          <w:szCs w:val="28"/>
        </w:rPr>
        <w:t>т возврату в городской бюджет</w:t>
      </w:r>
      <w:r w:rsidRPr="00B01E0A">
        <w:rPr>
          <w:rFonts w:ascii="Times New Roman" w:hAnsi="Times New Roman"/>
          <w:sz w:val="28"/>
          <w:szCs w:val="28"/>
        </w:rPr>
        <w:t>.</w:t>
      </w:r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4.</w:t>
      </w:r>
      <w:r w:rsidR="008106B7">
        <w:rPr>
          <w:rFonts w:ascii="Times New Roman" w:hAnsi="Times New Roman" w:cs="Times New Roman"/>
          <w:sz w:val="28"/>
          <w:szCs w:val="28"/>
        </w:rPr>
        <w:t>6</w:t>
      </w:r>
      <w:r w:rsidRPr="005B20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B20DF">
        <w:rPr>
          <w:rFonts w:ascii="Times New Roman" w:hAnsi="Times New Roman" w:cs="Times New Roman"/>
          <w:sz w:val="28"/>
          <w:szCs w:val="28"/>
        </w:rPr>
        <w:t>Требование о возврате гранта (о</w:t>
      </w:r>
      <w:r w:rsidR="00D55FA9">
        <w:rPr>
          <w:rFonts w:ascii="Times New Roman" w:hAnsi="Times New Roman" w:cs="Times New Roman"/>
          <w:sz w:val="28"/>
          <w:szCs w:val="28"/>
        </w:rPr>
        <w:t>статков гранта</w:t>
      </w:r>
      <w:r w:rsidR="002D2D92">
        <w:rPr>
          <w:rFonts w:ascii="Times New Roman" w:hAnsi="Times New Roman" w:cs="Times New Roman"/>
          <w:sz w:val="28"/>
          <w:szCs w:val="28"/>
        </w:rPr>
        <w:t xml:space="preserve">, </w:t>
      </w:r>
      <w:r w:rsidR="002D2D92" w:rsidRPr="00B01E0A">
        <w:rPr>
          <w:rFonts w:ascii="Times New Roman" w:hAnsi="Times New Roman"/>
          <w:sz w:val="28"/>
          <w:szCs w:val="28"/>
        </w:rPr>
        <w:t>излишне выплаченн</w:t>
      </w:r>
      <w:r w:rsidR="002D2D92">
        <w:rPr>
          <w:rFonts w:ascii="Times New Roman" w:hAnsi="Times New Roman"/>
          <w:sz w:val="28"/>
          <w:szCs w:val="28"/>
        </w:rPr>
        <w:t>ого гранта</w:t>
      </w:r>
      <w:r w:rsidR="00D55FA9">
        <w:rPr>
          <w:rFonts w:ascii="Times New Roman" w:hAnsi="Times New Roman" w:cs="Times New Roman"/>
          <w:sz w:val="28"/>
          <w:szCs w:val="28"/>
        </w:rPr>
        <w:t>) направляется по</w:t>
      </w:r>
      <w:r w:rsidRPr="005B20DF">
        <w:rPr>
          <w:rFonts w:ascii="Times New Roman" w:hAnsi="Times New Roman" w:cs="Times New Roman"/>
          <w:sz w:val="28"/>
          <w:szCs w:val="28"/>
        </w:rPr>
        <w:t>лучателю гранта Уполномоченным органом в письменной форме лично или почтовым отправлением с уведомлением о вручении в течение 5 рабочих дней со дня установления фактов, указанных в пунктах 4.</w:t>
      </w:r>
      <w:r w:rsidR="008106B7">
        <w:rPr>
          <w:rFonts w:ascii="Times New Roman" w:hAnsi="Times New Roman" w:cs="Times New Roman"/>
          <w:sz w:val="28"/>
          <w:szCs w:val="28"/>
        </w:rPr>
        <w:t>4</w:t>
      </w:r>
      <w:r w:rsidRPr="005B20DF">
        <w:rPr>
          <w:rFonts w:ascii="Times New Roman" w:hAnsi="Times New Roman" w:cs="Times New Roman"/>
          <w:sz w:val="28"/>
          <w:szCs w:val="28"/>
        </w:rPr>
        <w:t>, 4.</w:t>
      </w:r>
      <w:r w:rsidR="008106B7">
        <w:rPr>
          <w:rFonts w:ascii="Times New Roman" w:hAnsi="Times New Roman" w:cs="Times New Roman"/>
          <w:sz w:val="28"/>
          <w:szCs w:val="28"/>
        </w:rPr>
        <w:t>5</w:t>
      </w:r>
      <w:r w:rsidRPr="005B20DF">
        <w:rPr>
          <w:rFonts w:ascii="Times New Roman" w:hAnsi="Times New Roman" w:cs="Times New Roman"/>
          <w:sz w:val="28"/>
          <w:szCs w:val="28"/>
        </w:rPr>
        <w:t xml:space="preserve"> настоящего Порядка, установленных актом Уполномоче</w:t>
      </w:r>
      <w:r w:rsidR="00D55FA9">
        <w:rPr>
          <w:rFonts w:ascii="Times New Roman" w:hAnsi="Times New Roman" w:cs="Times New Roman"/>
          <w:sz w:val="28"/>
          <w:szCs w:val="28"/>
        </w:rPr>
        <w:t>нного органа и (или) органа гос</w:t>
      </w:r>
      <w:r w:rsidRPr="005B20DF">
        <w:rPr>
          <w:rFonts w:ascii="Times New Roman" w:hAnsi="Times New Roman" w:cs="Times New Roman"/>
          <w:sz w:val="28"/>
          <w:szCs w:val="28"/>
        </w:rPr>
        <w:t xml:space="preserve">ударственного (муниципального) финансового контроля. </w:t>
      </w:r>
      <w:proofErr w:type="gramEnd"/>
    </w:p>
    <w:p w:rsidR="005B20DF" w:rsidRPr="005B20DF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4.</w:t>
      </w:r>
      <w:r w:rsidR="008106B7">
        <w:rPr>
          <w:rFonts w:ascii="Times New Roman" w:hAnsi="Times New Roman" w:cs="Times New Roman"/>
          <w:sz w:val="28"/>
          <w:szCs w:val="28"/>
        </w:rPr>
        <w:t>7</w:t>
      </w:r>
      <w:r w:rsidRPr="005B20DF">
        <w:rPr>
          <w:rFonts w:ascii="Times New Roman" w:hAnsi="Times New Roman" w:cs="Times New Roman"/>
          <w:sz w:val="28"/>
          <w:szCs w:val="28"/>
        </w:rPr>
        <w:t>. Получатель гранта обязан возвратить грант (остатки</w:t>
      </w:r>
      <w:r w:rsidR="00D55FA9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A12CE6">
        <w:rPr>
          <w:rFonts w:ascii="Times New Roman" w:hAnsi="Times New Roman" w:cs="Times New Roman"/>
          <w:sz w:val="28"/>
          <w:szCs w:val="28"/>
        </w:rPr>
        <w:t xml:space="preserve">, </w:t>
      </w:r>
      <w:r w:rsidR="00A12CE6" w:rsidRPr="00B01E0A">
        <w:rPr>
          <w:rFonts w:ascii="Times New Roman" w:hAnsi="Times New Roman"/>
          <w:sz w:val="28"/>
          <w:szCs w:val="28"/>
        </w:rPr>
        <w:t>излишне выплаченн</w:t>
      </w:r>
      <w:r w:rsidR="00A12CE6">
        <w:rPr>
          <w:rFonts w:ascii="Times New Roman" w:hAnsi="Times New Roman"/>
          <w:sz w:val="28"/>
          <w:szCs w:val="28"/>
        </w:rPr>
        <w:t>ый грант</w:t>
      </w:r>
      <w:r w:rsidR="00D55FA9">
        <w:rPr>
          <w:rFonts w:ascii="Times New Roman" w:hAnsi="Times New Roman" w:cs="Times New Roman"/>
          <w:sz w:val="28"/>
          <w:szCs w:val="28"/>
        </w:rPr>
        <w:t>) в те</w:t>
      </w:r>
      <w:r w:rsidRPr="005B20DF">
        <w:rPr>
          <w:rFonts w:ascii="Times New Roman" w:hAnsi="Times New Roman" w:cs="Times New Roman"/>
          <w:sz w:val="28"/>
          <w:szCs w:val="28"/>
        </w:rPr>
        <w:t>чение 30 календарных дней со дня получения требования о возврате.</w:t>
      </w:r>
    </w:p>
    <w:p w:rsidR="008E4729" w:rsidRPr="008E71F8" w:rsidRDefault="005B20DF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0DF">
        <w:rPr>
          <w:rFonts w:ascii="Times New Roman" w:hAnsi="Times New Roman" w:cs="Times New Roman"/>
          <w:sz w:val="28"/>
          <w:szCs w:val="28"/>
        </w:rPr>
        <w:t>4.</w:t>
      </w:r>
      <w:r w:rsidR="008106B7">
        <w:rPr>
          <w:rFonts w:ascii="Times New Roman" w:hAnsi="Times New Roman" w:cs="Times New Roman"/>
          <w:sz w:val="28"/>
          <w:szCs w:val="28"/>
        </w:rPr>
        <w:t>8</w:t>
      </w:r>
      <w:r w:rsidRPr="005B20DF">
        <w:rPr>
          <w:rFonts w:ascii="Times New Roman" w:hAnsi="Times New Roman" w:cs="Times New Roman"/>
          <w:sz w:val="28"/>
          <w:szCs w:val="28"/>
        </w:rPr>
        <w:t>. В случае невыполнения требования о возврате гранта (остатков гранта</w:t>
      </w:r>
      <w:r w:rsidR="00A12CE6">
        <w:rPr>
          <w:rFonts w:ascii="Times New Roman" w:hAnsi="Times New Roman" w:cs="Times New Roman"/>
          <w:sz w:val="28"/>
          <w:szCs w:val="28"/>
        </w:rPr>
        <w:t xml:space="preserve">, </w:t>
      </w:r>
      <w:r w:rsidR="00A12CE6" w:rsidRPr="00B01E0A">
        <w:rPr>
          <w:rFonts w:ascii="Times New Roman" w:hAnsi="Times New Roman"/>
          <w:sz w:val="28"/>
          <w:szCs w:val="28"/>
        </w:rPr>
        <w:t>излишне выплаченн</w:t>
      </w:r>
      <w:r w:rsidR="00A12CE6">
        <w:rPr>
          <w:rFonts w:ascii="Times New Roman" w:hAnsi="Times New Roman"/>
          <w:sz w:val="28"/>
          <w:szCs w:val="28"/>
        </w:rPr>
        <w:t>ого гранта</w:t>
      </w:r>
      <w:r w:rsidRPr="005B20DF">
        <w:rPr>
          <w:rFonts w:ascii="Times New Roman" w:hAnsi="Times New Roman" w:cs="Times New Roman"/>
          <w:sz w:val="28"/>
          <w:szCs w:val="28"/>
        </w:rPr>
        <w:t>) в бюджет города взыскание гранта (остатков гранта</w:t>
      </w:r>
      <w:r w:rsidR="00A12CE6">
        <w:rPr>
          <w:rFonts w:ascii="Times New Roman" w:hAnsi="Times New Roman" w:cs="Times New Roman"/>
          <w:sz w:val="28"/>
          <w:szCs w:val="28"/>
        </w:rPr>
        <w:t xml:space="preserve">, </w:t>
      </w:r>
      <w:r w:rsidR="00A12CE6" w:rsidRPr="00B01E0A">
        <w:rPr>
          <w:rFonts w:ascii="Times New Roman" w:hAnsi="Times New Roman"/>
          <w:sz w:val="28"/>
          <w:szCs w:val="28"/>
        </w:rPr>
        <w:t>излишне выплаченн</w:t>
      </w:r>
      <w:r w:rsidR="00A12CE6">
        <w:rPr>
          <w:rFonts w:ascii="Times New Roman" w:hAnsi="Times New Roman"/>
          <w:sz w:val="28"/>
          <w:szCs w:val="28"/>
        </w:rPr>
        <w:t>ого гранта</w:t>
      </w:r>
      <w:r w:rsidRPr="005B20DF">
        <w:rPr>
          <w:rFonts w:ascii="Times New Roman" w:hAnsi="Times New Roman" w:cs="Times New Roman"/>
          <w:sz w:val="28"/>
          <w:szCs w:val="28"/>
        </w:rPr>
        <w:t>) осуществляется в судебном порядке в соответствии с зако</w:t>
      </w:r>
      <w:r w:rsidR="00D55FA9">
        <w:rPr>
          <w:rFonts w:ascii="Times New Roman" w:hAnsi="Times New Roman" w:cs="Times New Roman"/>
          <w:sz w:val="28"/>
          <w:szCs w:val="28"/>
        </w:rPr>
        <w:t>нодательством Российской Федера</w:t>
      </w:r>
      <w:r w:rsidRPr="005B20DF">
        <w:rPr>
          <w:rFonts w:ascii="Times New Roman" w:hAnsi="Times New Roman" w:cs="Times New Roman"/>
          <w:sz w:val="28"/>
          <w:szCs w:val="28"/>
        </w:rPr>
        <w:t>ции.</w:t>
      </w:r>
    </w:p>
    <w:p w:rsidR="008E4729" w:rsidRPr="008E71F8" w:rsidRDefault="008E4729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19C" w:rsidRDefault="00B1719C" w:rsidP="005B2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5190"/>
      <w:bookmarkEnd w:id="6"/>
    </w:p>
    <w:p w:rsidR="00995018" w:rsidRDefault="00995018" w:rsidP="00DC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C6639" w:rsidRDefault="00DC6639" w:rsidP="00DC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C6639" w:rsidRDefault="00DC6639" w:rsidP="00DC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25B5" w:rsidRDefault="004E25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0C9F" w:rsidRPr="00210C9F" w:rsidRDefault="0060628F" w:rsidP="00787187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60628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  <w:r w:rsidR="00787187">
        <w:rPr>
          <w:rFonts w:ascii="Times New Roman" w:hAnsi="Times New Roman"/>
          <w:sz w:val="28"/>
          <w:szCs w:val="28"/>
        </w:rPr>
        <w:t xml:space="preserve"> </w:t>
      </w:r>
      <w:r w:rsidRPr="0060628F">
        <w:rPr>
          <w:rFonts w:ascii="Times New Roman" w:hAnsi="Times New Roman"/>
          <w:sz w:val="28"/>
          <w:szCs w:val="28"/>
        </w:rPr>
        <w:t xml:space="preserve">к Порядку </w:t>
      </w:r>
      <w:r w:rsidR="00FD49E7">
        <w:rPr>
          <w:rFonts w:ascii="Times New Roman" w:hAnsi="Times New Roman"/>
          <w:color w:val="000000"/>
          <w:sz w:val="28"/>
          <w:szCs w:val="28"/>
        </w:rPr>
        <w:t>предоставлени</w:t>
      </w:r>
      <w:r w:rsidR="00077685">
        <w:rPr>
          <w:rFonts w:ascii="Times New Roman" w:hAnsi="Times New Roman"/>
          <w:color w:val="000000"/>
          <w:sz w:val="28"/>
          <w:szCs w:val="28"/>
        </w:rPr>
        <w:t>я</w:t>
      </w:r>
      <w:r w:rsidR="00FD49E7">
        <w:rPr>
          <w:rFonts w:ascii="Times New Roman" w:hAnsi="Times New Roman"/>
          <w:color w:val="000000"/>
          <w:sz w:val="28"/>
          <w:szCs w:val="28"/>
        </w:rPr>
        <w:t xml:space="preserve"> грантовой поддержки 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>центр</w:t>
      </w:r>
      <w:r w:rsidR="00FD49E7">
        <w:rPr>
          <w:rFonts w:ascii="Times New Roman" w:hAnsi="Times New Roman"/>
          <w:color w:val="000000"/>
          <w:sz w:val="28"/>
          <w:szCs w:val="28"/>
        </w:rPr>
        <w:t>ам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 xml:space="preserve"> молодежного инновационного творчества</w:t>
      </w:r>
    </w:p>
    <w:p w:rsidR="00787187" w:rsidRDefault="00787187" w:rsidP="00210C9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10C9F" w:rsidRPr="00210C9F" w:rsidRDefault="00210C9F" w:rsidP="00210C9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10C9F">
        <w:rPr>
          <w:rFonts w:ascii="Times New Roman" w:hAnsi="Times New Roman"/>
          <w:sz w:val="28"/>
          <w:szCs w:val="28"/>
        </w:rPr>
        <w:t>Главе города</w:t>
      </w:r>
    </w:p>
    <w:p w:rsidR="00210C9F" w:rsidRPr="00210C9F" w:rsidRDefault="00210C9F" w:rsidP="00210C9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10C9F">
        <w:rPr>
          <w:rFonts w:ascii="Times New Roman" w:hAnsi="Times New Roman"/>
          <w:sz w:val="28"/>
          <w:szCs w:val="28"/>
        </w:rPr>
        <w:t>______________________________</w:t>
      </w:r>
    </w:p>
    <w:p w:rsidR="00210C9F" w:rsidRPr="00210C9F" w:rsidRDefault="00210C9F" w:rsidP="00210C9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10C9F">
        <w:rPr>
          <w:rFonts w:ascii="Times New Roman" w:hAnsi="Times New Roman"/>
          <w:sz w:val="28"/>
          <w:szCs w:val="28"/>
        </w:rPr>
        <w:t>от ___________________________</w:t>
      </w:r>
    </w:p>
    <w:p w:rsidR="00210C9F" w:rsidRPr="00210C9F" w:rsidRDefault="00210C9F" w:rsidP="00210C9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210C9F">
        <w:rPr>
          <w:rFonts w:ascii="Times New Roman" w:hAnsi="Times New Roman"/>
          <w:sz w:val="28"/>
          <w:szCs w:val="28"/>
        </w:rPr>
        <w:t>______________________________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170"/>
      <w:bookmarkEnd w:id="7"/>
      <w:r w:rsidRPr="00210C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9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gramStart"/>
      <w:r w:rsidRPr="00210C9F"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  <w:r w:rsidRPr="00210C9F">
        <w:rPr>
          <w:rFonts w:ascii="Times New Roman" w:hAnsi="Times New Roman" w:cs="Times New Roman"/>
          <w:b/>
          <w:sz w:val="28"/>
          <w:szCs w:val="28"/>
        </w:rPr>
        <w:t xml:space="preserve"> по предоставлению грантов 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9F">
        <w:rPr>
          <w:rFonts w:ascii="Times New Roman" w:hAnsi="Times New Roman" w:cs="Times New Roman"/>
          <w:b/>
          <w:sz w:val="28"/>
          <w:szCs w:val="28"/>
        </w:rPr>
        <w:t>на создание и (или)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b/>
          <w:sz w:val="28"/>
          <w:szCs w:val="28"/>
        </w:rPr>
        <w:t>обеспечение деятельности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9F">
        <w:rPr>
          <w:rFonts w:ascii="Times New Roman" w:hAnsi="Times New Roman" w:cs="Times New Roman"/>
          <w:b/>
          <w:sz w:val="28"/>
          <w:szCs w:val="28"/>
        </w:rPr>
        <w:t>центров молодежного инновационного творчества.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>Стоимость проекта _____________________</w:t>
      </w:r>
      <w:r w:rsidR="00A1219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>Сумма запрашиваемого гранта _____________________________________________</w:t>
      </w:r>
    </w:p>
    <w:p w:rsidR="0092209B" w:rsidRPr="00210C9F" w:rsidRDefault="0092209B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собственных реализованных денежных средств, направленных на реализацию </w:t>
      </w:r>
      <w:r w:rsidR="00A1219B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1219B">
        <w:rPr>
          <w:rFonts w:ascii="Times New Roman" w:hAnsi="Times New Roman" w:cs="Times New Roman"/>
          <w:sz w:val="24"/>
          <w:szCs w:val="24"/>
        </w:rPr>
        <w:t>____________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>Наименование проекта ______________</w:t>
      </w:r>
      <w:r w:rsidR="00A1219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592"/>
      </w:tblGrid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1. Сведения о субъекте малого или среднего предпринимательства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 xml:space="preserve">1.1. Полное наименование организации в </w:t>
            </w:r>
            <w:proofErr w:type="gramStart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 xml:space="preserve"> с учредительными документами, фамилия, имя, отчество (при наличии) индивидуального предпринимателя: ___________________________________________________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1.2. Идентификационный номер налогоплательщика (ИНН): 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1.3. Код причины постановки на учет (КПП): 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1.4. Дата государственной регистрации: "____" ______________________ года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2. Адрес постоянного места жительства физического лица, фактический и юридический адрес для субъекта малого или среднего предпринимательства, организации, образующей инфраструктуру поддержки субъектов малого и среднего предпринимательства:</w:t>
            </w:r>
          </w:p>
        </w:tc>
      </w:tr>
      <w:tr w:rsidR="00210C9F" w:rsidRPr="00210C9F" w:rsidTr="00424063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2.1. Юридический: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2.2. Фактический:</w:t>
            </w:r>
          </w:p>
        </w:tc>
      </w:tr>
      <w:tr w:rsidR="00210C9F" w:rsidRPr="00210C9F" w:rsidTr="00424063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Населенный пункт 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номер дома ______ номер квартиры ___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Населенный пункт 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улица 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номер дома ___номер квартиры ____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810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3. Категория субъекта малого или среднего предпринимательства (</w:t>
            </w:r>
            <w:proofErr w:type="spellStart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 xml:space="preserve">, малое или среднее предприятие - нужное подчеркнуть) в </w:t>
            </w:r>
            <w:proofErr w:type="gramStart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hyperlink r:id="rId9" w:history="1">
              <w:r w:rsidRPr="00210C9F">
                <w:rPr>
                  <w:rFonts w:ascii="Times New Roman" w:hAnsi="Times New Roman" w:cs="Times New Roman"/>
                  <w:sz w:val="24"/>
                  <w:szCs w:val="24"/>
                </w:rPr>
                <w:t>статьей 4</w:t>
              </w:r>
            </w:hyperlink>
            <w:r w:rsidRPr="00210C9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24.07.2007 </w:t>
            </w:r>
            <w:r w:rsidR="008106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209-ФЗ "О развитии малого и среднего предпринимательства в Российской Федерации"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4. Банковские реквизиты: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/с (л/с) _______________________ в банке 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к/с _______________________________ БИК _____________________________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Основные виды </w:t>
            </w:r>
            <w:proofErr w:type="gramStart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экономической</w:t>
            </w:r>
            <w:proofErr w:type="gramEnd"/>
            <w:r w:rsidRPr="00210C9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(в соответствии с кодами </w:t>
            </w:r>
            <w:hyperlink r:id="rId10" w:history="1">
              <w:r w:rsidRPr="00210C9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6. Численность работников на дату обращения (чел.):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7. Дополнительные рабочие места, предполагаемые к созданию (ед.):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9F">
              <w:rPr>
                <w:rFonts w:ascii="Times New Roman" w:hAnsi="Times New Roman" w:cs="Times New Roman"/>
                <w:sz w:val="24"/>
                <w:szCs w:val="24"/>
              </w:rPr>
              <w:t>Перечень прилагаемых документов:</w:t>
            </w:r>
          </w:p>
        </w:tc>
      </w:tr>
      <w:tr w:rsidR="00210C9F" w:rsidRPr="00210C9F" w:rsidTr="0042406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210C9F" w:rsidRPr="00210C9F" w:rsidRDefault="00210C9F" w:rsidP="0021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</w:tbl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187" w:rsidRPr="00AF26DA" w:rsidRDefault="00210C9F" w:rsidP="00CD6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0C9F">
        <w:rPr>
          <w:rFonts w:ascii="Times New Roman" w:hAnsi="Times New Roman"/>
          <w:sz w:val="24"/>
          <w:szCs w:val="24"/>
        </w:rPr>
        <w:t>С условиями предоставления гранта (субсидии) ознакомлен и согласен, в том числе</w:t>
      </w:r>
      <w:r w:rsidR="00AF26DA">
        <w:rPr>
          <w:rFonts w:ascii="Times New Roman" w:hAnsi="Times New Roman"/>
          <w:sz w:val="24"/>
          <w:szCs w:val="24"/>
        </w:rPr>
        <w:t xml:space="preserve"> об</w:t>
      </w:r>
      <w:r w:rsidR="00CD675B">
        <w:rPr>
          <w:rFonts w:ascii="Times New Roman" w:hAnsi="Times New Roman"/>
          <w:sz w:val="24"/>
          <w:szCs w:val="24"/>
        </w:rPr>
        <w:t xml:space="preserve"> </w:t>
      </w:r>
      <w:r w:rsidR="00787187" w:rsidRPr="00AF26DA">
        <w:rPr>
          <w:rFonts w:ascii="Times New Roman" w:hAnsi="Times New Roman"/>
          <w:sz w:val="24"/>
          <w:szCs w:val="24"/>
        </w:rPr>
        <w:t xml:space="preserve">использовании нового оборудования (основных средств), приобретенных за счет средств гранта, </w:t>
      </w:r>
      <w:r w:rsidR="00CD675B" w:rsidRPr="00CD675B">
        <w:rPr>
          <w:rFonts w:ascii="Times New Roman" w:hAnsi="Times New Roman"/>
          <w:sz w:val="24"/>
          <w:szCs w:val="24"/>
        </w:rPr>
        <w:t xml:space="preserve">в соответствии с </w:t>
      </w:r>
      <w:r w:rsidR="00ED434D" w:rsidRPr="00ED434D">
        <w:rPr>
          <w:rFonts w:ascii="Times New Roman" w:hAnsi="Times New Roman"/>
          <w:sz w:val="24"/>
          <w:szCs w:val="24"/>
        </w:rPr>
        <w:t xml:space="preserve">требованием, установленным абзацем 4 подпункта 2.2.5 </w:t>
      </w:r>
      <w:r w:rsidR="00CD675B" w:rsidRPr="00CD675B">
        <w:rPr>
          <w:rFonts w:ascii="Times New Roman" w:hAnsi="Times New Roman"/>
          <w:sz w:val="24"/>
          <w:szCs w:val="24"/>
        </w:rPr>
        <w:t>пункта 2.</w:t>
      </w:r>
      <w:r w:rsidR="00ED434D">
        <w:rPr>
          <w:rFonts w:ascii="Times New Roman" w:hAnsi="Times New Roman"/>
          <w:sz w:val="24"/>
          <w:szCs w:val="24"/>
        </w:rPr>
        <w:t>2</w:t>
      </w:r>
      <w:r w:rsidR="00CD675B" w:rsidRPr="00CD675B">
        <w:rPr>
          <w:rFonts w:ascii="Times New Roman" w:hAnsi="Times New Roman"/>
          <w:sz w:val="24"/>
          <w:szCs w:val="24"/>
        </w:rPr>
        <w:t xml:space="preserve"> раздела II Порядка</w:t>
      </w:r>
      <w:r w:rsidR="00CD675B">
        <w:rPr>
          <w:rFonts w:ascii="Times New Roman" w:hAnsi="Times New Roman"/>
          <w:sz w:val="24"/>
          <w:szCs w:val="24"/>
        </w:rPr>
        <w:t xml:space="preserve">, </w:t>
      </w:r>
      <w:r w:rsidR="00787187" w:rsidRPr="00AF26DA">
        <w:rPr>
          <w:rFonts w:ascii="Times New Roman" w:hAnsi="Times New Roman"/>
          <w:sz w:val="24"/>
          <w:szCs w:val="24"/>
        </w:rPr>
        <w:t>на территории города Нижневартовска по целевому назначению, не продавать, не передавать в аренду или в пользование другим лицам не мене</w:t>
      </w:r>
      <w:r w:rsidR="00CD675B">
        <w:rPr>
          <w:rFonts w:ascii="Times New Roman" w:hAnsi="Times New Roman"/>
          <w:sz w:val="24"/>
          <w:szCs w:val="24"/>
        </w:rPr>
        <w:t>е 2 лет со дня</w:t>
      </w:r>
      <w:proofErr w:type="gramEnd"/>
      <w:r w:rsidR="00CD675B">
        <w:rPr>
          <w:rFonts w:ascii="Times New Roman" w:hAnsi="Times New Roman"/>
          <w:sz w:val="24"/>
          <w:szCs w:val="24"/>
        </w:rPr>
        <w:t xml:space="preserve"> получения гранта</w:t>
      </w:r>
      <w:r w:rsidR="00787187" w:rsidRPr="00AF26DA">
        <w:rPr>
          <w:rFonts w:ascii="Times New Roman" w:hAnsi="Times New Roman"/>
          <w:sz w:val="24"/>
          <w:szCs w:val="24"/>
        </w:rPr>
        <w:t>.</w:t>
      </w:r>
    </w:p>
    <w:p w:rsidR="00673604" w:rsidRDefault="00BD0E4C" w:rsidP="00BD0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E4C">
        <w:rPr>
          <w:rFonts w:ascii="Times New Roman" w:hAnsi="Times New Roman"/>
          <w:sz w:val="24"/>
          <w:szCs w:val="24"/>
        </w:rPr>
        <w:t>Подтверждаю, что</w:t>
      </w:r>
      <w:r w:rsidR="00673604">
        <w:rPr>
          <w:rFonts w:ascii="Times New Roman" w:hAnsi="Times New Roman"/>
          <w:sz w:val="24"/>
          <w:szCs w:val="24"/>
        </w:rPr>
        <w:t>:</w:t>
      </w:r>
    </w:p>
    <w:p w:rsidR="0002797F" w:rsidRDefault="00673604" w:rsidP="00BD0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D0E4C" w:rsidRPr="00BD0E4C">
        <w:rPr>
          <w:rFonts w:ascii="Times New Roman" w:hAnsi="Times New Roman"/>
          <w:sz w:val="24"/>
          <w:szCs w:val="24"/>
        </w:rPr>
        <w:t xml:space="preserve"> соответствую требования</w:t>
      </w:r>
      <w:r w:rsidR="00BD0E4C">
        <w:rPr>
          <w:rFonts w:ascii="Times New Roman" w:hAnsi="Times New Roman"/>
          <w:sz w:val="24"/>
          <w:szCs w:val="24"/>
        </w:rPr>
        <w:t xml:space="preserve">м, установленным </w:t>
      </w:r>
      <w:r w:rsidR="001D0CF4">
        <w:rPr>
          <w:rFonts w:ascii="Times New Roman" w:hAnsi="Times New Roman"/>
          <w:sz w:val="24"/>
          <w:szCs w:val="24"/>
        </w:rPr>
        <w:t>пунктом 2.1 раздела</w:t>
      </w:r>
      <w:r w:rsidR="00BD0E4C">
        <w:rPr>
          <w:rFonts w:ascii="Times New Roman" w:hAnsi="Times New Roman"/>
          <w:sz w:val="24"/>
          <w:szCs w:val="24"/>
        </w:rPr>
        <w:t xml:space="preserve"> II По</w:t>
      </w:r>
      <w:r w:rsidR="00BD0E4C" w:rsidRPr="00BD0E4C">
        <w:rPr>
          <w:rFonts w:ascii="Times New Roman" w:hAnsi="Times New Roman"/>
          <w:sz w:val="24"/>
          <w:szCs w:val="24"/>
        </w:rPr>
        <w:t xml:space="preserve">рядка по предоставлению грантов на создание и (или) обеспечение </w:t>
      </w:r>
      <w:r w:rsidR="00BD0E4C">
        <w:rPr>
          <w:rFonts w:ascii="Times New Roman" w:hAnsi="Times New Roman"/>
          <w:sz w:val="24"/>
          <w:szCs w:val="24"/>
        </w:rPr>
        <w:t>д</w:t>
      </w:r>
      <w:r w:rsidR="00BD0E4C" w:rsidRPr="00BD0E4C">
        <w:rPr>
          <w:rFonts w:ascii="Times New Roman" w:hAnsi="Times New Roman"/>
          <w:sz w:val="24"/>
          <w:szCs w:val="24"/>
        </w:rPr>
        <w:t>еятельности центров молоде</w:t>
      </w:r>
      <w:r w:rsidR="0002797F">
        <w:rPr>
          <w:rFonts w:ascii="Times New Roman" w:hAnsi="Times New Roman"/>
          <w:sz w:val="24"/>
          <w:szCs w:val="24"/>
        </w:rPr>
        <w:t>жного инновационного творчества;</w:t>
      </w:r>
    </w:p>
    <w:p w:rsidR="0002797F" w:rsidRDefault="0002797F" w:rsidP="00BD0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ЦМИТ соответствует требованиям, установленным подпунктом 2.2.</w:t>
      </w:r>
      <w:r w:rsidR="00ED43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пункта 2.2 раздела II По</w:t>
      </w:r>
      <w:r w:rsidRPr="00BD0E4C">
        <w:rPr>
          <w:rFonts w:ascii="Times New Roman" w:hAnsi="Times New Roman"/>
          <w:sz w:val="24"/>
          <w:szCs w:val="24"/>
        </w:rPr>
        <w:t xml:space="preserve">рядка по предоставлению грантов на создание и (или) обеспечение </w:t>
      </w:r>
      <w:r>
        <w:rPr>
          <w:rFonts w:ascii="Times New Roman" w:hAnsi="Times New Roman"/>
          <w:sz w:val="24"/>
          <w:szCs w:val="24"/>
        </w:rPr>
        <w:t>д</w:t>
      </w:r>
      <w:r w:rsidRPr="00BD0E4C">
        <w:rPr>
          <w:rFonts w:ascii="Times New Roman" w:hAnsi="Times New Roman"/>
          <w:sz w:val="24"/>
          <w:szCs w:val="24"/>
        </w:rPr>
        <w:t>еятельности центров молодежного инновационного творчества</w:t>
      </w:r>
      <w:r>
        <w:rPr>
          <w:rFonts w:ascii="Times New Roman" w:hAnsi="Times New Roman"/>
          <w:sz w:val="24"/>
          <w:szCs w:val="24"/>
        </w:rPr>
        <w:t>.</w:t>
      </w:r>
    </w:p>
    <w:p w:rsidR="00BD0E4C" w:rsidRPr="00210C9F" w:rsidRDefault="00BD0E4C" w:rsidP="00BD0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E4C">
        <w:rPr>
          <w:rFonts w:ascii="Times New Roman" w:hAnsi="Times New Roman"/>
          <w:sz w:val="24"/>
          <w:szCs w:val="24"/>
        </w:rPr>
        <w:t>Достоверность</w:t>
      </w:r>
      <w:r>
        <w:rPr>
          <w:rFonts w:ascii="Times New Roman" w:hAnsi="Times New Roman"/>
          <w:sz w:val="24"/>
          <w:szCs w:val="24"/>
        </w:rPr>
        <w:t xml:space="preserve"> представленной информации под</w:t>
      </w:r>
      <w:r w:rsidRPr="00BD0E4C">
        <w:rPr>
          <w:rFonts w:ascii="Times New Roman" w:hAnsi="Times New Roman"/>
          <w:sz w:val="24"/>
          <w:szCs w:val="24"/>
        </w:rPr>
        <w:t>тверждаю.</w:t>
      </w:r>
      <w:proofErr w:type="gramEnd"/>
    </w:p>
    <w:p w:rsidR="00210C9F" w:rsidRPr="00210C9F" w:rsidRDefault="00210C9F" w:rsidP="00787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>Против включения информации в базу данных не возражаю.</w:t>
      </w:r>
    </w:p>
    <w:p w:rsidR="00210C9F" w:rsidRPr="00210C9F" w:rsidRDefault="00210C9F" w:rsidP="00922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92209B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Pr="00210C9F">
        <w:rPr>
          <w:rFonts w:ascii="Times New Roman" w:hAnsi="Times New Roman" w:cs="Times New Roman"/>
          <w:sz w:val="24"/>
          <w:szCs w:val="24"/>
        </w:rPr>
        <w:t xml:space="preserve">исполнительной власти Ханты-Мансийского автономного   округа   -   Югры, администрации   города   Нижневартовска, организациями   инфраструктуры поддержки субъектов малого и среднего предпринимательства  автономного округа не было принято решение об оказании поддержки по тем же основаниям </w:t>
      </w:r>
      <w:proofErr w:type="gramStart"/>
      <w:r w:rsidRPr="00210C9F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210C9F">
        <w:rPr>
          <w:rFonts w:ascii="Times New Roman" w:hAnsi="Times New Roman" w:cs="Times New Roman"/>
          <w:sz w:val="24"/>
          <w:szCs w:val="24"/>
        </w:rPr>
        <w:t xml:space="preserve"> же цели.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 xml:space="preserve">      Деятельность индивидуального предпринимателя ___________________________/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C9F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210C9F">
        <w:rPr>
          <w:rFonts w:ascii="Times New Roman" w:hAnsi="Times New Roman" w:cs="Times New Roman"/>
          <w:sz w:val="20"/>
          <w:szCs w:val="20"/>
        </w:rPr>
        <w:t>(фамилия, имя, отчество  (при наличии) заявителя)</w:t>
      </w:r>
    </w:p>
    <w:p w:rsidR="00210C9F" w:rsidRPr="00210C9F" w:rsidRDefault="0092209B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10C9F" w:rsidRPr="00210C9F">
        <w:rPr>
          <w:rFonts w:ascii="Times New Roman" w:hAnsi="Times New Roman" w:cs="Times New Roman"/>
          <w:sz w:val="24"/>
          <w:szCs w:val="24"/>
        </w:rPr>
        <w:t xml:space="preserve">рганизации _________________________________________________________________                                                            </w:t>
      </w:r>
      <w:r w:rsidR="00210C9F" w:rsidRPr="00210C9F">
        <w:rPr>
          <w:rFonts w:ascii="Times New Roman" w:hAnsi="Times New Roman" w:cs="Times New Roman"/>
          <w:sz w:val="20"/>
          <w:szCs w:val="20"/>
        </w:rPr>
        <w:t>(наименование заявившегося юридического лица)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>не   находится   в   стадии  ликвидации,  реорганизации,  несостоятельности (банкротства).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>Руководитель организации  _____________         ____________________________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C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(подпись)                                    (расшифровка подписи)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>Индивидуальный предприниматель _____________         ____________________________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C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(расшифровка подписи)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C9F">
        <w:rPr>
          <w:rFonts w:ascii="Times New Roman" w:hAnsi="Times New Roman" w:cs="Times New Roman"/>
          <w:sz w:val="24"/>
          <w:szCs w:val="24"/>
        </w:rPr>
        <w:t>"___" ______________ 20__ года</w:t>
      </w:r>
      <w:r w:rsidR="0092209B">
        <w:rPr>
          <w:rFonts w:ascii="Times New Roman" w:hAnsi="Times New Roman" w:cs="Times New Roman"/>
          <w:sz w:val="24"/>
          <w:szCs w:val="24"/>
        </w:rPr>
        <w:t xml:space="preserve"> </w:t>
      </w:r>
      <w:r w:rsidRPr="00210C9F">
        <w:rPr>
          <w:rFonts w:ascii="Times New Roman" w:hAnsi="Times New Roman" w:cs="Times New Roman"/>
          <w:sz w:val="24"/>
          <w:szCs w:val="24"/>
        </w:rPr>
        <w:t>М.П.</w:t>
      </w:r>
    </w:p>
    <w:p w:rsidR="00AF26DA" w:rsidRDefault="00AF26DA" w:rsidP="00210C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0C9F" w:rsidRDefault="00210C9F" w:rsidP="00AF26DA">
      <w:pPr>
        <w:autoSpaceDE w:val="0"/>
        <w:autoSpaceDN w:val="0"/>
        <w:adjustRightInd w:val="0"/>
        <w:spacing w:after="0" w:line="240" w:lineRule="auto"/>
        <w:ind w:left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AF26DA">
        <w:rPr>
          <w:rFonts w:ascii="Times New Roman" w:hAnsi="Times New Roman" w:cs="Times New Roman"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FD49E7">
        <w:rPr>
          <w:rFonts w:ascii="Times New Roman" w:hAnsi="Times New Roman"/>
          <w:color w:val="000000"/>
          <w:sz w:val="28"/>
          <w:szCs w:val="28"/>
        </w:rPr>
        <w:t>предоставлени</w:t>
      </w:r>
      <w:r w:rsidR="00077685">
        <w:rPr>
          <w:rFonts w:ascii="Times New Roman" w:hAnsi="Times New Roman"/>
          <w:color w:val="000000"/>
          <w:sz w:val="28"/>
          <w:szCs w:val="28"/>
        </w:rPr>
        <w:t>я</w:t>
      </w:r>
      <w:r w:rsidR="00FD49E7">
        <w:rPr>
          <w:rFonts w:ascii="Times New Roman" w:hAnsi="Times New Roman"/>
          <w:color w:val="000000"/>
          <w:sz w:val="28"/>
          <w:szCs w:val="28"/>
        </w:rPr>
        <w:t xml:space="preserve"> грантовой поддержки 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>центр</w:t>
      </w:r>
      <w:r w:rsidR="00FD49E7">
        <w:rPr>
          <w:rFonts w:ascii="Times New Roman" w:hAnsi="Times New Roman"/>
          <w:color w:val="000000"/>
          <w:sz w:val="28"/>
          <w:szCs w:val="28"/>
        </w:rPr>
        <w:t>ам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 xml:space="preserve"> молодежного инновационного творчества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256"/>
      <w:bookmarkEnd w:id="8"/>
      <w:r w:rsidRPr="00210C9F">
        <w:rPr>
          <w:rFonts w:ascii="Times New Roman" w:hAnsi="Times New Roman" w:cs="Times New Roman"/>
          <w:sz w:val="28"/>
          <w:szCs w:val="28"/>
        </w:rPr>
        <w:t>СОГЛАСИЕ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AF26D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10C9F">
        <w:rPr>
          <w:rFonts w:ascii="Times New Roman" w:hAnsi="Times New Roman" w:cs="Times New Roman"/>
          <w:sz w:val="28"/>
          <w:szCs w:val="28"/>
        </w:rPr>
        <w:t>,</w:t>
      </w:r>
    </w:p>
    <w:p w:rsidR="00210C9F" w:rsidRPr="00210C9F" w:rsidRDefault="00210C9F" w:rsidP="00AF2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10C9F">
        <w:rPr>
          <w:rFonts w:ascii="Times New Roman" w:hAnsi="Times New Roman" w:cs="Times New Roman"/>
          <w:sz w:val="18"/>
          <w:szCs w:val="18"/>
        </w:rPr>
        <w:t>(фамилия, имя, отчество (при наличии) субъекта персональных данных)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210C9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10C9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10C9F">
        <w:rPr>
          <w:rFonts w:ascii="Times New Roman" w:hAnsi="Times New Roman" w:cs="Times New Roman"/>
          <w:sz w:val="28"/>
          <w:szCs w:val="28"/>
        </w:rPr>
        <w:t>) по адресу: _________</w:t>
      </w:r>
      <w:r w:rsidR="00AF26DA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10C9F">
        <w:rPr>
          <w:rFonts w:ascii="Times New Roman" w:hAnsi="Times New Roman" w:cs="Times New Roman"/>
          <w:sz w:val="28"/>
          <w:szCs w:val="28"/>
        </w:rPr>
        <w:t>,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</w:t>
      </w:r>
    </w:p>
    <w:p w:rsidR="00210C9F" w:rsidRDefault="00210C9F" w:rsidP="00922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10C9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92209B" w:rsidRPr="00210C9F">
        <w:rPr>
          <w:rFonts w:ascii="Times New Roman" w:hAnsi="Times New Roman" w:cs="Times New Roman"/>
          <w:sz w:val="18"/>
          <w:szCs w:val="18"/>
        </w:rPr>
        <w:t xml:space="preserve"> (вид документа, номер документа, когда и кем выдан)</w:t>
      </w:r>
    </w:p>
    <w:p w:rsidR="0092209B" w:rsidRPr="00210C9F" w:rsidRDefault="0092209B" w:rsidP="00922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даю  согласие  на  обработку моих персональных данных администрацией города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Нижневартовска (далее - оператор).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Перечень персональных данных, на обработку которых дается согласие </w:t>
      </w:r>
      <w:hyperlink w:anchor="Par303" w:history="1">
        <w:r w:rsidRPr="00210C9F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210C9F">
        <w:rPr>
          <w:rFonts w:ascii="Times New Roman" w:hAnsi="Times New Roman" w:cs="Times New Roman"/>
          <w:sz w:val="28"/>
          <w:szCs w:val="28"/>
        </w:rPr>
        <w:t>: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1. Паспортные данные.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2. </w:t>
      </w:r>
      <w:r w:rsidR="0087676C">
        <w:rPr>
          <w:rFonts w:ascii="Times New Roman" w:hAnsi="Times New Roman" w:cs="Times New Roman"/>
          <w:sz w:val="28"/>
          <w:szCs w:val="28"/>
        </w:rPr>
        <w:t xml:space="preserve">  Государственная  регистрация в </w:t>
      </w:r>
      <w:proofErr w:type="gramStart"/>
      <w:r w:rsidR="0087676C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87676C">
        <w:rPr>
          <w:rFonts w:ascii="Times New Roman" w:hAnsi="Times New Roman" w:cs="Times New Roman"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sz w:val="28"/>
          <w:szCs w:val="28"/>
        </w:rPr>
        <w:t>юридического  лица  или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3. Идентификационный номер налогоплательщика.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4. Банковские реквизиты.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5. Вид деятельности субъекта.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6. Контактный телефон.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Перечень  действий  с  персональными  данными,  на  совершение  которых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дается согласие, общее описание используемых оператором способов обработки: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1. Получение персональных данных у субъекта персональных данных.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2.  </w:t>
      </w:r>
      <w:proofErr w:type="gramStart"/>
      <w:r w:rsidRPr="00210C9F">
        <w:rPr>
          <w:rFonts w:ascii="Times New Roman" w:hAnsi="Times New Roman" w:cs="Times New Roman"/>
          <w:sz w:val="28"/>
          <w:szCs w:val="28"/>
        </w:rPr>
        <w:t>Хранение  персональных  данных  (в  электронном  виде и на бумажном</w:t>
      </w:r>
      <w:proofErr w:type="gramEnd"/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C9F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210C9F">
        <w:rPr>
          <w:rFonts w:ascii="Times New Roman" w:hAnsi="Times New Roman" w:cs="Times New Roman"/>
          <w:sz w:val="28"/>
          <w:szCs w:val="28"/>
        </w:rPr>
        <w:t>).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3. Уточнение (обновление, изменение) персональных данных.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4.  Использование персональных данных в связи с предоставлением грантов</w:t>
      </w:r>
    </w:p>
    <w:p w:rsidR="00210C9F" w:rsidRPr="00210C9F" w:rsidRDefault="00AF26DA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создание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sz w:val="28"/>
          <w:szCs w:val="28"/>
        </w:rPr>
        <w:t>центров молодежного инновационного творчества</w:t>
      </w:r>
      <w:r w:rsidR="00210C9F" w:rsidRPr="00210C9F">
        <w:rPr>
          <w:rFonts w:ascii="Times New Roman" w:hAnsi="Times New Roman" w:cs="Times New Roman"/>
          <w:sz w:val="28"/>
          <w:szCs w:val="28"/>
        </w:rPr>
        <w:t>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5.  Передача  персональных  данных  субъекта в порядке, предусмотренном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210C9F" w:rsidP="00AF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    Настоящие  согласие  дается на весь срок получения грантов </w:t>
      </w:r>
      <w:r w:rsidR="00AF26DA" w:rsidRPr="00210C9F">
        <w:rPr>
          <w:rFonts w:ascii="Times New Roman" w:hAnsi="Times New Roman" w:cs="Times New Roman"/>
          <w:sz w:val="28"/>
          <w:szCs w:val="28"/>
        </w:rPr>
        <w:t>создание и (или)</w:t>
      </w:r>
      <w:r w:rsidR="00AF26DA">
        <w:rPr>
          <w:rFonts w:ascii="Times New Roman" w:hAnsi="Times New Roman" w:cs="Times New Roman"/>
          <w:sz w:val="28"/>
          <w:szCs w:val="28"/>
        </w:rPr>
        <w:t xml:space="preserve"> </w:t>
      </w:r>
      <w:r w:rsidR="00AF26DA" w:rsidRPr="00210C9F"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 w:rsidR="00AF26DA">
        <w:rPr>
          <w:rFonts w:ascii="Times New Roman" w:hAnsi="Times New Roman" w:cs="Times New Roman"/>
          <w:sz w:val="28"/>
          <w:szCs w:val="28"/>
        </w:rPr>
        <w:t xml:space="preserve"> </w:t>
      </w:r>
      <w:r w:rsidR="00AF26DA" w:rsidRPr="00210C9F">
        <w:rPr>
          <w:rFonts w:ascii="Times New Roman" w:hAnsi="Times New Roman" w:cs="Times New Roman"/>
          <w:sz w:val="28"/>
          <w:szCs w:val="28"/>
        </w:rPr>
        <w:t>центров молодежного инновационного творчества</w:t>
      </w:r>
      <w:r w:rsidRPr="00210C9F">
        <w:rPr>
          <w:rFonts w:ascii="Times New Roman" w:hAnsi="Times New Roman" w:cs="Times New Roman"/>
          <w:sz w:val="28"/>
          <w:szCs w:val="28"/>
        </w:rPr>
        <w:t>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Порядок   отзыва   настоящего   согласия:  по  личному  заявлению  субъекта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>___________     _____________________________    "___" __________ 20__ года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0C9F">
        <w:rPr>
          <w:rFonts w:ascii="Times New Roman" w:hAnsi="Times New Roman" w:cs="Times New Roman"/>
          <w:sz w:val="18"/>
          <w:szCs w:val="18"/>
        </w:rPr>
        <w:t xml:space="preserve"> (подпись)          (расшифровка подписи)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9" w:name="Par303"/>
      <w:bookmarkEnd w:id="9"/>
      <w:r w:rsidRPr="00210C9F">
        <w:rPr>
          <w:rFonts w:ascii="Times New Roman" w:hAnsi="Times New Roman" w:cs="Times New Roman"/>
          <w:sz w:val="18"/>
          <w:szCs w:val="18"/>
        </w:rPr>
        <w:t>&lt;*&gt; Для обработки персональных данных, содержащихся в согласии в письменной</w:t>
      </w:r>
    </w:p>
    <w:p w:rsidR="0092209B" w:rsidRDefault="00210C9F" w:rsidP="00AF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0C9F">
        <w:rPr>
          <w:rFonts w:ascii="Times New Roman" w:hAnsi="Times New Roman" w:cs="Times New Roman"/>
          <w:sz w:val="18"/>
          <w:szCs w:val="18"/>
        </w:rPr>
        <w:t>форме   субъекта  на  обработку  его  персональных  данных,  дополнительное</w:t>
      </w:r>
      <w:r w:rsidR="00AF26DA">
        <w:rPr>
          <w:rFonts w:ascii="Times New Roman" w:hAnsi="Times New Roman" w:cs="Times New Roman"/>
          <w:sz w:val="18"/>
          <w:szCs w:val="18"/>
        </w:rPr>
        <w:t xml:space="preserve"> </w:t>
      </w:r>
      <w:r w:rsidRPr="00210C9F">
        <w:rPr>
          <w:rFonts w:ascii="Times New Roman" w:hAnsi="Times New Roman" w:cs="Times New Roman"/>
          <w:sz w:val="18"/>
          <w:szCs w:val="18"/>
        </w:rPr>
        <w:t>согласие не требуется.</w:t>
      </w:r>
      <w:r w:rsidR="0092209B">
        <w:rPr>
          <w:rFonts w:ascii="Times New Roman" w:hAnsi="Times New Roman" w:cs="Times New Roman"/>
          <w:sz w:val="18"/>
          <w:szCs w:val="18"/>
        </w:rPr>
        <w:br w:type="page"/>
      </w:r>
    </w:p>
    <w:p w:rsidR="0092209B" w:rsidRDefault="0092209B" w:rsidP="00AF26DA">
      <w:pPr>
        <w:autoSpaceDE w:val="0"/>
        <w:autoSpaceDN w:val="0"/>
        <w:adjustRightInd w:val="0"/>
        <w:spacing w:after="0" w:line="240" w:lineRule="auto"/>
        <w:ind w:left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F26DA">
        <w:rPr>
          <w:rFonts w:ascii="Times New Roman" w:hAnsi="Times New Roman" w:cs="Times New Roman"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FD49E7">
        <w:rPr>
          <w:rFonts w:ascii="Times New Roman" w:hAnsi="Times New Roman"/>
          <w:color w:val="000000"/>
          <w:sz w:val="28"/>
          <w:szCs w:val="28"/>
        </w:rPr>
        <w:t>предоставлени</w:t>
      </w:r>
      <w:r w:rsidR="00077685">
        <w:rPr>
          <w:rFonts w:ascii="Times New Roman" w:hAnsi="Times New Roman"/>
          <w:color w:val="000000"/>
          <w:sz w:val="28"/>
          <w:szCs w:val="28"/>
        </w:rPr>
        <w:t>я</w:t>
      </w:r>
      <w:r w:rsidR="00FD49E7">
        <w:rPr>
          <w:rFonts w:ascii="Times New Roman" w:hAnsi="Times New Roman"/>
          <w:color w:val="000000"/>
          <w:sz w:val="28"/>
          <w:szCs w:val="28"/>
        </w:rPr>
        <w:t xml:space="preserve"> грантовой поддержки 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>центр</w:t>
      </w:r>
      <w:r w:rsidR="00FD49E7">
        <w:rPr>
          <w:rFonts w:ascii="Times New Roman" w:hAnsi="Times New Roman"/>
          <w:color w:val="000000"/>
          <w:sz w:val="28"/>
          <w:szCs w:val="28"/>
        </w:rPr>
        <w:t>ам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 xml:space="preserve"> молодежного инновационного творчества</w:t>
      </w:r>
    </w:p>
    <w:p w:rsidR="0092209B" w:rsidRDefault="0092209B" w:rsidP="002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2209B" w:rsidRDefault="0092209B" w:rsidP="009220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209B" w:rsidRPr="00C4685F" w:rsidRDefault="0092209B" w:rsidP="00AF26D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</w:t>
      </w:r>
      <w:r w:rsidRPr="00C468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о планируемых результатах деятельности центра молодежного инновационного творчества</w:t>
      </w:r>
      <w:r w:rsidRPr="00C468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4990"/>
        <w:gridCol w:w="1961"/>
        <w:gridCol w:w="2040"/>
      </w:tblGrid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год,</w:t>
            </w:r>
          </w:p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(отчетный год)</w:t>
            </w: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воспользовавшихся услугами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из числа учащихся вузов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из числа профильных молодых специалистов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из числа школьников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из числа сотрудников субъектов малого и среднего предпринимательства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  <w:proofErr w:type="gramEnd"/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направленных на развитие детского и молодежного научно-технического творчества, в том числе конкурсы, выставки, семинары, тренинги и круглые столы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семинаров, тренингов, организованных в целях вовлечения в предпринимательство и развития </w:t>
            </w:r>
            <w:proofErr w:type="gramStart"/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научно-инновационной</w:t>
            </w:r>
            <w:proofErr w:type="gramEnd"/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детей и молодежи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конкурсов, выставок, соревнований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загрузки оборудования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получивших информационную и консультационную поддержку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договоров, заключенных с другими структурами, заинтересованными в развитии предпринимательского, научно-технического и инновационного творчества молодежи (школы, вузы, колледжи и т.д.)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проектов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9B" w:rsidRPr="00C4685F" w:rsidTr="00175182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обучающих курсов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B" w:rsidRPr="00C4685F" w:rsidRDefault="0092209B" w:rsidP="001751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209B" w:rsidRDefault="0092209B" w:rsidP="0092209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210C9F" w:rsidRPr="00210C9F" w:rsidSect="00175182">
          <w:headerReference w:type="default" r:id="rId11"/>
          <w:footerReference w:type="default" r:id="rId12"/>
          <w:pgSz w:w="11906" w:h="16838"/>
          <w:pgMar w:top="992" w:right="567" w:bottom="1134" w:left="1701" w:header="0" w:footer="0" w:gutter="0"/>
          <w:cols w:space="720"/>
          <w:noEndnote/>
        </w:sectPr>
      </w:pPr>
    </w:p>
    <w:p w:rsidR="00210C9F" w:rsidRPr="00210C9F" w:rsidRDefault="00210C9F" w:rsidP="00AF26DA">
      <w:pPr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2209B">
        <w:rPr>
          <w:rFonts w:ascii="Times New Roman" w:hAnsi="Times New Roman" w:cs="Times New Roman"/>
          <w:sz w:val="28"/>
          <w:szCs w:val="28"/>
        </w:rPr>
        <w:t>4</w:t>
      </w:r>
      <w:r w:rsidR="00AF26DA">
        <w:rPr>
          <w:rFonts w:ascii="Times New Roman" w:hAnsi="Times New Roman" w:cs="Times New Roman"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FD49E7">
        <w:rPr>
          <w:rFonts w:ascii="Times New Roman" w:hAnsi="Times New Roman"/>
          <w:color w:val="000000"/>
          <w:sz w:val="28"/>
          <w:szCs w:val="28"/>
        </w:rPr>
        <w:t>предоставлени</w:t>
      </w:r>
      <w:r w:rsidR="00077685">
        <w:rPr>
          <w:rFonts w:ascii="Times New Roman" w:hAnsi="Times New Roman"/>
          <w:color w:val="000000"/>
          <w:sz w:val="28"/>
          <w:szCs w:val="28"/>
        </w:rPr>
        <w:t>я</w:t>
      </w:r>
      <w:r w:rsidR="00FD49E7">
        <w:rPr>
          <w:rFonts w:ascii="Times New Roman" w:hAnsi="Times New Roman"/>
          <w:color w:val="000000"/>
          <w:sz w:val="28"/>
          <w:szCs w:val="28"/>
        </w:rPr>
        <w:t xml:space="preserve"> грантовой поддержки 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>центр</w:t>
      </w:r>
      <w:r w:rsidR="00FD49E7">
        <w:rPr>
          <w:rFonts w:ascii="Times New Roman" w:hAnsi="Times New Roman"/>
          <w:color w:val="000000"/>
          <w:sz w:val="28"/>
          <w:szCs w:val="28"/>
        </w:rPr>
        <w:t>ам</w:t>
      </w:r>
      <w:r w:rsidR="00FD49E7" w:rsidRPr="00CF5B7E">
        <w:rPr>
          <w:rFonts w:ascii="Times New Roman" w:hAnsi="Times New Roman"/>
          <w:color w:val="000000"/>
          <w:sz w:val="28"/>
          <w:szCs w:val="28"/>
        </w:rPr>
        <w:t xml:space="preserve"> молодежного инновационного творчества</w:t>
      </w:r>
    </w:p>
    <w:p w:rsidR="00AF26DA" w:rsidRDefault="00AF26DA" w:rsidP="00210C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0" w:name="Par317"/>
      <w:bookmarkEnd w:id="10"/>
    </w:p>
    <w:p w:rsidR="00210C9F" w:rsidRPr="00210C9F" w:rsidRDefault="00210C9F" w:rsidP="00210C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0C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Оценочный лист</w:t>
      </w:r>
    </w:p>
    <w:p w:rsidR="00210C9F" w:rsidRPr="00210C9F" w:rsidRDefault="00210C9F" w:rsidP="00210C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0C9F" w:rsidRPr="00210C9F" w:rsidRDefault="00210C9F" w:rsidP="00210C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C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Фамилия, имя, отчество члена </w:t>
      </w:r>
      <w:proofErr w:type="gramStart"/>
      <w:r w:rsidRPr="00210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</w:t>
      </w:r>
      <w:proofErr w:type="gramEnd"/>
      <w:r w:rsidRPr="00210C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 __________________________________________</w:t>
      </w:r>
    </w:p>
    <w:p w:rsidR="00210C9F" w:rsidRPr="00210C9F" w:rsidRDefault="00210C9F" w:rsidP="00210C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970"/>
        <w:gridCol w:w="1517"/>
        <w:gridCol w:w="1517"/>
        <w:gridCol w:w="2360"/>
        <w:gridCol w:w="1517"/>
        <w:gridCol w:w="3331"/>
        <w:gridCol w:w="1594"/>
        <w:gridCol w:w="1012"/>
      </w:tblGrid>
      <w:tr w:rsidR="00C70020" w:rsidRPr="00210C9F" w:rsidTr="00C70020">
        <w:trPr>
          <w:trHeight w:val="284"/>
        </w:trPr>
        <w:tc>
          <w:tcPr>
            <w:tcW w:w="547" w:type="dxa"/>
            <w:vMerge w:val="restart"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70" w:type="dxa"/>
            <w:vMerge w:val="restart"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заявителя</w:t>
            </w:r>
          </w:p>
        </w:tc>
        <w:tc>
          <w:tcPr>
            <w:tcW w:w="1517" w:type="dxa"/>
            <w:vMerge w:val="restart"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:rsidR="00C70020" w:rsidRPr="00210C9F" w:rsidRDefault="00C70020" w:rsidP="00CD675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10319" w:type="dxa"/>
            <w:gridSpan w:val="5"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Критерии оценки</w:t>
            </w:r>
          </w:p>
        </w:tc>
        <w:tc>
          <w:tcPr>
            <w:tcW w:w="1012" w:type="dxa"/>
            <w:vMerge w:val="restart"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Итоговая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</w:p>
        </w:tc>
      </w:tr>
      <w:tr w:rsidR="00C70020" w:rsidRPr="00210C9F" w:rsidTr="00C70020">
        <w:trPr>
          <w:trHeight w:val="203"/>
        </w:trPr>
        <w:tc>
          <w:tcPr>
            <w:tcW w:w="547" w:type="dxa"/>
            <w:vMerge/>
          </w:tcPr>
          <w:p w:rsidR="00C70020" w:rsidRPr="00210C9F" w:rsidRDefault="00C70020" w:rsidP="00C70020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vMerge/>
          </w:tcPr>
          <w:p w:rsidR="00C70020" w:rsidRPr="00210C9F" w:rsidRDefault="00C70020" w:rsidP="00C70020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</w:tcPr>
          <w:p w:rsidR="00C70020" w:rsidRPr="00210C9F" w:rsidRDefault="00C70020" w:rsidP="00C70020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Align w:val="center"/>
          </w:tcPr>
          <w:p w:rsidR="00C70020" w:rsidRPr="00210C9F" w:rsidRDefault="00C70020" w:rsidP="00C70020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Критерий №1</w:t>
            </w:r>
          </w:p>
        </w:tc>
        <w:tc>
          <w:tcPr>
            <w:tcW w:w="2360" w:type="dxa"/>
            <w:vAlign w:val="center"/>
          </w:tcPr>
          <w:p w:rsidR="00C70020" w:rsidRDefault="00C70020" w:rsidP="00C70020">
            <w:pPr>
              <w:spacing w:after="0" w:line="240" w:lineRule="auto"/>
              <w:jc w:val="center"/>
            </w:pPr>
            <w:r w:rsidRPr="006D63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Критерий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№2</w:t>
            </w:r>
          </w:p>
        </w:tc>
        <w:tc>
          <w:tcPr>
            <w:tcW w:w="1517" w:type="dxa"/>
            <w:vAlign w:val="center"/>
          </w:tcPr>
          <w:p w:rsidR="00C70020" w:rsidRDefault="00C70020" w:rsidP="00C70020">
            <w:pPr>
              <w:spacing w:after="0" w:line="240" w:lineRule="auto"/>
              <w:jc w:val="center"/>
            </w:pPr>
            <w:r w:rsidRPr="006D63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Критерий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№3</w:t>
            </w:r>
          </w:p>
        </w:tc>
        <w:tc>
          <w:tcPr>
            <w:tcW w:w="3331" w:type="dxa"/>
            <w:vAlign w:val="center"/>
          </w:tcPr>
          <w:p w:rsidR="00C70020" w:rsidRDefault="00C70020" w:rsidP="00C70020">
            <w:pPr>
              <w:spacing w:after="0" w:line="240" w:lineRule="auto"/>
              <w:jc w:val="center"/>
            </w:pPr>
            <w:r w:rsidRPr="006D63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Критерий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№4</w:t>
            </w:r>
          </w:p>
        </w:tc>
        <w:tc>
          <w:tcPr>
            <w:tcW w:w="1594" w:type="dxa"/>
            <w:vAlign w:val="center"/>
          </w:tcPr>
          <w:p w:rsidR="00C70020" w:rsidRDefault="00C70020" w:rsidP="00C70020">
            <w:pPr>
              <w:spacing w:after="0" w:line="240" w:lineRule="auto"/>
              <w:jc w:val="center"/>
            </w:pPr>
            <w:r w:rsidRPr="006D63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Критерий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№5</w:t>
            </w:r>
          </w:p>
        </w:tc>
        <w:tc>
          <w:tcPr>
            <w:tcW w:w="1012" w:type="dxa"/>
            <w:vMerge/>
          </w:tcPr>
          <w:p w:rsidR="00C70020" w:rsidRPr="00210C9F" w:rsidRDefault="00C70020" w:rsidP="00C70020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70020" w:rsidRPr="00210C9F" w:rsidTr="00C70020">
        <w:trPr>
          <w:trHeight w:val="153"/>
        </w:trPr>
        <w:tc>
          <w:tcPr>
            <w:tcW w:w="547" w:type="dxa"/>
            <w:vMerge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vMerge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</w:tcPr>
          <w:p w:rsidR="00C70020" w:rsidRPr="00210C9F" w:rsidRDefault="0064564B" w:rsidP="0064564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процент </w:t>
            </w:r>
            <w:r w:rsidRPr="0064564B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загрузки оборудования ЦМИТ для детей и молодежи от общего времени работы оборудования</w:t>
            </w:r>
          </w:p>
        </w:tc>
        <w:tc>
          <w:tcPr>
            <w:tcW w:w="2360" w:type="dxa"/>
          </w:tcPr>
          <w:p w:rsidR="00C70020" w:rsidRPr="00210C9F" w:rsidRDefault="00AF3134" w:rsidP="00A1219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количество трудоустроенных работников, имеющих навыки владения оборудованием ЦМИТ</w:t>
            </w:r>
            <w:r w:rsidR="0064564B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17" w:type="dxa"/>
          </w:tcPr>
          <w:p w:rsidR="00C70020" w:rsidRPr="00210C9F" w:rsidRDefault="00C70020" w:rsidP="00CD675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D1030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умма собственных реализованных денежных средств, направленных на реализацию проекта</w:t>
            </w:r>
          </w:p>
        </w:tc>
        <w:tc>
          <w:tcPr>
            <w:tcW w:w="3331" w:type="dxa"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опыт работы у заявителя 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(индивидуального</w:t>
            </w:r>
            <w:proofErr w:type="gramEnd"/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предпринимателя/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руководителя 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юридического лица)</w:t>
            </w:r>
          </w:p>
          <w:p w:rsidR="00C70020" w:rsidRPr="00210C9F" w:rsidRDefault="00C70020" w:rsidP="00CD675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по заявленному в </w:t>
            </w:r>
            <w:proofErr w:type="gramStart"/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проекте</w:t>
            </w:r>
            <w:proofErr w:type="gramEnd"/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направлению деятельности</w:t>
            </w:r>
          </w:p>
        </w:tc>
        <w:tc>
          <w:tcPr>
            <w:tcW w:w="1594" w:type="dxa"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значимость 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проекта 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для социально-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экономического 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развития</w:t>
            </w:r>
          </w:p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210C9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1012" w:type="dxa"/>
          </w:tcPr>
          <w:p w:rsidR="00C70020" w:rsidRPr="00210C9F" w:rsidRDefault="00C70020" w:rsidP="00210C9F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70020" w:rsidRPr="00210C9F" w:rsidTr="00C70020">
        <w:trPr>
          <w:trHeight w:val="153"/>
        </w:trPr>
        <w:tc>
          <w:tcPr>
            <w:tcW w:w="547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60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1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</w:tcPr>
          <w:p w:rsidR="00C70020" w:rsidRPr="00210C9F" w:rsidRDefault="00C70020" w:rsidP="00210C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10C9F" w:rsidRPr="00210C9F" w:rsidRDefault="00210C9F" w:rsidP="00210C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0C9F" w:rsidRPr="00210C9F" w:rsidRDefault="00210C9F" w:rsidP="00210C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0C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 </w:t>
      </w:r>
      <w:proofErr w:type="gramStart"/>
      <w:r w:rsidRPr="00210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</w:t>
      </w:r>
      <w:proofErr w:type="gramEnd"/>
      <w:r w:rsidRPr="00210C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 ___________________                            _______________________________</w:t>
      </w:r>
    </w:p>
    <w:p w:rsidR="00210C9F" w:rsidRPr="00210C9F" w:rsidRDefault="00210C9F" w:rsidP="00210C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10C9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(подпись)                                                                    (расшифровка подписи)</w:t>
      </w:r>
    </w:p>
    <w:p w:rsidR="00210C9F" w:rsidRDefault="00210C9F" w:rsidP="00210C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472A" w:rsidRPr="00210C9F" w:rsidRDefault="00BB5AD9" w:rsidP="00210C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Примечание:</w:t>
      </w:r>
    </w:p>
    <w:tbl>
      <w:tblPr>
        <w:tblStyle w:val="ac"/>
        <w:tblW w:w="14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850"/>
        <w:gridCol w:w="4852"/>
      </w:tblGrid>
      <w:tr w:rsidR="006D472A" w:rsidRPr="006D472A" w:rsidTr="006D472A">
        <w:trPr>
          <w:trHeight w:val="1886"/>
        </w:trPr>
        <w:tc>
          <w:tcPr>
            <w:tcW w:w="4850" w:type="dxa"/>
          </w:tcPr>
          <w:p w:rsidR="00AF3134" w:rsidRDefault="006D472A" w:rsidP="00BB5AD9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Критерий №1 оценивается по </w:t>
            </w:r>
            <w:r w:rsidR="00AF3134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т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рехбалльной шкал</w:t>
            </w:r>
            <w:r w:rsidRPr="008E2BF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е 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от </w:t>
            </w:r>
            <w:r w:rsidR="00833D8E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 до 3 баллов:</w:t>
            </w:r>
            <w:r w:rsidR="00AF313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3134" w:rsidRDefault="00AF3134" w:rsidP="00AF3134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61% до 70%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- 1 балл;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3134" w:rsidRPr="006D472A" w:rsidRDefault="00AF3134" w:rsidP="00AF3134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71%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75%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лет - 2 балла;</w:t>
            </w:r>
          </w:p>
          <w:p w:rsidR="006D472A" w:rsidRPr="006D472A" w:rsidRDefault="00AF3134" w:rsidP="00BB5AD9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76% до 80% - 3 балла.</w:t>
            </w:r>
          </w:p>
          <w:p w:rsidR="006D472A" w:rsidRPr="006D472A" w:rsidRDefault="006D472A" w:rsidP="00BB5AD9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D472A" w:rsidRPr="006D472A" w:rsidRDefault="006D472A" w:rsidP="00AF3134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</w:tcPr>
          <w:p w:rsidR="006D472A" w:rsidRPr="006D472A" w:rsidRDefault="006D472A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Критерий №2 оценивается по </w:t>
            </w:r>
            <w:r w:rsidR="00AF3134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т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рехбалльной </w:t>
            </w:r>
            <w:r w:rsidRPr="008E2BF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шкале от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833D8E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 до 3 баллов:</w:t>
            </w:r>
          </w:p>
          <w:p w:rsidR="006D472A" w:rsidRDefault="00833D8E" w:rsidP="0064564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единицы – 1 балл;</w:t>
            </w:r>
          </w:p>
          <w:p w:rsidR="00833D8E" w:rsidRDefault="00833D8E" w:rsidP="0064564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единицы – 2 балла;</w:t>
            </w:r>
          </w:p>
          <w:p w:rsidR="00833D8E" w:rsidRPr="006D472A" w:rsidRDefault="00833D8E" w:rsidP="0064564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и более единиц </w:t>
            </w:r>
            <w:r w:rsidR="00AF313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AF313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балла.</w:t>
            </w:r>
          </w:p>
        </w:tc>
        <w:tc>
          <w:tcPr>
            <w:tcW w:w="4852" w:type="dxa"/>
          </w:tcPr>
          <w:p w:rsidR="00AF3134" w:rsidRDefault="006D472A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Критерий №3 оценивается по трехбалльной шкале от 1 до 3 баллов:</w:t>
            </w:r>
            <w:r w:rsidR="00AF3134"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3134" w:rsidRDefault="00AF3134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15% - 20% собственных средств от суммы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запрашиваемого гранта – 1 балл;</w:t>
            </w:r>
          </w:p>
          <w:p w:rsidR="006D472A" w:rsidRPr="006D472A" w:rsidRDefault="00AF3134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21% - 30% собственных средств от суммы запрашиваемого гранта – 2 балла;</w:t>
            </w:r>
          </w:p>
          <w:p w:rsidR="006D472A" w:rsidRPr="006D472A" w:rsidRDefault="006D472A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31% и более собственных средств от суммы </w:t>
            </w:r>
            <w:r w:rsidR="00AF313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запрашиваемого гранта – 3 балла.</w:t>
            </w:r>
          </w:p>
          <w:p w:rsidR="006D472A" w:rsidRPr="006D472A" w:rsidRDefault="006D472A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D472A" w:rsidRPr="006D472A" w:rsidRDefault="006D472A" w:rsidP="00210C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72A" w:rsidRPr="006D472A" w:rsidTr="006D472A">
        <w:trPr>
          <w:trHeight w:val="1305"/>
        </w:trPr>
        <w:tc>
          <w:tcPr>
            <w:tcW w:w="4850" w:type="dxa"/>
          </w:tcPr>
          <w:p w:rsidR="006D472A" w:rsidRPr="006D472A" w:rsidRDefault="006D472A" w:rsidP="00BB5AD9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Критерий №4 оценивается по </w:t>
            </w:r>
            <w:proofErr w:type="spellStart"/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четырехбалльной</w:t>
            </w:r>
            <w:proofErr w:type="spellEnd"/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 xml:space="preserve"> шкале от 0 до 3 баллов:</w:t>
            </w:r>
          </w:p>
          <w:p w:rsidR="006D472A" w:rsidRPr="006D472A" w:rsidRDefault="006D472A" w:rsidP="00BB5AD9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опыт отсутствует - 0 баллов;</w:t>
            </w:r>
          </w:p>
          <w:p w:rsidR="006D472A" w:rsidRPr="006D472A" w:rsidRDefault="006D472A" w:rsidP="00BB5AD9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менее 1 года - 1 балл;</w:t>
            </w:r>
          </w:p>
          <w:p w:rsidR="006D472A" w:rsidRPr="006D472A" w:rsidRDefault="006D472A" w:rsidP="00BB5AD9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1 года до 2 лет - 2 балла;</w:t>
            </w:r>
          </w:p>
          <w:p w:rsidR="006D472A" w:rsidRPr="006D472A" w:rsidRDefault="006D472A" w:rsidP="00BB5AD9">
            <w:pPr>
              <w:ind w:left="-1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более 2 лет - 3 балла.</w:t>
            </w:r>
          </w:p>
        </w:tc>
        <w:tc>
          <w:tcPr>
            <w:tcW w:w="4850" w:type="dxa"/>
          </w:tcPr>
          <w:p w:rsidR="006D472A" w:rsidRPr="006D472A" w:rsidRDefault="006D472A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  <w:t>Критерий №5 оценивается по трехбалльной шкале от 1 до 3 баллов:</w:t>
            </w:r>
          </w:p>
          <w:p w:rsidR="006D472A" w:rsidRPr="006D472A" w:rsidRDefault="006D472A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низкая значимость - 1 балла;</w:t>
            </w:r>
          </w:p>
          <w:p w:rsidR="006D472A" w:rsidRPr="006D472A" w:rsidRDefault="006D472A" w:rsidP="006D472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средняя значимость - 2 баллов;</w:t>
            </w:r>
          </w:p>
          <w:p w:rsidR="006D472A" w:rsidRPr="006D472A" w:rsidRDefault="006D472A" w:rsidP="00210C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472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высокая значимость - 3 баллов.</w:t>
            </w:r>
          </w:p>
        </w:tc>
        <w:tc>
          <w:tcPr>
            <w:tcW w:w="4852" w:type="dxa"/>
          </w:tcPr>
          <w:p w:rsidR="006D472A" w:rsidRPr="006D472A" w:rsidRDefault="006D472A" w:rsidP="00210C9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10C9F" w:rsidRPr="00210C9F" w:rsidSect="00424063">
          <w:pgSz w:w="16838" w:h="11906" w:orient="landscape"/>
          <w:pgMar w:top="1134" w:right="1440" w:bottom="567" w:left="1440" w:header="0" w:footer="0" w:gutter="0"/>
          <w:cols w:space="720"/>
          <w:noEndnote/>
        </w:sectPr>
      </w:pPr>
    </w:p>
    <w:p w:rsidR="00210C9F" w:rsidRPr="00210C9F" w:rsidRDefault="00210C9F" w:rsidP="00AF26DA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AF26DA">
        <w:rPr>
          <w:rFonts w:ascii="Times New Roman" w:hAnsi="Times New Roman" w:cs="Times New Roman"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sz w:val="28"/>
          <w:szCs w:val="28"/>
        </w:rPr>
        <w:t>к постановлению</w:t>
      </w:r>
      <w:r w:rsidR="00AF26DA">
        <w:rPr>
          <w:rFonts w:ascii="Times New Roman" w:hAnsi="Times New Roman" w:cs="Times New Roman"/>
          <w:sz w:val="28"/>
          <w:szCs w:val="28"/>
        </w:rPr>
        <w:t xml:space="preserve"> </w:t>
      </w:r>
      <w:r w:rsidRPr="00210C9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F26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C9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10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_____________№___</w:t>
      </w:r>
      <w:r w:rsidR="00AF26DA">
        <w:rPr>
          <w:rFonts w:ascii="Times New Roman" w:hAnsi="Times New Roman" w:cs="Times New Roman"/>
          <w:sz w:val="28"/>
          <w:szCs w:val="28"/>
        </w:rPr>
        <w:t>__________</w:t>
      </w:r>
    </w:p>
    <w:p w:rsidR="00210C9F" w:rsidRPr="00210C9F" w:rsidRDefault="00210C9F" w:rsidP="00AF26DA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441"/>
      <w:bookmarkEnd w:id="11"/>
      <w:r w:rsidRPr="00210C9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C9F"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 ПРОВЕДЕНИЮ</w:t>
      </w:r>
      <w:r w:rsidR="007A2709">
        <w:rPr>
          <w:rFonts w:ascii="Times New Roman" w:hAnsi="Times New Roman" w:cs="Times New Roman"/>
          <w:b/>
          <w:bCs/>
          <w:sz w:val="28"/>
          <w:szCs w:val="28"/>
        </w:rPr>
        <w:t xml:space="preserve"> ГРАНТОВ НА СОЗДАНИЕ И (ИЛИ) ОБ</w:t>
      </w:r>
      <w:r>
        <w:rPr>
          <w:rFonts w:ascii="Times New Roman" w:hAnsi="Times New Roman" w:cs="Times New Roman"/>
          <w:b/>
          <w:bCs/>
          <w:sz w:val="28"/>
          <w:szCs w:val="28"/>
        </w:rPr>
        <w:t>ЕСПЕЧЕНИЕ ДЕЯТЕЛЬНОСТИ ЦЕНТРОВ МОЛОДЕЖНОГО ИННОВАЦИОННОГО ТВОРЧЕСТВА</w:t>
      </w:r>
    </w:p>
    <w:p w:rsidR="00210C9F" w:rsidRPr="00210C9F" w:rsidRDefault="00210C9F" w:rsidP="0021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C9F" w:rsidRDefault="00210C9F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C9F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7A2709">
        <w:rPr>
          <w:rFonts w:ascii="Times New Roman" w:hAnsi="Times New Roman" w:cs="Times New Roman"/>
          <w:sz w:val="28"/>
          <w:szCs w:val="28"/>
        </w:rPr>
        <w:t>по развитию промышленности и предпринимательства администрации города</w:t>
      </w:r>
      <w:r w:rsidRPr="00210C9F">
        <w:rPr>
          <w:rFonts w:ascii="Times New Roman" w:hAnsi="Times New Roman" w:cs="Times New Roman"/>
          <w:sz w:val="28"/>
          <w:szCs w:val="28"/>
        </w:rPr>
        <w:t>, председатель конкурсной комиссии</w:t>
      </w:r>
    </w:p>
    <w:p w:rsidR="00DF4159" w:rsidRPr="00210C9F" w:rsidRDefault="00DF4159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7A2709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="00210C9F" w:rsidRPr="00210C9F">
        <w:rPr>
          <w:rFonts w:ascii="Times New Roman" w:hAnsi="Times New Roman" w:cs="Times New Roman"/>
          <w:sz w:val="28"/>
          <w:szCs w:val="28"/>
        </w:rPr>
        <w:t xml:space="preserve"> отдела по поддержке предпринимательства управления </w:t>
      </w:r>
      <w:r>
        <w:rPr>
          <w:rFonts w:ascii="Times New Roman" w:hAnsi="Times New Roman" w:cs="Times New Roman"/>
          <w:sz w:val="28"/>
          <w:szCs w:val="28"/>
        </w:rPr>
        <w:t>по развитию промышленности и предпринимательства администрации города</w:t>
      </w:r>
      <w:r w:rsidR="00210C9F" w:rsidRPr="00210C9F">
        <w:rPr>
          <w:rFonts w:ascii="Times New Roman" w:hAnsi="Times New Roman" w:cs="Times New Roman"/>
          <w:sz w:val="28"/>
          <w:szCs w:val="28"/>
        </w:rPr>
        <w:t>, секретарь конкурсной комиссии</w:t>
      </w:r>
    </w:p>
    <w:p w:rsidR="0092209B" w:rsidRDefault="0092209B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Pr="007A2709" w:rsidRDefault="00210C9F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709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gramStart"/>
      <w:r w:rsidRPr="007A2709">
        <w:rPr>
          <w:rFonts w:ascii="Times New Roman" w:hAnsi="Times New Roman" w:cs="Times New Roman"/>
          <w:b/>
          <w:sz w:val="28"/>
          <w:szCs w:val="28"/>
        </w:rPr>
        <w:t>конкурсной</w:t>
      </w:r>
      <w:proofErr w:type="gramEnd"/>
      <w:r w:rsidRPr="007A2709">
        <w:rPr>
          <w:rFonts w:ascii="Times New Roman" w:hAnsi="Times New Roman" w:cs="Times New Roman"/>
          <w:b/>
          <w:sz w:val="28"/>
          <w:szCs w:val="28"/>
        </w:rPr>
        <w:t xml:space="preserve"> комиссии:</w:t>
      </w:r>
    </w:p>
    <w:p w:rsidR="00DF4159" w:rsidRDefault="00DF4159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E55F3D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2709">
        <w:rPr>
          <w:rFonts w:ascii="Times New Roman" w:hAnsi="Times New Roman" w:cs="Times New Roman"/>
          <w:sz w:val="28"/>
          <w:szCs w:val="28"/>
        </w:rPr>
        <w:t>редставитель</w:t>
      </w:r>
      <w:r w:rsidR="00210C9F" w:rsidRPr="00210C9F">
        <w:rPr>
          <w:rFonts w:ascii="Times New Roman" w:hAnsi="Times New Roman" w:cs="Times New Roman"/>
          <w:sz w:val="28"/>
          <w:szCs w:val="28"/>
        </w:rPr>
        <w:t xml:space="preserve"> юридического управления администрации города</w:t>
      </w:r>
    </w:p>
    <w:p w:rsidR="00DF4159" w:rsidRDefault="00DF4159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Pr="00210C9F" w:rsidRDefault="00E55F3D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2709">
        <w:rPr>
          <w:rFonts w:ascii="Times New Roman" w:hAnsi="Times New Roman" w:cs="Times New Roman"/>
          <w:sz w:val="28"/>
          <w:szCs w:val="28"/>
        </w:rPr>
        <w:t>редставитель</w:t>
      </w:r>
      <w:r w:rsidR="00210C9F" w:rsidRPr="00210C9F"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города</w:t>
      </w:r>
    </w:p>
    <w:p w:rsidR="00DF4159" w:rsidRDefault="00DF4159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Default="00E55F3D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0C9F" w:rsidRPr="00210C9F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9655FD">
        <w:rPr>
          <w:rFonts w:ascii="Times New Roman" w:hAnsi="Times New Roman" w:cs="Times New Roman"/>
          <w:sz w:val="28"/>
          <w:szCs w:val="28"/>
        </w:rPr>
        <w:t>департамента по социальной политике</w:t>
      </w:r>
      <w:r w:rsidR="00210C9F" w:rsidRPr="00210C9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DF4159" w:rsidRPr="00210C9F" w:rsidRDefault="00DF4159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9F" w:rsidRDefault="00E55F3D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9655FD">
        <w:rPr>
          <w:rFonts w:ascii="Times New Roman" w:hAnsi="Times New Roman" w:cs="Times New Roman"/>
          <w:sz w:val="28"/>
          <w:szCs w:val="28"/>
        </w:rPr>
        <w:t>ф</w:t>
      </w:r>
      <w:r w:rsidR="009655FD" w:rsidRPr="009655FD">
        <w:rPr>
          <w:rFonts w:ascii="Times New Roman" w:hAnsi="Times New Roman" w:cs="Times New Roman"/>
          <w:sz w:val="28"/>
          <w:szCs w:val="28"/>
        </w:rPr>
        <w:t>илиал</w:t>
      </w:r>
      <w:r w:rsidR="009655FD">
        <w:rPr>
          <w:rFonts w:ascii="Times New Roman" w:hAnsi="Times New Roman" w:cs="Times New Roman"/>
          <w:sz w:val="28"/>
          <w:szCs w:val="28"/>
        </w:rPr>
        <w:t>а</w:t>
      </w:r>
      <w:r w:rsidR="009655FD" w:rsidRPr="009655FD">
        <w:rPr>
          <w:rFonts w:ascii="Times New Roman" w:hAnsi="Times New Roman" w:cs="Times New Roman"/>
          <w:sz w:val="28"/>
          <w:szCs w:val="28"/>
        </w:rPr>
        <w:t xml:space="preserve"> ФГАОУ </w:t>
      </w:r>
      <w:proofErr w:type="gramStart"/>
      <w:r w:rsidR="009655FD" w:rsidRPr="009655F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655FD" w:rsidRPr="009655FD">
        <w:rPr>
          <w:rFonts w:ascii="Times New Roman" w:hAnsi="Times New Roman" w:cs="Times New Roman"/>
          <w:sz w:val="28"/>
          <w:szCs w:val="28"/>
        </w:rPr>
        <w:t xml:space="preserve"> «Южно-Уральский государственный университет (НИУ)» в г</w:t>
      </w:r>
      <w:r w:rsidR="009655FD">
        <w:rPr>
          <w:rFonts w:ascii="Times New Roman" w:hAnsi="Times New Roman" w:cs="Times New Roman"/>
          <w:sz w:val="28"/>
          <w:szCs w:val="28"/>
        </w:rPr>
        <w:t>ороде</w:t>
      </w:r>
      <w:r w:rsidR="009655FD" w:rsidRPr="009655FD">
        <w:rPr>
          <w:rFonts w:ascii="Times New Roman" w:hAnsi="Times New Roman" w:cs="Times New Roman"/>
          <w:sz w:val="28"/>
          <w:szCs w:val="28"/>
        </w:rPr>
        <w:t xml:space="preserve"> Нижневартовске</w:t>
      </w:r>
      <w:r w:rsidR="00DF4159">
        <w:rPr>
          <w:rFonts w:ascii="Times New Roman" w:hAnsi="Times New Roman" w:cs="Times New Roman"/>
          <w:sz w:val="28"/>
          <w:szCs w:val="28"/>
        </w:rPr>
        <w:t xml:space="preserve"> </w:t>
      </w:r>
      <w:r w:rsidR="00DF4159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DF4159" w:rsidRPr="00210C9F" w:rsidRDefault="00DF4159" w:rsidP="00210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133B" w:rsidRDefault="00E55F3D" w:rsidP="00640A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2709" w:rsidRPr="00152AE3">
        <w:rPr>
          <w:rFonts w:ascii="Times New Roman" w:hAnsi="Times New Roman" w:cs="Times New Roman"/>
          <w:sz w:val="28"/>
          <w:szCs w:val="28"/>
        </w:rPr>
        <w:t>редставитель Общественной молодежной палаты города Нижневартовска</w:t>
      </w:r>
      <w:r w:rsidR="00DF4159">
        <w:rPr>
          <w:rFonts w:ascii="Times New Roman" w:hAnsi="Times New Roman" w:cs="Times New Roman"/>
          <w:sz w:val="28"/>
          <w:szCs w:val="28"/>
        </w:rPr>
        <w:t xml:space="preserve"> </w:t>
      </w:r>
      <w:r w:rsidR="00DF4159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33B" w:rsidRDefault="00B8133B" w:rsidP="0021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709" w:rsidRDefault="007A270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A2709" w:rsidSect="00210C9F">
      <w:pgSz w:w="11905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7F" w:rsidRDefault="00E3437F" w:rsidP="00904EAE">
      <w:pPr>
        <w:spacing w:after="0" w:line="240" w:lineRule="auto"/>
      </w:pPr>
      <w:r>
        <w:separator/>
      </w:r>
    </w:p>
  </w:endnote>
  <w:endnote w:type="continuationSeparator" w:id="0">
    <w:p w:rsidR="00E3437F" w:rsidRDefault="00E3437F" w:rsidP="0090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806226"/>
      <w:docPartObj>
        <w:docPartGallery w:val="Page Numbers (Bottom of Page)"/>
        <w:docPartUnique/>
      </w:docPartObj>
    </w:sdtPr>
    <w:sdtEndPr/>
    <w:sdtContent>
      <w:p w:rsidR="00833D8E" w:rsidRDefault="00833D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4D">
          <w:rPr>
            <w:noProof/>
          </w:rPr>
          <w:t>13</w:t>
        </w:r>
        <w:r>
          <w:fldChar w:fldCharType="end"/>
        </w:r>
      </w:p>
    </w:sdtContent>
  </w:sdt>
  <w:p w:rsidR="00833D8E" w:rsidRDefault="00833D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7F" w:rsidRDefault="00E3437F" w:rsidP="00904EAE">
      <w:pPr>
        <w:spacing w:after="0" w:line="240" w:lineRule="auto"/>
      </w:pPr>
      <w:r>
        <w:separator/>
      </w:r>
    </w:p>
  </w:footnote>
  <w:footnote w:type="continuationSeparator" w:id="0">
    <w:p w:rsidR="00E3437F" w:rsidRDefault="00E3437F" w:rsidP="0090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899482"/>
      <w:docPartObj>
        <w:docPartGallery w:val="Page Numbers (Top of Page)"/>
        <w:docPartUnique/>
      </w:docPartObj>
    </w:sdtPr>
    <w:sdtEndPr/>
    <w:sdtContent>
      <w:p w:rsidR="00833D8E" w:rsidRDefault="00833D8E" w:rsidP="00175182">
        <w:pPr>
          <w:pStyle w:val="a8"/>
          <w:jc w:val="right"/>
        </w:pPr>
        <w:r w:rsidRPr="00175182">
          <w:rPr>
            <w:rFonts w:ascii="Times New Roman" w:hAnsi="Times New Roman" w:cs="Times New Roman"/>
          </w:rPr>
          <w:fldChar w:fldCharType="begin"/>
        </w:r>
        <w:r w:rsidRPr="00175182">
          <w:rPr>
            <w:rFonts w:ascii="Times New Roman" w:hAnsi="Times New Roman" w:cs="Times New Roman"/>
          </w:rPr>
          <w:instrText>PAGE   \* MERGEFORMAT</w:instrText>
        </w:r>
        <w:r w:rsidRPr="00175182">
          <w:rPr>
            <w:rFonts w:ascii="Times New Roman" w:hAnsi="Times New Roman" w:cs="Times New Roman"/>
          </w:rPr>
          <w:fldChar w:fldCharType="separate"/>
        </w:r>
        <w:r w:rsidR="00ED434D">
          <w:rPr>
            <w:rFonts w:ascii="Times New Roman" w:hAnsi="Times New Roman" w:cs="Times New Roman"/>
            <w:noProof/>
          </w:rPr>
          <w:t>13</w:t>
        </w:r>
        <w:r w:rsidRPr="00175182">
          <w:rPr>
            <w:rFonts w:ascii="Times New Roman" w:hAnsi="Times New Roman" w:cs="Times New Roman"/>
          </w:rPr>
          <w:fldChar w:fldCharType="end"/>
        </w:r>
      </w:p>
    </w:sdtContent>
  </w:sdt>
  <w:p w:rsidR="00833D8E" w:rsidRDefault="00833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CD0"/>
    <w:multiLevelType w:val="multilevel"/>
    <w:tmpl w:val="ECAC2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E231442"/>
    <w:multiLevelType w:val="multilevel"/>
    <w:tmpl w:val="BF2807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6EAE61F8"/>
    <w:multiLevelType w:val="multilevel"/>
    <w:tmpl w:val="C6A421B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725A3C7B"/>
    <w:multiLevelType w:val="hybridMultilevel"/>
    <w:tmpl w:val="1192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9"/>
    <w:rsid w:val="0002465A"/>
    <w:rsid w:val="0002797F"/>
    <w:rsid w:val="000279E7"/>
    <w:rsid w:val="000455D7"/>
    <w:rsid w:val="00045B8F"/>
    <w:rsid w:val="00051A53"/>
    <w:rsid w:val="00072654"/>
    <w:rsid w:val="000739A4"/>
    <w:rsid w:val="0007660B"/>
    <w:rsid w:val="00077685"/>
    <w:rsid w:val="0008402F"/>
    <w:rsid w:val="0009161A"/>
    <w:rsid w:val="0009214A"/>
    <w:rsid w:val="000A1188"/>
    <w:rsid w:val="000E113F"/>
    <w:rsid w:val="00107AE0"/>
    <w:rsid w:val="0011063F"/>
    <w:rsid w:val="0011744D"/>
    <w:rsid w:val="00123D7E"/>
    <w:rsid w:val="00165994"/>
    <w:rsid w:val="00170318"/>
    <w:rsid w:val="00175182"/>
    <w:rsid w:val="001B1505"/>
    <w:rsid w:val="001D0CF4"/>
    <w:rsid w:val="001E4E18"/>
    <w:rsid w:val="001F4C15"/>
    <w:rsid w:val="00210C9F"/>
    <w:rsid w:val="002135F8"/>
    <w:rsid w:val="0022058F"/>
    <w:rsid w:val="002501F2"/>
    <w:rsid w:val="00256137"/>
    <w:rsid w:val="0028047C"/>
    <w:rsid w:val="002D2D92"/>
    <w:rsid w:val="002D701D"/>
    <w:rsid w:val="002E4112"/>
    <w:rsid w:val="00302163"/>
    <w:rsid w:val="003058C1"/>
    <w:rsid w:val="00326614"/>
    <w:rsid w:val="00333089"/>
    <w:rsid w:val="0034514F"/>
    <w:rsid w:val="00384FD6"/>
    <w:rsid w:val="00396D4A"/>
    <w:rsid w:val="003B49F4"/>
    <w:rsid w:val="003E216E"/>
    <w:rsid w:val="003E6F8A"/>
    <w:rsid w:val="003F5563"/>
    <w:rsid w:val="0040079B"/>
    <w:rsid w:val="00402B98"/>
    <w:rsid w:val="0040779B"/>
    <w:rsid w:val="00424063"/>
    <w:rsid w:val="00436936"/>
    <w:rsid w:val="00442D4D"/>
    <w:rsid w:val="00460809"/>
    <w:rsid w:val="00462134"/>
    <w:rsid w:val="00467ABF"/>
    <w:rsid w:val="00491475"/>
    <w:rsid w:val="004A0C7F"/>
    <w:rsid w:val="004D7AEC"/>
    <w:rsid w:val="004E25B5"/>
    <w:rsid w:val="005024F0"/>
    <w:rsid w:val="005056D4"/>
    <w:rsid w:val="00526ED5"/>
    <w:rsid w:val="00554F7D"/>
    <w:rsid w:val="00561667"/>
    <w:rsid w:val="00593AAA"/>
    <w:rsid w:val="005A2300"/>
    <w:rsid w:val="005B20DF"/>
    <w:rsid w:val="005E4E40"/>
    <w:rsid w:val="005F2E5B"/>
    <w:rsid w:val="005F330B"/>
    <w:rsid w:val="0060628F"/>
    <w:rsid w:val="00633854"/>
    <w:rsid w:val="00640A47"/>
    <w:rsid w:val="0064564B"/>
    <w:rsid w:val="0064748A"/>
    <w:rsid w:val="006549B5"/>
    <w:rsid w:val="00673604"/>
    <w:rsid w:val="00673995"/>
    <w:rsid w:val="00695258"/>
    <w:rsid w:val="006A3D65"/>
    <w:rsid w:val="006B44F7"/>
    <w:rsid w:val="006D2F7D"/>
    <w:rsid w:val="006D311B"/>
    <w:rsid w:val="006D472A"/>
    <w:rsid w:val="00727ADF"/>
    <w:rsid w:val="0075213E"/>
    <w:rsid w:val="00756AA9"/>
    <w:rsid w:val="00767C30"/>
    <w:rsid w:val="00774A09"/>
    <w:rsid w:val="00780D8C"/>
    <w:rsid w:val="00782E90"/>
    <w:rsid w:val="00785A53"/>
    <w:rsid w:val="00787187"/>
    <w:rsid w:val="00787D77"/>
    <w:rsid w:val="00793DC5"/>
    <w:rsid w:val="007A2709"/>
    <w:rsid w:val="007B6B4F"/>
    <w:rsid w:val="007B744E"/>
    <w:rsid w:val="007C225B"/>
    <w:rsid w:val="007C79F2"/>
    <w:rsid w:val="007D7DEA"/>
    <w:rsid w:val="007F1542"/>
    <w:rsid w:val="008106B7"/>
    <w:rsid w:val="0082238B"/>
    <w:rsid w:val="00830A3C"/>
    <w:rsid w:val="00833D8E"/>
    <w:rsid w:val="0085168F"/>
    <w:rsid w:val="00853A9F"/>
    <w:rsid w:val="00862FC8"/>
    <w:rsid w:val="00871ECF"/>
    <w:rsid w:val="00873772"/>
    <w:rsid w:val="00875F5B"/>
    <w:rsid w:val="0087676C"/>
    <w:rsid w:val="00876866"/>
    <w:rsid w:val="00890020"/>
    <w:rsid w:val="008B07C4"/>
    <w:rsid w:val="008B09FA"/>
    <w:rsid w:val="008B35C6"/>
    <w:rsid w:val="008B3AA7"/>
    <w:rsid w:val="008C1998"/>
    <w:rsid w:val="008E2BFF"/>
    <w:rsid w:val="008E4729"/>
    <w:rsid w:val="008E71F8"/>
    <w:rsid w:val="00904EAE"/>
    <w:rsid w:val="0092209B"/>
    <w:rsid w:val="00930CA2"/>
    <w:rsid w:val="00933B06"/>
    <w:rsid w:val="009655FD"/>
    <w:rsid w:val="00974084"/>
    <w:rsid w:val="00980C48"/>
    <w:rsid w:val="009813D7"/>
    <w:rsid w:val="00995018"/>
    <w:rsid w:val="009B4C69"/>
    <w:rsid w:val="009B4E1E"/>
    <w:rsid w:val="009C4447"/>
    <w:rsid w:val="009D40B6"/>
    <w:rsid w:val="009F7A63"/>
    <w:rsid w:val="00A079A5"/>
    <w:rsid w:val="00A1219B"/>
    <w:rsid w:val="00A12CE6"/>
    <w:rsid w:val="00A15301"/>
    <w:rsid w:val="00A461DB"/>
    <w:rsid w:val="00A7702B"/>
    <w:rsid w:val="00A95FD6"/>
    <w:rsid w:val="00AF1F21"/>
    <w:rsid w:val="00AF26DA"/>
    <w:rsid w:val="00AF3134"/>
    <w:rsid w:val="00B078EA"/>
    <w:rsid w:val="00B13329"/>
    <w:rsid w:val="00B1719C"/>
    <w:rsid w:val="00B3091E"/>
    <w:rsid w:val="00B33154"/>
    <w:rsid w:val="00B65908"/>
    <w:rsid w:val="00B76684"/>
    <w:rsid w:val="00B7753E"/>
    <w:rsid w:val="00B8133B"/>
    <w:rsid w:val="00B828FD"/>
    <w:rsid w:val="00B925E7"/>
    <w:rsid w:val="00BB5AD9"/>
    <w:rsid w:val="00BC0919"/>
    <w:rsid w:val="00BD0E4C"/>
    <w:rsid w:val="00BD1E53"/>
    <w:rsid w:val="00BE7D9E"/>
    <w:rsid w:val="00BF06CA"/>
    <w:rsid w:val="00C001F4"/>
    <w:rsid w:val="00C00FAA"/>
    <w:rsid w:val="00C01E80"/>
    <w:rsid w:val="00C03F7B"/>
    <w:rsid w:val="00C072E9"/>
    <w:rsid w:val="00C1334F"/>
    <w:rsid w:val="00C264EC"/>
    <w:rsid w:val="00C2659C"/>
    <w:rsid w:val="00C41A60"/>
    <w:rsid w:val="00C41D51"/>
    <w:rsid w:val="00C51B8A"/>
    <w:rsid w:val="00C63D5E"/>
    <w:rsid w:val="00C70020"/>
    <w:rsid w:val="00C7499A"/>
    <w:rsid w:val="00C905E6"/>
    <w:rsid w:val="00C9457E"/>
    <w:rsid w:val="00CD43C2"/>
    <w:rsid w:val="00CD675B"/>
    <w:rsid w:val="00CF5B7E"/>
    <w:rsid w:val="00CF6407"/>
    <w:rsid w:val="00D03213"/>
    <w:rsid w:val="00D1030A"/>
    <w:rsid w:val="00D274D4"/>
    <w:rsid w:val="00D30A7D"/>
    <w:rsid w:val="00D51AF7"/>
    <w:rsid w:val="00D522A1"/>
    <w:rsid w:val="00D538B7"/>
    <w:rsid w:val="00D55FA9"/>
    <w:rsid w:val="00D56F99"/>
    <w:rsid w:val="00D81661"/>
    <w:rsid w:val="00D84E0F"/>
    <w:rsid w:val="00D91CDA"/>
    <w:rsid w:val="00D953ED"/>
    <w:rsid w:val="00D957F6"/>
    <w:rsid w:val="00DC46E0"/>
    <w:rsid w:val="00DC6639"/>
    <w:rsid w:val="00DC7C92"/>
    <w:rsid w:val="00DF4159"/>
    <w:rsid w:val="00E02FA0"/>
    <w:rsid w:val="00E05BF0"/>
    <w:rsid w:val="00E26DFB"/>
    <w:rsid w:val="00E3437F"/>
    <w:rsid w:val="00E34B55"/>
    <w:rsid w:val="00E43D8E"/>
    <w:rsid w:val="00E55F3D"/>
    <w:rsid w:val="00E619F8"/>
    <w:rsid w:val="00E61D07"/>
    <w:rsid w:val="00E67165"/>
    <w:rsid w:val="00E84389"/>
    <w:rsid w:val="00E97630"/>
    <w:rsid w:val="00ED434D"/>
    <w:rsid w:val="00EE0C9A"/>
    <w:rsid w:val="00EE1198"/>
    <w:rsid w:val="00EF09E1"/>
    <w:rsid w:val="00EF5064"/>
    <w:rsid w:val="00F3657E"/>
    <w:rsid w:val="00F36EF2"/>
    <w:rsid w:val="00F47644"/>
    <w:rsid w:val="00F6218F"/>
    <w:rsid w:val="00F709CA"/>
    <w:rsid w:val="00F8212F"/>
    <w:rsid w:val="00F83EE2"/>
    <w:rsid w:val="00F9752D"/>
    <w:rsid w:val="00FA6755"/>
    <w:rsid w:val="00FB5388"/>
    <w:rsid w:val="00FD2A0C"/>
    <w:rsid w:val="00FD49E7"/>
    <w:rsid w:val="00FE195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7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E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47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E47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959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930C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7499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0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4EAE"/>
  </w:style>
  <w:style w:type="paragraph" w:styleId="aa">
    <w:name w:val="footer"/>
    <w:basedOn w:val="a"/>
    <w:link w:val="ab"/>
    <w:uiPriority w:val="99"/>
    <w:unhideWhenUsed/>
    <w:rsid w:val="0090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4EAE"/>
  </w:style>
  <w:style w:type="table" w:styleId="ac">
    <w:name w:val="Table Grid"/>
    <w:basedOn w:val="a1"/>
    <w:uiPriority w:val="59"/>
    <w:rsid w:val="006D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7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E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47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E47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959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930C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7499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0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4EAE"/>
  </w:style>
  <w:style w:type="paragraph" w:styleId="aa">
    <w:name w:val="footer"/>
    <w:basedOn w:val="a"/>
    <w:link w:val="ab"/>
    <w:uiPriority w:val="99"/>
    <w:unhideWhenUsed/>
    <w:rsid w:val="0090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4EAE"/>
  </w:style>
  <w:style w:type="table" w:styleId="ac">
    <w:name w:val="Table Grid"/>
    <w:basedOn w:val="a1"/>
    <w:uiPriority w:val="59"/>
    <w:rsid w:val="006D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556EAB34330322531E855E6AE2630F37AF41FF4D16EE8C3150EE76750450456409B777BE4AD87A2oFt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56EAB34330322531E855E6AE2630F37AFA14FDD56FE8C3150EE76750450456409B777BE4AD87A2oFt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6110-B694-4263-BD7B-14542689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17</Pages>
  <Words>5335</Words>
  <Characters>30415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Ванжула Наталья Станиславовна</dc:creator>
  <cp:lastModifiedBy>Таргоний Анастасия Николаевна</cp:lastModifiedBy>
  <cp:revision>78</cp:revision>
  <cp:lastPrinted>2018-06-28T10:52:00Z</cp:lastPrinted>
  <dcterms:created xsi:type="dcterms:W3CDTF">2017-10-30T05:55:00Z</dcterms:created>
  <dcterms:modified xsi:type="dcterms:W3CDTF">2018-06-28T12:38:00Z</dcterms:modified>
</cp:coreProperties>
</file>