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F4" w:rsidRDefault="002C5F48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803EF4" w:rsidRDefault="002C5F48">
      <w:pPr>
        <w:jc w:val="right"/>
        <w:rPr>
          <w:szCs w:val="28"/>
        </w:rPr>
      </w:pPr>
      <w:r>
        <w:rPr>
          <w:szCs w:val="28"/>
        </w:rPr>
        <w:t>ПРОЕКТ</w:t>
      </w:r>
    </w:p>
    <w:p w:rsidR="00803EF4" w:rsidRDefault="002C5F48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803EF4" w:rsidRDefault="00803EF4">
      <w:pPr>
        <w:jc w:val="center"/>
        <w:rPr>
          <w:szCs w:val="28"/>
        </w:rPr>
      </w:pPr>
    </w:p>
    <w:p w:rsidR="00803EF4" w:rsidRDefault="002C5F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03EF4" w:rsidRDefault="002C5F4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803EF4" w:rsidRDefault="00803EF4">
      <w:pPr>
        <w:jc w:val="center"/>
        <w:rPr>
          <w:b/>
          <w:sz w:val="24"/>
        </w:rPr>
      </w:pPr>
    </w:p>
    <w:p w:rsidR="00803EF4" w:rsidRDefault="002C5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290373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803EF4" w:rsidRDefault="00803EF4">
      <w:pPr>
        <w:jc w:val="center"/>
        <w:rPr>
          <w:b/>
          <w:sz w:val="32"/>
          <w:szCs w:val="32"/>
        </w:rPr>
      </w:pPr>
    </w:p>
    <w:p w:rsidR="00803EF4" w:rsidRDefault="002C5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03EF4" w:rsidRDefault="00803EF4">
      <w:pPr>
        <w:ind w:firstLine="709"/>
        <w:jc w:val="center"/>
      </w:pPr>
    </w:p>
    <w:p w:rsidR="00803EF4" w:rsidRDefault="002C5F48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803EF4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jc w:val="both"/>
              <w:rPr>
                <w:bCs/>
                <w:szCs w:val="28"/>
              </w:rPr>
            </w:pPr>
          </w:p>
        </w:tc>
      </w:tr>
      <w:tr w:rsidR="00803EF4">
        <w:tc>
          <w:tcPr>
            <w:tcW w:w="4962" w:type="dxa"/>
            <w:gridSpan w:val="2"/>
          </w:tcPr>
          <w:p w:rsidR="00803EF4" w:rsidRDefault="002C5F48">
            <w:pPr>
              <w:pStyle w:val="af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29037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ешение Думы города Нижневартовска от 31.01.2025 №492 «О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 xml:space="preserve">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                                       на территориях Донецкой Народной Республики, Луганской Народной Республики, Запорожской, Херсонской областей и Украины» </w:t>
            </w:r>
          </w:p>
          <w:p w:rsidR="00803EF4" w:rsidRDefault="00803EF4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</w:tcPr>
          <w:p w:rsidR="00803EF4" w:rsidRDefault="00803EF4">
            <w:pPr>
              <w:rPr>
                <w:bCs/>
                <w:szCs w:val="28"/>
              </w:rPr>
            </w:pPr>
          </w:p>
        </w:tc>
      </w:tr>
    </w:tbl>
    <w:p w:rsidR="00290373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</w:t>
      </w:r>
      <w:r w:rsidR="00290373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5 статьи 36 Федерального закона </w:t>
      </w:r>
      <w:r>
        <w:rPr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подпунктом 8.12 пункта 2 статьи 19 Устава города Нижневартовска,</w:t>
      </w:r>
    </w:p>
    <w:p w:rsidR="00290373" w:rsidRDefault="00290373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03EF4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 w:rsidR="00290373">
        <w:rPr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803EF4" w:rsidRDefault="00803EF4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03EF4" w:rsidRDefault="002C5F48" w:rsidP="00110046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290373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Думы города Нижневартовска от 31.01.2025 №492 </w:t>
      </w:r>
      <w:r w:rsidR="00776657">
        <w:rPr>
          <w:sz w:val="28"/>
          <w:szCs w:val="28"/>
        </w:rPr>
        <w:br/>
      </w:r>
      <w:r>
        <w:rPr>
          <w:sz w:val="28"/>
          <w:szCs w:val="28"/>
        </w:rPr>
        <w:t xml:space="preserve">«О дополнительной мере социальной поддержки </w:t>
      </w:r>
      <w:r>
        <w:rPr>
          <w:bCs/>
          <w:sz w:val="28"/>
          <w:szCs w:val="28"/>
        </w:rPr>
        <w:t xml:space="preserve">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Украины» </w:t>
      </w:r>
      <w:r w:rsidRPr="00675121">
        <w:rPr>
          <w:bCs/>
          <w:sz w:val="28"/>
          <w:szCs w:val="28"/>
        </w:rPr>
        <w:t>следующие изменения:</w:t>
      </w:r>
    </w:p>
    <w:p w:rsidR="00675121" w:rsidRDefault="008B4038" w:rsidP="00110046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</w:t>
      </w:r>
      <w:r w:rsidR="002C5F48">
        <w:rPr>
          <w:bCs/>
          <w:sz w:val="28"/>
          <w:szCs w:val="28"/>
        </w:rPr>
        <w:t xml:space="preserve"> преамбуле слова</w:t>
      </w:r>
      <w:r w:rsidR="00290373">
        <w:rPr>
          <w:bCs/>
          <w:sz w:val="28"/>
          <w:szCs w:val="28"/>
        </w:rPr>
        <w:t>ми</w:t>
      </w:r>
      <w:r w:rsidR="002C5F48">
        <w:rPr>
          <w:bCs/>
          <w:sz w:val="28"/>
          <w:szCs w:val="28"/>
        </w:rPr>
        <w:t xml:space="preserve"> «</w:t>
      </w:r>
      <w:r w:rsidR="00DC4537">
        <w:rPr>
          <w:bCs/>
          <w:sz w:val="28"/>
          <w:szCs w:val="28"/>
        </w:rPr>
        <w:t xml:space="preserve">абзацем вторым части 5 </w:t>
      </w:r>
      <w:r w:rsidR="002C5F48">
        <w:rPr>
          <w:sz w:val="28"/>
          <w:szCs w:val="28"/>
        </w:rPr>
        <w:t xml:space="preserve">статьи 20 Федерального закона от 06.10.2003 №131-ФЗ «Об общих принципах организации местного самоуправления в Российской Федерации» заменить </w:t>
      </w:r>
      <w:r w:rsidR="00110046">
        <w:rPr>
          <w:sz w:val="28"/>
          <w:szCs w:val="28"/>
        </w:rPr>
        <w:t>словами</w:t>
      </w:r>
      <w:r w:rsidR="002C5F48">
        <w:rPr>
          <w:sz w:val="28"/>
          <w:szCs w:val="28"/>
        </w:rPr>
        <w:t xml:space="preserve"> «</w:t>
      </w:r>
      <w:r w:rsidR="00DC4537">
        <w:rPr>
          <w:sz w:val="28"/>
          <w:szCs w:val="28"/>
        </w:rPr>
        <w:t xml:space="preserve">частью 5 </w:t>
      </w:r>
      <w:r w:rsidR="002C5F48">
        <w:rPr>
          <w:bCs/>
          <w:sz w:val="28"/>
          <w:szCs w:val="28"/>
        </w:rPr>
        <w:t xml:space="preserve">статьи 36 Федерального закона от 20.03.2025 №33-ФЗ «Об общих принципах организации местного самоуправления в единой системе публичной власти»; </w:t>
      </w:r>
    </w:p>
    <w:p w:rsidR="00803EF4" w:rsidRDefault="002C5F48" w:rsidP="00110046">
      <w:pPr>
        <w:pStyle w:val="afe"/>
        <w:tabs>
          <w:tab w:val="left" w:pos="567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2 изложить в следующей редакции:</w:t>
      </w:r>
    </w:p>
    <w:p w:rsidR="00803EF4" w:rsidRDefault="002C5F48" w:rsidP="00110046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DC4537">
        <w:rPr>
          <w:sz w:val="28"/>
          <w:szCs w:val="28"/>
        </w:rPr>
        <w:t>2.</w:t>
      </w:r>
      <w:r>
        <w:rPr>
          <w:sz w:val="28"/>
          <w:szCs w:val="28"/>
        </w:rPr>
        <w:t xml:space="preserve"> Установить, что дополнительная мера социальной поддержки, предусмотренная пунктом 1 настоящего решения, предоставляется гражданам, заключившим контракт о прохождении военной службы в Вооруженных Силах Российской Федерации и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                                  и Украины с 01.01.2025, зачисленным за муниципальным образованием город Нижневартовск Ханты-Мансийского автономного</w:t>
      </w:r>
      <w:r w:rsidR="00C64A5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C64A51">
        <w:rPr>
          <w:sz w:val="28"/>
          <w:szCs w:val="28"/>
        </w:rPr>
        <w:t xml:space="preserve"> </w:t>
      </w:r>
      <w:r w:rsidR="005F3813">
        <w:rPr>
          <w:sz w:val="28"/>
          <w:szCs w:val="28"/>
        </w:rPr>
        <w:t>-</w:t>
      </w:r>
      <w:r w:rsidR="00C64A51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776657">
        <w:rPr>
          <w:sz w:val="28"/>
          <w:szCs w:val="28"/>
        </w:rPr>
        <w:t>гры</w:t>
      </w:r>
      <w:r>
        <w:rPr>
          <w:sz w:val="28"/>
          <w:szCs w:val="28"/>
        </w:rPr>
        <w:t>, из числа:</w:t>
      </w:r>
    </w:p>
    <w:p w:rsidR="00803EF4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пребывающих в запасе, имеющих регистрацию по месту жительства (пребывания) в городе Нижневартовске, направленных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 w:rsidR="00062E18">
        <w:rPr>
          <w:sz w:val="28"/>
          <w:szCs w:val="28"/>
        </w:rPr>
        <w:t>-</w:t>
      </w:r>
      <w:r>
        <w:rPr>
          <w:sz w:val="28"/>
          <w:szCs w:val="28"/>
        </w:rPr>
        <w:t xml:space="preserve"> Югры для заключения контракта о прохождении военной службы в Вооруженных Силах Российской Федерации (через Военный комиссариат Ханты-Мансийского автономного округа </w:t>
      </w:r>
      <w:r w:rsidR="00062E18">
        <w:rPr>
          <w:sz w:val="28"/>
          <w:szCs w:val="28"/>
        </w:rPr>
        <w:t>-</w:t>
      </w:r>
      <w:r>
        <w:rPr>
          <w:sz w:val="28"/>
          <w:szCs w:val="28"/>
        </w:rPr>
        <w:t xml:space="preserve"> Югры, пункт отбора                  на военную службу по контракту 3 разряда, город Ханты-Мансийск);</w:t>
      </w:r>
    </w:p>
    <w:p w:rsidR="00803EF4" w:rsidRDefault="002C5F48" w:rsidP="00110046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пребывающих в запасе, направленных </w:t>
      </w:r>
      <w:r w:rsidRPr="00DC776E">
        <w:rPr>
          <w:sz w:val="28"/>
          <w:szCs w:val="28"/>
        </w:rPr>
        <w:t>на пункт отбора на военную службу по контракту</w:t>
      </w:r>
      <w:r w:rsidRPr="00DC776E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76E">
        <w:rPr>
          <w:sz w:val="28"/>
          <w:szCs w:val="28"/>
        </w:rPr>
        <w:t>3 разряда, город Ханты-Мансийск,</w:t>
      </w:r>
      <w:r>
        <w:rPr>
          <w:sz w:val="28"/>
          <w:szCs w:val="28"/>
        </w:rPr>
        <w:t xml:space="preserve"> привлеченных из других субъектов Российской Федерации (других государств); </w:t>
      </w:r>
    </w:p>
    <w:p w:rsidR="00803EF4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военнослужащих, призванных по мобилизации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 w:rsidR="005F3813">
        <w:rPr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Югры; </w:t>
      </w:r>
    </w:p>
    <w:p w:rsidR="00803EF4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военнослужащих, проходивших срочную службу по направлению Военного комиссариата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</w:t>
      </w:r>
      <w:r w:rsidR="00776657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автономного округа </w:t>
      </w:r>
      <w:r w:rsidR="005F3813">
        <w:rPr>
          <w:sz w:val="28"/>
          <w:szCs w:val="28"/>
        </w:rPr>
        <w:t>-</w:t>
      </w:r>
      <w:r w:rsidR="00DC776E">
        <w:rPr>
          <w:sz w:val="28"/>
          <w:szCs w:val="28"/>
        </w:rPr>
        <w:t xml:space="preserve"> Югры</w:t>
      </w:r>
      <w:r w:rsidR="00B11A4B">
        <w:rPr>
          <w:sz w:val="28"/>
          <w:szCs w:val="28"/>
        </w:rPr>
        <w:t>.».</w:t>
      </w:r>
    </w:p>
    <w:p w:rsidR="00803EF4" w:rsidRDefault="002C5F48" w:rsidP="00110046">
      <w:pPr>
        <w:pStyle w:val="afe"/>
        <w:spacing w:before="0" w:beforeAutospacing="0" w:after="0" w:afterAutospacing="0" w:line="288" w:lineRule="atLeast"/>
        <w:ind w:firstLine="709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  <w:r>
        <w:rPr>
          <w:i/>
          <w:iCs/>
          <w:sz w:val="28"/>
          <w:szCs w:val="28"/>
          <w:highlight w:val="yellow"/>
        </w:rPr>
        <w:t xml:space="preserve">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03EF4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290373" w:rsidRDefault="00290373">
            <w:pPr>
              <w:jc w:val="both"/>
              <w:rPr>
                <w:bCs/>
                <w:szCs w:val="28"/>
              </w:rPr>
            </w:pPr>
          </w:p>
          <w:p w:rsidR="00290373" w:rsidRDefault="00290373">
            <w:pPr>
              <w:jc w:val="both"/>
              <w:rPr>
                <w:bCs/>
                <w:szCs w:val="28"/>
              </w:rPr>
            </w:pP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110046" w:rsidRDefault="00110046">
            <w:pPr>
              <w:jc w:val="both"/>
              <w:rPr>
                <w:bCs/>
                <w:szCs w:val="28"/>
              </w:rPr>
            </w:pP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803EF4" w:rsidRDefault="00803EF4">
            <w:pPr>
              <w:rPr>
                <w:szCs w:val="28"/>
              </w:rPr>
            </w:pPr>
          </w:p>
          <w:p w:rsidR="00110046" w:rsidRDefault="00110046">
            <w:pPr>
              <w:rPr>
                <w:szCs w:val="28"/>
              </w:rPr>
            </w:pPr>
            <w:bookmarkStart w:id="0" w:name="_GoBack"/>
            <w:bookmarkEnd w:id="0"/>
          </w:p>
          <w:p w:rsidR="00803EF4" w:rsidRPr="00110046" w:rsidRDefault="002C5F48">
            <w:pPr>
              <w:rPr>
                <w:sz w:val="24"/>
              </w:rPr>
            </w:pPr>
            <w:r w:rsidRPr="00110046">
              <w:rPr>
                <w:sz w:val="24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rPr>
                <w:bCs/>
                <w:szCs w:val="28"/>
              </w:rPr>
            </w:pPr>
          </w:p>
          <w:p w:rsidR="00803EF4" w:rsidRDefault="00803EF4">
            <w:pPr>
              <w:rPr>
                <w:bCs/>
                <w:szCs w:val="28"/>
              </w:rPr>
            </w:pPr>
          </w:p>
          <w:p w:rsidR="00290373" w:rsidRDefault="00290373">
            <w:pPr>
              <w:rPr>
                <w:bCs/>
                <w:szCs w:val="28"/>
              </w:rPr>
            </w:pP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803EF4" w:rsidRDefault="00803EF4">
            <w:pPr>
              <w:rPr>
                <w:bCs/>
                <w:szCs w:val="28"/>
              </w:rPr>
            </w:pPr>
          </w:p>
          <w:p w:rsidR="00803EF4" w:rsidRDefault="00803EF4">
            <w:pPr>
              <w:rPr>
                <w:bCs/>
                <w:szCs w:val="28"/>
              </w:rPr>
            </w:pPr>
          </w:p>
          <w:p w:rsidR="00110046" w:rsidRDefault="00110046">
            <w:pPr>
              <w:rPr>
                <w:bCs/>
                <w:szCs w:val="28"/>
              </w:rPr>
            </w:pP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803EF4" w:rsidRDefault="00803EF4">
            <w:pPr>
              <w:rPr>
                <w:szCs w:val="28"/>
              </w:rPr>
            </w:pPr>
          </w:p>
          <w:p w:rsidR="00110046" w:rsidRDefault="00110046">
            <w:pPr>
              <w:rPr>
                <w:szCs w:val="28"/>
              </w:rPr>
            </w:pPr>
          </w:p>
          <w:p w:rsidR="00803EF4" w:rsidRPr="00110046" w:rsidRDefault="002C5F48">
            <w:pPr>
              <w:rPr>
                <w:bCs/>
                <w:sz w:val="24"/>
              </w:rPr>
            </w:pPr>
            <w:r w:rsidRPr="00110046">
              <w:rPr>
                <w:sz w:val="24"/>
              </w:rPr>
              <w:t>«___ » __________ 2025 года</w:t>
            </w:r>
          </w:p>
        </w:tc>
      </w:tr>
    </w:tbl>
    <w:p w:rsidR="00803EF4" w:rsidRDefault="00803EF4">
      <w:pPr>
        <w:widowControl w:val="0"/>
        <w:outlineLvl w:val="0"/>
        <w:rPr>
          <w:szCs w:val="28"/>
        </w:rPr>
      </w:pPr>
    </w:p>
    <w:sectPr w:rsidR="00803EF4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B6" w:rsidRDefault="009317B6">
      <w:r>
        <w:separator/>
      </w:r>
    </w:p>
  </w:endnote>
  <w:endnote w:type="continuationSeparator" w:id="0">
    <w:p w:rsidR="009317B6" w:rsidRDefault="0093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B6" w:rsidRDefault="009317B6">
      <w:r>
        <w:separator/>
      </w:r>
    </w:p>
  </w:footnote>
  <w:footnote w:type="continuationSeparator" w:id="0">
    <w:p w:rsidR="009317B6" w:rsidRDefault="0093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803EF4" w:rsidRDefault="002C5F4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046">
          <w:rPr>
            <w:noProof/>
          </w:rPr>
          <w:t>2</w:t>
        </w:r>
        <w:r>
          <w:fldChar w:fldCharType="end"/>
        </w:r>
      </w:p>
    </w:sdtContent>
  </w:sdt>
  <w:p w:rsidR="00803EF4" w:rsidRDefault="00803E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803EF4">
    <w:pPr>
      <w:pStyle w:val="ab"/>
      <w:jc w:val="center"/>
    </w:pPr>
  </w:p>
  <w:p w:rsidR="00803EF4" w:rsidRDefault="00803EF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306"/>
    <w:multiLevelType w:val="hybridMultilevel"/>
    <w:tmpl w:val="691A95A2"/>
    <w:lvl w:ilvl="0" w:tplc="D7CC5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7E0268C">
      <w:start w:val="1"/>
      <w:numFmt w:val="lowerLetter"/>
      <w:lvlText w:val="%2."/>
      <w:lvlJc w:val="left"/>
      <w:pPr>
        <w:ind w:left="1620" w:hanging="360"/>
      </w:pPr>
    </w:lvl>
    <w:lvl w:ilvl="2" w:tplc="4A3A0C3E">
      <w:start w:val="1"/>
      <w:numFmt w:val="lowerRoman"/>
      <w:lvlText w:val="%3."/>
      <w:lvlJc w:val="right"/>
      <w:pPr>
        <w:ind w:left="2340" w:hanging="180"/>
      </w:pPr>
    </w:lvl>
    <w:lvl w:ilvl="3" w:tplc="1EFE7ED8">
      <w:start w:val="1"/>
      <w:numFmt w:val="decimal"/>
      <w:lvlText w:val="%4."/>
      <w:lvlJc w:val="left"/>
      <w:pPr>
        <w:ind w:left="3060" w:hanging="360"/>
      </w:pPr>
    </w:lvl>
    <w:lvl w:ilvl="4" w:tplc="B4E42C74">
      <w:start w:val="1"/>
      <w:numFmt w:val="lowerLetter"/>
      <w:lvlText w:val="%5."/>
      <w:lvlJc w:val="left"/>
      <w:pPr>
        <w:ind w:left="3780" w:hanging="360"/>
      </w:pPr>
    </w:lvl>
    <w:lvl w:ilvl="5" w:tplc="BE987FAE">
      <w:start w:val="1"/>
      <w:numFmt w:val="lowerRoman"/>
      <w:lvlText w:val="%6."/>
      <w:lvlJc w:val="right"/>
      <w:pPr>
        <w:ind w:left="4500" w:hanging="180"/>
      </w:pPr>
    </w:lvl>
    <w:lvl w:ilvl="6" w:tplc="DB22584E">
      <w:start w:val="1"/>
      <w:numFmt w:val="decimal"/>
      <w:lvlText w:val="%7."/>
      <w:lvlJc w:val="left"/>
      <w:pPr>
        <w:ind w:left="5220" w:hanging="360"/>
      </w:pPr>
    </w:lvl>
    <w:lvl w:ilvl="7" w:tplc="0CE64FFE">
      <w:start w:val="1"/>
      <w:numFmt w:val="lowerLetter"/>
      <w:lvlText w:val="%8."/>
      <w:lvlJc w:val="left"/>
      <w:pPr>
        <w:ind w:left="5940" w:hanging="360"/>
      </w:pPr>
    </w:lvl>
    <w:lvl w:ilvl="8" w:tplc="48E27A9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CA434E"/>
    <w:multiLevelType w:val="multilevel"/>
    <w:tmpl w:val="43A464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2" w15:restartNumberingAfterBreak="0">
    <w:nsid w:val="18385E87"/>
    <w:multiLevelType w:val="hybridMultilevel"/>
    <w:tmpl w:val="46465802"/>
    <w:lvl w:ilvl="0" w:tplc="CC76507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A14E15E">
      <w:start w:val="1"/>
      <w:numFmt w:val="lowerLetter"/>
      <w:lvlText w:val="%2."/>
      <w:lvlJc w:val="left"/>
      <w:pPr>
        <w:ind w:left="1760" w:hanging="360"/>
      </w:pPr>
    </w:lvl>
    <w:lvl w:ilvl="2" w:tplc="68B419E2">
      <w:start w:val="1"/>
      <w:numFmt w:val="lowerRoman"/>
      <w:lvlText w:val="%3."/>
      <w:lvlJc w:val="right"/>
      <w:pPr>
        <w:ind w:left="2480" w:hanging="180"/>
      </w:pPr>
    </w:lvl>
    <w:lvl w:ilvl="3" w:tplc="596E62DA">
      <w:start w:val="1"/>
      <w:numFmt w:val="decimal"/>
      <w:lvlText w:val="%4."/>
      <w:lvlJc w:val="left"/>
      <w:pPr>
        <w:ind w:left="3200" w:hanging="360"/>
      </w:pPr>
    </w:lvl>
    <w:lvl w:ilvl="4" w:tplc="CFFA3EF8">
      <w:start w:val="1"/>
      <w:numFmt w:val="lowerLetter"/>
      <w:lvlText w:val="%5."/>
      <w:lvlJc w:val="left"/>
      <w:pPr>
        <w:ind w:left="3920" w:hanging="360"/>
      </w:pPr>
    </w:lvl>
    <w:lvl w:ilvl="5" w:tplc="FC2A8CAC">
      <w:start w:val="1"/>
      <w:numFmt w:val="lowerRoman"/>
      <w:lvlText w:val="%6."/>
      <w:lvlJc w:val="right"/>
      <w:pPr>
        <w:ind w:left="4640" w:hanging="180"/>
      </w:pPr>
    </w:lvl>
    <w:lvl w:ilvl="6" w:tplc="1BB69A7E">
      <w:start w:val="1"/>
      <w:numFmt w:val="decimal"/>
      <w:lvlText w:val="%7."/>
      <w:lvlJc w:val="left"/>
      <w:pPr>
        <w:ind w:left="5360" w:hanging="360"/>
      </w:pPr>
    </w:lvl>
    <w:lvl w:ilvl="7" w:tplc="6FBCDD70">
      <w:start w:val="1"/>
      <w:numFmt w:val="lowerLetter"/>
      <w:lvlText w:val="%8."/>
      <w:lvlJc w:val="left"/>
      <w:pPr>
        <w:ind w:left="6080" w:hanging="360"/>
      </w:pPr>
    </w:lvl>
    <w:lvl w:ilvl="8" w:tplc="A2B47A00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226727D"/>
    <w:multiLevelType w:val="multilevel"/>
    <w:tmpl w:val="BE684D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4DA0334D"/>
    <w:multiLevelType w:val="hybridMultilevel"/>
    <w:tmpl w:val="A6C09540"/>
    <w:lvl w:ilvl="0" w:tplc="30B4B5B0">
      <w:start w:val="1"/>
      <w:numFmt w:val="decimal"/>
      <w:lvlText w:val="%1."/>
      <w:lvlJc w:val="left"/>
      <w:pPr>
        <w:ind w:left="1069" w:hanging="360"/>
      </w:pPr>
    </w:lvl>
    <w:lvl w:ilvl="1" w:tplc="D2909D12">
      <w:start w:val="1"/>
      <w:numFmt w:val="lowerLetter"/>
      <w:lvlText w:val="%2."/>
      <w:lvlJc w:val="left"/>
      <w:pPr>
        <w:ind w:left="1789" w:hanging="360"/>
      </w:pPr>
    </w:lvl>
    <w:lvl w:ilvl="2" w:tplc="3AA67D96">
      <w:start w:val="1"/>
      <w:numFmt w:val="lowerRoman"/>
      <w:lvlText w:val="%3."/>
      <w:lvlJc w:val="right"/>
      <w:pPr>
        <w:ind w:left="2509" w:hanging="180"/>
      </w:pPr>
    </w:lvl>
    <w:lvl w:ilvl="3" w:tplc="71764710">
      <w:start w:val="1"/>
      <w:numFmt w:val="decimal"/>
      <w:lvlText w:val="%4."/>
      <w:lvlJc w:val="left"/>
      <w:pPr>
        <w:ind w:left="3229" w:hanging="360"/>
      </w:pPr>
    </w:lvl>
    <w:lvl w:ilvl="4" w:tplc="B7CA4364">
      <w:start w:val="1"/>
      <w:numFmt w:val="lowerLetter"/>
      <w:lvlText w:val="%5."/>
      <w:lvlJc w:val="left"/>
      <w:pPr>
        <w:ind w:left="3949" w:hanging="360"/>
      </w:pPr>
    </w:lvl>
    <w:lvl w:ilvl="5" w:tplc="C34A7964">
      <w:start w:val="1"/>
      <w:numFmt w:val="lowerRoman"/>
      <w:lvlText w:val="%6."/>
      <w:lvlJc w:val="right"/>
      <w:pPr>
        <w:ind w:left="4669" w:hanging="180"/>
      </w:pPr>
    </w:lvl>
    <w:lvl w:ilvl="6" w:tplc="7B72654E">
      <w:start w:val="1"/>
      <w:numFmt w:val="decimal"/>
      <w:lvlText w:val="%7."/>
      <w:lvlJc w:val="left"/>
      <w:pPr>
        <w:ind w:left="5389" w:hanging="360"/>
      </w:pPr>
    </w:lvl>
    <w:lvl w:ilvl="7" w:tplc="CF941AD0">
      <w:start w:val="1"/>
      <w:numFmt w:val="lowerLetter"/>
      <w:lvlText w:val="%8."/>
      <w:lvlJc w:val="left"/>
      <w:pPr>
        <w:ind w:left="6109" w:hanging="360"/>
      </w:pPr>
    </w:lvl>
    <w:lvl w:ilvl="8" w:tplc="E82A418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9C68ED"/>
    <w:multiLevelType w:val="hybridMultilevel"/>
    <w:tmpl w:val="4AEA743C"/>
    <w:lvl w:ilvl="0" w:tplc="8D547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224573A">
      <w:start w:val="1"/>
      <w:numFmt w:val="lowerLetter"/>
      <w:lvlText w:val="%2."/>
      <w:lvlJc w:val="left"/>
      <w:pPr>
        <w:ind w:left="1620" w:hanging="360"/>
      </w:pPr>
    </w:lvl>
    <w:lvl w:ilvl="2" w:tplc="A81A6C0E">
      <w:start w:val="1"/>
      <w:numFmt w:val="lowerRoman"/>
      <w:lvlText w:val="%3."/>
      <w:lvlJc w:val="right"/>
      <w:pPr>
        <w:ind w:left="2340" w:hanging="180"/>
      </w:pPr>
    </w:lvl>
    <w:lvl w:ilvl="3" w:tplc="BD027ACE">
      <w:start w:val="1"/>
      <w:numFmt w:val="decimal"/>
      <w:lvlText w:val="%4."/>
      <w:lvlJc w:val="left"/>
      <w:pPr>
        <w:ind w:left="3060" w:hanging="360"/>
      </w:pPr>
    </w:lvl>
    <w:lvl w:ilvl="4" w:tplc="C9D22A6E">
      <w:start w:val="1"/>
      <w:numFmt w:val="lowerLetter"/>
      <w:lvlText w:val="%5."/>
      <w:lvlJc w:val="left"/>
      <w:pPr>
        <w:ind w:left="3780" w:hanging="360"/>
      </w:pPr>
    </w:lvl>
    <w:lvl w:ilvl="5" w:tplc="3820AD6C">
      <w:start w:val="1"/>
      <w:numFmt w:val="lowerRoman"/>
      <w:lvlText w:val="%6."/>
      <w:lvlJc w:val="right"/>
      <w:pPr>
        <w:ind w:left="4500" w:hanging="180"/>
      </w:pPr>
    </w:lvl>
    <w:lvl w:ilvl="6" w:tplc="B02ACE84">
      <w:start w:val="1"/>
      <w:numFmt w:val="decimal"/>
      <w:lvlText w:val="%7."/>
      <w:lvlJc w:val="left"/>
      <w:pPr>
        <w:ind w:left="5220" w:hanging="360"/>
      </w:pPr>
    </w:lvl>
    <w:lvl w:ilvl="7" w:tplc="2B8CECD6">
      <w:start w:val="1"/>
      <w:numFmt w:val="lowerLetter"/>
      <w:lvlText w:val="%8."/>
      <w:lvlJc w:val="left"/>
      <w:pPr>
        <w:ind w:left="5940" w:hanging="360"/>
      </w:pPr>
    </w:lvl>
    <w:lvl w:ilvl="8" w:tplc="83B4FCC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130F8"/>
    <w:multiLevelType w:val="hybridMultilevel"/>
    <w:tmpl w:val="95927598"/>
    <w:lvl w:ilvl="0" w:tplc="B546B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043EE6">
      <w:start w:val="1"/>
      <w:numFmt w:val="lowerLetter"/>
      <w:lvlText w:val="%2."/>
      <w:lvlJc w:val="left"/>
      <w:pPr>
        <w:ind w:left="1789" w:hanging="360"/>
      </w:pPr>
    </w:lvl>
    <w:lvl w:ilvl="2" w:tplc="7C682C74">
      <w:start w:val="1"/>
      <w:numFmt w:val="lowerRoman"/>
      <w:lvlText w:val="%3."/>
      <w:lvlJc w:val="right"/>
      <w:pPr>
        <w:ind w:left="2509" w:hanging="180"/>
      </w:pPr>
    </w:lvl>
    <w:lvl w:ilvl="3" w:tplc="E056E2F4">
      <w:start w:val="1"/>
      <w:numFmt w:val="decimal"/>
      <w:lvlText w:val="%4."/>
      <w:lvlJc w:val="left"/>
      <w:pPr>
        <w:ind w:left="3229" w:hanging="360"/>
      </w:pPr>
    </w:lvl>
    <w:lvl w:ilvl="4" w:tplc="57166F4A">
      <w:start w:val="1"/>
      <w:numFmt w:val="lowerLetter"/>
      <w:lvlText w:val="%5."/>
      <w:lvlJc w:val="left"/>
      <w:pPr>
        <w:ind w:left="3949" w:hanging="360"/>
      </w:pPr>
    </w:lvl>
    <w:lvl w:ilvl="5" w:tplc="0A64FC80">
      <w:start w:val="1"/>
      <w:numFmt w:val="lowerRoman"/>
      <w:lvlText w:val="%6."/>
      <w:lvlJc w:val="right"/>
      <w:pPr>
        <w:ind w:left="4669" w:hanging="180"/>
      </w:pPr>
    </w:lvl>
    <w:lvl w:ilvl="6" w:tplc="792ACF68">
      <w:start w:val="1"/>
      <w:numFmt w:val="decimal"/>
      <w:lvlText w:val="%7."/>
      <w:lvlJc w:val="left"/>
      <w:pPr>
        <w:ind w:left="5389" w:hanging="360"/>
      </w:pPr>
    </w:lvl>
    <w:lvl w:ilvl="7" w:tplc="523C3E94">
      <w:start w:val="1"/>
      <w:numFmt w:val="lowerLetter"/>
      <w:lvlText w:val="%8."/>
      <w:lvlJc w:val="left"/>
      <w:pPr>
        <w:ind w:left="6109" w:hanging="360"/>
      </w:pPr>
    </w:lvl>
    <w:lvl w:ilvl="8" w:tplc="413AC7D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A8455F"/>
    <w:multiLevelType w:val="hybridMultilevel"/>
    <w:tmpl w:val="1534D606"/>
    <w:lvl w:ilvl="0" w:tplc="1CF65B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8048DBA">
      <w:start w:val="1"/>
      <w:numFmt w:val="lowerLetter"/>
      <w:lvlText w:val="%2."/>
      <w:lvlJc w:val="left"/>
      <w:pPr>
        <w:ind w:left="1620" w:hanging="360"/>
      </w:pPr>
    </w:lvl>
    <w:lvl w:ilvl="2" w:tplc="BA003E84">
      <w:start w:val="1"/>
      <w:numFmt w:val="lowerRoman"/>
      <w:lvlText w:val="%3."/>
      <w:lvlJc w:val="right"/>
      <w:pPr>
        <w:ind w:left="2340" w:hanging="180"/>
      </w:pPr>
    </w:lvl>
    <w:lvl w:ilvl="3" w:tplc="A8868CCE">
      <w:start w:val="1"/>
      <w:numFmt w:val="decimal"/>
      <w:lvlText w:val="%4."/>
      <w:lvlJc w:val="left"/>
      <w:pPr>
        <w:ind w:left="3060" w:hanging="360"/>
      </w:pPr>
    </w:lvl>
    <w:lvl w:ilvl="4" w:tplc="596034A6">
      <w:start w:val="1"/>
      <w:numFmt w:val="lowerLetter"/>
      <w:lvlText w:val="%5."/>
      <w:lvlJc w:val="left"/>
      <w:pPr>
        <w:ind w:left="3780" w:hanging="360"/>
      </w:pPr>
    </w:lvl>
    <w:lvl w:ilvl="5" w:tplc="2DA0AE32">
      <w:start w:val="1"/>
      <w:numFmt w:val="lowerRoman"/>
      <w:lvlText w:val="%6."/>
      <w:lvlJc w:val="right"/>
      <w:pPr>
        <w:ind w:left="4500" w:hanging="180"/>
      </w:pPr>
    </w:lvl>
    <w:lvl w:ilvl="6" w:tplc="694CE2CA">
      <w:start w:val="1"/>
      <w:numFmt w:val="decimal"/>
      <w:lvlText w:val="%7."/>
      <w:lvlJc w:val="left"/>
      <w:pPr>
        <w:ind w:left="5220" w:hanging="360"/>
      </w:pPr>
    </w:lvl>
    <w:lvl w:ilvl="7" w:tplc="FE6050A8">
      <w:start w:val="1"/>
      <w:numFmt w:val="lowerLetter"/>
      <w:lvlText w:val="%8."/>
      <w:lvlJc w:val="left"/>
      <w:pPr>
        <w:ind w:left="5940" w:hanging="360"/>
      </w:pPr>
    </w:lvl>
    <w:lvl w:ilvl="8" w:tplc="B3C66B8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E62757"/>
    <w:multiLevelType w:val="hybridMultilevel"/>
    <w:tmpl w:val="D084CE7E"/>
    <w:lvl w:ilvl="0" w:tplc="2EAE3A6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93E0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E3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CF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2F0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0EF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C5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EB6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E0A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01825"/>
    <w:multiLevelType w:val="hybridMultilevel"/>
    <w:tmpl w:val="EF122C52"/>
    <w:lvl w:ilvl="0" w:tplc="B348510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7606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C299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ED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47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63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0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2C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76FDE"/>
    <w:multiLevelType w:val="hybridMultilevel"/>
    <w:tmpl w:val="CE38D868"/>
    <w:lvl w:ilvl="0" w:tplc="AB16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4E7F26">
      <w:start w:val="1"/>
      <w:numFmt w:val="lowerLetter"/>
      <w:lvlText w:val="%2."/>
      <w:lvlJc w:val="left"/>
      <w:pPr>
        <w:ind w:left="1789" w:hanging="360"/>
      </w:pPr>
    </w:lvl>
    <w:lvl w:ilvl="2" w:tplc="432C4366">
      <w:start w:val="1"/>
      <w:numFmt w:val="lowerRoman"/>
      <w:lvlText w:val="%3."/>
      <w:lvlJc w:val="right"/>
      <w:pPr>
        <w:ind w:left="2509" w:hanging="180"/>
      </w:pPr>
    </w:lvl>
    <w:lvl w:ilvl="3" w:tplc="FE9EAD20">
      <w:start w:val="1"/>
      <w:numFmt w:val="decimal"/>
      <w:lvlText w:val="%4."/>
      <w:lvlJc w:val="left"/>
      <w:pPr>
        <w:ind w:left="3229" w:hanging="360"/>
      </w:pPr>
    </w:lvl>
    <w:lvl w:ilvl="4" w:tplc="1220AC2E">
      <w:start w:val="1"/>
      <w:numFmt w:val="lowerLetter"/>
      <w:lvlText w:val="%5."/>
      <w:lvlJc w:val="left"/>
      <w:pPr>
        <w:ind w:left="3949" w:hanging="360"/>
      </w:pPr>
    </w:lvl>
    <w:lvl w:ilvl="5" w:tplc="FE5E0ED0">
      <w:start w:val="1"/>
      <w:numFmt w:val="lowerRoman"/>
      <w:lvlText w:val="%6."/>
      <w:lvlJc w:val="right"/>
      <w:pPr>
        <w:ind w:left="4669" w:hanging="180"/>
      </w:pPr>
    </w:lvl>
    <w:lvl w:ilvl="6" w:tplc="C3D2F8DE">
      <w:start w:val="1"/>
      <w:numFmt w:val="decimal"/>
      <w:lvlText w:val="%7."/>
      <w:lvlJc w:val="left"/>
      <w:pPr>
        <w:ind w:left="5389" w:hanging="360"/>
      </w:pPr>
    </w:lvl>
    <w:lvl w:ilvl="7" w:tplc="E070D5F4">
      <w:start w:val="1"/>
      <w:numFmt w:val="lowerLetter"/>
      <w:lvlText w:val="%8."/>
      <w:lvlJc w:val="left"/>
      <w:pPr>
        <w:ind w:left="6109" w:hanging="360"/>
      </w:pPr>
    </w:lvl>
    <w:lvl w:ilvl="8" w:tplc="91FE35D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900284"/>
    <w:multiLevelType w:val="hybridMultilevel"/>
    <w:tmpl w:val="7908C420"/>
    <w:lvl w:ilvl="0" w:tplc="92A8CD3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5AEA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623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88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A11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8C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B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F1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10E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24D55"/>
    <w:multiLevelType w:val="hybridMultilevel"/>
    <w:tmpl w:val="FF389A54"/>
    <w:lvl w:ilvl="0" w:tplc="286E86C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43D4711C">
      <w:start w:val="1"/>
      <w:numFmt w:val="lowerLetter"/>
      <w:lvlText w:val="%2."/>
      <w:lvlJc w:val="left"/>
      <w:pPr>
        <w:ind w:left="1710" w:hanging="360"/>
      </w:pPr>
    </w:lvl>
    <w:lvl w:ilvl="2" w:tplc="C3D2E140">
      <w:start w:val="1"/>
      <w:numFmt w:val="lowerRoman"/>
      <w:lvlText w:val="%3."/>
      <w:lvlJc w:val="right"/>
      <w:pPr>
        <w:ind w:left="2430" w:hanging="180"/>
      </w:pPr>
    </w:lvl>
    <w:lvl w:ilvl="3" w:tplc="CE96CF76">
      <w:start w:val="1"/>
      <w:numFmt w:val="decimal"/>
      <w:lvlText w:val="%4."/>
      <w:lvlJc w:val="left"/>
      <w:pPr>
        <w:ind w:left="3150" w:hanging="360"/>
      </w:pPr>
    </w:lvl>
    <w:lvl w:ilvl="4" w:tplc="81E6BA56">
      <w:start w:val="1"/>
      <w:numFmt w:val="lowerLetter"/>
      <w:lvlText w:val="%5."/>
      <w:lvlJc w:val="left"/>
      <w:pPr>
        <w:ind w:left="3870" w:hanging="360"/>
      </w:pPr>
    </w:lvl>
    <w:lvl w:ilvl="5" w:tplc="032AB61C">
      <w:start w:val="1"/>
      <w:numFmt w:val="lowerRoman"/>
      <w:lvlText w:val="%6."/>
      <w:lvlJc w:val="right"/>
      <w:pPr>
        <w:ind w:left="4590" w:hanging="180"/>
      </w:pPr>
    </w:lvl>
    <w:lvl w:ilvl="6" w:tplc="DEE4690E">
      <w:start w:val="1"/>
      <w:numFmt w:val="decimal"/>
      <w:lvlText w:val="%7."/>
      <w:lvlJc w:val="left"/>
      <w:pPr>
        <w:ind w:left="5310" w:hanging="360"/>
      </w:pPr>
    </w:lvl>
    <w:lvl w:ilvl="7" w:tplc="DC8A4DFC">
      <w:start w:val="1"/>
      <w:numFmt w:val="lowerLetter"/>
      <w:lvlText w:val="%8."/>
      <w:lvlJc w:val="left"/>
      <w:pPr>
        <w:ind w:left="6030" w:hanging="360"/>
      </w:pPr>
    </w:lvl>
    <w:lvl w:ilvl="8" w:tplc="25A21214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4"/>
    <w:rsid w:val="00062E18"/>
    <w:rsid w:val="00110046"/>
    <w:rsid w:val="00290373"/>
    <w:rsid w:val="002C5F48"/>
    <w:rsid w:val="005F3813"/>
    <w:rsid w:val="00675121"/>
    <w:rsid w:val="00683F97"/>
    <w:rsid w:val="00776657"/>
    <w:rsid w:val="00803EF4"/>
    <w:rsid w:val="008B4038"/>
    <w:rsid w:val="009317B6"/>
    <w:rsid w:val="00B11A4B"/>
    <w:rsid w:val="00C64A51"/>
    <w:rsid w:val="00DC4537"/>
    <w:rsid w:val="00D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275"/>
  <w15:docId w15:val="{1E4CBAE9-D2DB-4D7C-B540-9EB601C1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3B7B-88D9-4AF9-A316-744B21DF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cp:lastPrinted>2025-09-12T06:42:00Z</cp:lastPrinted>
  <dcterms:created xsi:type="dcterms:W3CDTF">2025-09-12T06:43:00Z</dcterms:created>
  <dcterms:modified xsi:type="dcterms:W3CDTF">2025-09-12T06:43:00Z</dcterms:modified>
</cp:coreProperties>
</file>