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94" w:rsidRDefault="00200A94" w:rsidP="00200A94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:rsidR="00200A94" w:rsidRPr="00200A94" w:rsidRDefault="00200A94" w:rsidP="00200A94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</w:p>
    <w:p w:rsidR="00200A94" w:rsidRPr="00200A94" w:rsidRDefault="00200A94" w:rsidP="00200A9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200A94" w:rsidRPr="00200A94" w:rsidRDefault="00200A94" w:rsidP="00200A9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25.03.2019 №210</w:t>
      </w: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подлежащего приватизации имущественного комплекса</w:t>
      </w: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унитарного предприятия </w:t>
      </w: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"Телерадиокомпания "</w:t>
      </w:r>
      <w:proofErr w:type="spellStart"/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Самотлор</w:t>
      </w:r>
      <w:proofErr w:type="spellEnd"/>
      <w:r w:rsidRPr="00200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200A94" w:rsidRPr="00200A94" w:rsidRDefault="00200A94" w:rsidP="0020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средства: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Земельные участки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Объекты природопользования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Здания (помещения в зданиях):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423"/>
        <w:gridCol w:w="2126"/>
        <w:gridCol w:w="1276"/>
        <w:gridCol w:w="1275"/>
      </w:tblGrid>
      <w:tr w:rsidR="00200A94" w:rsidRPr="00200A94" w:rsidTr="003A7E24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Наименование, назначение,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краткая характеристика,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адрес (местоположение), литер, площадь,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этажность, подземная этажность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(для помещения - этаж, номер на этаже, 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площадь) с указанием наличия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обременения (аренда, залог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Год постройки,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приобретения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(сведения 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о государственной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регистрации -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Номер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инвентарный,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заводской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, 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по промежуточному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Помещения №7, 8 (1 этаж), №2 (2 этаж), №2,   10-13, 13а, 14-44, 44а, 45, 45а, 46-48, 48а, 49         (3 этаж), расположенные в здании "Школа №3 (Лит.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Б)", назначение: нежилое, общая площадь 785,4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кв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.м</w:t>
            </w:r>
            <w:proofErr w:type="spellEnd"/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этажи: 1, 2, 3, адрес объекта: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Тюменская область, Ханты-Мансийский автономный округ - Югра, г. Нижневартовск, жилая зона, микрорайон 12, ул. Мира, д. 62а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год постройки - 1997,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свидетельство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 государственной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регистрации права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хозяйственного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ведения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 23.09.2008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серии 72 №НК 901060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00000001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854,00</w:t>
            </w:r>
          </w:p>
        </w:tc>
      </w:tr>
      <w:tr w:rsidR="00200A94" w:rsidRPr="00200A94" w:rsidTr="003A7E24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854,00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Сооружения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Транспортные средства: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7"/>
        <w:gridCol w:w="4422"/>
        <w:gridCol w:w="2126"/>
        <w:gridCol w:w="1276"/>
        <w:gridCol w:w="1275"/>
      </w:tblGrid>
      <w:tr w:rsidR="00200A94" w:rsidRPr="00200A94" w:rsidTr="003A7E24">
        <w:trPr>
          <w:trHeight w:val="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Наименование, назначение,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краткая характеристика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 указанием наличия обременения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(аренда, залог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Год выпуска,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приобретения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(сведения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 государственной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регистрации -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Номер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инвентарный,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заводской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 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по промежуточному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7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Автомобиль ВАЗ 21112, мощность двигателя 59,0 кВт, легковой, графитовый металлик, идентификационный номер ХТА21112050215502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 выпуска - 2005,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паспорт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транспортного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средства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серии 63 МА №907703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Автомобиль CHEVROLET NIVA 212300-55, мощность двигателя 58,5 кВт, легковой, светло-серебристый металлик, идентификационный номер X9L212300C0398179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 выпуска - 2012,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паспорт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транспортного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средства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серии 63 HM №447766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Передаточные устройства, машины и оборудование: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843"/>
        <w:gridCol w:w="1276"/>
        <w:gridCol w:w="1275"/>
      </w:tblGrid>
      <w:tr w:rsidR="00200A94" w:rsidRPr="00200A94" w:rsidTr="003A7E24"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Наименование, назначение,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краткая характеристика,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указанием наличия обременения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(аренда, залог, и т. д.)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Год выпуска,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приобретения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(сведения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государственной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регистрации -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инвентарный,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заводской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паспорта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 LGS12LHP (кондиционерная система)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5.5 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Видоискатель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Sony BVF 55CE Canon NP-6216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DSR-400PL камкордер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DVCAM-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рекордер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Sony I DSR-1500 AP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41.8A (системный блок, монитор)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BRAKOUT,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Soflab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Антенна DB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Elettronika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ATU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Midea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MSE-18 HR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Антенна 3,1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Datkiot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 3100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бесперебойного питания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-UPS 2200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CMA -8АС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Видеомагнитофон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UVW-1800P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Видеодекодер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Betacam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Видеодекодер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S-YHS SONY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DSR-300APK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DSR-400PL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HVR-Z1E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 BYW-75р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Видеомагнитофон DSY-40 DYCAM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 20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PVM-14L4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Видеомонитор-14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Pvmrmre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Видеомонитор-9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PVM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Видеоплата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DSKB-1504 установка к инвентарному №000414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Видеоплеер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J-1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Видеопроектор для домашнего кинотеатра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VPL-AW10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Выходной процессор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dbx-Quantum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 TWOTC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 тестового сигнала SDI версия TPG-8sdi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Головка штативная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Manfrotto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Головка штативная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HYDROKOPF VIDEO 18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Диммер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D16-16A - устройство управления светом      к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инвентарному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№000430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Дисковый массив в комплекте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Infotrend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8U-G2421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Дисковый массив в комплекте А08U-G2421-V2 k/t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Записывающий блок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 -1800 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Зарядное устройство на 2 аккумулятора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Banck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2000 TM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Зарядное устройство IDX VL-4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Зарядное устройство IDX VL-4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Зарядное устройство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ВС-L50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Измерительный прибор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Promax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PROLINK4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Измерительный прибор видеотека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бесперебойного питания UPS 1400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бесперебойного питания UPS 1000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DSR-400PL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DSK-300рк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Кодер-модулятор МД 0383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Sony Power HAD DNW-7p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Коммутатор ручной-120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Tascam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PAT CH BAY        PB-32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 сигналов КV-1680-2 для ПТС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 сигналов КМ-880 VAS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 сигналов КМ-880 VAS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Pentinm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2.8 E ГГц/1Мб/800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МПц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478-РGA с монитором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NT RAM512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(монитор, колонки) TOP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Device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TDE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Тележка операторская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Panther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инвентарному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№0454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ручного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радиомикрофона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петличного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радиомикрофона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света DEDOLIGHT KA1M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служебной связи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Dkake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Easy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телесуфлера BDL WAS-1.2 (монитор, блок питания)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OEM Pentium-4 2.8 RAM 256 с монитором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Pentium-4 531 3.0D (монитор, колонки)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Genius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SP-006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Р4-3Гц (</w:t>
            </w:r>
            <w:proofErr w:type="spellStart"/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sus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P5V02) 1Гб-Ram без      монитора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GiqaByte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2x256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монитора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GiqaByte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2x256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монитором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GiqaB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2x512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монитора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Pentium-4 521 2.8D с монитором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Pentium-4 531 3.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GHz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256x2.IDE 160 без монитора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Pentium-4 531 3.0D без монитора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Pentium-4 531 3.0D с монитором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Pentium-4 531 3.0D (монитор, колонки)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Genius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SP-06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-D 820 2.8 без монитора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в комплекте (монитор + системный блок)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в комплекте 1ВМ РС (системный блок, монитор)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в комплекте (монитор, системный блок)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(процессор, монитор),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(процессор, монитор),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(процессор, монитор),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Компьютер-сервер (процессор, монитор),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Mitsubishi Electric MSC-G20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MXZ-3A54VA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(наружный блок) MXZ-2A40VA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Mitsudishi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Midea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MSE-09 HR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457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EI MSZ-GA35 MUZGA      35 VA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MSZ-FA35VA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MSZ-GA22VA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MSZ-GA22VA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Кондиционер-1261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 КМА монтажной аппаратной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 монтажной аппаратной DESK1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 эфирная (рабочее место режиссера выпуска)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 рекордера для установки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DSR-1800P DUCAM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петличный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ЕСМ 77В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000000158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петличный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ЕСМ 77В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000000159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петличный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ЕСМ 77В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студийный динамический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Shure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студийный динамический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Shure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SM7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 PANASONIK AG-MX70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 PANASONIK AG-MX70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Микшер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NASONIК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(контроль изображения)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PVM-20L2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17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SDM- Х75KS"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9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lnch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-14 inch Sony PVM-14 M4E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Монитор-20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inch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Мониторная панель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Logovision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FM3-6R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Мониторная панель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Logovision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FM3-6R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Монтажный контролер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BE-2000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Накамерный монитор FM-07W ENG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HP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OmniBook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4400 P4-8G 14.1 X6A (32)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YJ20X8, 5BKRS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Объектив 2.3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2.3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IF 15-X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Fujinon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A20 Х8.6BRM-SD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Операторский кран SPEEDY-6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Осциллограф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Охранно-пожарная сигнализация Vista-501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управления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ВКD-5773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Пантограф IFF3541 №8 (3250/2)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Пантограф IFF3541 №8 (3250/2)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Пантограф IFF3541 №8 (3250/2)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Передатчик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MTU1000/S DB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Elettronika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Передатчик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MTU1000/S DB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Elettronika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PANASONIK AG-VE70 (комплект к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инвентарному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№000397)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Плеер монтажный DSK-60р с платой SDI выхода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000000219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807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Плеер-рекордер мини-дисков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Tascam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MD 801,         буфер памяти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Портативное компьютерное управление (системный блок, монитор)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Приемная станция (РРЛ)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Sennheiser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EK 500 G2 (D)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цифровой ТТ1200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НР-1100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звуковой микшерный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Airmix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000000237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управления светом LOGOCAM CA-24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000000239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Пъедестал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Радиорелейный комплекс ЭРА-13М (приемный блок, приемная антенна, передатчик)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SENNHEISER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Sennheiser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EW 100 ENG G2 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Sennheiser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EW 122-P G2 A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Рекордер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Светильник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Softlite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IANIRO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с линзой "Френеля"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Сервопривод объектива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 210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Acer Aspire 3810 E7Y R7B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2ГГц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ASUS P5KPL-AM(/C/SI) 2.4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GHz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ASUS P5Q 2.8GHz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Quad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в комплекте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Р4-3,0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Р4-3,0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Asus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PSQT 2.83 ГГц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G6000B/PRO 2.66 ГГц (ПЭВМ)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Master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 PP111500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Mhz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1512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 LGS18LHP (кондиционерная система)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Сплит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CS-A18BKP (кондиционерная система)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 РаnCS-A24ВКР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Спутниковый приемник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ndberg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TT1222/OPSK/ASI/SDI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KX-TD1232 гибридная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нелинейного монтажа DPS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Vetocmt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в комплекте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автономного вещания m/b-P-4C800/CPU-PIV3, плата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Erard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Kubik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Twist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Lift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002463 (моторизованная)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Стойка-19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Телевизионный передатчик кварцевый 10/1 ВТ 39 ТВК ПЯИУ 463 134 009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 LG-42 PC3R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Тележка операторская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Panther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Телесуфлер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Vidoservice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креплением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Logovision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распределительная коробка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 (релейный приемник)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 (релейный приемник)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ТМ-А14PN JVC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 СВЧ - передающий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Триаксиальная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базовая станция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CCИ-550р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Триаксиальный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CA-755p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Усилитель для наушников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Tascam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МН-40МК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597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зарядное для 2 батарей ВР-1, сетевой адаптер 60W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Фокус ПРО(VS2000), станция PC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ФКТБ-Бокс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 TA (форвард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onalr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 ТА (Форвард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ONAIR)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ТП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плата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Softlab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ФКТБ-Бокс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копировальный аппарат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Широкоугольный конвертер CA VISION BWC 07X+CR93-85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SACHTLER SUSTEM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SACHTLER DV-812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DV-8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Sachtler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SYSTEM 15 SB SL MCF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SUSTEM DV 12 MGF SACTER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 для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video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185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000000320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 с тележкой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vinten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vision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000000321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столов в студию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000000328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Пъедестал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Cambo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SI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Шлагбаум WIL 4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Электрическая сушилка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StiedeI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Eietron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Электрическая сушилка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StiedeI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Eietron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Дисковый массив QNAP TS-809 PRO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4520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Р4-4Gb/4TB/DVD-RAM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DSR-390 PKI №40692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Видеорекордер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FS-H200 Pro Portable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Compast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Flash DTE Recorder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General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Climate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GC/GU-CF48 HRN1 (напольно-потолочный)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Видеорекордер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FS-H200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комплекте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Flash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Card64Gb х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Fujinon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S20x6.4BRM-38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для автоматизации вещания "Форвард ТА"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Телевизионный передатчик "Иртыш" мощностью         1 кВт, 39ТВК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RAID-накопитель с восемью отсеками для жестких дисков </w:t>
            </w:r>
          </w:p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i3-2120, 3.3 Гц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ПЭВМ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G5000B/PRO Core             i5-2500/8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Quadro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2000/DVDRW/ Win 7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-UPS 3000 VA USB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Ресивер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LCT DSR 2000-CI new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TELEVIEW 2SDI/CVBS-ASI COD IP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TELEVIEW 2SDI/CVBS-ASI COD IP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для автоматизации вещания Форвард       TA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Analog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(FD322)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RAID-накопитель QNAP TS-879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c восемью отсеками для жестких дисков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"Сервер-Е31270"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GigaByte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Z77"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автоматизации вещания "Форвард ТА"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Xeon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E3-3.3 ГГц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000000370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238.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i5-4670К GA-Z87-D3HP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000000371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XA 25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000000372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 LG S24SWC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000000373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LMD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000000374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Кодер-модулятор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000000375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i5/8гб/2ТБ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000000376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DJI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Phantom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без пульта д/у и зарядного устройства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Многозадачный телевизионный технологический комплекс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000000378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26247,00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-UPS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3000 VA USB               (линейно-интерактивный, 3000ВА 8 роз IEC32)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000000379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</w:t>
            </w:r>
          </w:p>
        </w:tc>
        <w:tc>
          <w:tcPr>
            <w:tcW w:w="4678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Хозпостройка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(складское помещение)</w:t>
            </w:r>
          </w:p>
        </w:tc>
        <w:tc>
          <w:tcPr>
            <w:tcW w:w="1843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6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000000347</w:t>
            </w:r>
          </w:p>
        </w:tc>
        <w:tc>
          <w:tcPr>
            <w:tcW w:w="1275" w:type="dxa"/>
            <w:shd w:val="clear" w:color="auto" w:fill="auto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3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26 701,00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Инструменты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Вычислительная техника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Производственный и хозяйственный инвентарь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Нематериальные активы: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Патенты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Товарные знаки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Оборудование к установке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Вложения во </w:t>
      </w:r>
      <w:proofErr w:type="spellStart"/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внеоборотные</w:t>
      </w:r>
      <w:proofErr w:type="spellEnd"/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активы: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Строительство объектов основных средств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Приобретение объектов основных средств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Приобретение нематериальных активов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Перевод молодняка животных в основное стадо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Приобретение взрослых животных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Доходные вложения в материальные ценности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Производственные запасы: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Сырье и материалы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Топливо: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386"/>
      </w:tblGrid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по промежуточному балансу 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3,00</w:t>
            </w:r>
          </w:p>
        </w:tc>
      </w:tr>
    </w:tbl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Животные на выращивании и откорме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Материалы, переданные в переработку,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Затраты на производство: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Основное производство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Вспомогательные производства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Обслуживающие производства и хозяйства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Расходы на продажу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Готовые изделия: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Товары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Готовая продукция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Товары отгруженные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Налог на добавленную стоимость по приобретенным ценностям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Денежные средства: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Касса - 26 тыс. руб.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 - 6 тыс. руб.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Переводы в пути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Расчетные счета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71"/>
        <w:gridCol w:w="1701"/>
        <w:gridCol w:w="2410"/>
        <w:gridCol w:w="1417"/>
      </w:tblGrid>
      <w:tr w:rsidR="00200A94" w:rsidRPr="00200A94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балансу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Западно-Сибирский ПАО Банка "ФК Открытие" г. Ханты-Мансийск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407 02 810 300 10000 2234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11 612,00</w:t>
            </w:r>
          </w:p>
        </w:tc>
      </w:tr>
      <w:tr w:rsidR="00200A94" w:rsidRPr="00200A94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Банк "Ермак" г. Нижневартовск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407 02 810 900 00000 3025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1 187,00</w:t>
            </w:r>
          </w:p>
        </w:tc>
      </w:tr>
      <w:tr w:rsidR="00200A94" w:rsidRPr="00200A94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12 799,00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Валютные счета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Специальные счета в банках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Финансовые вложения: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Акции, доли, паи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Вклады по договору простого товарищества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Долговые ценные бумаги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Предоставленные займы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Дебиторская задолженность: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Долгосрочная задолженность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Краткосрочная задолженность: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6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4662"/>
        <w:gridCol w:w="3110"/>
        <w:gridCol w:w="1549"/>
      </w:tblGrid>
      <w:tr w:rsidR="00200A94" w:rsidRPr="00200A94" w:rsidTr="003A7E24">
        <w:trPr>
          <w:trHeight w:val="20"/>
        </w:trPr>
        <w:tc>
          <w:tcPr>
            <w:tcW w:w="444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62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дебитора</w:t>
            </w:r>
          </w:p>
        </w:tc>
        <w:tc>
          <w:tcPr>
            <w:tcW w:w="3110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 №___, 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548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Нижневартовска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контракт №0187300001217000677/11-2018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Юсинка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15.03.2018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№152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Автозаправочная станция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Нижневартовскнефтесервис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31.03.2017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"Анфас"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04.06.2018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№320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Аракелян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Андранникович</w:t>
            </w:r>
            <w:proofErr w:type="spellEnd"/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26.06.2018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№361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Баинг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Юнайтед"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22.07.2018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№351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Автономное учреждение Ханты-Мансийского          автономного округа - Югры Театр кукол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Барабашка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17.04.2018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№221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№315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"Дворец искусств"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№374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"Детский оптовый центр"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№319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города Нижневартовска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Ханты-Мансийское Региональное отделение Всероссийской политической партии "Единая Россия"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№319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Геннадьевна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30.11.2017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МаксиМедиа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 "Мебельщик Сибири"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  "Мегаполис"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№386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 "Меридиан"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12.04.2018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№209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культурно-досуговый центр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Самотлор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14.06.2018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№340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   "Санаторий "Нефтяник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Самотлора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"Сити-Офис"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27.06.2018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нефтегазодобывающее предприятие"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06.12.2017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№7372417/1062Д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отвесностью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Стройтэкс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27.06.2018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№360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"Парма"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№364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Подгайная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№229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города Нижневартовска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26.06.2018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№207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междугородной и международной электрической связи "Ростелеком"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31.12.2017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№642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Денисов 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Сергей Борисович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договор от 25.12.2017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№58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"Самотлорнефтегаз"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№372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"СВЕТОЧ"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29.06.2018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№402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"Свит Тур-Сервис"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№222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Севернефтепродукт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08.05.2018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№514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"Национальная премия "Страна"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08.05.2018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№344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Проксима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платежное поручение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18.04.2018 №285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РЦЭВ "СОЗВЕЗДИЕ ЮГРЫ"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17.05.2013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"СОЮЗСЕРВИС"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21.05.2017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"СОЮЗЪ"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23.05.2018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Спецсервис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21.08.2016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"СТК - Сибирь"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№98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"ТВ Центр"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Телебегун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№367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17.01.2018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№516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"ТЕХСНАБКОМПЛЕКТ"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25.06.2018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№569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Бадыгин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Азатович</w:t>
            </w:r>
            <w:proofErr w:type="spellEnd"/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23.01.2018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№65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"Международный Центр Финансово-Экономического Развития"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25.06.2017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№269/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</w:t>
            </w:r>
            <w:proofErr w:type="spellEnd"/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"НИКС"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24.05.2018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№379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Пивоваров        Роман Александрович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01.12.2017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№204/12-2017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Ханты-Мансийского АО-Югра - филиала ФГУП "Почта России"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01.11.2017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№2/18нв-пу-ЗПО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"Регион Медиа "Екатеринбург" акционерного общества "Регион Медиа"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27.12.2017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№РМ-181214-026 ЕКТ-0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Макрорегиональный филиал "Урал" открытого акционерного общества "Ростелеком"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17.05.2013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№742-13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"РСИЦ"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13.08.2013 №1625532/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nic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-d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Скугарев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Андрей Евгеньевич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18.05.2018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№2893630382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"СМС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14.07.2017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№1707-000957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СофтЛайн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Интернет Трейд"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31.03.2017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№А0008614246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СпейсВэб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28.03.2018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№О-15/03/17-76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СпейсВэб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02.04.2018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№3614777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Центрис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29.12.2017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№496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Нижневартовска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для обеспечения участия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открытых аукционах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города Нижневартовска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для обеспечения участия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открытых аукционах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"Сбербанк-АСТ"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для обеспечения участия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открытых аукционах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социальному страхованию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302,00</w:t>
            </w:r>
          </w:p>
        </w:tc>
      </w:tr>
      <w:tr w:rsidR="00200A94" w:rsidRPr="00200A94" w:rsidTr="003A7E24">
        <w:trPr>
          <w:trHeight w:val="20"/>
        </w:trPr>
        <w:tc>
          <w:tcPr>
            <w:tcW w:w="444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110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5981,00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Прочие активы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Долгосрочные обязательства: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Кредиты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Займы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14.3.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Краткосрочные обязательства: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Кредиты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15.2. Займы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15.3. Кредиторская задолженность: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15.3.1. Задолженность перед поставщиками и подрядчиками: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7"/>
        <w:gridCol w:w="3119"/>
        <w:gridCol w:w="1559"/>
      </w:tblGrid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Основание возникновения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 №____, 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7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Барк-касс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21.03.2018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№289</w:t>
            </w:r>
          </w:p>
        </w:tc>
        <w:tc>
          <w:tcPr>
            <w:tcW w:w="1559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7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"Единство"</w:t>
            </w:r>
          </w:p>
        </w:tc>
        <w:tc>
          <w:tcPr>
            <w:tcW w:w="3119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31.05.2018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№184</w:t>
            </w:r>
          </w:p>
        </w:tc>
        <w:tc>
          <w:tcPr>
            <w:tcW w:w="1559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МаксиМедиа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06.07.2018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№775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Метросеть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01.02.2014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№15У/С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"НЭСКО"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09.10.2017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№2817-1801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"ОКИС-С"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09.01.2018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№153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деятелей культуры "Российское Авторское Общество"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20.12.2016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№1572/1978 ТВ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"Т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МОБАЙЛ"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контракт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30.07.2017 №К839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Макрорегиональный филиал "Урал" открытого    акционерного общества "Ростелеком"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06.06.2018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№805100-2941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Макрорегиональный филиал "Урал" отрытого           акционерного общества "Ростелеком"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№272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"РТРС "Урало-Сибирский РЦ"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01.01.2018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№ДТР-016-19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  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Телебегун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30.06.2018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200A94" w:rsidRPr="00200A94" w:rsidTr="003A7E24">
        <w:trPr>
          <w:trHeight w:val="611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"АльфаСтрахование-ОМС"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21.06.2018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№350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Лисицкая       </w:t>
            </w: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Дарья Юрьевна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договор от 26.06.2018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№373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36,00</w:t>
            </w:r>
          </w:p>
        </w:tc>
      </w:tr>
      <w:tr w:rsidR="00200A94" w:rsidRPr="00200A94" w:rsidTr="003A7E24">
        <w:trPr>
          <w:trHeight w:val="665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Нижневартовскстройдеталь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05.06.2018 №323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городское общество слепых"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30.01.2018 №44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"Управляющая компания Пирс"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11.05.2018 №263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СибурТюменьГаз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30.12.2017 №1256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"Спутник" 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01.03.2018 №25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77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15.3.2. Задолженность перед персоналом организации: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66"/>
        <w:gridCol w:w="3402"/>
        <w:gridCol w:w="3260"/>
        <w:gridCol w:w="1099"/>
        <w:gridCol w:w="1554"/>
      </w:tblGrid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________ №_______, вексель, иное)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Абдулганиев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Вазыхович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 Анастасия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Агунович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Ариткулова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 Елена Григорьевна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Беззубов Михаил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Буравлева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Вершинин Владимир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Гиззатуллина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Владимир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Асанбаева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Адибовна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 Эльдар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Игорь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Казанина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Маратовна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Казибрид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Каримов Ринат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Фиргатович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 Нина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 Галина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Екатерина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Липарчук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Лиханов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Лобанова Анна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Магеляс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 Юрий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Остапенко Кирилл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Палчук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Маратовна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Пыжова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Сакенко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Фаина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Харламова Юлия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Галина Филипповна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Составов Александр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Сухих Светлана Станиславовна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Тюгаева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Фесенко Надежда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Царькова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Чупина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31,00</w:t>
            </w:r>
          </w:p>
        </w:tc>
      </w:tr>
      <w:tr w:rsidR="00200A94" w:rsidRPr="00200A94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1 019,00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15.3.3. Задолженность по налогам и сборам: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486"/>
        <w:gridCol w:w="3483"/>
        <w:gridCol w:w="3119"/>
        <w:gridCol w:w="1134"/>
        <w:gridCol w:w="1559"/>
      </w:tblGrid>
      <w:tr w:rsidR="00200A94" w:rsidRPr="00200A94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200A94" w:rsidRPr="00200A94" w:rsidRDefault="00200A94" w:rsidP="00200A94">
            <w:pPr>
              <w:tabs>
                <w:tab w:val="left" w:pos="517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 №______, </w:t>
            </w:r>
            <w:proofErr w:type="gramEnd"/>
          </w:p>
          <w:p w:rsidR="00200A94" w:rsidRPr="00200A94" w:rsidRDefault="00200A94" w:rsidP="00200A94">
            <w:pPr>
              <w:tabs>
                <w:tab w:val="left" w:pos="517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балансу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(счет 68.1)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200A94" w:rsidRPr="00200A94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15.3.4. Задолженность перед государственными внебюджетными фондами: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119"/>
        <w:gridCol w:w="1134"/>
        <w:gridCol w:w="1559"/>
      </w:tblGrid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 №_______, 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инспекция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обязанность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налогоплательщика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инспекция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обязанность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налогоплательщика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социального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обязанность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налогоплательщика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469,00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15.3.5. Прочие кредиторы: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4253"/>
        <w:gridCol w:w="1559"/>
      </w:tblGrid>
      <w:tr w:rsidR="00200A94" w:rsidRPr="00200A94" w:rsidTr="003A7E24">
        <w:trPr>
          <w:trHeight w:val="20"/>
        </w:trPr>
        <w:tc>
          <w:tcPr>
            <w:tcW w:w="567" w:type="dxa"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4253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(договор от ________ №_______,</w:t>
            </w:r>
            <w:proofErr w:type="gramEnd"/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вексель, иное)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балансу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"Консультант-Плюс Югра"</w:t>
            </w:r>
          </w:p>
        </w:tc>
        <w:tc>
          <w:tcPr>
            <w:tcW w:w="4253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от 01.06.2018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№0587600002618000006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Сибирьнефтегаз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3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 №0587600002618000005-0829121-01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связи</w:t>
            </w:r>
          </w:p>
        </w:tc>
        <w:tc>
          <w:tcPr>
            <w:tcW w:w="4253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расчета базы обязательных отчислений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0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Глушенкова Наталья Александровна</w:t>
            </w:r>
          </w:p>
        </w:tc>
        <w:tc>
          <w:tcPr>
            <w:tcW w:w="4253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найма от 16.01.2016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Подгайная</w:t>
            </w:r>
            <w:proofErr w:type="spellEnd"/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4253" w:type="dxa"/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агентское вознаграждение</w:t>
            </w: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200A94" w:rsidRPr="00200A94" w:rsidTr="003A7E24">
        <w:trPr>
          <w:trHeight w:val="20"/>
        </w:trPr>
        <w:tc>
          <w:tcPr>
            <w:tcW w:w="567" w:type="dxa"/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53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51,00</w:t>
            </w:r>
          </w:p>
        </w:tc>
      </w:tr>
    </w:tbl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15.3.6. Доходы будущих периодов:</w:t>
      </w:r>
    </w:p>
    <w:p w:rsidR="00200A94" w:rsidRPr="00200A94" w:rsidRDefault="00200A94" w:rsidP="00200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99" w:type="dxa"/>
        <w:tblInd w:w="90" w:type="dxa"/>
        <w:tblLook w:val="0000" w:firstRow="0" w:lastRow="0" w:firstColumn="0" w:lastColumn="0" w:noHBand="0" w:noVBand="0"/>
      </w:tblPr>
      <w:tblGrid>
        <w:gridCol w:w="585"/>
        <w:gridCol w:w="3402"/>
        <w:gridCol w:w="3119"/>
        <w:gridCol w:w="1134"/>
        <w:gridCol w:w="1559"/>
      </w:tblGrid>
      <w:tr w:rsidR="00200A94" w:rsidRPr="00200A94" w:rsidTr="003A7E24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Основание возникновения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</w:t>
            </w:r>
            <w:proofErr w:type="gramStart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________ №_______, вексель, иное)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балансу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 (тыс. руб.)</w:t>
            </w:r>
          </w:p>
        </w:tc>
      </w:tr>
      <w:tr w:rsidR="00200A94" w:rsidRPr="00200A94" w:rsidTr="003A7E24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федерального казначейства по Ханты-Мансийскому автономному округу - Югре (Департамент общественных и внешних связей Югры)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от 22.02.18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№20-с </w:t>
            </w:r>
          </w:p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(грант "А у нас во дворе")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596,00</w:t>
            </w:r>
          </w:p>
        </w:tc>
      </w:tr>
      <w:tr w:rsidR="00200A94" w:rsidRPr="00200A94" w:rsidTr="003A7E24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4" w:rsidRPr="00200A94" w:rsidRDefault="00200A94" w:rsidP="00200A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00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596,00</w:t>
            </w:r>
          </w:p>
        </w:tc>
      </w:tr>
    </w:tbl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Прочие (непросроченные) обязательства: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 Выданные обеспечения обязательств и платежей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Полученные обеспечения обязательств и платежей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16.3. Иные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Иные ценности: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17.1. Арендованные основные средства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Товарно-материальные ценности, принятые на ответственное хранение,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17.3. Материалы, принятые в переработку,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17.4. Товары, принятые на комиссию,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17.5. Оборудование, принятое для монтажа,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17.6. Прочее - нет.</w:t>
      </w: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94" w:rsidRPr="00200A94" w:rsidRDefault="00200A94" w:rsidP="0020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Имущество, не подлежащее приватизации, в составе имущественного комплекса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200A94">
        <w:rPr>
          <w:rFonts w:ascii="Times New Roman" w:eastAsia="Times New Roman" w:hAnsi="Times New Roman" w:cs="Times New Roman"/>
          <w:sz w:val="28"/>
          <w:szCs w:val="28"/>
          <w:lang w:eastAsia="ru-RU"/>
        </w:rPr>
        <w:t>", отсутствует.</w:t>
      </w:r>
    </w:p>
    <w:p w:rsidR="008F2193" w:rsidRDefault="00200A94" w:rsidP="00200A94"/>
    <w:sectPr w:rsidR="008F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727"/>
    <w:multiLevelType w:val="hybridMultilevel"/>
    <w:tmpl w:val="E53A7F84"/>
    <w:lvl w:ilvl="0" w:tplc="2586F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30988"/>
    <w:multiLevelType w:val="hybridMultilevel"/>
    <w:tmpl w:val="36F2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6C2D77"/>
    <w:multiLevelType w:val="hybridMultilevel"/>
    <w:tmpl w:val="0146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812776"/>
    <w:multiLevelType w:val="hybridMultilevel"/>
    <w:tmpl w:val="004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C53BC"/>
    <w:multiLevelType w:val="hybridMultilevel"/>
    <w:tmpl w:val="95E4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1FED"/>
    <w:multiLevelType w:val="hybridMultilevel"/>
    <w:tmpl w:val="5BCE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21C36"/>
    <w:multiLevelType w:val="hybridMultilevel"/>
    <w:tmpl w:val="FC66847A"/>
    <w:lvl w:ilvl="0" w:tplc="F454C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16295"/>
    <w:multiLevelType w:val="hybridMultilevel"/>
    <w:tmpl w:val="85161B0E"/>
    <w:lvl w:ilvl="0" w:tplc="9A22A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8D723D"/>
    <w:multiLevelType w:val="hybridMultilevel"/>
    <w:tmpl w:val="828C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628DD"/>
    <w:multiLevelType w:val="hybridMultilevel"/>
    <w:tmpl w:val="4A24C236"/>
    <w:lvl w:ilvl="0" w:tplc="9A22A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F53639C"/>
    <w:multiLevelType w:val="hybridMultilevel"/>
    <w:tmpl w:val="EEB6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4"/>
  </w:num>
  <w:num w:numId="5">
    <w:abstractNumId w:val="11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0"/>
  </w:num>
  <w:num w:numId="14">
    <w:abstractNumId w:val="4"/>
  </w:num>
  <w:num w:numId="15">
    <w:abstractNumId w:val="7"/>
  </w:num>
  <w:num w:numId="16">
    <w:abstractNumId w:val="6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B"/>
    <w:rsid w:val="001D79C9"/>
    <w:rsid w:val="00200A94"/>
    <w:rsid w:val="00412E8B"/>
    <w:rsid w:val="00F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A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0A94"/>
    <w:pPr>
      <w:keepNext/>
      <w:tabs>
        <w:tab w:val="left" w:pos="7371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0A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A9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0A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0A94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0A94"/>
  </w:style>
  <w:style w:type="character" w:customStyle="1" w:styleId="a3">
    <w:name w:val="Заголовок Знак"/>
    <w:uiPriority w:val="10"/>
    <w:rsid w:val="00200A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200A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200A94"/>
    <w:pPr>
      <w:tabs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200A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caption"/>
    <w:basedOn w:val="a"/>
    <w:next w:val="a"/>
    <w:qFormat/>
    <w:rsid w:val="00200A94"/>
    <w:pPr>
      <w:spacing w:after="0" w:line="240" w:lineRule="auto"/>
      <w:ind w:firstLine="340"/>
      <w:jc w:val="center"/>
    </w:pPr>
    <w:rPr>
      <w:rFonts w:ascii="Courier New" w:eastAsia="Times New Roman" w:hAnsi="Courier New" w:cs="Times New Roman"/>
      <w:b/>
      <w:spacing w:val="-20"/>
      <w:sz w:val="24"/>
      <w:szCs w:val="20"/>
      <w:lang w:eastAsia="ru-RU"/>
    </w:rPr>
  </w:style>
  <w:style w:type="paragraph" w:styleId="23">
    <w:name w:val="Body Text 2"/>
    <w:basedOn w:val="a"/>
    <w:link w:val="24"/>
    <w:rsid w:val="00200A94"/>
    <w:pPr>
      <w:spacing w:after="0" w:line="240" w:lineRule="auto"/>
      <w:ind w:right="535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200A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0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rsid w:val="00200A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00A9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nhideWhenUsed/>
    <w:rsid w:val="00200A94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200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00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200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200A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rsid w:val="00200A94"/>
    <w:rPr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200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0A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00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Название Знак1"/>
    <w:uiPriority w:val="10"/>
    <w:rsid w:val="00200A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1">
    <w:basedOn w:val="a"/>
    <w:next w:val="a"/>
    <w:uiPriority w:val="10"/>
    <w:qFormat/>
    <w:rsid w:val="00200A9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2"/>
    <w:uiPriority w:val="10"/>
    <w:rsid w:val="00200A94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table" w:styleId="af3">
    <w:name w:val="Table Grid"/>
    <w:basedOn w:val="a1"/>
    <w:uiPriority w:val="39"/>
    <w:rsid w:val="00200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13"/>
    <w:uiPriority w:val="10"/>
    <w:qFormat/>
    <w:rsid w:val="00200A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5">
    <w:name w:val="Название Знак2"/>
    <w:basedOn w:val="a0"/>
    <w:link w:val="af2"/>
    <w:uiPriority w:val="10"/>
    <w:rsid w:val="00200A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A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0A94"/>
    <w:pPr>
      <w:keepNext/>
      <w:tabs>
        <w:tab w:val="left" w:pos="7371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0A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A9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0A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0A94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0A94"/>
  </w:style>
  <w:style w:type="character" w:customStyle="1" w:styleId="a3">
    <w:name w:val="Заголовок Знак"/>
    <w:uiPriority w:val="10"/>
    <w:rsid w:val="00200A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200A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200A94"/>
    <w:pPr>
      <w:tabs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200A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caption"/>
    <w:basedOn w:val="a"/>
    <w:next w:val="a"/>
    <w:qFormat/>
    <w:rsid w:val="00200A94"/>
    <w:pPr>
      <w:spacing w:after="0" w:line="240" w:lineRule="auto"/>
      <w:ind w:firstLine="340"/>
      <w:jc w:val="center"/>
    </w:pPr>
    <w:rPr>
      <w:rFonts w:ascii="Courier New" w:eastAsia="Times New Roman" w:hAnsi="Courier New" w:cs="Times New Roman"/>
      <w:b/>
      <w:spacing w:val="-20"/>
      <w:sz w:val="24"/>
      <w:szCs w:val="20"/>
      <w:lang w:eastAsia="ru-RU"/>
    </w:rPr>
  </w:style>
  <w:style w:type="paragraph" w:styleId="23">
    <w:name w:val="Body Text 2"/>
    <w:basedOn w:val="a"/>
    <w:link w:val="24"/>
    <w:rsid w:val="00200A94"/>
    <w:pPr>
      <w:spacing w:after="0" w:line="240" w:lineRule="auto"/>
      <w:ind w:right="535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00A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200A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0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rsid w:val="00200A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00A9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nhideWhenUsed/>
    <w:rsid w:val="00200A94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200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00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200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200A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rsid w:val="00200A94"/>
    <w:rPr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200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0A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00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Название Знак1"/>
    <w:uiPriority w:val="10"/>
    <w:rsid w:val="00200A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1">
    <w:basedOn w:val="a"/>
    <w:next w:val="a"/>
    <w:uiPriority w:val="10"/>
    <w:qFormat/>
    <w:rsid w:val="00200A9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2"/>
    <w:uiPriority w:val="10"/>
    <w:rsid w:val="00200A94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table" w:styleId="af3">
    <w:name w:val="Table Grid"/>
    <w:basedOn w:val="a1"/>
    <w:uiPriority w:val="39"/>
    <w:rsid w:val="00200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13"/>
    <w:uiPriority w:val="10"/>
    <w:qFormat/>
    <w:rsid w:val="00200A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5">
    <w:name w:val="Название Знак2"/>
    <w:basedOn w:val="a0"/>
    <w:link w:val="af2"/>
    <w:uiPriority w:val="10"/>
    <w:rsid w:val="00200A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5195</Words>
  <Characters>29617</Characters>
  <Application>Microsoft Office Word</Application>
  <DocSecurity>0</DocSecurity>
  <Lines>246</Lines>
  <Paragraphs>69</Paragraphs>
  <ScaleCrop>false</ScaleCrop>
  <Company>Hewlett-Packard Company</Company>
  <LinksUpToDate>false</LinksUpToDate>
  <CharactersWithSpaces>34743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Подгурская Елена Владимировна</dc:creator>
  <cp:keywords/>
  <dc:description/>
  <cp:lastModifiedBy>Подгурская Елена Владимировна</cp:lastModifiedBy>
  <cp:revision>2</cp:revision>
  <dcterms:created xsi:type="dcterms:W3CDTF">2019-05-08T04:12:00Z</dcterms:created>
  <dcterms:modified xsi:type="dcterms:W3CDTF">2019-05-08T04:16:00Z</dcterms:modified>
</cp:coreProperties>
</file>