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7A1" w:rsidRDefault="00C367A1" w:rsidP="00800A56">
      <w:pPr>
        <w:jc w:val="center"/>
        <w:rPr>
          <w:b/>
          <w:sz w:val="25"/>
          <w:szCs w:val="25"/>
        </w:rPr>
      </w:pPr>
    </w:p>
    <w:p w:rsidR="00800A56" w:rsidRPr="00AF4B33" w:rsidRDefault="00C86728" w:rsidP="00800A56">
      <w:pPr>
        <w:jc w:val="center"/>
        <w:rPr>
          <w:b/>
          <w:sz w:val="25"/>
          <w:szCs w:val="25"/>
        </w:rPr>
      </w:pPr>
      <w:r>
        <w:rPr>
          <w:b/>
          <w:sz w:val="25"/>
          <w:szCs w:val="25"/>
        </w:rPr>
        <w:t>ДОГОВОР № _____</w:t>
      </w:r>
      <w:r w:rsidR="00800A56" w:rsidRPr="00AF4B33">
        <w:rPr>
          <w:b/>
          <w:sz w:val="25"/>
          <w:szCs w:val="25"/>
        </w:rPr>
        <w:t>П</w:t>
      </w:r>
      <w:r>
        <w:rPr>
          <w:b/>
          <w:sz w:val="25"/>
          <w:szCs w:val="25"/>
        </w:rPr>
        <w:t>Т</w:t>
      </w:r>
      <w:r w:rsidR="00800A56" w:rsidRPr="00AF4B33">
        <w:rPr>
          <w:b/>
          <w:sz w:val="25"/>
          <w:szCs w:val="25"/>
        </w:rPr>
        <w:t>-20</w:t>
      </w:r>
      <w:r w:rsidR="00205C64">
        <w:rPr>
          <w:b/>
          <w:sz w:val="25"/>
          <w:szCs w:val="25"/>
        </w:rPr>
        <w:t>2</w:t>
      </w:r>
      <w:r w:rsidR="00A12EFC">
        <w:rPr>
          <w:b/>
          <w:sz w:val="25"/>
          <w:szCs w:val="25"/>
        </w:rPr>
        <w:t>1</w:t>
      </w:r>
    </w:p>
    <w:p w:rsidR="007C1368" w:rsidRDefault="00EE6821" w:rsidP="00800A56">
      <w:pPr>
        <w:jc w:val="center"/>
        <w:rPr>
          <w:b/>
          <w:sz w:val="25"/>
          <w:szCs w:val="25"/>
        </w:rPr>
      </w:pPr>
      <w:r w:rsidRPr="00EE6821">
        <w:rPr>
          <w:b/>
          <w:sz w:val="25"/>
          <w:szCs w:val="25"/>
        </w:rPr>
        <w:t>недвижимого муниципального имущества</w:t>
      </w:r>
    </w:p>
    <w:p w:rsidR="00EE6821" w:rsidRDefault="00EE6821" w:rsidP="00800A56">
      <w:pPr>
        <w:jc w:val="center"/>
        <w:rPr>
          <w:b/>
          <w:sz w:val="25"/>
          <w:szCs w:val="25"/>
        </w:rPr>
      </w:pPr>
    </w:p>
    <w:p w:rsidR="00C367A1" w:rsidRDefault="00C367A1" w:rsidP="00800A56">
      <w:pPr>
        <w:jc w:val="center"/>
        <w:rPr>
          <w:b/>
          <w:sz w:val="25"/>
          <w:szCs w:val="25"/>
        </w:rPr>
      </w:pPr>
      <w:bookmarkStart w:id="0" w:name="_GoBack"/>
      <w:bookmarkEnd w:id="0"/>
    </w:p>
    <w:p w:rsidR="00142D06" w:rsidRPr="00AF4B33" w:rsidRDefault="00142D06" w:rsidP="00800A56">
      <w:pPr>
        <w:jc w:val="center"/>
        <w:rPr>
          <w:b/>
          <w:sz w:val="25"/>
          <w:szCs w:val="25"/>
        </w:rPr>
      </w:pPr>
    </w:p>
    <w:p w:rsidR="00205C64" w:rsidRDefault="00205C64" w:rsidP="00205C64">
      <w:pPr>
        <w:jc w:val="both"/>
        <w:rPr>
          <w:b/>
          <w:sz w:val="25"/>
          <w:szCs w:val="25"/>
        </w:rPr>
      </w:pPr>
      <w:proofErr w:type="spellStart"/>
      <w:r w:rsidRPr="00AF4B33">
        <w:rPr>
          <w:b/>
          <w:sz w:val="25"/>
          <w:szCs w:val="25"/>
        </w:rPr>
        <w:t>г</w:t>
      </w:r>
      <w:proofErr w:type="gramStart"/>
      <w:r w:rsidRPr="00AF4B33">
        <w:rPr>
          <w:b/>
          <w:sz w:val="25"/>
          <w:szCs w:val="25"/>
        </w:rPr>
        <w:t>.Н</w:t>
      </w:r>
      <w:proofErr w:type="gramEnd"/>
      <w:r w:rsidRPr="00AF4B33">
        <w:rPr>
          <w:b/>
          <w:sz w:val="25"/>
          <w:szCs w:val="25"/>
        </w:rPr>
        <w:t>ижневартовск</w:t>
      </w:r>
      <w:proofErr w:type="spellEnd"/>
      <w:r w:rsidRPr="00AF4B33">
        <w:rPr>
          <w:b/>
          <w:sz w:val="25"/>
          <w:szCs w:val="25"/>
        </w:rPr>
        <w:t xml:space="preserve">                                                                                 </w:t>
      </w:r>
      <w:r>
        <w:rPr>
          <w:b/>
          <w:sz w:val="25"/>
          <w:szCs w:val="25"/>
        </w:rPr>
        <w:t xml:space="preserve">  </w:t>
      </w:r>
      <w:r w:rsidRPr="00AF4B33">
        <w:rPr>
          <w:b/>
          <w:sz w:val="25"/>
          <w:szCs w:val="25"/>
        </w:rPr>
        <w:t xml:space="preserve"> __________ 20</w:t>
      </w:r>
      <w:r>
        <w:rPr>
          <w:b/>
          <w:sz w:val="25"/>
          <w:szCs w:val="25"/>
        </w:rPr>
        <w:t>2</w:t>
      </w:r>
      <w:r w:rsidR="00A12EFC">
        <w:rPr>
          <w:b/>
          <w:sz w:val="25"/>
          <w:szCs w:val="25"/>
        </w:rPr>
        <w:t>1</w:t>
      </w:r>
      <w:r w:rsidRPr="00AF4B33">
        <w:rPr>
          <w:b/>
          <w:sz w:val="25"/>
          <w:szCs w:val="25"/>
        </w:rPr>
        <w:t xml:space="preserve"> года</w:t>
      </w:r>
      <w:r>
        <w:rPr>
          <w:b/>
          <w:sz w:val="25"/>
          <w:szCs w:val="25"/>
        </w:rPr>
        <w:t xml:space="preserve"> </w:t>
      </w:r>
    </w:p>
    <w:p w:rsidR="00205C64" w:rsidRDefault="00205C64" w:rsidP="00205C64">
      <w:pPr>
        <w:jc w:val="both"/>
        <w:rPr>
          <w:b/>
          <w:sz w:val="26"/>
          <w:szCs w:val="26"/>
        </w:rPr>
      </w:pPr>
    </w:p>
    <w:p w:rsidR="00142D06" w:rsidRPr="00282CCD" w:rsidRDefault="00142D06" w:rsidP="00205C64">
      <w:pPr>
        <w:jc w:val="both"/>
        <w:rPr>
          <w:b/>
          <w:sz w:val="26"/>
          <w:szCs w:val="26"/>
        </w:rPr>
      </w:pPr>
    </w:p>
    <w:p w:rsidR="00A12EFC" w:rsidRPr="00425EDC" w:rsidRDefault="00A12EFC" w:rsidP="00A12EFC">
      <w:pPr>
        <w:ind w:firstLine="709"/>
        <w:jc w:val="both"/>
        <w:rPr>
          <w:sz w:val="25"/>
          <w:szCs w:val="25"/>
        </w:rPr>
      </w:pPr>
      <w:r w:rsidRPr="00425EDC">
        <w:rPr>
          <w:b/>
          <w:sz w:val="25"/>
          <w:szCs w:val="25"/>
        </w:rPr>
        <w:t>Администрация города Нижневартовска</w:t>
      </w:r>
      <w:r w:rsidRPr="00425EDC">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w:t>
      </w:r>
      <w:proofErr w:type="gramStart"/>
      <w:r w:rsidRPr="00425EDC">
        <w:rPr>
          <w:sz w:val="25"/>
          <w:szCs w:val="25"/>
        </w:rPr>
        <w:t>лице</w:t>
      </w:r>
      <w:proofErr w:type="gramEnd"/>
      <w:r w:rsidRPr="00425EDC">
        <w:rPr>
          <w:sz w:val="25"/>
          <w:szCs w:val="25"/>
        </w:rPr>
        <w:t xml:space="preserve">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425EDC">
        <w:rPr>
          <w:bCs/>
          <w:sz w:val="25"/>
          <w:szCs w:val="25"/>
        </w:rPr>
        <w:t>Арендатор",</w:t>
      </w:r>
      <w:r w:rsidRPr="00425EDC">
        <w:rPr>
          <w:sz w:val="25"/>
          <w:szCs w:val="25"/>
        </w:rPr>
        <w:t xml:space="preserve"> с другой стороны, заключили настоящий договор о нижеследующем:</w:t>
      </w:r>
    </w:p>
    <w:p w:rsidR="00A12EFC" w:rsidRPr="00425EDC" w:rsidRDefault="00A12EFC" w:rsidP="00A12EFC">
      <w:pPr>
        <w:ind w:firstLine="709"/>
        <w:jc w:val="both"/>
        <w:rPr>
          <w:sz w:val="25"/>
          <w:szCs w:val="25"/>
        </w:rPr>
      </w:pPr>
    </w:p>
    <w:p w:rsidR="00A12EFC" w:rsidRPr="0015591F" w:rsidRDefault="00A12EFC" w:rsidP="0015591F">
      <w:pPr>
        <w:keepNext/>
        <w:numPr>
          <w:ilvl w:val="0"/>
          <w:numId w:val="4"/>
        </w:numPr>
        <w:ind w:left="709" w:hanging="567"/>
        <w:jc w:val="center"/>
        <w:outlineLvl w:val="0"/>
        <w:rPr>
          <w:b/>
          <w:color w:val="auto"/>
          <w:sz w:val="25"/>
          <w:szCs w:val="25"/>
          <w:lang w:val="x-none" w:eastAsia="x-none"/>
        </w:rPr>
      </w:pPr>
      <w:r w:rsidRPr="0015591F">
        <w:rPr>
          <w:b/>
          <w:color w:val="auto"/>
          <w:sz w:val="25"/>
          <w:szCs w:val="25"/>
          <w:lang w:val="x-none" w:eastAsia="x-none"/>
        </w:rPr>
        <w:t>Предмет договора</w:t>
      </w:r>
    </w:p>
    <w:p w:rsidR="00EE6821" w:rsidRPr="00425EDC" w:rsidRDefault="00A12EFC" w:rsidP="00EE6821">
      <w:pPr>
        <w:ind w:firstLine="709"/>
        <w:jc w:val="both"/>
        <w:rPr>
          <w:sz w:val="25"/>
          <w:szCs w:val="25"/>
        </w:rPr>
      </w:pPr>
      <w:r w:rsidRPr="00425EDC">
        <w:rPr>
          <w:sz w:val="25"/>
          <w:szCs w:val="25"/>
        </w:rPr>
        <w:t xml:space="preserve">1.1. Арендодатель передает, а Арендатор принимает в пользование на праве аренды </w:t>
      </w:r>
      <w:r w:rsidR="00EE6821" w:rsidRPr="00425EDC">
        <w:rPr>
          <w:sz w:val="25"/>
          <w:szCs w:val="25"/>
        </w:rPr>
        <w:t>сооружение -</w:t>
      </w:r>
      <w:r w:rsidR="00033B79" w:rsidRPr="00425EDC">
        <w:rPr>
          <w:sz w:val="25"/>
          <w:szCs w:val="25"/>
        </w:rPr>
        <w:t xml:space="preserve"> </w:t>
      </w:r>
      <w:r w:rsidR="00EE6821" w:rsidRPr="00425EDC">
        <w:rPr>
          <w:sz w:val="25"/>
          <w:szCs w:val="25"/>
        </w:rPr>
        <w:t xml:space="preserve">___________________, назначение: ______, протяженность _____ </w:t>
      </w:r>
      <w:proofErr w:type="gramStart"/>
      <w:r w:rsidR="00EE6821" w:rsidRPr="00425EDC">
        <w:rPr>
          <w:sz w:val="25"/>
          <w:szCs w:val="25"/>
        </w:rPr>
        <w:t>м</w:t>
      </w:r>
      <w:proofErr w:type="gramEnd"/>
      <w:r w:rsidR="00EE6821" w:rsidRPr="00425EDC">
        <w:rPr>
          <w:sz w:val="25"/>
          <w:szCs w:val="25"/>
        </w:rPr>
        <w:t>, кадастровый номер ________, адрес объекта: _______________, для эксплуатации по назначению (далее – Имущество).</w:t>
      </w:r>
    </w:p>
    <w:p w:rsidR="00A12EFC" w:rsidRPr="00425EDC" w:rsidRDefault="00A12EFC" w:rsidP="00A12EFC">
      <w:pPr>
        <w:ind w:right="-19" w:firstLine="709"/>
        <w:jc w:val="both"/>
        <w:rPr>
          <w:color w:val="FF0000"/>
          <w:sz w:val="25"/>
          <w:szCs w:val="25"/>
          <w:lang w:val="x-none" w:eastAsia="x-none"/>
        </w:rPr>
      </w:pPr>
      <w:r w:rsidRPr="00425EDC">
        <w:rPr>
          <w:sz w:val="25"/>
          <w:szCs w:val="25"/>
          <w:lang w:val="x-none" w:eastAsia="x-none"/>
        </w:rPr>
        <w:t xml:space="preserve">1.2. Срок аренды определяется с </w:t>
      </w:r>
      <w:r w:rsidR="00033B79" w:rsidRPr="00425EDC">
        <w:rPr>
          <w:sz w:val="25"/>
          <w:szCs w:val="25"/>
          <w:lang w:eastAsia="x-none"/>
        </w:rPr>
        <w:t>02</w:t>
      </w:r>
      <w:r w:rsidRPr="00425EDC">
        <w:rPr>
          <w:sz w:val="25"/>
          <w:szCs w:val="25"/>
          <w:lang w:eastAsia="x-none"/>
        </w:rPr>
        <w:t>.</w:t>
      </w:r>
      <w:r w:rsidR="00576B33" w:rsidRPr="00425EDC">
        <w:rPr>
          <w:sz w:val="25"/>
          <w:szCs w:val="25"/>
          <w:lang w:eastAsia="x-none"/>
        </w:rPr>
        <w:t>0</w:t>
      </w:r>
      <w:r w:rsidR="00EE6821" w:rsidRPr="00425EDC">
        <w:rPr>
          <w:sz w:val="25"/>
          <w:szCs w:val="25"/>
          <w:lang w:eastAsia="x-none"/>
        </w:rPr>
        <w:t>7</w:t>
      </w:r>
      <w:r w:rsidRPr="00425EDC">
        <w:rPr>
          <w:sz w:val="25"/>
          <w:szCs w:val="25"/>
          <w:lang w:eastAsia="x-none"/>
        </w:rPr>
        <w:t>.202</w:t>
      </w:r>
      <w:r w:rsidR="00576B33" w:rsidRPr="00425EDC">
        <w:rPr>
          <w:sz w:val="25"/>
          <w:szCs w:val="25"/>
          <w:lang w:eastAsia="x-none"/>
        </w:rPr>
        <w:t>1</w:t>
      </w:r>
      <w:r w:rsidRPr="00425EDC">
        <w:rPr>
          <w:sz w:val="25"/>
          <w:szCs w:val="25"/>
          <w:lang w:val="x-none" w:eastAsia="x-none"/>
        </w:rPr>
        <w:t xml:space="preserve"> по </w:t>
      </w:r>
      <w:r w:rsidR="00033B79" w:rsidRPr="00425EDC">
        <w:rPr>
          <w:sz w:val="25"/>
          <w:szCs w:val="25"/>
          <w:lang w:eastAsia="x-none"/>
        </w:rPr>
        <w:t>3</w:t>
      </w:r>
      <w:r w:rsidR="00EE6821" w:rsidRPr="00425EDC">
        <w:rPr>
          <w:sz w:val="25"/>
          <w:szCs w:val="25"/>
          <w:lang w:eastAsia="x-none"/>
        </w:rPr>
        <w:t>0</w:t>
      </w:r>
      <w:r w:rsidRPr="00425EDC">
        <w:rPr>
          <w:sz w:val="25"/>
          <w:szCs w:val="25"/>
          <w:lang w:eastAsia="x-none"/>
        </w:rPr>
        <w:t>.</w:t>
      </w:r>
      <w:r w:rsidR="00576B33" w:rsidRPr="00425EDC">
        <w:rPr>
          <w:sz w:val="25"/>
          <w:szCs w:val="25"/>
          <w:lang w:eastAsia="x-none"/>
        </w:rPr>
        <w:t>0</w:t>
      </w:r>
      <w:r w:rsidR="00EE6821" w:rsidRPr="00425EDC">
        <w:rPr>
          <w:sz w:val="25"/>
          <w:szCs w:val="25"/>
          <w:lang w:eastAsia="x-none"/>
        </w:rPr>
        <w:t>6</w:t>
      </w:r>
      <w:r w:rsidRPr="00425EDC">
        <w:rPr>
          <w:sz w:val="25"/>
          <w:szCs w:val="25"/>
          <w:lang w:eastAsia="x-none"/>
        </w:rPr>
        <w:t>.202</w:t>
      </w:r>
      <w:r w:rsidR="00576B33" w:rsidRPr="00425EDC">
        <w:rPr>
          <w:sz w:val="25"/>
          <w:szCs w:val="25"/>
          <w:lang w:eastAsia="x-none"/>
        </w:rPr>
        <w:t>2</w:t>
      </w:r>
      <w:r w:rsidRPr="00425EDC">
        <w:rPr>
          <w:sz w:val="25"/>
          <w:szCs w:val="25"/>
          <w:lang w:val="x-none" w:eastAsia="x-none"/>
        </w:rPr>
        <w:t>.</w:t>
      </w:r>
    </w:p>
    <w:p w:rsidR="00A12EFC" w:rsidRPr="00425EDC" w:rsidRDefault="00A12EFC" w:rsidP="00A12EFC">
      <w:pPr>
        <w:ind w:right="-19" w:firstLine="709"/>
        <w:jc w:val="both"/>
        <w:rPr>
          <w:sz w:val="25"/>
          <w:szCs w:val="25"/>
          <w:lang w:val="x-none" w:eastAsia="x-none"/>
        </w:rPr>
      </w:pPr>
      <w:r w:rsidRPr="00425EDC">
        <w:rPr>
          <w:sz w:val="25"/>
          <w:szCs w:val="25"/>
          <w:lang w:val="x-none" w:eastAsia="x-none"/>
        </w:rPr>
        <w:t xml:space="preserve">1.3. Сдача в аренду </w:t>
      </w:r>
      <w:r w:rsidR="00142D06" w:rsidRPr="00425EDC">
        <w:rPr>
          <w:sz w:val="25"/>
          <w:szCs w:val="25"/>
          <w:lang w:eastAsia="x-none"/>
        </w:rPr>
        <w:t>Имущества</w:t>
      </w:r>
      <w:r w:rsidRPr="00425EDC">
        <w:rPr>
          <w:sz w:val="25"/>
          <w:szCs w:val="25"/>
          <w:lang w:val="x-none" w:eastAsia="x-none"/>
        </w:rPr>
        <w:t xml:space="preserve"> не влечет передачу права собственности на него.</w:t>
      </w:r>
    </w:p>
    <w:p w:rsidR="00A12EFC" w:rsidRPr="00425EDC" w:rsidRDefault="00A12EFC" w:rsidP="00A12EFC">
      <w:pPr>
        <w:ind w:right="-19" w:firstLine="709"/>
        <w:jc w:val="both"/>
        <w:rPr>
          <w:sz w:val="25"/>
          <w:szCs w:val="25"/>
          <w:lang w:eastAsia="x-none"/>
        </w:rPr>
      </w:pPr>
      <w:r w:rsidRPr="00425EDC">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425EDC">
        <w:rPr>
          <w:sz w:val="25"/>
          <w:szCs w:val="25"/>
          <w:lang w:eastAsia="x-none"/>
        </w:rPr>
        <w:t xml:space="preserve"> (</w:t>
      </w:r>
      <w:r w:rsidRPr="00425EDC">
        <w:rPr>
          <w:sz w:val="25"/>
          <w:szCs w:val="25"/>
          <w:lang w:val="x-none" w:eastAsia="x-none"/>
        </w:rPr>
        <w:t>протокол от_______№________)</w:t>
      </w:r>
      <w:r w:rsidRPr="00425EDC">
        <w:rPr>
          <w:sz w:val="25"/>
          <w:szCs w:val="25"/>
          <w:lang w:eastAsia="x-none"/>
        </w:rPr>
        <w:t xml:space="preserve"> </w:t>
      </w:r>
      <w:r w:rsidRPr="00425EDC">
        <w:rPr>
          <w:bCs/>
          <w:sz w:val="25"/>
          <w:szCs w:val="25"/>
          <w:lang w:val="x-none" w:eastAsia="x-none"/>
        </w:rPr>
        <w:t>(заполняется при заключении договора)</w:t>
      </w:r>
      <w:r w:rsidR="00576B33" w:rsidRPr="00425EDC">
        <w:rPr>
          <w:bCs/>
          <w:sz w:val="25"/>
          <w:szCs w:val="25"/>
          <w:lang w:eastAsia="x-none"/>
        </w:rPr>
        <w:t xml:space="preserve"> по лоту №</w:t>
      </w:r>
      <w:r w:rsidR="00142D06" w:rsidRPr="00425EDC">
        <w:rPr>
          <w:bCs/>
          <w:sz w:val="25"/>
          <w:szCs w:val="25"/>
          <w:lang w:eastAsia="x-none"/>
        </w:rPr>
        <w:t>___</w:t>
      </w:r>
      <w:r w:rsidR="00576B33" w:rsidRPr="00425EDC">
        <w:rPr>
          <w:bCs/>
          <w:sz w:val="25"/>
          <w:szCs w:val="25"/>
          <w:lang w:eastAsia="x-none"/>
        </w:rPr>
        <w:t>.</w:t>
      </w:r>
    </w:p>
    <w:p w:rsidR="00576B33" w:rsidRPr="00425EDC" w:rsidRDefault="00A12EFC" w:rsidP="00A12EFC">
      <w:pPr>
        <w:tabs>
          <w:tab w:val="left" w:pos="9800"/>
        </w:tabs>
        <w:ind w:right="-19" w:firstLine="709"/>
        <w:jc w:val="both"/>
        <w:rPr>
          <w:sz w:val="25"/>
          <w:szCs w:val="25"/>
          <w:lang w:eastAsia="x-none"/>
        </w:rPr>
      </w:pPr>
      <w:r w:rsidRPr="00425EDC">
        <w:rPr>
          <w:sz w:val="25"/>
          <w:szCs w:val="25"/>
          <w:lang w:val="x-none" w:eastAsia="x-none"/>
        </w:rPr>
        <w:t xml:space="preserve">1.5. </w:t>
      </w:r>
      <w:r w:rsidR="00576B33" w:rsidRPr="00425EDC">
        <w:rPr>
          <w:sz w:val="25"/>
          <w:szCs w:val="25"/>
          <w:lang w:val="x-none" w:eastAsia="x-none"/>
        </w:rPr>
        <w:t>Право собственности Арендо</w:t>
      </w:r>
      <w:r w:rsidR="00B772BE" w:rsidRPr="00425EDC">
        <w:rPr>
          <w:sz w:val="25"/>
          <w:szCs w:val="25"/>
          <w:lang w:val="x-none" w:eastAsia="x-none"/>
        </w:rPr>
        <w:t xml:space="preserve">дателя на </w:t>
      </w:r>
      <w:r w:rsidR="00142D06" w:rsidRPr="00425EDC">
        <w:rPr>
          <w:sz w:val="25"/>
          <w:szCs w:val="25"/>
          <w:lang w:eastAsia="x-none"/>
        </w:rPr>
        <w:t>Имущество</w:t>
      </w:r>
      <w:r w:rsidR="00576B33" w:rsidRPr="00425EDC">
        <w:rPr>
          <w:sz w:val="25"/>
          <w:szCs w:val="25"/>
          <w:lang w:val="x-none" w:eastAsia="x-none"/>
        </w:rPr>
        <w:t xml:space="preserve"> зарегистрировано в Едином госуд</w:t>
      </w:r>
      <w:r w:rsidR="00033B79" w:rsidRPr="00425EDC">
        <w:rPr>
          <w:sz w:val="25"/>
          <w:szCs w:val="25"/>
          <w:lang w:val="x-none" w:eastAsia="x-none"/>
        </w:rPr>
        <w:t>арственном реестре недвижимости</w:t>
      </w:r>
      <w:r w:rsidR="00576B33" w:rsidRPr="00425EDC">
        <w:rPr>
          <w:sz w:val="25"/>
          <w:szCs w:val="25"/>
          <w:lang w:val="x-none" w:eastAsia="x-none"/>
        </w:rPr>
        <w:t xml:space="preserve"> </w:t>
      </w:r>
      <w:r w:rsidR="00142D06" w:rsidRPr="00425EDC">
        <w:rPr>
          <w:sz w:val="25"/>
          <w:szCs w:val="25"/>
          <w:lang w:eastAsia="x-none"/>
        </w:rPr>
        <w:t>______</w:t>
      </w:r>
      <w:r w:rsidR="00576B33" w:rsidRPr="00425EDC">
        <w:rPr>
          <w:sz w:val="25"/>
          <w:szCs w:val="25"/>
          <w:lang w:val="x-none" w:eastAsia="x-none"/>
        </w:rPr>
        <w:t xml:space="preserve"> года, запись регистрации</w:t>
      </w:r>
      <w:r w:rsidR="00B772BE" w:rsidRPr="00425EDC">
        <w:rPr>
          <w:sz w:val="25"/>
          <w:szCs w:val="25"/>
          <w:lang w:eastAsia="x-none"/>
        </w:rPr>
        <w:t xml:space="preserve"> </w:t>
      </w:r>
      <w:r w:rsidR="00576B33" w:rsidRPr="00425EDC">
        <w:rPr>
          <w:sz w:val="25"/>
          <w:szCs w:val="25"/>
          <w:lang w:val="x-none" w:eastAsia="x-none"/>
        </w:rPr>
        <w:t>№</w:t>
      </w:r>
      <w:r w:rsidR="00142D06" w:rsidRPr="00425EDC">
        <w:rPr>
          <w:sz w:val="25"/>
          <w:szCs w:val="25"/>
          <w:lang w:eastAsia="x-none"/>
        </w:rPr>
        <w:t>____</w:t>
      </w:r>
      <w:r w:rsidR="00576B33" w:rsidRPr="00425EDC">
        <w:rPr>
          <w:sz w:val="25"/>
          <w:szCs w:val="25"/>
          <w:lang w:val="x-none" w:eastAsia="x-none"/>
        </w:rPr>
        <w:t>.</w:t>
      </w:r>
    </w:p>
    <w:p w:rsidR="00A12EFC" w:rsidRPr="00425EDC" w:rsidRDefault="00A12EFC" w:rsidP="00A12EFC">
      <w:pPr>
        <w:tabs>
          <w:tab w:val="left" w:pos="9800"/>
        </w:tabs>
        <w:ind w:right="-19" w:firstLine="709"/>
        <w:jc w:val="both"/>
        <w:rPr>
          <w:sz w:val="25"/>
          <w:szCs w:val="25"/>
          <w:lang w:eastAsia="x-none"/>
        </w:rPr>
      </w:pPr>
    </w:p>
    <w:p w:rsidR="00A12EFC" w:rsidRPr="00425EDC" w:rsidRDefault="00A12EFC" w:rsidP="00A12EFC">
      <w:pPr>
        <w:keepNext/>
        <w:numPr>
          <w:ilvl w:val="0"/>
          <w:numId w:val="4"/>
        </w:numPr>
        <w:ind w:left="709" w:hanging="567"/>
        <w:jc w:val="center"/>
        <w:outlineLvl w:val="0"/>
        <w:rPr>
          <w:b/>
          <w:color w:val="auto"/>
          <w:sz w:val="25"/>
          <w:szCs w:val="25"/>
          <w:lang w:eastAsia="x-none"/>
        </w:rPr>
      </w:pPr>
      <w:r w:rsidRPr="00425EDC">
        <w:rPr>
          <w:b/>
          <w:color w:val="auto"/>
          <w:sz w:val="25"/>
          <w:szCs w:val="25"/>
          <w:lang w:val="x-none" w:eastAsia="x-none"/>
        </w:rPr>
        <w:t>Права и обязанности сторон</w:t>
      </w:r>
    </w:p>
    <w:p w:rsidR="00A12EFC" w:rsidRPr="00425EDC" w:rsidRDefault="00A12EFC" w:rsidP="00A12EFC">
      <w:pPr>
        <w:jc w:val="center"/>
        <w:rPr>
          <w:b/>
          <w:sz w:val="25"/>
          <w:szCs w:val="25"/>
        </w:rPr>
      </w:pPr>
      <w:r w:rsidRPr="00425EDC">
        <w:rPr>
          <w:b/>
          <w:sz w:val="25"/>
          <w:szCs w:val="25"/>
        </w:rPr>
        <w:t>2.1. Права и обязанности Арендодателя</w:t>
      </w:r>
    </w:p>
    <w:p w:rsidR="00142D06" w:rsidRPr="00425EDC" w:rsidRDefault="00142D06" w:rsidP="00142D06">
      <w:pPr>
        <w:ind w:firstLine="709"/>
        <w:jc w:val="both"/>
        <w:rPr>
          <w:color w:val="auto"/>
          <w:sz w:val="25"/>
          <w:szCs w:val="25"/>
          <w:lang w:val="x-none" w:eastAsia="x-none"/>
        </w:rPr>
      </w:pPr>
      <w:r w:rsidRPr="00425EDC">
        <w:rPr>
          <w:color w:val="auto"/>
          <w:sz w:val="25"/>
          <w:szCs w:val="25"/>
          <w:lang w:val="x-none" w:eastAsia="x-none"/>
        </w:rPr>
        <w:t>2.1.1. Арендодатель передает Арендатору Имущество по акту приема-передачи не позднее дня начала срока аренды, указанного в пункте 1.2. настоящего договора.</w:t>
      </w:r>
    </w:p>
    <w:p w:rsidR="00142D06" w:rsidRPr="00425EDC" w:rsidRDefault="00142D06" w:rsidP="00142D06">
      <w:pPr>
        <w:ind w:firstLine="709"/>
        <w:jc w:val="both"/>
        <w:rPr>
          <w:color w:val="auto"/>
          <w:sz w:val="25"/>
          <w:szCs w:val="25"/>
          <w:lang w:val="x-none" w:eastAsia="x-none"/>
        </w:rPr>
      </w:pPr>
      <w:r w:rsidRPr="00425EDC">
        <w:rPr>
          <w:color w:val="auto"/>
          <w:sz w:val="25"/>
          <w:szCs w:val="25"/>
          <w:lang w:val="x-none" w:eastAsia="x-none"/>
        </w:rPr>
        <w:t>2.1.2. Арендодатель передает Арендатору Имущество, указанное в пункте 1.1. настоящего договора, в надлежащем техническом состоянии, со всей имеющееся документацией.</w:t>
      </w:r>
    </w:p>
    <w:p w:rsidR="00A12EFC" w:rsidRPr="00425EDC" w:rsidRDefault="00142D06" w:rsidP="00142D06">
      <w:pPr>
        <w:ind w:firstLine="709"/>
        <w:jc w:val="both"/>
        <w:rPr>
          <w:color w:val="auto"/>
          <w:sz w:val="25"/>
          <w:szCs w:val="25"/>
          <w:lang w:eastAsia="x-none"/>
        </w:rPr>
      </w:pPr>
      <w:r w:rsidRPr="00425EDC">
        <w:rPr>
          <w:color w:val="auto"/>
          <w:sz w:val="25"/>
          <w:szCs w:val="25"/>
          <w:lang w:val="x-none" w:eastAsia="x-none"/>
        </w:rPr>
        <w:t>2.1.3. Арендодатель имеет право контролировать сохранность и целевое использование переданного в аренду Имущества, с соблюдением установленных норм и правил эксплуатации данного Имущества, переданного по настоящему договору.</w:t>
      </w:r>
    </w:p>
    <w:p w:rsidR="00142D06" w:rsidRPr="00425EDC" w:rsidRDefault="00142D06" w:rsidP="00142D06">
      <w:pPr>
        <w:ind w:firstLine="709"/>
        <w:jc w:val="both"/>
        <w:rPr>
          <w:color w:val="auto"/>
          <w:sz w:val="25"/>
          <w:szCs w:val="25"/>
          <w:lang w:eastAsia="x-none"/>
        </w:rPr>
      </w:pPr>
    </w:p>
    <w:p w:rsidR="00A12EFC" w:rsidRPr="00425EDC" w:rsidRDefault="00A12EFC" w:rsidP="00A12EFC">
      <w:pPr>
        <w:jc w:val="center"/>
        <w:rPr>
          <w:b/>
          <w:sz w:val="25"/>
          <w:szCs w:val="25"/>
        </w:rPr>
      </w:pPr>
      <w:r w:rsidRPr="00425EDC">
        <w:rPr>
          <w:b/>
          <w:sz w:val="25"/>
          <w:szCs w:val="25"/>
        </w:rPr>
        <w:t>2.2. Права и обязанности Арендатора</w:t>
      </w:r>
    </w:p>
    <w:p w:rsidR="00142D06" w:rsidRPr="00425EDC" w:rsidRDefault="00142D06" w:rsidP="00142D06">
      <w:pPr>
        <w:ind w:firstLine="709"/>
        <w:jc w:val="both"/>
        <w:rPr>
          <w:color w:val="auto"/>
          <w:sz w:val="25"/>
          <w:szCs w:val="25"/>
          <w:lang w:val="x-none" w:eastAsia="x-none"/>
        </w:rPr>
      </w:pPr>
      <w:r w:rsidRPr="00425EDC">
        <w:rPr>
          <w:color w:val="auto"/>
          <w:sz w:val="25"/>
          <w:szCs w:val="25"/>
          <w:lang w:val="x-none" w:eastAsia="x-none"/>
        </w:rPr>
        <w:t>2.2.1. Арендатор временно пользуется Имуществом на условиях, предусмотренных договором. Плоды, продукция и доходы, полученные Арендатором в результате использования Имущества в соответствии с договором, являются его собственностью.</w:t>
      </w:r>
    </w:p>
    <w:p w:rsidR="00142D06" w:rsidRPr="00425EDC" w:rsidRDefault="00142D06" w:rsidP="00142D06">
      <w:pPr>
        <w:ind w:firstLine="709"/>
        <w:jc w:val="both"/>
        <w:rPr>
          <w:color w:val="auto"/>
          <w:sz w:val="25"/>
          <w:szCs w:val="25"/>
          <w:lang w:val="x-none" w:eastAsia="x-none"/>
        </w:rPr>
      </w:pPr>
      <w:r w:rsidRPr="00425EDC">
        <w:rPr>
          <w:color w:val="auto"/>
          <w:sz w:val="25"/>
          <w:szCs w:val="25"/>
          <w:lang w:val="x-none" w:eastAsia="x-none"/>
        </w:rPr>
        <w:t>2.2.2. Арендатор обязан содержать Имущество, а также прилегающую к нему территорию в полной исправности и в соответствии с природоохранными, санитарными, противопожарными требованиями.</w:t>
      </w:r>
    </w:p>
    <w:p w:rsidR="00142D06" w:rsidRPr="00425EDC" w:rsidRDefault="00142D06" w:rsidP="00142D06">
      <w:pPr>
        <w:ind w:firstLine="709"/>
        <w:jc w:val="both"/>
        <w:rPr>
          <w:color w:val="auto"/>
          <w:sz w:val="25"/>
          <w:szCs w:val="25"/>
          <w:lang w:val="x-none" w:eastAsia="x-none"/>
        </w:rPr>
      </w:pPr>
      <w:r w:rsidRPr="00425EDC">
        <w:rPr>
          <w:color w:val="auto"/>
          <w:sz w:val="25"/>
          <w:szCs w:val="25"/>
          <w:lang w:val="x-none" w:eastAsia="x-none"/>
        </w:rPr>
        <w:lastRenderedPageBreak/>
        <w:t>2.2.3. Арендатор обязан за свой счет по мере необходимости производить текущий и капитальный ремонт Имущества. Работы по капитальному ремонту Имущества осуществляются Арендатором по согласованию с Арендодателем.</w:t>
      </w:r>
    </w:p>
    <w:p w:rsidR="00142D06" w:rsidRPr="00425EDC" w:rsidRDefault="00142D06" w:rsidP="00142D06">
      <w:pPr>
        <w:ind w:firstLine="709"/>
        <w:jc w:val="both"/>
        <w:rPr>
          <w:color w:val="auto"/>
          <w:sz w:val="25"/>
          <w:szCs w:val="25"/>
          <w:lang w:val="x-none" w:eastAsia="x-none"/>
        </w:rPr>
      </w:pPr>
      <w:r w:rsidRPr="00425EDC">
        <w:rPr>
          <w:color w:val="auto"/>
          <w:sz w:val="25"/>
          <w:szCs w:val="25"/>
          <w:lang w:val="x-none" w:eastAsia="x-none"/>
        </w:rPr>
        <w:t xml:space="preserve">2.2.4. Арендатор не вправе производить реконструкции Имущества без согласия Арендодателя. В случае проведения реконструкции Имущества Арендатор обязан за счёт собственных средств изготовить техническую документацию на арендуемое Имущество, получить документы, разрешающие его эксплуатацию в порядке, установленном законодательством Российской Федерации. Обо всех произведённых улучшениях Имущества Арендатор обязан уведомить Арендодателя с приложением соответствующих документов. </w:t>
      </w:r>
    </w:p>
    <w:p w:rsidR="00142D06" w:rsidRPr="00425EDC" w:rsidRDefault="00142D06" w:rsidP="00142D06">
      <w:pPr>
        <w:ind w:firstLine="709"/>
        <w:jc w:val="both"/>
        <w:rPr>
          <w:color w:val="auto"/>
          <w:sz w:val="25"/>
          <w:szCs w:val="25"/>
          <w:lang w:val="x-none" w:eastAsia="x-none"/>
        </w:rPr>
      </w:pPr>
      <w:r w:rsidRPr="00425EDC">
        <w:rPr>
          <w:color w:val="auto"/>
          <w:sz w:val="25"/>
          <w:szCs w:val="25"/>
          <w:lang w:val="x-none" w:eastAsia="x-none"/>
        </w:rPr>
        <w:t>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Имущества являются муниципальной собственностью.</w:t>
      </w:r>
    </w:p>
    <w:p w:rsidR="00142D06" w:rsidRPr="00425EDC" w:rsidRDefault="00142D06" w:rsidP="00142D06">
      <w:pPr>
        <w:ind w:firstLine="709"/>
        <w:jc w:val="both"/>
        <w:rPr>
          <w:color w:val="auto"/>
          <w:sz w:val="25"/>
          <w:szCs w:val="25"/>
          <w:lang w:val="x-none" w:eastAsia="x-none"/>
        </w:rPr>
      </w:pPr>
      <w:r w:rsidRPr="00425EDC">
        <w:rPr>
          <w:color w:val="auto"/>
          <w:sz w:val="25"/>
          <w:szCs w:val="25"/>
          <w:lang w:val="x-none" w:eastAsia="x-none"/>
        </w:rPr>
        <w:t>2.2.5. Арендатор обязан в соответствии с пунктом 3.1 настоящего договора перечислять на счет Арендодателя арендную плату.</w:t>
      </w:r>
    </w:p>
    <w:p w:rsidR="00142D06" w:rsidRPr="00425EDC" w:rsidRDefault="00142D06" w:rsidP="00142D06">
      <w:pPr>
        <w:ind w:firstLine="709"/>
        <w:jc w:val="both"/>
        <w:rPr>
          <w:color w:val="auto"/>
          <w:sz w:val="25"/>
          <w:szCs w:val="25"/>
          <w:lang w:val="x-none" w:eastAsia="x-none"/>
        </w:rPr>
      </w:pPr>
      <w:r w:rsidRPr="00425EDC">
        <w:rPr>
          <w:color w:val="auto"/>
          <w:sz w:val="25"/>
          <w:szCs w:val="25"/>
          <w:lang w:val="x-none" w:eastAsia="x-none"/>
        </w:rPr>
        <w:t>2.2.6. Без согласия Арендодателя Арендатор не имеет права: сдавать Имущество в субаренду, передавать свои права и обязанности по договору другому лицу (перенаем), предоставлять Имущество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142D06" w:rsidRPr="00425EDC" w:rsidRDefault="00142D06" w:rsidP="00142D06">
      <w:pPr>
        <w:ind w:firstLine="709"/>
        <w:jc w:val="both"/>
        <w:rPr>
          <w:color w:val="auto"/>
          <w:sz w:val="25"/>
          <w:szCs w:val="25"/>
          <w:lang w:val="x-none" w:eastAsia="x-none"/>
        </w:rPr>
      </w:pPr>
      <w:r w:rsidRPr="00425EDC">
        <w:rPr>
          <w:color w:val="auto"/>
          <w:sz w:val="25"/>
          <w:szCs w:val="25"/>
          <w:lang w:val="x-none" w:eastAsia="x-none"/>
        </w:rPr>
        <w:t>2.2.7. При возврате Имущества в связи с окончанием срока действия договора и при досрочном расторжении договора, Арендатор обязан передать Имущество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вернуть Имущество не позднее двух недель со дня окончания срока действия договора.</w:t>
      </w:r>
    </w:p>
    <w:p w:rsidR="00142D06" w:rsidRPr="00425EDC" w:rsidRDefault="00142D06" w:rsidP="00142D06">
      <w:pPr>
        <w:ind w:firstLine="709"/>
        <w:jc w:val="both"/>
        <w:rPr>
          <w:color w:val="auto"/>
          <w:sz w:val="25"/>
          <w:szCs w:val="25"/>
          <w:lang w:val="x-none" w:eastAsia="x-none"/>
        </w:rPr>
      </w:pPr>
      <w:r w:rsidRPr="00425EDC">
        <w:rPr>
          <w:color w:val="auto"/>
          <w:sz w:val="25"/>
          <w:szCs w:val="25"/>
          <w:lang w:val="x-none" w:eastAsia="x-none"/>
        </w:rPr>
        <w:t>Передача Имущества производится при участии представителей Арендодателя и Арендатора по акту приема-передачи.</w:t>
      </w:r>
    </w:p>
    <w:p w:rsidR="00142D06" w:rsidRPr="00425EDC" w:rsidRDefault="00142D06" w:rsidP="00142D06">
      <w:pPr>
        <w:ind w:firstLine="709"/>
        <w:jc w:val="both"/>
        <w:rPr>
          <w:color w:val="auto"/>
          <w:sz w:val="25"/>
          <w:szCs w:val="25"/>
          <w:lang w:val="x-none" w:eastAsia="x-none"/>
        </w:rPr>
      </w:pPr>
      <w:r w:rsidRPr="00425EDC">
        <w:rPr>
          <w:color w:val="auto"/>
          <w:sz w:val="25"/>
          <w:szCs w:val="25"/>
          <w:lang w:val="x-none" w:eastAsia="x-none"/>
        </w:rPr>
        <w:t>2.2.8. Обеспечить соответствующим контролирующим службам, представителям Арендодателя беспрепятственный доступ к Имуществу для осмотра и проверки технического, санитарного, противопожарного состояния Имущества, ликвидации аварийных ситуаций.</w:t>
      </w:r>
    </w:p>
    <w:p w:rsidR="00142D06" w:rsidRPr="00425EDC" w:rsidRDefault="00142D06" w:rsidP="00142D06">
      <w:pPr>
        <w:ind w:firstLine="709"/>
        <w:jc w:val="both"/>
        <w:rPr>
          <w:color w:val="auto"/>
          <w:sz w:val="25"/>
          <w:szCs w:val="25"/>
          <w:lang w:val="x-none" w:eastAsia="x-none"/>
        </w:rPr>
      </w:pPr>
      <w:r w:rsidRPr="00425EDC">
        <w:rPr>
          <w:color w:val="auto"/>
          <w:sz w:val="25"/>
          <w:szCs w:val="25"/>
          <w:lang w:val="x-none" w:eastAsia="x-none"/>
        </w:rPr>
        <w:t>2.2.9. Пользоваться Имуществом в соответствии с условиями настоящего договора и установленными законодательством Российской Федерации нормами и правилами, правилами пожарной безопасности, обеспечивать сохранность Имущества, поддерживать Имущество в исправном состоянии, осуществлять обслуживание переданного Имущества в целях обеспечения его надежной работы, в том числе осуществлять:</w:t>
      </w:r>
    </w:p>
    <w:p w:rsidR="00142D06" w:rsidRPr="00425EDC" w:rsidRDefault="00142D06" w:rsidP="00142D06">
      <w:pPr>
        <w:ind w:firstLine="709"/>
        <w:jc w:val="both"/>
        <w:rPr>
          <w:color w:val="auto"/>
          <w:sz w:val="25"/>
          <w:szCs w:val="25"/>
          <w:lang w:val="x-none" w:eastAsia="x-none"/>
        </w:rPr>
      </w:pPr>
      <w:r w:rsidRPr="00425EDC">
        <w:rPr>
          <w:color w:val="auto"/>
          <w:sz w:val="25"/>
          <w:szCs w:val="25"/>
          <w:lang w:val="x-none" w:eastAsia="x-none"/>
        </w:rPr>
        <w:t>- оперативно-техническое обслуживание;</w:t>
      </w:r>
    </w:p>
    <w:p w:rsidR="00142D06" w:rsidRPr="00425EDC" w:rsidRDefault="00142D06" w:rsidP="00142D06">
      <w:pPr>
        <w:ind w:firstLine="709"/>
        <w:jc w:val="both"/>
        <w:rPr>
          <w:color w:val="auto"/>
          <w:sz w:val="25"/>
          <w:szCs w:val="25"/>
          <w:lang w:val="x-none" w:eastAsia="x-none"/>
        </w:rPr>
      </w:pPr>
      <w:r w:rsidRPr="00425EDC">
        <w:rPr>
          <w:color w:val="auto"/>
          <w:sz w:val="25"/>
          <w:szCs w:val="25"/>
          <w:lang w:val="x-none" w:eastAsia="x-none"/>
        </w:rPr>
        <w:t>- аварийно-восстановительные работы;</w:t>
      </w:r>
    </w:p>
    <w:p w:rsidR="00142D06" w:rsidRPr="00425EDC" w:rsidRDefault="00142D06" w:rsidP="00142D06">
      <w:pPr>
        <w:ind w:firstLine="709"/>
        <w:jc w:val="both"/>
        <w:rPr>
          <w:color w:val="auto"/>
          <w:sz w:val="25"/>
          <w:szCs w:val="25"/>
          <w:lang w:val="x-none" w:eastAsia="x-none"/>
        </w:rPr>
      </w:pPr>
      <w:r w:rsidRPr="00425EDC">
        <w:rPr>
          <w:color w:val="auto"/>
          <w:sz w:val="25"/>
          <w:szCs w:val="25"/>
          <w:lang w:val="x-none" w:eastAsia="x-none"/>
        </w:rPr>
        <w:t>- круглосуточное аварийное обслуживание.</w:t>
      </w:r>
    </w:p>
    <w:p w:rsidR="00142D06" w:rsidRPr="00425EDC" w:rsidRDefault="00142D06" w:rsidP="00142D06">
      <w:pPr>
        <w:ind w:firstLine="709"/>
        <w:jc w:val="both"/>
        <w:rPr>
          <w:color w:val="auto"/>
          <w:sz w:val="25"/>
          <w:szCs w:val="25"/>
          <w:lang w:val="x-none" w:eastAsia="x-none"/>
        </w:rPr>
      </w:pPr>
      <w:r w:rsidRPr="00425EDC">
        <w:rPr>
          <w:color w:val="auto"/>
          <w:sz w:val="25"/>
          <w:szCs w:val="25"/>
          <w:lang w:val="x-none" w:eastAsia="x-none"/>
        </w:rPr>
        <w:t>2.2.10. Арендатор за счет собственных средств в течение месяца со дня заключения настоящего договора обязан застраховать Имущество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Имущества для получения страховых выплат по договору страхования Имущества является Арендатор.</w:t>
      </w:r>
    </w:p>
    <w:p w:rsidR="00142D06" w:rsidRPr="00425EDC" w:rsidRDefault="00142D06" w:rsidP="00142D06">
      <w:pPr>
        <w:ind w:firstLine="709"/>
        <w:jc w:val="both"/>
        <w:rPr>
          <w:color w:val="auto"/>
          <w:sz w:val="25"/>
          <w:szCs w:val="25"/>
          <w:lang w:val="x-none" w:eastAsia="x-none"/>
        </w:rPr>
      </w:pPr>
      <w:r w:rsidRPr="00425EDC">
        <w:rPr>
          <w:color w:val="auto"/>
          <w:sz w:val="25"/>
          <w:szCs w:val="25"/>
          <w:lang w:val="x-none" w:eastAsia="x-none"/>
        </w:rPr>
        <w:t xml:space="preserve">При наступлении страхового случая, предусмотренного договором страхования, Арендатор обязан обеспечить возмещение ущерба, причиненного Имуществу в соответствии с условиями договора страхования. Страховое возмещение по договору </w:t>
      </w:r>
      <w:r w:rsidRPr="00425EDC">
        <w:rPr>
          <w:color w:val="auto"/>
          <w:sz w:val="25"/>
          <w:szCs w:val="25"/>
          <w:lang w:val="x-none" w:eastAsia="x-none"/>
        </w:rPr>
        <w:lastRenderedPageBreak/>
        <w:t>страхования получает Арендатор, направляя денежные средства для ремонта, восстановления пострадавшего Имущества.</w:t>
      </w:r>
    </w:p>
    <w:p w:rsidR="00142D06" w:rsidRPr="00425EDC" w:rsidRDefault="00142D06" w:rsidP="00142D06">
      <w:pPr>
        <w:ind w:firstLine="709"/>
        <w:jc w:val="both"/>
        <w:rPr>
          <w:color w:val="auto"/>
          <w:sz w:val="25"/>
          <w:szCs w:val="25"/>
          <w:lang w:val="x-none" w:eastAsia="x-none"/>
        </w:rPr>
      </w:pPr>
      <w:r w:rsidRPr="00425EDC">
        <w:rPr>
          <w:color w:val="auto"/>
          <w:sz w:val="25"/>
          <w:szCs w:val="25"/>
          <w:lang w:val="x-none" w:eastAsia="x-none"/>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Имущества, денежные средства, не использованные Арендатором на ремонт, восстановление пострадавшего Имущества, подлежат перечислению Арендатором в бюджет города.</w:t>
      </w:r>
    </w:p>
    <w:p w:rsidR="00142D06" w:rsidRPr="00425EDC" w:rsidRDefault="00142D06" w:rsidP="00142D06">
      <w:pPr>
        <w:ind w:firstLine="709"/>
        <w:jc w:val="both"/>
        <w:rPr>
          <w:color w:val="auto"/>
          <w:sz w:val="25"/>
          <w:szCs w:val="25"/>
          <w:lang w:val="x-none" w:eastAsia="x-none"/>
        </w:rPr>
      </w:pPr>
      <w:r w:rsidRPr="00425EDC">
        <w:rPr>
          <w:color w:val="auto"/>
          <w:sz w:val="25"/>
          <w:szCs w:val="25"/>
          <w:lang w:val="x-none" w:eastAsia="x-none"/>
        </w:rPr>
        <w:t>После завершения работ по восстановлению пострадавшего Имущества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Имущества.</w:t>
      </w:r>
    </w:p>
    <w:p w:rsidR="00142D06" w:rsidRPr="00425EDC" w:rsidRDefault="00142D06" w:rsidP="00142D06">
      <w:pPr>
        <w:ind w:firstLine="709"/>
        <w:jc w:val="both"/>
        <w:rPr>
          <w:color w:val="auto"/>
          <w:sz w:val="25"/>
          <w:szCs w:val="25"/>
          <w:lang w:val="x-none" w:eastAsia="x-none"/>
        </w:rPr>
      </w:pPr>
      <w:r w:rsidRPr="00425EDC">
        <w:rPr>
          <w:color w:val="auto"/>
          <w:sz w:val="25"/>
          <w:szCs w:val="25"/>
          <w:lang w:val="x-none" w:eastAsia="x-none"/>
        </w:rPr>
        <w:t xml:space="preserve">2.2.11.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425EDC">
        <w:rPr>
          <w:color w:val="auto"/>
          <w:sz w:val="25"/>
          <w:szCs w:val="25"/>
          <w:lang w:val="x-none" w:eastAsia="x-none"/>
        </w:rPr>
        <w:t>безакцептном</w:t>
      </w:r>
      <w:proofErr w:type="spellEnd"/>
      <w:r w:rsidRPr="00425EDC">
        <w:rPr>
          <w:color w:val="auto"/>
          <w:sz w:val="25"/>
          <w:szCs w:val="25"/>
          <w:lang w:val="x-none" w:eastAsia="x-none"/>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142D06" w:rsidRPr="00425EDC" w:rsidRDefault="00142D06" w:rsidP="00142D06">
      <w:pPr>
        <w:ind w:firstLine="709"/>
        <w:jc w:val="both"/>
        <w:rPr>
          <w:color w:val="auto"/>
          <w:sz w:val="25"/>
          <w:szCs w:val="25"/>
          <w:lang w:val="x-none" w:eastAsia="x-none"/>
        </w:rPr>
      </w:pPr>
      <w:r w:rsidRPr="00425EDC">
        <w:rPr>
          <w:color w:val="auto"/>
          <w:sz w:val="25"/>
          <w:szCs w:val="25"/>
          <w:lang w:val="x-none" w:eastAsia="x-none"/>
        </w:rPr>
        <w:t xml:space="preserve">В случае изменения условий в соглашении по </w:t>
      </w:r>
      <w:proofErr w:type="spellStart"/>
      <w:r w:rsidRPr="00425EDC">
        <w:rPr>
          <w:color w:val="auto"/>
          <w:sz w:val="25"/>
          <w:szCs w:val="25"/>
          <w:lang w:val="x-none" w:eastAsia="x-none"/>
        </w:rPr>
        <w:t>безакцептному</w:t>
      </w:r>
      <w:proofErr w:type="spellEnd"/>
      <w:r w:rsidRPr="00425EDC">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A12EFC" w:rsidRPr="00425EDC" w:rsidRDefault="00142D06" w:rsidP="00142D06">
      <w:pPr>
        <w:ind w:firstLine="709"/>
        <w:jc w:val="both"/>
        <w:rPr>
          <w:color w:val="auto"/>
          <w:sz w:val="25"/>
          <w:szCs w:val="25"/>
          <w:lang w:eastAsia="x-none"/>
        </w:rPr>
      </w:pPr>
      <w:r w:rsidRPr="00425EDC">
        <w:rPr>
          <w:color w:val="auto"/>
          <w:sz w:val="25"/>
          <w:szCs w:val="25"/>
          <w:lang w:val="x-none" w:eastAsia="x-none"/>
        </w:rPr>
        <w:t>2.2.12. Арендатор имеет право без согласия Арендодателя осуществлять технологическое присоединение потребителей к арендуемому Имуществу.</w:t>
      </w:r>
    </w:p>
    <w:p w:rsidR="00142D06" w:rsidRPr="00425EDC" w:rsidRDefault="00142D06" w:rsidP="00142D06">
      <w:pPr>
        <w:ind w:firstLine="709"/>
        <w:jc w:val="both"/>
        <w:rPr>
          <w:b/>
          <w:color w:val="auto"/>
          <w:sz w:val="25"/>
          <w:szCs w:val="25"/>
          <w:lang w:eastAsia="x-none"/>
        </w:rPr>
      </w:pPr>
    </w:p>
    <w:p w:rsidR="00A12EFC" w:rsidRPr="00425EDC" w:rsidRDefault="00A12EFC" w:rsidP="00A12EFC">
      <w:pPr>
        <w:jc w:val="center"/>
        <w:rPr>
          <w:b/>
          <w:sz w:val="25"/>
          <w:szCs w:val="25"/>
        </w:rPr>
      </w:pPr>
      <w:r w:rsidRPr="00425EDC">
        <w:rPr>
          <w:b/>
          <w:sz w:val="25"/>
          <w:szCs w:val="25"/>
        </w:rPr>
        <w:t>3. Платежи и расчеты по договору</w:t>
      </w:r>
    </w:p>
    <w:p w:rsidR="00A12EFC" w:rsidRPr="00425EDC" w:rsidRDefault="00A12EFC" w:rsidP="00A12EFC">
      <w:pPr>
        <w:ind w:right="-19" w:firstLine="709"/>
        <w:jc w:val="both"/>
        <w:rPr>
          <w:sz w:val="25"/>
          <w:szCs w:val="25"/>
          <w:lang w:eastAsia="x-none"/>
        </w:rPr>
      </w:pPr>
      <w:r w:rsidRPr="00425EDC">
        <w:rPr>
          <w:sz w:val="25"/>
          <w:szCs w:val="25"/>
          <w:lang w:val="x-none" w:eastAsia="x-none"/>
        </w:rPr>
        <w:t>3.1. Сумма арендной платы по настоящему договору определяется по результатам аукциона и составляет в год - ___________</w:t>
      </w:r>
      <w:r w:rsidRPr="00425EDC">
        <w:rPr>
          <w:sz w:val="25"/>
          <w:szCs w:val="25"/>
          <w:lang w:eastAsia="x-none"/>
        </w:rPr>
        <w:t>________________</w:t>
      </w:r>
      <w:r w:rsidRPr="00425EDC">
        <w:rPr>
          <w:sz w:val="25"/>
          <w:szCs w:val="25"/>
          <w:lang w:val="x-none" w:eastAsia="x-none"/>
        </w:rPr>
        <w:t xml:space="preserve"> (заполняется при заключении договора), в месяц - _________</w:t>
      </w:r>
      <w:r w:rsidRPr="00425EDC">
        <w:rPr>
          <w:sz w:val="25"/>
          <w:szCs w:val="25"/>
          <w:lang w:eastAsia="x-none"/>
        </w:rPr>
        <w:t>_________________</w:t>
      </w:r>
      <w:r w:rsidRPr="00425EDC">
        <w:rPr>
          <w:sz w:val="25"/>
          <w:szCs w:val="25"/>
          <w:lang w:val="x-none" w:eastAsia="x-none"/>
        </w:rPr>
        <w:t xml:space="preserve"> (заполняется при заключении договора) (без учета НДС)</w:t>
      </w:r>
      <w:r w:rsidR="00033B79" w:rsidRPr="00425EDC">
        <w:rPr>
          <w:sz w:val="25"/>
          <w:szCs w:val="25"/>
          <w:lang w:eastAsia="x-none"/>
        </w:rPr>
        <w:t xml:space="preserve">. </w:t>
      </w:r>
      <w:r w:rsidRPr="00425EDC">
        <w:rPr>
          <w:sz w:val="25"/>
          <w:szCs w:val="25"/>
          <w:lang w:val="x-none" w:eastAsia="x-none"/>
        </w:rPr>
        <w:t xml:space="preserve">Ежемесячный платеж перечисляется Арендатором на счет Арендодателя в срок до 5 числа текущего месяца, начиная с </w:t>
      </w:r>
      <w:r w:rsidRPr="00425EDC">
        <w:rPr>
          <w:sz w:val="25"/>
          <w:szCs w:val="25"/>
          <w:lang w:eastAsia="x-none"/>
        </w:rPr>
        <w:t>01.</w:t>
      </w:r>
      <w:r w:rsidR="00576B33" w:rsidRPr="00425EDC">
        <w:rPr>
          <w:sz w:val="25"/>
          <w:szCs w:val="25"/>
          <w:lang w:eastAsia="x-none"/>
        </w:rPr>
        <w:t>0</w:t>
      </w:r>
      <w:r w:rsidR="00142D06" w:rsidRPr="00425EDC">
        <w:rPr>
          <w:sz w:val="25"/>
          <w:szCs w:val="25"/>
          <w:lang w:eastAsia="x-none"/>
        </w:rPr>
        <w:t>8</w:t>
      </w:r>
      <w:r w:rsidRPr="00425EDC">
        <w:rPr>
          <w:sz w:val="25"/>
          <w:szCs w:val="25"/>
          <w:lang w:eastAsia="x-none"/>
        </w:rPr>
        <w:t>.202</w:t>
      </w:r>
      <w:r w:rsidR="00576B33" w:rsidRPr="00425EDC">
        <w:rPr>
          <w:sz w:val="25"/>
          <w:szCs w:val="25"/>
          <w:lang w:eastAsia="x-none"/>
        </w:rPr>
        <w:t>1</w:t>
      </w:r>
      <w:r w:rsidRPr="00425EDC">
        <w:rPr>
          <w:sz w:val="25"/>
          <w:szCs w:val="25"/>
          <w:lang w:val="x-none" w:eastAsia="x-none"/>
        </w:rPr>
        <w:t xml:space="preserve">. Датой оплаты считается день фактического поступления арендного платежа на счет Арендодателя. </w:t>
      </w:r>
    </w:p>
    <w:p w:rsidR="00A12EFC" w:rsidRPr="00425EDC" w:rsidRDefault="00A12EFC" w:rsidP="00A12EFC">
      <w:pPr>
        <w:ind w:right="-19" w:firstLine="709"/>
        <w:jc w:val="both"/>
        <w:rPr>
          <w:sz w:val="25"/>
          <w:szCs w:val="25"/>
          <w:lang w:eastAsia="x-none"/>
        </w:rPr>
      </w:pPr>
      <w:r w:rsidRPr="00425EDC">
        <w:rPr>
          <w:sz w:val="25"/>
          <w:szCs w:val="25"/>
          <w:lang w:val="x-none" w:eastAsia="x-none"/>
        </w:rPr>
        <w:t xml:space="preserve">Арендная плата за </w:t>
      </w:r>
      <w:r w:rsidR="00142D06" w:rsidRPr="00425EDC">
        <w:rPr>
          <w:sz w:val="25"/>
          <w:szCs w:val="25"/>
          <w:lang w:eastAsia="x-none"/>
        </w:rPr>
        <w:t>июль</w:t>
      </w:r>
      <w:r w:rsidRPr="00425EDC">
        <w:rPr>
          <w:sz w:val="25"/>
          <w:szCs w:val="25"/>
          <w:lang w:val="x-none" w:eastAsia="x-none"/>
        </w:rPr>
        <w:t xml:space="preserve"> 20</w:t>
      </w:r>
      <w:r w:rsidRPr="00425EDC">
        <w:rPr>
          <w:sz w:val="25"/>
          <w:szCs w:val="25"/>
          <w:lang w:eastAsia="x-none"/>
        </w:rPr>
        <w:t>2</w:t>
      </w:r>
      <w:r w:rsidR="00576B33" w:rsidRPr="00425EDC">
        <w:rPr>
          <w:sz w:val="25"/>
          <w:szCs w:val="25"/>
          <w:lang w:eastAsia="x-none"/>
        </w:rPr>
        <w:t>1</w:t>
      </w:r>
      <w:r w:rsidRPr="00425EDC">
        <w:rPr>
          <w:sz w:val="25"/>
          <w:szCs w:val="25"/>
          <w:lang w:val="x-none" w:eastAsia="x-none"/>
        </w:rPr>
        <w:t xml:space="preserve"> года</w:t>
      </w:r>
      <w:r w:rsidRPr="00425EDC">
        <w:rPr>
          <w:sz w:val="25"/>
          <w:szCs w:val="25"/>
          <w:lang w:eastAsia="x-none"/>
        </w:rPr>
        <w:t xml:space="preserve"> </w:t>
      </w:r>
      <w:r w:rsidRPr="00425EDC">
        <w:rPr>
          <w:sz w:val="25"/>
          <w:szCs w:val="25"/>
          <w:lang w:val="x-none" w:eastAsia="x-none"/>
        </w:rPr>
        <w:t xml:space="preserve">подлежит перечислению на счет Арендодателя в срок до </w:t>
      </w:r>
      <w:r w:rsidRPr="00425EDC">
        <w:rPr>
          <w:sz w:val="25"/>
          <w:szCs w:val="25"/>
          <w:lang w:eastAsia="x-none"/>
        </w:rPr>
        <w:t>0</w:t>
      </w:r>
      <w:r w:rsidRPr="00425EDC">
        <w:rPr>
          <w:sz w:val="25"/>
          <w:szCs w:val="25"/>
          <w:lang w:val="x-none" w:eastAsia="x-none"/>
        </w:rPr>
        <w:t>5.</w:t>
      </w:r>
      <w:r w:rsidR="00576B33" w:rsidRPr="00425EDC">
        <w:rPr>
          <w:sz w:val="25"/>
          <w:szCs w:val="25"/>
          <w:lang w:eastAsia="x-none"/>
        </w:rPr>
        <w:t>0</w:t>
      </w:r>
      <w:r w:rsidR="00142D06" w:rsidRPr="00425EDC">
        <w:rPr>
          <w:sz w:val="25"/>
          <w:szCs w:val="25"/>
          <w:lang w:eastAsia="x-none"/>
        </w:rPr>
        <w:t>8</w:t>
      </w:r>
      <w:r w:rsidRPr="00425EDC">
        <w:rPr>
          <w:sz w:val="25"/>
          <w:szCs w:val="25"/>
          <w:lang w:val="x-none" w:eastAsia="x-none"/>
        </w:rPr>
        <w:t>.20</w:t>
      </w:r>
      <w:r w:rsidRPr="00425EDC">
        <w:rPr>
          <w:sz w:val="25"/>
          <w:szCs w:val="25"/>
          <w:lang w:eastAsia="x-none"/>
        </w:rPr>
        <w:t>2</w:t>
      </w:r>
      <w:r w:rsidR="00576B33" w:rsidRPr="00425EDC">
        <w:rPr>
          <w:sz w:val="25"/>
          <w:szCs w:val="25"/>
          <w:lang w:eastAsia="x-none"/>
        </w:rPr>
        <w:t>1</w:t>
      </w:r>
      <w:r w:rsidRPr="00425EDC">
        <w:rPr>
          <w:sz w:val="25"/>
          <w:szCs w:val="25"/>
          <w:lang w:val="x-none" w:eastAsia="x-none"/>
        </w:rPr>
        <w:t>.</w:t>
      </w:r>
    </w:p>
    <w:p w:rsidR="00A12EFC" w:rsidRPr="00425EDC" w:rsidRDefault="00A12EFC" w:rsidP="00A12EFC">
      <w:pPr>
        <w:ind w:right="-19" w:firstLine="709"/>
        <w:jc w:val="both"/>
        <w:rPr>
          <w:sz w:val="25"/>
          <w:szCs w:val="25"/>
          <w:lang w:eastAsia="x-none"/>
        </w:rPr>
      </w:pPr>
      <w:r w:rsidRPr="00425ED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425EDC">
        <w:rPr>
          <w:sz w:val="25"/>
          <w:szCs w:val="25"/>
          <w:lang w:val="en-US" w:eastAsia="x-none"/>
        </w:rPr>
        <w:t>II</w:t>
      </w:r>
      <w:r w:rsidRPr="00425EDC">
        <w:rPr>
          <w:sz w:val="25"/>
          <w:szCs w:val="25"/>
          <w:lang w:val="x-none" w:eastAsia="x-none"/>
        </w:rPr>
        <w:t xml:space="preserve">). </w:t>
      </w:r>
    </w:p>
    <w:p w:rsidR="00A12EFC" w:rsidRPr="00425EDC" w:rsidRDefault="00A12EFC" w:rsidP="00A12EFC">
      <w:pPr>
        <w:ind w:right="-19" w:firstLine="709"/>
        <w:jc w:val="both"/>
        <w:rPr>
          <w:sz w:val="25"/>
          <w:szCs w:val="25"/>
          <w:lang w:val="x-none" w:eastAsia="x-none"/>
        </w:rPr>
      </w:pPr>
      <w:r w:rsidRPr="00425EDC">
        <w:rPr>
          <w:sz w:val="25"/>
          <w:szCs w:val="25"/>
          <w:lang w:val="x-none" w:eastAsia="x-none"/>
        </w:rPr>
        <w:t>3.</w:t>
      </w:r>
      <w:r w:rsidRPr="00425EDC">
        <w:rPr>
          <w:sz w:val="25"/>
          <w:szCs w:val="25"/>
          <w:lang w:eastAsia="x-none"/>
        </w:rPr>
        <w:t>2</w:t>
      </w:r>
      <w:r w:rsidRPr="00425EDC">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A12EFC" w:rsidRPr="00425EDC" w:rsidRDefault="00A12EFC" w:rsidP="00A12EFC">
      <w:pPr>
        <w:autoSpaceDE w:val="0"/>
        <w:autoSpaceDN w:val="0"/>
        <w:adjustRightInd w:val="0"/>
        <w:ind w:firstLine="709"/>
        <w:jc w:val="both"/>
        <w:rPr>
          <w:sz w:val="25"/>
          <w:szCs w:val="25"/>
        </w:rPr>
      </w:pPr>
      <w:r w:rsidRPr="00425EDC">
        <w:rPr>
          <w:sz w:val="25"/>
          <w:szCs w:val="25"/>
        </w:rPr>
        <w:t xml:space="preserve">Поступление обеспечительного платежа Арендодателю подтверждается выпиской из лицевого счета Арендодателя 505.05.012.5 </w:t>
      </w:r>
      <w:proofErr w:type="gramStart"/>
      <w:r w:rsidRPr="00425EDC">
        <w:rPr>
          <w:sz w:val="25"/>
          <w:szCs w:val="25"/>
        </w:rPr>
        <w:t>за</w:t>
      </w:r>
      <w:proofErr w:type="gramEnd"/>
      <w:r w:rsidRPr="00425EDC">
        <w:rPr>
          <w:sz w:val="25"/>
          <w:szCs w:val="25"/>
        </w:rPr>
        <w:t xml:space="preserve"> ___________ (заполнятся </w:t>
      </w:r>
      <w:proofErr w:type="gramStart"/>
      <w:r w:rsidRPr="00425EDC">
        <w:rPr>
          <w:sz w:val="25"/>
          <w:szCs w:val="25"/>
        </w:rPr>
        <w:t>при</w:t>
      </w:r>
      <w:proofErr w:type="gramEnd"/>
      <w:r w:rsidRPr="00425EDC">
        <w:rPr>
          <w:sz w:val="25"/>
          <w:szCs w:val="25"/>
        </w:rPr>
        <w:t xml:space="preserve"> заключении договора).</w:t>
      </w:r>
    </w:p>
    <w:p w:rsidR="00A12EFC" w:rsidRPr="00425EDC" w:rsidRDefault="00A12EFC" w:rsidP="00A12EFC">
      <w:pPr>
        <w:autoSpaceDE w:val="0"/>
        <w:autoSpaceDN w:val="0"/>
        <w:adjustRightInd w:val="0"/>
        <w:ind w:firstLine="709"/>
        <w:jc w:val="both"/>
        <w:rPr>
          <w:sz w:val="25"/>
          <w:szCs w:val="25"/>
        </w:rPr>
      </w:pPr>
      <w:r w:rsidRPr="00425EDC">
        <w:rPr>
          <w:sz w:val="25"/>
          <w:szCs w:val="25"/>
        </w:rPr>
        <w:t xml:space="preserve">Обеспечительным платежом обеспечивается обязательство Арендатора по внесению арендной платы в </w:t>
      </w:r>
      <w:proofErr w:type="gramStart"/>
      <w:r w:rsidRPr="00425EDC">
        <w:rPr>
          <w:sz w:val="25"/>
          <w:szCs w:val="25"/>
        </w:rPr>
        <w:t>соответствии</w:t>
      </w:r>
      <w:proofErr w:type="gramEnd"/>
      <w:r w:rsidRPr="00425EDC">
        <w:rPr>
          <w:sz w:val="25"/>
          <w:szCs w:val="25"/>
        </w:rPr>
        <w:t xml:space="preserve"> с условиями настоящего договора.</w:t>
      </w:r>
    </w:p>
    <w:p w:rsidR="00A12EFC" w:rsidRPr="00425EDC" w:rsidRDefault="00A12EFC" w:rsidP="00A12EFC">
      <w:pPr>
        <w:autoSpaceDE w:val="0"/>
        <w:autoSpaceDN w:val="0"/>
        <w:adjustRightInd w:val="0"/>
        <w:ind w:firstLine="709"/>
        <w:jc w:val="both"/>
        <w:rPr>
          <w:sz w:val="25"/>
          <w:szCs w:val="25"/>
        </w:rPr>
      </w:pPr>
      <w:r w:rsidRPr="00425EDC">
        <w:rPr>
          <w:sz w:val="25"/>
          <w:szCs w:val="25"/>
        </w:rPr>
        <w:lastRenderedPageBreak/>
        <w:t xml:space="preserve">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w:t>
      </w:r>
      <w:proofErr w:type="gramStart"/>
      <w:r w:rsidRPr="00425EDC">
        <w:rPr>
          <w:sz w:val="25"/>
          <w:szCs w:val="25"/>
        </w:rPr>
        <w:t>случае</w:t>
      </w:r>
      <w:proofErr w:type="gramEnd"/>
      <w:r w:rsidRPr="00425EDC">
        <w:rPr>
          <w:sz w:val="25"/>
          <w:szCs w:val="25"/>
        </w:rPr>
        <w:t xml:space="preserve"> наличия у Арендатора задолженности по арендной плате на день истечения срока действия договора или досрочного его расторжения.</w:t>
      </w:r>
    </w:p>
    <w:p w:rsidR="00A12EFC" w:rsidRPr="00425EDC" w:rsidRDefault="00A12EFC" w:rsidP="00A12EFC">
      <w:pPr>
        <w:autoSpaceDE w:val="0"/>
        <w:autoSpaceDN w:val="0"/>
        <w:adjustRightInd w:val="0"/>
        <w:ind w:firstLine="709"/>
        <w:jc w:val="both"/>
        <w:rPr>
          <w:sz w:val="25"/>
          <w:szCs w:val="25"/>
        </w:rPr>
      </w:pPr>
      <w:r w:rsidRPr="00425EDC">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12EFC" w:rsidRPr="00425EDC" w:rsidRDefault="00A12EFC" w:rsidP="00A12EFC">
      <w:pPr>
        <w:autoSpaceDE w:val="0"/>
        <w:autoSpaceDN w:val="0"/>
        <w:adjustRightInd w:val="0"/>
        <w:ind w:firstLine="709"/>
        <w:jc w:val="both"/>
        <w:rPr>
          <w:sz w:val="25"/>
          <w:szCs w:val="25"/>
        </w:rPr>
      </w:pPr>
      <w:r w:rsidRPr="00425EDC">
        <w:rPr>
          <w:sz w:val="25"/>
          <w:szCs w:val="25"/>
        </w:rPr>
        <w:t>При отсутств</w:t>
      </w:r>
      <w:proofErr w:type="gramStart"/>
      <w:r w:rsidRPr="00425EDC">
        <w:rPr>
          <w:sz w:val="25"/>
          <w:szCs w:val="25"/>
        </w:rPr>
        <w:t>ии у А</w:t>
      </w:r>
      <w:proofErr w:type="gramEnd"/>
      <w:r w:rsidRPr="00425EDC">
        <w:rPr>
          <w:sz w:val="25"/>
          <w:szCs w:val="25"/>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12EFC" w:rsidRPr="00425EDC" w:rsidRDefault="00A12EFC" w:rsidP="00A12EFC">
      <w:pPr>
        <w:ind w:right="-19" w:firstLine="709"/>
        <w:jc w:val="both"/>
        <w:rPr>
          <w:sz w:val="25"/>
          <w:szCs w:val="25"/>
          <w:lang w:eastAsia="x-none"/>
        </w:rPr>
      </w:pPr>
      <w:r w:rsidRPr="00425EDC">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12EFC" w:rsidRPr="00425EDC" w:rsidRDefault="00A12EFC" w:rsidP="00A12EFC">
      <w:pPr>
        <w:ind w:right="-19" w:firstLine="709"/>
        <w:jc w:val="both"/>
        <w:rPr>
          <w:sz w:val="25"/>
          <w:szCs w:val="25"/>
          <w:lang w:val="x-none" w:eastAsia="x-none"/>
        </w:rPr>
      </w:pPr>
      <w:r w:rsidRPr="00425EDC">
        <w:rPr>
          <w:sz w:val="25"/>
          <w:szCs w:val="25"/>
          <w:lang w:val="x-none" w:eastAsia="x-none"/>
        </w:rPr>
        <w:t>3.</w:t>
      </w:r>
      <w:r w:rsidRPr="00425EDC">
        <w:rPr>
          <w:sz w:val="25"/>
          <w:szCs w:val="25"/>
          <w:lang w:eastAsia="x-none"/>
        </w:rPr>
        <w:t>3</w:t>
      </w:r>
      <w:r w:rsidRPr="00425EDC">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12EFC" w:rsidRPr="00425EDC" w:rsidRDefault="00A12EFC" w:rsidP="00A12EFC">
      <w:pPr>
        <w:ind w:right="-1" w:firstLine="709"/>
        <w:jc w:val="both"/>
        <w:rPr>
          <w:bCs/>
          <w:color w:val="auto"/>
          <w:sz w:val="25"/>
          <w:szCs w:val="25"/>
          <w:lang w:eastAsia="x-none"/>
        </w:rPr>
      </w:pPr>
      <w:r w:rsidRPr="00425EDC">
        <w:rPr>
          <w:bCs/>
          <w:color w:val="auto"/>
          <w:sz w:val="25"/>
          <w:szCs w:val="25"/>
          <w:lang w:val="x-none" w:eastAsia="x-none"/>
        </w:rPr>
        <w:t xml:space="preserve">Сумма арендной платы по настоящему договору </w:t>
      </w:r>
      <w:r w:rsidRPr="00425EDC">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425EDC">
        <w:rPr>
          <w:bCs/>
          <w:color w:val="auto"/>
          <w:sz w:val="25"/>
          <w:szCs w:val="25"/>
          <w:lang w:val="x-none" w:eastAsia="x-none"/>
        </w:rPr>
        <w:t>Об указанном изменении арендной платы Арендодатель письменно уведомляет Арендатора.</w:t>
      </w:r>
    </w:p>
    <w:p w:rsidR="00A12EFC" w:rsidRPr="00425EDC" w:rsidRDefault="00A12EFC" w:rsidP="00A12EFC">
      <w:pPr>
        <w:ind w:right="-1" w:firstLine="567"/>
        <w:jc w:val="both"/>
        <w:rPr>
          <w:bCs/>
          <w:sz w:val="25"/>
          <w:szCs w:val="25"/>
          <w:lang w:eastAsia="x-none"/>
        </w:rPr>
      </w:pPr>
    </w:p>
    <w:p w:rsidR="00A12EFC" w:rsidRPr="00425EDC" w:rsidRDefault="00A12EFC" w:rsidP="00A12EFC">
      <w:pPr>
        <w:jc w:val="center"/>
        <w:rPr>
          <w:b/>
          <w:sz w:val="25"/>
          <w:szCs w:val="25"/>
        </w:rPr>
      </w:pPr>
      <w:r w:rsidRPr="00425EDC">
        <w:rPr>
          <w:b/>
          <w:sz w:val="25"/>
          <w:szCs w:val="25"/>
        </w:rPr>
        <w:t>4. Ответственность сторон</w:t>
      </w:r>
    </w:p>
    <w:p w:rsidR="00142D06" w:rsidRPr="00425EDC" w:rsidRDefault="00142D06" w:rsidP="00142D06">
      <w:pPr>
        <w:ind w:right="-1" w:firstLine="709"/>
        <w:jc w:val="both"/>
        <w:rPr>
          <w:color w:val="auto"/>
          <w:sz w:val="25"/>
          <w:szCs w:val="25"/>
          <w:lang w:val="x-none" w:eastAsia="x-none"/>
        </w:rPr>
      </w:pPr>
      <w:r w:rsidRPr="00425EDC">
        <w:rPr>
          <w:color w:val="auto"/>
          <w:sz w:val="25"/>
          <w:szCs w:val="25"/>
          <w:lang w:val="x-none" w:eastAsia="x-none"/>
        </w:rPr>
        <w:t>4.1. Сторона настоящего договора, имущественные интересы или деловая репутация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142D06" w:rsidRPr="00425EDC" w:rsidRDefault="00142D06" w:rsidP="00142D06">
      <w:pPr>
        <w:ind w:right="-1" w:firstLine="709"/>
        <w:jc w:val="both"/>
        <w:rPr>
          <w:color w:val="auto"/>
          <w:sz w:val="25"/>
          <w:szCs w:val="25"/>
          <w:lang w:val="x-none" w:eastAsia="x-none"/>
        </w:rPr>
      </w:pPr>
      <w:r w:rsidRPr="00425EDC">
        <w:rPr>
          <w:color w:val="auto"/>
          <w:sz w:val="25"/>
          <w:szCs w:val="25"/>
          <w:lang w:val="x-none" w:eastAsia="x-none"/>
        </w:rPr>
        <w:t>4.2.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142D06" w:rsidRPr="00425EDC" w:rsidRDefault="00142D06" w:rsidP="00142D06">
      <w:pPr>
        <w:ind w:right="-1" w:firstLine="709"/>
        <w:jc w:val="both"/>
        <w:rPr>
          <w:color w:val="auto"/>
          <w:sz w:val="25"/>
          <w:szCs w:val="25"/>
          <w:lang w:val="x-none" w:eastAsia="x-none"/>
        </w:rPr>
      </w:pPr>
      <w:r w:rsidRPr="00425EDC">
        <w:rPr>
          <w:color w:val="auto"/>
          <w:sz w:val="25"/>
          <w:szCs w:val="25"/>
          <w:lang w:val="x-none" w:eastAsia="x-none"/>
        </w:rPr>
        <w:t>4.3.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142D06" w:rsidRPr="00425EDC" w:rsidRDefault="00142D06" w:rsidP="00142D06">
      <w:pPr>
        <w:ind w:right="-1" w:firstLine="709"/>
        <w:jc w:val="both"/>
        <w:rPr>
          <w:color w:val="auto"/>
          <w:sz w:val="25"/>
          <w:szCs w:val="25"/>
          <w:lang w:val="x-none" w:eastAsia="x-none"/>
        </w:rPr>
      </w:pPr>
      <w:r w:rsidRPr="00425EDC">
        <w:rPr>
          <w:color w:val="auto"/>
          <w:sz w:val="25"/>
          <w:szCs w:val="25"/>
          <w:lang w:val="x-none" w:eastAsia="x-none"/>
        </w:rPr>
        <w:t xml:space="preserve">4.4.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425EDC">
        <w:rPr>
          <w:color w:val="auto"/>
          <w:sz w:val="25"/>
          <w:szCs w:val="25"/>
          <w:lang w:val="x-none" w:eastAsia="x-none"/>
        </w:rPr>
        <w:t>неперечисленной</w:t>
      </w:r>
      <w:proofErr w:type="spellEnd"/>
      <w:r w:rsidRPr="00425EDC">
        <w:rPr>
          <w:color w:val="auto"/>
          <w:sz w:val="25"/>
          <w:szCs w:val="25"/>
          <w:lang w:val="x-none" w:eastAsia="x-none"/>
        </w:rPr>
        <w:t xml:space="preserve"> в срок суммы платежа за каждый день просрочки.</w:t>
      </w:r>
    </w:p>
    <w:p w:rsidR="00142D06" w:rsidRPr="00425EDC" w:rsidRDefault="00142D06" w:rsidP="00142D06">
      <w:pPr>
        <w:ind w:right="-1" w:firstLine="709"/>
        <w:jc w:val="both"/>
        <w:rPr>
          <w:color w:val="auto"/>
          <w:sz w:val="25"/>
          <w:szCs w:val="25"/>
          <w:lang w:val="x-none" w:eastAsia="x-none"/>
        </w:rPr>
      </w:pPr>
      <w:r w:rsidRPr="00425EDC">
        <w:rPr>
          <w:color w:val="auto"/>
          <w:sz w:val="25"/>
          <w:szCs w:val="25"/>
          <w:lang w:val="x-none" w:eastAsia="x-none"/>
        </w:rPr>
        <w:t>4.5.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142D06" w:rsidRPr="00425EDC" w:rsidRDefault="00142D06" w:rsidP="00142D06">
      <w:pPr>
        <w:ind w:right="-1" w:firstLine="709"/>
        <w:jc w:val="both"/>
        <w:rPr>
          <w:color w:val="auto"/>
          <w:sz w:val="25"/>
          <w:szCs w:val="25"/>
          <w:lang w:val="x-none" w:eastAsia="x-none"/>
        </w:rPr>
      </w:pPr>
      <w:r w:rsidRPr="00425EDC">
        <w:rPr>
          <w:color w:val="auto"/>
          <w:sz w:val="25"/>
          <w:szCs w:val="25"/>
          <w:lang w:val="x-none" w:eastAsia="x-none"/>
        </w:rPr>
        <w:t>4.6. В случае не возврата Имущества в течение двух недель согласно подпункту 2.2.7 пункта 2.2 настоящего договора, а также в случае передачи Арендатором Имущества в субаренду (полностью или частично) без согласия Арендодателя, Арендатор уплачивает штраф в размере 1/3 суммы годовой арендной платы.</w:t>
      </w:r>
    </w:p>
    <w:p w:rsidR="00142D06" w:rsidRPr="00425EDC" w:rsidRDefault="00142D06" w:rsidP="00142D06">
      <w:pPr>
        <w:ind w:right="-1" w:firstLine="709"/>
        <w:jc w:val="both"/>
        <w:rPr>
          <w:color w:val="auto"/>
          <w:sz w:val="25"/>
          <w:szCs w:val="25"/>
          <w:lang w:val="x-none" w:eastAsia="x-none"/>
        </w:rPr>
      </w:pPr>
      <w:r w:rsidRPr="00425EDC">
        <w:rPr>
          <w:color w:val="auto"/>
          <w:sz w:val="25"/>
          <w:szCs w:val="25"/>
          <w:lang w:val="x-none" w:eastAsia="x-none"/>
        </w:rPr>
        <w:t xml:space="preserve">4.7. В случае, если по окончании срока действия договора аренды Арендатор продолжает пользоваться Имуществом при отсутствии возражений со стороны Арендодателя, договор считается заключенным на тех же условиях на неопределенный </w:t>
      </w:r>
      <w:r w:rsidRPr="00425EDC">
        <w:rPr>
          <w:color w:val="auto"/>
          <w:sz w:val="25"/>
          <w:szCs w:val="25"/>
          <w:lang w:val="x-none" w:eastAsia="x-none"/>
        </w:rPr>
        <w:lastRenderedPageBreak/>
        <w:t>срок. При этом каждая из сторон вправе отказаться от договора, предупредив другую сторону за 3 недели.</w:t>
      </w:r>
    </w:p>
    <w:p w:rsidR="00142D06" w:rsidRPr="00425EDC" w:rsidRDefault="00142D06" w:rsidP="00142D06">
      <w:pPr>
        <w:ind w:right="-1" w:firstLine="709"/>
        <w:jc w:val="both"/>
        <w:rPr>
          <w:color w:val="auto"/>
          <w:sz w:val="25"/>
          <w:szCs w:val="25"/>
          <w:lang w:val="x-none" w:eastAsia="x-none"/>
        </w:rPr>
      </w:pPr>
      <w:r w:rsidRPr="00425EDC">
        <w:rPr>
          <w:color w:val="auto"/>
          <w:sz w:val="25"/>
          <w:szCs w:val="25"/>
          <w:lang w:val="x-none" w:eastAsia="x-none"/>
        </w:rPr>
        <w:t>4.8. Если состояние возвращаемого Имущества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A12EFC" w:rsidRPr="00425EDC" w:rsidRDefault="00142D06" w:rsidP="00142D06">
      <w:pPr>
        <w:ind w:right="-1" w:firstLine="709"/>
        <w:jc w:val="both"/>
        <w:rPr>
          <w:color w:val="auto"/>
          <w:sz w:val="25"/>
          <w:szCs w:val="25"/>
          <w:lang w:eastAsia="x-none"/>
        </w:rPr>
      </w:pPr>
      <w:r w:rsidRPr="00425EDC">
        <w:rPr>
          <w:color w:val="auto"/>
          <w:sz w:val="25"/>
          <w:szCs w:val="25"/>
          <w:lang w:val="x-none" w:eastAsia="x-none"/>
        </w:rPr>
        <w:t>4.9.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142D06" w:rsidRPr="00425EDC" w:rsidRDefault="00142D06" w:rsidP="00142D06">
      <w:pPr>
        <w:ind w:right="-1" w:firstLine="709"/>
        <w:jc w:val="center"/>
        <w:rPr>
          <w:color w:val="auto"/>
          <w:sz w:val="25"/>
          <w:szCs w:val="25"/>
          <w:lang w:eastAsia="x-none"/>
        </w:rPr>
      </w:pPr>
    </w:p>
    <w:p w:rsidR="00A12EFC" w:rsidRPr="00425EDC" w:rsidRDefault="00A12EFC" w:rsidP="00A12EFC">
      <w:pPr>
        <w:ind w:right="-1" w:firstLine="709"/>
        <w:jc w:val="center"/>
        <w:rPr>
          <w:b/>
          <w:sz w:val="25"/>
          <w:szCs w:val="25"/>
        </w:rPr>
      </w:pPr>
      <w:r w:rsidRPr="00425EDC">
        <w:rPr>
          <w:b/>
          <w:sz w:val="25"/>
          <w:szCs w:val="25"/>
        </w:rPr>
        <w:t>5. Изменение, прекращение действия договора</w:t>
      </w:r>
    </w:p>
    <w:p w:rsidR="00142D06" w:rsidRPr="00425EDC" w:rsidRDefault="00142D06" w:rsidP="00142D06">
      <w:pPr>
        <w:ind w:right="-1" w:firstLine="709"/>
        <w:jc w:val="both"/>
        <w:rPr>
          <w:color w:val="auto"/>
          <w:sz w:val="25"/>
          <w:szCs w:val="25"/>
          <w:lang w:val="x-none" w:eastAsia="x-none"/>
        </w:rPr>
      </w:pPr>
      <w:r w:rsidRPr="00425EDC">
        <w:rPr>
          <w:color w:val="auto"/>
          <w:sz w:val="25"/>
          <w:szCs w:val="25"/>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42D06" w:rsidRPr="00425EDC" w:rsidRDefault="00142D06" w:rsidP="00142D06">
      <w:pPr>
        <w:ind w:right="-1" w:firstLine="709"/>
        <w:jc w:val="both"/>
        <w:rPr>
          <w:color w:val="auto"/>
          <w:sz w:val="25"/>
          <w:szCs w:val="25"/>
          <w:lang w:val="x-none" w:eastAsia="x-none"/>
        </w:rPr>
      </w:pPr>
      <w:r w:rsidRPr="00425EDC">
        <w:rPr>
          <w:color w:val="auto"/>
          <w:sz w:val="25"/>
          <w:szCs w:val="25"/>
          <w:lang w:val="x-none" w:eastAsia="x-none"/>
        </w:rPr>
        <w:t>5.2. В случае нарушения Арендатором подпунктов 2.2.2, 2.2.4, 2.2.6, 2.2.8, 2.2.9, 2.2.10, 2.2.11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142D06" w:rsidRPr="00425EDC" w:rsidRDefault="00142D06" w:rsidP="00142D06">
      <w:pPr>
        <w:ind w:right="-1" w:firstLine="709"/>
        <w:jc w:val="both"/>
        <w:rPr>
          <w:color w:val="auto"/>
          <w:sz w:val="25"/>
          <w:szCs w:val="25"/>
          <w:lang w:val="x-none" w:eastAsia="x-none"/>
        </w:rPr>
      </w:pPr>
      <w:r w:rsidRPr="00425EDC">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4.5 договора.</w:t>
      </w:r>
    </w:p>
    <w:p w:rsidR="00142D06" w:rsidRPr="00425EDC" w:rsidRDefault="00142D06" w:rsidP="00142D06">
      <w:pPr>
        <w:ind w:right="-1" w:firstLine="709"/>
        <w:jc w:val="both"/>
        <w:rPr>
          <w:color w:val="auto"/>
          <w:sz w:val="25"/>
          <w:szCs w:val="25"/>
          <w:lang w:val="x-none" w:eastAsia="x-none"/>
        </w:rPr>
      </w:pPr>
      <w:r w:rsidRPr="00425EDC">
        <w:rPr>
          <w:color w:val="auto"/>
          <w:sz w:val="25"/>
          <w:szCs w:val="25"/>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42D06" w:rsidRPr="00425EDC" w:rsidRDefault="00142D06" w:rsidP="00142D06">
      <w:pPr>
        <w:ind w:right="-1" w:firstLine="709"/>
        <w:jc w:val="both"/>
        <w:rPr>
          <w:color w:val="auto"/>
          <w:sz w:val="25"/>
          <w:szCs w:val="25"/>
          <w:lang w:val="x-none" w:eastAsia="x-none"/>
        </w:rPr>
      </w:pPr>
      <w:r w:rsidRPr="00425EDC">
        <w:rPr>
          <w:color w:val="auto"/>
          <w:sz w:val="25"/>
          <w:szCs w:val="25"/>
          <w:lang w:val="x-none" w:eastAsia="x-none"/>
        </w:rPr>
        <w:t>5.5. Все приложения к договору являются неотъемлемыми его частями.</w:t>
      </w:r>
    </w:p>
    <w:p w:rsidR="00A12EFC" w:rsidRPr="00425EDC" w:rsidRDefault="00A12EFC" w:rsidP="00A12EFC">
      <w:pPr>
        <w:jc w:val="center"/>
        <w:rPr>
          <w:b/>
          <w:sz w:val="25"/>
          <w:szCs w:val="25"/>
          <w:lang w:val="x-none"/>
        </w:rPr>
      </w:pPr>
    </w:p>
    <w:p w:rsidR="00A12EFC" w:rsidRPr="00425EDC" w:rsidRDefault="00A12EFC" w:rsidP="00A12EFC">
      <w:pPr>
        <w:tabs>
          <w:tab w:val="left" w:pos="3402"/>
          <w:tab w:val="left" w:pos="3544"/>
        </w:tabs>
        <w:jc w:val="center"/>
        <w:rPr>
          <w:b/>
          <w:sz w:val="25"/>
          <w:szCs w:val="25"/>
        </w:rPr>
      </w:pPr>
      <w:r w:rsidRPr="00425EDC">
        <w:rPr>
          <w:b/>
          <w:sz w:val="25"/>
          <w:szCs w:val="25"/>
        </w:rPr>
        <w:t>6. Особые условия</w:t>
      </w:r>
    </w:p>
    <w:p w:rsidR="00142D06" w:rsidRPr="00425EDC" w:rsidRDefault="00142D06" w:rsidP="00142D06">
      <w:pPr>
        <w:ind w:firstLine="709"/>
        <w:jc w:val="both"/>
        <w:rPr>
          <w:color w:val="auto"/>
          <w:sz w:val="25"/>
          <w:szCs w:val="25"/>
          <w:lang w:val="x-none" w:eastAsia="x-none"/>
        </w:rPr>
      </w:pPr>
      <w:r w:rsidRPr="00425EDC">
        <w:rPr>
          <w:color w:val="auto"/>
          <w:sz w:val="25"/>
          <w:szCs w:val="25"/>
          <w:lang w:val="x-none" w:eastAsia="x-none"/>
        </w:rPr>
        <w:t>6.1. Смена собственника передаваемого в аренду Имущества не является основанием для изменения условий или расторжения настоящего договора.</w:t>
      </w:r>
    </w:p>
    <w:p w:rsidR="00A12EFC" w:rsidRPr="00425EDC" w:rsidRDefault="00142D06" w:rsidP="00142D06">
      <w:pPr>
        <w:ind w:firstLine="709"/>
        <w:jc w:val="both"/>
        <w:rPr>
          <w:color w:val="auto"/>
          <w:sz w:val="25"/>
          <w:szCs w:val="25"/>
          <w:lang w:eastAsia="x-none"/>
        </w:rPr>
      </w:pPr>
      <w:r w:rsidRPr="00425EDC">
        <w:rPr>
          <w:color w:val="auto"/>
          <w:sz w:val="25"/>
          <w:szCs w:val="25"/>
          <w:lang w:val="x-none" w:eastAsia="x-none"/>
        </w:rPr>
        <w:t>6.2. Возмещение расходов Арендатора на капитальный ремонт, реконструкцию Имущества осуществляется в порядке, установленном Думой города Нижневартовска.</w:t>
      </w:r>
    </w:p>
    <w:p w:rsidR="00142D06" w:rsidRPr="00425EDC" w:rsidRDefault="00142D06" w:rsidP="00142D06">
      <w:pPr>
        <w:ind w:firstLine="709"/>
        <w:jc w:val="both"/>
        <w:rPr>
          <w:color w:val="auto"/>
          <w:sz w:val="25"/>
          <w:szCs w:val="25"/>
          <w:lang w:eastAsia="x-none"/>
        </w:rPr>
      </w:pPr>
    </w:p>
    <w:p w:rsidR="00A12EFC" w:rsidRPr="00425EDC" w:rsidRDefault="00A12EFC" w:rsidP="00A12EFC">
      <w:pPr>
        <w:jc w:val="center"/>
        <w:rPr>
          <w:b/>
          <w:color w:val="auto"/>
          <w:sz w:val="25"/>
          <w:szCs w:val="25"/>
          <w:lang w:val="x-none" w:eastAsia="x-none"/>
        </w:rPr>
      </w:pPr>
      <w:r w:rsidRPr="00425EDC">
        <w:rPr>
          <w:b/>
          <w:color w:val="auto"/>
          <w:sz w:val="25"/>
          <w:szCs w:val="25"/>
          <w:lang w:val="x-none" w:eastAsia="x-none"/>
        </w:rPr>
        <w:t>7. Прочие положения</w:t>
      </w:r>
    </w:p>
    <w:p w:rsidR="00A12EFC" w:rsidRPr="00425EDC" w:rsidRDefault="00A12EFC" w:rsidP="00A12EFC">
      <w:pPr>
        <w:ind w:firstLine="709"/>
        <w:jc w:val="both"/>
        <w:rPr>
          <w:color w:val="auto"/>
          <w:sz w:val="25"/>
          <w:szCs w:val="25"/>
          <w:lang w:val="x-none" w:eastAsia="x-none"/>
        </w:rPr>
      </w:pPr>
      <w:r w:rsidRPr="00425EDC">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A12EFC" w:rsidRPr="00425EDC" w:rsidRDefault="00A12EFC" w:rsidP="00A12EFC">
      <w:pPr>
        <w:ind w:firstLine="709"/>
        <w:jc w:val="both"/>
        <w:rPr>
          <w:color w:val="auto"/>
          <w:sz w:val="25"/>
          <w:szCs w:val="25"/>
          <w:lang w:val="x-none" w:eastAsia="x-none"/>
        </w:rPr>
      </w:pPr>
      <w:r w:rsidRPr="00425EDC">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A12EFC" w:rsidRPr="00425EDC" w:rsidRDefault="00A12EFC" w:rsidP="00142D06">
      <w:pPr>
        <w:ind w:right="-1" w:firstLine="709"/>
        <w:jc w:val="both"/>
        <w:rPr>
          <w:color w:val="auto"/>
          <w:sz w:val="25"/>
          <w:szCs w:val="25"/>
          <w:lang w:eastAsia="x-none"/>
        </w:rPr>
      </w:pPr>
      <w:r w:rsidRPr="00425EDC">
        <w:rPr>
          <w:color w:val="auto"/>
          <w:sz w:val="25"/>
          <w:szCs w:val="25"/>
          <w:lang w:val="x-none" w:eastAsia="x-none"/>
        </w:rPr>
        <w:t>7.</w:t>
      </w:r>
      <w:r w:rsidRPr="00425EDC">
        <w:rPr>
          <w:color w:val="auto"/>
          <w:sz w:val="25"/>
          <w:szCs w:val="25"/>
          <w:lang w:eastAsia="x-none"/>
        </w:rPr>
        <w:t>3</w:t>
      </w:r>
      <w:r w:rsidRPr="00425EDC">
        <w:rPr>
          <w:color w:val="auto"/>
          <w:sz w:val="25"/>
          <w:szCs w:val="25"/>
          <w:lang w:val="x-none" w:eastAsia="x-none"/>
        </w:rPr>
        <w:t xml:space="preserve">. Настоящий договор составлен на </w:t>
      </w:r>
      <w:r w:rsidRPr="00425EDC">
        <w:rPr>
          <w:color w:val="auto"/>
          <w:sz w:val="25"/>
          <w:szCs w:val="25"/>
          <w:lang w:eastAsia="x-none"/>
        </w:rPr>
        <w:t>__</w:t>
      </w:r>
      <w:r w:rsidRPr="00425EDC">
        <w:rPr>
          <w:color w:val="auto"/>
          <w:sz w:val="25"/>
          <w:szCs w:val="25"/>
          <w:lang w:val="x-none" w:eastAsia="x-none"/>
        </w:rPr>
        <w:t xml:space="preserve"> </w:t>
      </w:r>
      <w:r w:rsidRPr="00425EDC">
        <w:rPr>
          <w:color w:val="auto"/>
          <w:sz w:val="25"/>
          <w:szCs w:val="25"/>
          <w:lang w:eastAsia="x-none"/>
        </w:rPr>
        <w:t>лист</w:t>
      </w:r>
      <w:r w:rsidRPr="00425EDC">
        <w:rPr>
          <w:color w:val="auto"/>
          <w:sz w:val="25"/>
          <w:szCs w:val="25"/>
          <w:lang w:val="x-none" w:eastAsia="x-none"/>
        </w:rPr>
        <w:t xml:space="preserve">ах в </w:t>
      </w:r>
      <w:r w:rsidRPr="00425EDC">
        <w:rPr>
          <w:color w:val="auto"/>
          <w:sz w:val="25"/>
          <w:szCs w:val="25"/>
          <w:lang w:eastAsia="x-none"/>
        </w:rPr>
        <w:t>2</w:t>
      </w:r>
      <w:r w:rsidRPr="00425EDC">
        <w:rPr>
          <w:color w:val="auto"/>
          <w:sz w:val="25"/>
          <w:szCs w:val="25"/>
          <w:lang w:val="x-none" w:eastAsia="x-none"/>
        </w:rPr>
        <w:t xml:space="preserve">-х экземплярах (по одному для каждой </w:t>
      </w:r>
      <w:r w:rsidRPr="00425EDC">
        <w:rPr>
          <w:color w:val="auto"/>
          <w:sz w:val="25"/>
          <w:szCs w:val="25"/>
          <w:lang w:eastAsia="x-none"/>
        </w:rPr>
        <w:t>с</w:t>
      </w:r>
      <w:proofErr w:type="spellStart"/>
      <w:r w:rsidRPr="00425EDC">
        <w:rPr>
          <w:color w:val="auto"/>
          <w:sz w:val="25"/>
          <w:szCs w:val="25"/>
          <w:lang w:val="x-none" w:eastAsia="x-none"/>
        </w:rPr>
        <w:t>тороны</w:t>
      </w:r>
      <w:proofErr w:type="spellEnd"/>
      <w:r w:rsidRPr="00425EDC">
        <w:rPr>
          <w:color w:val="auto"/>
          <w:sz w:val="25"/>
          <w:szCs w:val="25"/>
          <w:lang w:val="x-none" w:eastAsia="x-none"/>
        </w:rPr>
        <w:t>).</w:t>
      </w:r>
    </w:p>
    <w:p w:rsidR="00A12EFC" w:rsidRPr="00425EDC" w:rsidRDefault="00A12EFC" w:rsidP="00142D06">
      <w:pPr>
        <w:pStyle w:val="a7"/>
        <w:spacing w:after="0"/>
        <w:ind w:left="0" w:right="-84" w:firstLine="709"/>
        <w:jc w:val="both"/>
        <w:rPr>
          <w:rFonts w:ascii="Times New Roman" w:hAnsi="Times New Roman"/>
          <w:b/>
          <w:sz w:val="25"/>
          <w:szCs w:val="25"/>
        </w:rPr>
      </w:pPr>
    </w:p>
    <w:p w:rsidR="00A12EFC" w:rsidRPr="00425EDC" w:rsidRDefault="00A12EFC" w:rsidP="00142D06">
      <w:pPr>
        <w:jc w:val="center"/>
        <w:rPr>
          <w:b/>
          <w:sz w:val="25"/>
          <w:szCs w:val="25"/>
        </w:rPr>
      </w:pPr>
      <w:r w:rsidRPr="00425EDC">
        <w:rPr>
          <w:b/>
          <w:sz w:val="25"/>
          <w:szCs w:val="25"/>
        </w:rPr>
        <w:t>Юридические адреса сторон:</w:t>
      </w:r>
    </w:p>
    <w:p w:rsidR="00A12EFC" w:rsidRPr="00425EDC" w:rsidRDefault="00A12EFC" w:rsidP="00142D06">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A12EFC" w:rsidRPr="00425EDC" w:rsidTr="00A12EFC">
        <w:tc>
          <w:tcPr>
            <w:tcW w:w="5750" w:type="dxa"/>
          </w:tcPr>
          <w:p w:rsidR="00A12EFC" w:rsidRPr="00425EDC" w:rsidRDefault="00A12EFC" w:rsidP="00142D06">
            <w:pPr>
              <w:pStyle w:val="1"/>
              <w:ind w:right="424"/>
              <w:jc w:val="left"/>
              <w:rPr>
                <w:sz w:val="25"/>
                <w:szCs w:val="25"/>
                <w:u w:val="single"/>
              </w:rPr>
            </w:pPr>
            <w:r w:rsidRPr="00425EDC">
              <w:rPr>
                <w:sz w:val="25"/>
                <w:szCs w:val="25"/>
                <w:u w:val="single"/>
              </w:rPr>
              <w:lastRenderedPageBreak/>
              <w:t>АРЕНДОДАТЕЛЬ</w:t>
            </w:r>
          </w:p>
        </w:tc>
        <w:tc>
          <w:tcPr>
            <w:tcW w:w="4111" w:type="dxa"/>
          </w:tcPr>
          <w:p w:rsidR="00A12EFC" w:rsidRPr="00425EDC" w:rsidRDefault="00A12EFC" w:rsidP="00142D06">
            <w:pPr>
              <w:ind w:right="424" w:firstLine="212"/>
              <w:rPr>
                <w:b/>
                <w:sz w:val="25"/>
                <w:szCs w:val="25"/>
              </w:rPr>
            </w:pPr>
            <w:r w:rsidRPr="00425EDC">
              <w:rPr>
                <w:b/>
                <w:sz w:val="25"/>
                <w:szCs w:val="25"/>
                <w:u w:val="single"/>
              </w:rPr>
              <w:t>АРЕНДАТОР</w:t>
            </w:r>
          </w:p>
        </w:tc>
      </w:tr>
      <w:tr w:rsidR="00A12EFC" w:rsidRPr="00425EDC" w:rsidTr="00A12EFC">
        <w:tc>
          <w:tcPr>
            <w:tcW w:w="5750" w:type="dxa"/>
          </w:tcPr>
          <w:p w:rsidR="00A12EFC" w:rsidRPr="00425EDC" w:rsidRDefault="00A12EFC" w:rsidP="00142D06">
            <w:pPr>
              <w:ind w:right="424"/>
              <w:rPr>
                <w:b/>
                <w:bCs/>
                <w:sz w:val="25"/>
                <w:szCs w:val="25"/>
              </w:rPr>
            </w:pPr>
            <w:r w:rsidRPr="00425EDC">
              <w:rPr>
                <w:b/>
                <w:bCs/>
                <w:sz w:val="25"/>
                <w:szCs w:val="25"/>
              </w:rPr>
              <w:t xml:space="preserve">Администрация города </w:t>
            </w:r>
          </w:p>
          <w:p w:rsidR="00A12EFC" w:rsidRPr="00425EDC" w:rsidRDefault="00A12EFC" w:rsidP="00142D06">
            <w:pPr>
              <w:ind w:right="424"/>
              <w:rPr>
                <w:b/>
                <w:bCs/>
                <w:sz w:val="25"/>
                <w:szCs w:val="25"/>
              </w:rPr>
            </w:pPr>
            <w:r w:rsidRPr="00425EDC">
              <w:rPr>
                <w:b/>
                <w:bCs/>
                <w:sz w:val="25"/>
                <w:szCs w:val="25"/>
              </w:rPr>
              <w:t>Нижневартовска</w:t>
            </w:r>
          </w:p>
        </w:tc>
        <w:tc>
          <w:tcPr>
            <w:tcW w:w="4111" w:type="dxa"/>
          </w:tcPr>
          <w:p w:rsidR="00A12EFC" w:rsidRPr="00425EDC" w:rsidRDefault="00A12EFC" w:rsidP="00142D06">
            <w:pPr>
              <w:ind w:right="424" w:firstLine="212"/>
              <w:rPr>
                <w:b/>
                <w:sz w:val="25"/>
                <w:szCs w:val="25"/>
              </w:rPr>
            </w:pPr>
          </w:p>
        </w:tc>
      </w:tr>
      <w:tr w:rsidR="00A12EFC" w:rsidRPr="00425EDC" w:rsidTr="00A12EFC">
        <w:tc>
          <w:tcPr>
            <w:tcW w:w="5750" w:type="dxa"/>
          </w:tcPr>
          <w:p w:rsidR="00A12EFC" w:rsidRPr="00425EDC" w:rsidRDefault="00A12EFC" w:rsidP="00142D06">
            <w:pPr>
              <w:ind w:right="424"/>
              <w:rPr>
                <w:bCs/>
                <w:sz w:val="25"/>
                <w:szCs w:val="25"/>
              </w:rPr>
            </w:pPr>
            <w:r w:rsidRPr="00425EDC">
              <w:rPr>
                <w:bCs/>
                <w:sz w:val="25"/>
                <w:szCs w:val="25"/>
              </w:rPr>
              <w:t xml:space="preserve">628602, </w:t>
            </w:r>
            <w:proofErr w:type="spellStart"/>
            <w:r w:rsidRPr="00425EDC">
              <w:rPr>
                <w:bCs/>
                <w:sz w:val="25"/>
                <w:szCs w:val="25"/>
              </w:rPr>
              <w:t>г</w:t>
            </w:r>
            <w:proofErr w:type="gramStart"/>
            <w:r w:rsidRPr="00425EDC">
              <w:rPr>
                <w:bCs/>
                <w:sz w:val="25"/>
                <w:szCs w:val="25"/>
              </w:rPr>
              <w:t>.Н</w:t>
            </w:r>
            <w:proofErr w:type="gramEnd"/>
            <w:r w:rsidRPr="00425EDC">
              <w:rPr>
                <w:bCs/>
                <w:sz w:val="25"/>
                <w:szCs w:val="25"/>
              </w:rPr>
              <w:t>ижневартовск</w:t>
            </w:r>
            <w:proofErr w:type="spellEnd"/>
            <w:r w:rsidRPr="00425EDC">
              <w:rPr>
                <w:bCs/>
                <w:sz w:val="25"/>
                <w:szCs w:val="25"/>
              </w:rPr>
              <w:t xml:space="preserve">, </w:t>
            </w:r>
            <w:proofErr w:type="spellStart"/>
            <w:r w:rsidRPr="00425EDC">
              <w:rPr>
                <w:bCs/>
                <w:sz w:val="25"/>
                <w:szCs w:val="25"/>
              </w:rPr>
              <w:t>ул.Таежная</w:t>
            </w:r>
            <w:proofErr w:type="spellEnd"/>
            <w:r w:rsidRPr="00425EDC">
              <w:rPr>
                <w:bCs/>
                <w:sz w:val="25"/>
                <w:szCs w:val="25"/>
              </w:rPr>
              <w:t>, 24</w:t>
            </w:r>
          </w:p>
        </w:tc>
        <w:tc>
          <w:tcPr>
            <w:tcW w:w="4111" w:type="dxa"/>
          </w:tcPr>
          <w:p w:rsidR="00A12EFC" w:rsidRPr="00425EDC" w:rsidRDefault="00A12EFC" w:rsidP="00142D06">
            <w:pPr>
              <w:ind w:right="424" w:firstLine="212"/>
              <w:rPr>
                <w:b/>
                <w:sz w:val="25"/>
                <w:szCs w:val="25"/>
              </w:rPr>
            </w:pPr>
          </w:p>
        </w:tc>
      </w:tr>
      <w:tr w:rsidR="00A12EFC" w:rsidRPr="00425EDC" w:rsidTr="00A12EFC">
        <w:tc>
          <w:tcPr>
            <w:tcW w:w="5750" w:type="dxa"/>
          </w:tcPr>
          <w:p w:rsidR="00A12EFC" w:rsidRPr="00425EDC" w:rsidRDefault="00A12EFC" w:rsidP="00142D06">
            <w:pPr>
              <w:ind w:right="424"/>
              <w:rPr>
                <w:bCs/>
                <w:sz w:val="25"/>
                <w:szCs w:val="25"/>
              </w:rPr>
            </w:pPr>
            <w:r w:rsidRPr="00425EDC">
              <w:rPr>
                <w:bCs/>
                <w:sz w:val="25"/>
                <w:szCs w:val="25"/>
              </w:rPr>
              <w:t>тел. 24-16-00; 24-21-90; 24-21-45</w:t>
            </w:r>
          </w:p>
        </w:tc>
        <w:tc>
          <w:tcPr>
            <w:tcW w:w="4111" w:type="dxa"/>
          </w:tcPr>
          <w:p w:rsidR="00A12EFC" w:rsidRPr="00425EDC" w:rsidRDefault="00A12EFC" w:rsidP="00142D06">
            <w:pPr>
              <w:ind w:right="424" w:firstLine="212"/>
              <w:rPr>
                <w:b/>
                <w:sz w:val="25"/>
                <w:szCs w:val="25"/>
              </w:rPr>
            </w:pPr>
          </w:p>
        </w:tc>
      </w:tr>
      <w:tr w:rsidR="00A12EFC" w:rsidRPr="00425EDC" w:rsidTr="00A12EFC">
        <w:tc>
          <w:tcPr>
            <w:tcW w:w="5750" w:type="dxa"/>
          </w:tcPr>
          <w:p w:rsidR="00A12EFC" w:rsidRPr="00425EDC" w:rsidRDefault="00A12EFC" w:rsidP="00142D06">
            <w:pPr>
              <w:ind w:right="424"/>
              <w:rPr>
                <w:bCs/>
                <w:sz w:val="25"/>
                <w:szCs w:val="25"/>
              </w:rPr>
            </w:pPr>
            <w:r w:rsidRPr="00425EDC">
              <w:rPr>
                <w:bCs/>
                <w:sz w:val="25"/>
                <w:szCs w:val="25"/>
              </w:rPr>
              <w:t>ИНН 8603032896      КПП 860301001</w:t>
            </w:r>
          </w:p>
        </w:tc>
        <w:tc>
          <w:tcPr>
            <w:tcW w:w="4111" w:type="dxa"/>
          </w:tcPr>
          <w:p w:rsidR="00A12EFC" w:rsidRPr="00425EDC" w:rsidRDefault="00A12EFC" w:rsidP="00142D06">
            <w:pPr>
              <w:ind w:right="424" w:firstLine="212"/>
              <w:rPr>
                <w:b/>
                <w:sz w:val="25"/>
                <w:szCs w:val="25"/>
              </w:rPr>
            </w:pPr>
          </w:p>
        </w:tc>
      </w:tr>
    </w:tbl>
    <w:p w:rsidR="00205C64" w:rsidRDefault="00205C64" w:rsidP="0084148F">
      <w:pPr>
        <w:tabs>
          <w:tab w:val="left" w:pos="6804"/>
        </w:tabs>
        <w:ind w:firstLine="6946"/>
        <w:jc w:val="both"/>
        <w:rPr>
          <w:bCs/>
          <w:sz w:val="20"/>
          <w:szCs w:val="20"/>
        </w:rPr>
      </w:pPr>
    </w:p>
    <w:p w:rsidR="00A43895" w:rsidRDefault="00A43895" w:rsidP="00142D06">
      <w:pPr>
        <w:tabs>
          <w:tab w:val="left" w:pos="6804"/>
        </w:tabs>
        <w:jc w:val="both"/>
        <w:rPr>
          <w:bCs/>
          <w:sz w:val="26"/>
          <w:szCs w:val="26"/>
        </w:rPr>
      </w:pPr>
    </w:p>
    <w:p w:rsidR="005B7613" w:rsidRPr="004040CB" w:rsidRDefault="005B7613" w:rsidP="00861C64">
      <w:pPr>
        <w:pStyle w:val="21"/>
        <w:spacing w:after="0" w:line="240" w:lineRule="auto"/>
        <w:ind w:left="0"/>
        <w:jc w:val="both"/>
        <w:rPr>
          <w:bCs/>
          <w:sz w:val="26"/>
          <w:szCs w:val="26"/>
        </w:rPr>
      </w:pPr>
    </w:p>
    <w:sectPr w:rsidR="005B7613" w:rsidRPr="004040CB"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112" w:rsidRDefault="006F5112" w:rsidP="00CA18FE">
      <w:r>
        <w:separator/>
      </w:r>
    </w:p>
  </w:endnote>
  <w:endnote w:type="continuationSeparator" w:id="0">
    <w:p w:rsidR="006F5112" w:rsidRDefault="006F5112"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112" w:rsidRDefault="006F5112" w:rsidP="00CA18FE">
      <w:r>
        <w:separator/>
      </w:r>
    </w:p>
  </w:footnote>
  <w:footnote w:type="continuationSeparator" w:id="0">
    <w:p w:rsidR="006F5112" w:rsidRDefault="006F5112"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3A8" w:rsidRDefault="00A673A8">
    <w:pPr>
      <w:pStyle w:val="ac"/>
      <w:jc w:val="center"/>
    </w:pPr>
    <w:r>
      <w:fldChar w:fldCharType="begin"/>
    </w:r>
    <w:r>
      <w:instrText>PAGE   \* MERGEFORMAT</w:instrText>
    </w:r>
    <w:r>
      <w:fldChar w:fldCharType="separate"/>
    </w:r>
    <w:r w:rsidR="00C367A1">
      <w:rPr>
        <w:noProof/>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5">
    <w:nsid w:val="2A4A0127"/>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7">
    <w:nsid w:val="39CC1088"/>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14"/>
  </w:num>
  <w:num w:numId="3">
    <w:abstractNumId w:val="9"/>
  </w:num>
  <w:num w:numId="4">
    <w:abstractNumId w:val="13"/>
  </w:num>
  <w:num w:numId="5">
    <w:abstractNumId w:val="0"/>
  </w:num>
  <w:num w:numId="6">
    <w:abstractNumId w:val="1"/>
  </w:num>
  <w:num w:numId="7">
    <w:abstractNumId w:val="11"/>
  </w:num>
  <w:num w:numId="8">
    <w:abstractNumId w:val="8"/>
  </w:num>
  <w:num w:numId="9">
    <w:abstractNumId w:val="2"/>
  </w:num>
  <w:num w:numId="10">
    <w:abstractNumId w:val="10"/>
  </w:num>
  <w:num w:numId="11">
    <w:abstractNumId w:val="4"/>
  </w:num>
  <w:num w:numId="12">
    <w:abstractNumId w:val="15"/>
  </w:num>
  <w:num w:numId="13">
    <w:abstractNumId w:val="3"/>
  </w:num>
  <w:num w:numId="14">
    <w:abstractNumId w:val="7"/>
  </w:num>
  <w:num w:numId="15">
    <w:abstractNumId w:val="5"/>
  </w:num>
  <w:num w:numId="1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5F13"/>
    <w:rsid w:val="000115C3"/>
    <w:rsid w:val="00012920"/>
    <w:rsid w:val="00013035"/>
    <w:rsid w:val="00013511"/>
    <w:rsid w:val="000140C0"/>
    <w:rsid w:val="000140E2"/>
    <w:rsid w:val="0001422D"/>
    <w:rsid w:val="00017EB7"/>
    <w:rsid w:val="000241A8"/>
    <w:rsid w:val="0002647D"/>
    <w:rsid w:val="00027DBB"/>
    <w:rsid w:val="00031A81"/>
    <w:rsid w:val="00033380"/>
    <w:rsid w:val="00033B79"/>
    <w:rsid w:val="00034449"/>
    <w:rsid w:val="000365AB"/>
    <w:rsid w:val="00041105"/>
    <w:rsid w:val="00042445"/>
    <w:rsid w:val="0004505F"/>
    <w:rsid w:val="000459C4"/>
    <w:rsid w:val="00045A4A"/>
    <w:rsid w:val="00046CF8"/>
    <w:rsid w:val="0005190B"/>
    <w:rsid w:val="00054961"/>
    <w:rsid w:val="00054CEC"/>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B7043"/>
    <w:rsid w:val="000C3A55"/>
    <w:rsid w:val="000C469E"/>
    <w:rsid w:val="000C53BE"/>
    <w:rsid w:val="000C56B5"/>
    <w:rsid w:val="000C5E77"/>
    <w:rsid w:val="000C7C28"/>
    <w:rsid w:val="000D02E6"/>
    <w:rsid w:val="000D1EAF"/>
    <w:rsid w:val="000D2C7E"/>
    <w:rsid w:val="000D48F7"/>
    <w:rsid w:val="000D7DBD"/>
    <w:rsid w:val="000E10D9"/>
    <w:rsid w:val="000E5A02"/>
    <w:rsid w:val="000E6CEF"/>
    <w:rsid w:val="000E78D2"/>
    <w:rsid w:val="000F17F8"/>
    <w:rsid w:val="000F18FA"/>
    <w:rsid w:val="000F1969"/>
    <w:rsid w:val="000F206A"/>
    <w:rsid w:val="000F2B4A"/>
    <w:rsid w:val="000F3257"/>
    <w:rsid w:val="000F4B00"/>
    <w:rsid w:val="000F6600"/>
    <w:rsid w:val="000F7685"/>
    <w:rsid w:val="001033DC"/>
    <w:rsid w:val="0010449D"/>
    <w:rsid w:val="00104B5C"/>
    <w:rsid w:val="00104C64"/>
    <w:rsid w:val="00106577"/>
    <w:rsid w:val="001159E4"/>
    <w:rsid w:val="00116DCB"/>
    <w:rsid w:val="0011776D"/>
    <w:rsid w:val="0012212B"/>
    <w:rsid w:val="00123D53"/>
    <w:rsid w:val="0012641D"/>
    <w:rsid w:val="00126555"/>
    <w:rsid w:val="0012675E"/>
    <w:rsid w:val="00127AA7"/>
    <w:rsid w:val="0013172F"/>
    <w:rsid w:val="00132BB1"/>
    <w:rsid w:val="001346F4"/>
    <w:rsid w:val="00134FD4"/>
    <w:rsid w:val="00136FE6"/>
    <w:rsid w:val="00137BA4"/>
    <w:rsid w:val="0014064D"/>
    <w:rsid w:val="00140EA3"/>
    <w:rsid w:val="00141C77"/>
    <w:rsid w:val="00142D06"/>
    <w:rsid w:val="00143E39"/>
    <w:rsid w:val="00152742"/>
    <w:rsid w:val="00154A40"/>
    <w:rsid w:val="0015556D"/>
    <w:rsid w:val="0015591F"/>
    <w:rsid w:val="00156D4B"/>
    <w:rsid w:val="001603EA"/>
    <w:rsid w:val="001621C1"/>
    <w:rsid w:val="00162E17"/>
    <w:rsid w:val="00165667"/>
    <w:rsid w:val="00167173"/>
    <w:rsid w:val="00167A84"/>
    <w:rsid w:val="0017093B"/>
    <w:rsid w:val="0017167F"/>
    <w:rsid w:val="00172A84"/>
    <w:rsid w:val="001767DD"/>
    <w:rsid w:val="00177B9C"/>
    <w:rsid w:val="00180D2A"/>
    <w:rsid w:val="001834C2"/>
    <w:rsid w:val="00183D32"/>
    <w:rsid w:val="00184E12"/>
    <w:rsid w:val="0018509F"/>
    <w:rsid w:val="0018680B"/>
    <w:rsid w:val="00186A34"/>
    <w:rsid w:val="00187AE3"/>
    <w:rsid w:val="001911AA"/>
    <w:rsid w:val="00191430"/>
    <w:rsid w:val="0019187C"/>
    <w:rsid w:val="00193813"/>
    <w:rsid w:val="00195209"/>
    <w:rsid w:val="001A0A1F"/>
    <w:rsid w:val="001A26CF"/>
    <w:rsid w:val="001A3FEA"/>
    <w:rsid w:val="001A57EF"/>
    <w:rsid w:val="001A619E"/>
    <w:rsid w:val="001B45FF"/>
    <w:rsid w:val="001B5963"/>
    <w:rsid w:val="001B7D70"/>
    <w:rsid w:val="001C2178"/>
    <w:rsid w:val="001C3099"/>
    <w:rsid w:val="001C3258"/>
    <w:rsid w:val="001C34D5"/>
    <w:rsid w:val="001D0AEB"/>
    <w:rsid w:val="001D1442"/>
    <w:rsid w:val="001D162C"/>
    <w:rsid w:val="001D3828"/>
    <w:rsid w:val="001D6267"/>
    <w:rsid w:val="001E0A56"/>
    <w:rsid w:val="001F08E9"/>
    <w:rsid w:val="001F0B6C"/>
    <w:rsid w:val="001F1423"/>
    <w:rsid w:val="001F3623"/>
    <w:rsid w:val="001F48B1"/>
    <w:rsid w:val="001F5473"/>
    <w:rsid w:val="001F55C5"/>
    <w:rsid w:val="001F612D"/>
    <w:rsid w:val="001F64A8"/>
    <w:rsid w:val="001F7339"/>
    <w:rsid w:val="00200641"/>
    <w:rsid w:val="00201180"/>
    <w:rsid w:val="00205C64"/>
    <w:rsid w:val="00206A3F"/>
    <w:rsid w:val="00207FCB"/>
    <w:rsid w:val="00210847"/>
    <w:rsid w:val="002117A3"/>
    <w:rsid w:val="00213558"/>
    <w:rsid w:val="00214DF1"/>
    <w:rsid w:val="002171A2"/>
    <w:rsid w:val="00217E48"/>
    <w:rsid w:val="00221C0B"/>
    <w:rsid w:val="00222948"/>
    <w:rsid w:val="00222DD2"/>
    <w:rsid w:val="00223266"/>
    <w:rsid w:val="00223EE0"/>
    <w:rsid w:val="00224BB4"/>
    <w:rsid w:val="00225949"/>
    <w:rsid w:val="0022600C"/>
    <w:rsid w:val="002270D6"/>
    <w:rsid w:val="00227B41"/>
    <w:rsid w:val="00230AEE"/>
    <w:rsid w:val="00231CAC"/>
    <w:rsid w:val="0023299B"/>
    <w:rsid w:val="002354DE"/>
    <w:rsid w:val="002421AC"/>
    <w:rsid w:val="00242B9E"/>
    <w:rsid w:val="0024513C"/>
    <w:rsid w:val="00246FAC"/>
    <w:rsid w:val="00247368"/>
    <w:rsid w:val="00247692"/>
    <w:rsid w:val="002479CC"/>
    <w:rsid w:val="00252511"/>
    <w:rsid w:val="00252DDD"/>
    <w:rsid w:val="00254DBB"/>
    <w:rsid w:val="00255613"/>
    <w:rsid w:val="002568F9"/>
    <w:rsid w:val="00256AAC"/>
    <w:rsid w:val="00257201"/>
    <w:rsid w:val="00261A12"/>
    <w:rsid w:val="002643BC"/>
    <w:rsid w:val="002657AC"/>
    <w:rsid w:val="00266AF6"/>
    <w:rsid w:val="002678F5"/>
    <w:rsid w:val="00270EF8"/>
    <w:rsid w:val="0027144A"/>
    <w:rsid w:val="00271C68"/>
    <w:rsid w:val="00272A9B"/>
    <w:rsid w:val="002734E8"/>
    <w:rsid w:val="00273BCB"/>
    <w:rsid w:val="002740A0"/>
    <w:rsid w:val="00276E77"/>
    <w:rsid w:val="002811B1"/>
    <w:rsid w:val="00282CCD"/>
    <w:rsid w:val="002849CC"/>
    <w:rsid w:val="002874A3"/>
    <w:rsid w:val="002901A1"/>
    <w:rsid w:val="00290499"/>
    <w:rsid w:val="002905B9"/>
    <w:rsid w:val="00290FE4"/>
    <w:rsid w:val="002923F7"/>
    <w:rsid w:val="00297A97"/>
    <w:rsid w:val="002A0601"/>
    <w:rsid w:val="002A1FC1"/>
    <w:rsid w:val="002A65C6"/>
    <w:rsid w:val="002B16D8"/>
    <w:rsid w:val="002B2690"/>
    <w:rsid w:val="002B30C7"/>
    <w:rsid w:val="002B336D"/>
    <w:rsid w:val="002B44C1"/>
    <w:rsid w:val="002B5F2A"/>
    <w:rsid w:val="002C1DC4"/>
    <w:rsid w:val="002C5397"/>
    <w:rsid w:val="002C689E"/>
    <w:rsid w:val="002D154B"/>
    <w:rsid w:val="002D1ABD"/>
    <w:rsid w:val="002D4360"/>
    <w:rsid w:val="002D540E"/>
    <w:rsid w:val="002D584B"/>
    <w:rsid w:val="002D5CD6"/>
    <w:rsid w:val="002D61FD"/>
    <w:rsid w:val="002D6641"/>
    <w:rsid w:val="002D7AFE"/>
    <w:rsid w:val="002E0612"/>
    <w:rsid w:val="002E1AD3"/>
    <w:rsid w:val="002E26DD"/>
    <w:rsid w:val="002E3152"/>
    <w:rsid w:val="002E37AF"/>
    <w:rsid w:val="002E38CC"/>
    <w:rsid w:val="002E3B2F"/>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37ED0"/>
    <w:rsid w:val="00341F86"/>
    <w:rsid w:val="00345B8B"/>
    <w:rsid w:val="00346A2A"/>
    <w:rsid w:val="00346F38"/>
    <w:rsid w:val="00347BE3"/>
    <w:rsid w:val="003545D0"/>
    <w:rsid w:val="00354FD9"/>
    <w:rsid w:val="00356212"/>
    <w:rsid w:val="003578F2"/>
    <w:rsid w:val="00362DF3"/>
    <w:rsid w:val="00364C65"/>
    <w:rsid w:val="003671D5"/>
    <w:rsid w:val="0036730B"/>
    <w:rsid w:val="00367F0B"/>
    <w:rsid w:val="00370D4F"/>
    <w:rsid w:val="003713CB"/>
    <w:rsid w:val="00371662"/>
    <w:rsid w:val="00371898"/>
    <w:rsid w:val="00372626"/>
    <w:rsid w:val="00373106"/>
    <w:rsid w:val="003734F4"/>
    <w:rsid w:val="003745AC"/>
    <w:rsid w:val="00377069"/>
    <w:rsid w:val="0038039C"/>
    <w:rsid w:val="0038040B"/>
    <w:rsid w:val="003815A8"/>
    <w:rsid w:val="00382B85"/>
    <w:rsid w:val="003851EB"/>
    <w:rsid w:val="0038606F"/>
    <w:rsid w:val="00386C06"/>
    <w:rsid w:val="003905F3"/>
    <w:rsid w:val="003909AE"/>
    <w:rsid w:val="003956F1"/>
    <w:rsid w:val="00396350"/>
    <w:rsid w:val="003A208D"/>
    <w:rsid w:val="003A3179"/>
    <w:rsid w:val="003A3D4E"/>
    <w:rsid w:val="003A58E4"/>
    <w:rsid w:val="003B0D2C"/>
    <w:rsid w:val="003B2055"/>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D6551"/>
    <w:rsid w:val="003E0DC1"/>
    <w:rsid w:val="003E2570"/>
    <w:rsid w:val="003E27FF"/>
    <w:rsid w:val="003E3EDD"/>
    <w:rsid w:val="003E74B9"/>
    <w:rsid w:val="003F0010"/>
    <w:rsid w:val="003F0128"/>
    <w:rsid w:val="003F25DE"/>
    <w:rsid w:val="003F2E1B"/>
    <w:rsid w:val="003F3B39"/>
    <w:rsid w:val="003F4E9E"/>
    <w:rsid w:val="003F6235"/>
    <w:rsid w:val="003F7387"/>
    <w:rsid w:val="004040CB"/>
    <w:rsid w:val="00404189"/>
    <w:rsid w:val="00405663"/>
    <w:rsid w:val="004103CB"/>
    <w:rsid w:val="00412E0F"/>
    <w:rsid w:val="004161C0"/>
    <w:rsid w:val="00416262"/>
    <w:rsid w:val="0041693C"/>
    <w:rsid w:val="00422652"/>
    <w:rsid w:val="004236C2"/>
    <w:rsid w:val="004236F9"/>
    <w:rsid w:val="00425EDC"/>
    <w:rsid w:val="004264BF"/>
    <w:rsid w:val="004266AD"/>
    <w:rsid w:val="004267AD"/>
    <w:rsid w:val="004304B8"/>
    <w:rsid w:val="00430A2E"/>
    <w:rsid w:val="0043151F"/>
    <w:rsid w:val="00431B79"/>
    <w:rsid w:val="00431BA2"/>
    <w:rsid w:val="004328DD"/>
    <w:rsid w:val="004336FF"/>
    <w:rsid w:val="004355EE"/>
    <w:rsid w:val="00436432"/>
    <w:rsid w:val="00442E33"/>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67906"/>
    <w:rsid w:val="00472AED"/>
    <w:rsid w:val="00473688"/>
    <w:rsid w:val="00474587"/>
    <w:rsid w:val="004766CD"/>
    <w:rsid w:val="0047687B"/>
    <w:rsid w:val="00476A6A"/>
    <w:rsid w:val="0048184F"/>
    <w:rsid w:val="004828F3"/>
    <w:rsid w:val="0048395B"/>
    <w:rsid w:val="00490A65"/>
    <w:rsid w:val="00493F7B"/>
    <w:rsid w:val="00494D7A"/>
    <w:rsid w:val="0049594E"/>
    <w:rsid w:val="004961FA"/>
    <w:rsid w:val="00496D4B"/>
    <w:rsid w:val="004A307F"/>
    <w:rsid w:val="004A62AF"/>
    <w:rsid w:val="004B00E6"/>
    <w:rsid w:val="004B034D"/>
    <w:rsid w:val="004B1A6E"/>
    <w:rsid w:val="004B2AFB"/>
    <w:rsid w:val="004B4226"/>
    <w:rsid w:val="004B4339"/>
    <w:rsid w:val="004B4EA1"/>
    <w:rsid w:val="004C5456"/>
    <w:rsid w:val="004D2A29"/>
    <w:rsid w:val="004D7430"/>
    <w:rsid w:val="004D7DEA"/>
    <w:rsid w:val="004E3041"/>
    <w:rsid w:val="004E4A91"/>
    <w:rsid w:val="004E5D81"/>
    <w:rsid w:val="004F0EE8"/>
    <w:rsid w:val="004F1F80"/>
    <w:rsid w:val="004F29A7"/>
    <w:rsid w:val="004F4428"/>
    <w:rsid w:val="004F6DDB"/>
    <w:rsid w:val="004F74B3"/>
    <w:rsid w:val="004F7796"/>
    <w:rsid w:val="004F798A"/>
    <w:rsid w:val="004F7E4C"/>
    <w:rsid w:val="004F7EE6"/>
    <w:rsid w:val="0050129B"/>
    <w:rsid w:val="0050373B"/>
    <w:rsid w:val="00504B99"/>
    <w:rsid w:val="00506136"/>
    <w:rsid w:val="00507D4B"/>
    <w:rsid w:val="0051302A"/>
    <w:rsid w:val="00520F24"/>
    <w:rsid w:val="00521A55"/>
    <w:rsid w:val="005229B3"/>
    <w:rsid w:val="00522FA6"/>
    <w:rsid w:val="005256F5"/>
    <w:rsid w:val="00530851"/>
    <w:rsid w:val="0053325C"/>
    <w:rsid w:val="005344FE"/>
    <w:rsid w:val="005366B5"/>
    <w:rsid w:val="00537DC4"/>
    <w:rsid w:val="00541037"/>
    <w:rsid w:val="00545AF2"/>
    <w:rsid w:val="00550A56"/>
    <w:rsid w:val="00550DA8"/>
    <w:rsid w:val="0055155B"/>
    <w:rsid w:val="005531FD"/>
    <w:rsid w:val="0055481F"/>
    <w:rsid w:val="005557CA"/>
    <w:rsid w:val="005624B4"/>
    <w:rsid w:val="00565DD7"/>
    <w:rsid w:val="00565E46"/>
    <w:rsid w:val="00567D1E"/>
    <w:rsid w:val="005719A4"/>
    <w:rsid w:val="005732A2"/>
    <w:rsid w:val="005738ED"/>
    <w:rsid w:val="00575347"/>
    <w:rsid w:val="00576746"/>
    <w:rsid w:val="00576B33"/>
    <w:rsid w:val="00577BEE"/>
    <w:rsid w:val="0058253E"/>
    <w:rsid w:val="005837A4"/>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979"/>
    <w:rsid w:val="005B5CE2"/>
    <w:rsid w:val="005B5FF8"/>
    <w:rsid w:val="005B7613"/>
    <w:rsid w:val="005C23D2"/>
    <w:rsid w:val="005C3407"/>
    <w:rsid w:val="005C559F"/>
    <w:rsid w:val="005C7BCC"/>
    <w:rsid w:val="005D1E7B"/>
    <w:rsid w:val="005D20B0"/>
    <w:rsid w:val="005D2EF5"/>
    <w:rsid w:val="005D3EAA"/>
    <w:rsid w:val="005D413E"/>
    <w:rsid w:val="005D52DE"/>
    <w:rsid w:val="005D6391"/>
    <w:rsid w:val="005D6D31"/>
    <w:rsid w:val="005D7188"/>
    <w:rsid w:val="005E0156"/>
    <w:rsid w:val="005E046F"/>
    <w:rsid w:val="005E0C77"/>
    <w:rsid w:val="005E16AA"/>
    <w:rsid w:val="005E1F23"/>
    <w:rsid w:val="005E2DED"/>
    <w:rsid w:val="005E4485"/>
    <w:rsid w:val="005E668D"/>
    <w:rsid w:val="005E7940"/>
    <w:rsid w:val="005F01D6"/>
    <w:rsid w:val="005F08BB"/>
    <w:rsid w:val="005F29B1"/>
    <w:rsid w:val="005F426A"/>
    <w:rsid w:val="005F52DC"/>
    <w:rsid w:val="005F5459"/>
    <w:rsid w:val="005F6378"/>
    <w:rsid w:val="005F6A81"/>
    <w:rsid w:val="00600BF5"/>
    <w:rsid w:val="006026E4"/>
    <w:rsid w:val="0060518E"/>
    <w:rsid w:val="00605F47"/>
    <w:rsid w:val="00607D90"/>
    <w:rsid w:val="00611597"/>
    <w:rsid w:val="0061419D"/>
    <w:rsid w:val="006179C8"/>
    <w:rsid w:val="00617ADF"/>
    <w:rsid w:val="00621B4C"/>
    <w:rsid w:val="006224DF"/>
    <w:rsid w:val="00626083"/>
    <w:rsid w:val="00630F84"/>
    <w:rsid w:val="006321FE"/>
    <w:rsid w:val="00632660"/>
    <w:rsid w:val="00632A95"/>
    <w:rsid w:val="006335B6"/>
    <w:rsid w:val="0063739A"/>
    <w:rsid w:val="006374E5"/>
    <w:rsid w:val="00646650"/>
    <w:rsid w:val="006512B7"/>
    <w:rsid w:val="0065172B"/>
    <w:rsid w:val="006543C1"/>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75E15"/>
    <w:rsid w:val="00677C03"/>
    <w:rsid w:val="00680937"/>
    <w:rsid w:val="00682C08"/>
    <w:rsid w:val="00686D19"/>
    <w:rsid w:val="00686E14"/>
    <w:rsid w:val="00687ED0"/>
    <w:rsid w:val="00692BC3"/>
    <w:rsid w:val="006A24D2"/>
    <w:rsid w:val="006A33C3"/>
    <w:rsid w:val="006A4940"/>
    <w:rsid w:val="006A5663"/>
    <w:rsid w:val="006A5F3C"/>
    <w:rsid w:val="006A6729"/>
    <w:rsid w:val="006A6EE8"/>
    <w:rsid w:val="006B0AB8"/>
    <w:rsid w:val="006B12E6"/>
    <w:rsid w:val="006B1D37"/>
    <w:rsid w:val="006B259D"/>
    <w:rsid w:val="006B3431"/>
    <w:rsid w:val="006C049D"/>
    <w:rsid w:val="006C0F93"/>
    <w:rsid w:val="006C3AD1"/>
    <w:rsid w:val="006C4AB6"/>
    <w:rsid w:val="006C5070"/>
    <w:rsid w:val="006C7928"/>
    <w:rsid w:val="006D1461"/>
    <w:rsid w:val="006D178F"/>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6F5112"/>
    <w:rsid w:val="006F5478"/>
    <w:rsid w:val="0070316D"/>
    <w:rsid w:val="00704799"/>
    <w:rsid w:val="007048FE"/>
    <w:rsid w:val="00704E9C"/>
    <w:rsid w:val="00705EB7"/>
    <w:rsid w:val="00711276"/>
    <w:rsid w:val="00712C29"/>
    <w:rsid w:val="007139E4"/>
    <w:rsid w:val="00714E66"/>
    <w:rsid w:val="00716674"/>
    <w:rsid w:val="007177AB"/>
    <w:rsid w:val="00717A31"/>
    <w:rsid w:val="00717C9C"/>
    <w:rsid w:val="007206F5"/>
    <w:rsid w:val="007222C7"/>
    <w:rsid w:val="00727080"/>
    <w:rsid w:val="00730E3E"/>
    <w:rsid w:val="00730E9C"/>
    <w:rsid w:val="0073361D"/>
    <w:rsid w:val="0073391F"/>
    <w:rsid w:val="007341BB"/>
    <w:rsid w:val="00734E1C"/>
    <w:rsid w:val="007353AA"/>
    <w:rsid w:val="007377DF"/>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4BAC"/>
    <w:rsid w:val="00765C8F"/>
    <w:rsid w:val="00765DA3"/>
    <w:rsid w:val="0076764A"/>
    <w:rsid w:val="00767AF3"/>
    <w:rsid w:val="007718C4"/>
    <w:rsid w:val="00771DF1"/>
    <w:rsid w:val="0077365A"/>
    <w:rsid w:val="0078077D"/>
    <w:rsid w:val="00781B7B"/>
    <w:rsid w:val="007847A1"/>
    <w:rsid w:val="00784DC5"/>
    <w:rsid w:val="0078727F"/>
    <w:rsid w:val="00787640"/>
    <w:rsid w:val="00790A71"/>
    <w:rsid w:val="007911EC"/>
    <w:rsid w:val="0079217A"/>
    <w:rsid w:val="00793322"/>
    <w:rsid w:val="00793612"/>
    <w:rsid w:val="00794C00"/>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3A8A"/>
    <w:rsid w:val="007F4344"/>
    <w:rsid w:val="007F4380"/>
    <w:rsid w:val="007F527C"/>
    <w:rsid w:val="00800A56"/>
    <w:rsid w:val="00801619"/>
    <w:rsid w:val="00802383"/>
    <w:rsid w:val="00802847"/>
    <w:rsid w:val="0080325F"/>
    <w:rsid w:val="008048CE"/>
    <w:rsid w:val="008052E0"/>
    <w:rsid w:val="0080556D"/>
    <w:rsid w:val="00806D70"/>
    <w:rsid w:val="00811576"/>
    <w:rsid w:val="00811E5C"/>
    <w:rsid w:val="008133B7"/>
    <w:rsid w:val="008133F6"/>
    <w:rsid w:val="00813597"/>
    <w:rsid w:val="00814D15"/>
    <w:rsid w:val="0082502F"/>
    <w:rsid w:val="0082662C"/>
    <w:rsid w:val="00833735"/>
    <w:rsid w:val="00833972"/>
    <w:rsid w:val="00834F3B"/>
    <w:rsid w:val="00837B42"/>
    <w:rsid w:val="0084148F"/>
    <w:rsid w:val="008414E2"/>
    <w:rsid w:val="008434D5"/>
    <w:rsid w:val="00845DDA"/>
    <w:rsid w:val="0085051C"/>
    <w:rsid w:val="00850D1D"/>
    <w:rsid w:val="00860078"/>
    <w:rsid w:val="00861B5F"/>
    <w:rsid w:val="00861C64"/>
    <w:rsid w:val="00862250"/>
    <w:rsid w:val="0086366E"/>
    <w:rsid w:val="008637B5"/>
    <w:rsid w:val="00871824"/>
    <w:rsid w:val="008733A9"/>
    <w:rsid w:val="00874A41"/>
    <w:rsid w:val="008751DA"/>
    <w:rsid w:val="008762D4"/>
    <w:rsid w:val="0087683B"/>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46A"/>
    <w:rsid w:val="008A1BAA"/>
    <w:rsid w:val="008A28B8"/>
    <w:rsid w:val="008A2CDD"/>
    <w:rsid w:val="008A390C"/>
    <w:rsid w:val="008A6EFC"/>
    <w:rsid w:val="008B24B3"/>
    <w:rsid w:val="008B3BDF"/>
    <w:rsid w:val="008B3E9B"/>
    <w:rsid w:val="008C101C"/>
    <w:rsid w:val="008C165B"/>
    <w:rsid w:val="008C1B6F"/>
    <w:rsid w:val="008C3346"/>
    <w:rsid w:val="008C725B"/>
    <w:rsid w:val="008C7867"/>
    <w:rsid w:val="008D089F"/>
    <w:rsid w:val="008D2828"/>
    <w:rsid w:val="008D2B5B"/>
    <w:rsid w:val="008D37A6"/>
    <w:rsid w:val="008D564D"/>
    <w:rsid w:val="008D57CC"/>
    <w:rsid w:val="008E1C6C"/>
    <w:rsid w:val="008E3D97"/>
    <w:rsid w:val="008E4A91"/>
    <w:rsid w:val="008E697A"/>
    <w:rsid w:val="008E718B"/>
    <w:rsid w:val="008F1327"/>
    <w:rsid w:val="008F3F8D"/>
    <w:rsid w:val="008F441A"/>
    <w:rsid w:val="008F6F85"/>
    <w:rsid w:val="009031C8"/>
    <w:rsid w:val="00904580"/>
    <w:rsid w:val="00905B35"/>
    <w:rsid w:val="00910416"/>
    <w:rsid w:val="00910486"/>
    <w:rsid w:val="00910CE5"/>
    <w:rsid w:val="00911045"/>
    <w:rsid w:val="009122C7"/>
    <w:rsid w:val="00914896"/>
    <w:rsid w:val="0091591E"/>
    <w:rsid w:val="00915CFB"/>
    <w:rsid w:val="00916D3F"/>
    <w:rsid w:val="00920B34"/>
    <w:rsid w:val="009253EC"/>
    <w:rsid w:val="009308A3"/>
    <w:rsid w:val="00930AC1"/>
    <w:rsid w:val="009311C7"/>
    <w:rsid w:val="0093132B"/>
    <w:rsid w:val="00931C30"/>
    <w:rsid w:val="00933D25"/>
    <w:rsid w:val="00934091"/>
    <w:rsid w:val="009421AE"/>
    <w:rsid w:val="00943DE8"/>
    <w:rsid w:val="0094446A"/>
    <w:rsid w:val="00944960"/>
    <w:rsid w:val="00955009"/>
    <w:rsid w:val="009559A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90264"/>
    <w:rsid w:val="00990ACA"/>
    <w:rsid w:val="00991B5C"/>
    <w:rsid w:val="00991DDA"/>
    <w:rsid w:val="009921C2"/>
    <w:rsid w:val="00996370"/>
    <w:rsid w:val="00997993"/>
    <w:rsid w:val="009A51B6"/>
    <w:rsid w:val="009B44A5"/>
    <w:rsid w:val="009B4BB6"/>
    <w:rsid w:val="009B525C"/>
    <w:rsid w:val="009B7A10"/>
    <w:rsid w:val="009C1000"/>
    <w:rsid w:val="009C1634"/>
    <w:rsid w:val="009C1E59"/>
    <w:rsid w:val="009C294B"/>
    <w:rsid w:val="009C6507"/>
    <w:rsid w:val="009D003D"/>
    <w:rsid w:val="009D26B9"/>
    <w:rsid w:val="009D5BBF"/>
    <w:rsid w:val="009D6200"/>
    <w:rsid w:val="009D6EBB"/>
    <w:rsid w:val="009D7255"/>
    <w:rsid w:val="009D7CAF"/>
    <w:rsid w:val="009E05A1"/>
    <w:rsid w:val="009E0C60"/>
    <w:rsid w:val="009E389C"/>
    <w:rsid w:val="009E3C91"/>
    <w:rsid w:val="009E4598"/>
    <w:rsid w:val="009E764C"/>
    <w:rsid w:val="009E770F"/>
    <w:rsid w:val="009F39E1"/>
    <w:rsid w:val="00A02BBF"/>
    <w:rsid w:val="00A04048"/>
    <w:rsid w:val="00A0596B"/>
    <w:rsid w:val="00A07E31"/>
    <w:rsid w:val="00A119AD"/>
    <w:rsid w:val="00A12EFC"/>
    <w:rsid w:val="00A1460A"/>
    <w:rsid w:val="00A161EB"/>
    <w:rsid w:val="00A163E2"/>
    <w:rsid w:val="00A16E78"/>
    <w:rsid w:val="00A17375"/>
    <w:rsid w:val="00A17648"/>
    <w:rsid w:val="00A21B1C"/>
    <w:rsid w:val="00A22951"/>
    <w:rsid w:val="00A2444C"/>
    <w:rsid w:val="00A24D07"/>
    <w:rsid w:val="00A2581A"/>
    <w:rsid w:val="00A2590E"/>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58D"/>
    <w:rsid w:val="00A54835"/>
    <w:rsid w:val="00A551EE"/>
    <w:rsid w:val="00A6163F"/>
    <w:rsid w:val="00A61A49"/>
    <w:rsid w:val="00A64386"/>
    <w:rsid w:val="00A646B9"/>
    <w:rsid w:val="00A66A90"/>
    <w:rsid w:val="00A673A8"/>
    <w:rsid w:val="00A67C86"/>
    <w:rsid w:val="00A7011E"/>
    <w:rsid w:val="00A70808"/>
    <w:rsid w:val="00A70AF6"/>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218E"/>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4212"/>
    <w:rsid w:val="00AC4D68"/>
    <w:rsid w:val="00AC5EFC"/>
    <w:rsid w:val="00AC75E5"/>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60E6"/>
    <w:rsid w:val="00AF6BF8"/>
    <w:rsid w:val="00B00BA8"/>
    <w:rsid w:val="00B022F3"/>
    <w:rsid w:val="00B0305F"/>
    <w:rsid w:val="00B03974"/>
    <w:rsid w:val="00B04473"/>
    <w:rsid w:val="00B04C60"/>
    <w:rsid w:val="00B05C86"/>
    <w:rsid w:val="00B06493"/>
    <w:rsid w:val="00B10760"/>
    <w:rsid w:val="00B115FF"/>
    <w:rsid w:val="00B11F2E"/>
    <w:rsid w:val="00B1287C"/>
    <w:rsid w:val="00B129F8"/>
    <w:rsid w:val="00B13AB2"/>
    <w:rsid w:val="00B163F9"/>
    <w:rsid w:val="00B20EA1"/>
    <w:rsid w:val="00B224B6"/>
    <w:rsid w:val="00B22E2A"/>
    <w:rsid w:val="00B239C8"/>
    <w:rsid w:val="00B23CBB"/>
    <w:rsid w:val="00B25A03"/>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06E"/>
    <w:rsid w:val="00B52B21"/>
    <w:rsid w:val="00B54014"/>
    <w:rsid w:val="00B544E0"/>
    <w:rsid w:val="00B54F1D"/>
    <w:rsid w:val="00B551FE"/>
    <w:rsid w:val="00B60A1A"/>
    <w:rsid w:val="00B63906"/>
    <w:rsid w:val="00B645C9"/>
    <w:rsid w:val="00B706C7"/>
    <w:rsid w:val="00B729D0"/>
    <w:rsid w:val="00B72C30"/>
    <w:rsid w:val="00B772BE"/>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0ECE"/>
    <w:rsid w:val="00BA14F8"/>
    <w:rsid w:val="00BA1E51"/>
    <w:rsid w:val="00BA3225"/>
    <w:rsid w:val="00BA4048"/>
    <w:rsid w:val="00BA46AF"/>
    <w:rsid w:val="00BA47AD"/>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252F3"/>
    <w:rsid w:val="00C31553"/>
    <w:rsid w:val="00C3156F"/>
    <w:rsid w:val="00C34290"/>
    <w:rsid w:val="00C34B30"/>
    <w:rsid w:val="00C367A1"/>
    <w:rsid w:val="00C408A3"/>
    <w:rsid w:val="00C44B42"/>
    <w:rsid w:val="00C4674D"/>
    <w:rsid w:val="00C47860"/>
    <w:rsid w:val="00C47985"/>
    <w:rsid w:val="00C47E4B"/>
    <w:rsid w:val="00C50182"/>
    <w:rsid w:val="00C50CB4"/>
    <w:rsid w:val="00C514B3"/>
    <w:rsid w:val="00C5164F"/>
    <w:rsid w:val="00C54236"/>
    <w:rsid w:val="00C56958"/>
    <w:rsid w:val="00C56E1D"/>
    <w:rsid w:val="00C60966"/>
    <w:rsid w:val="00C627F3"/>
    <w:rsid w:val="00C642E0"/>
    <w:rsid w:val="00C64CE1"/>
    <w:rsid w:val="00C65523"/>
    <w:rsid w:val="00C70109"/>
    <w:rsid w:val="00C71AA3"/>
    <w:rsid w:val="00C72FF0"/>
    <w:rsid w:val="00C734E6"/>
    <w:rsid w:val="00C75156"/>
    <w:rsid w:val="00C7644A"/>
    <w:rsid w:val="00C76629"/>
    <w:rsid w:val="00C8258B"/>
    <w:rsid w:val="00C86728"/>
    <w:rsid w:val="00C9097A"/>
    <w:rsid w:val="00C9198E"/>
    <w:rsid w:val="00C91B18"/>
    <w:rsid w:val="00C92410"/>
    <w:rsid w:val="00C93173"/>
    <w:rsid w:val="00C968C0"/>
    <w:rsid w:val="00CA063E"/>
    <w:rsid w:val="00CA18FE"/>
    <w:rsid w:val="00CA29E8"/>
    <w:rsid w:val="00CA3D47"/>
    <w:rsid w:val="00CA40C7"/>
    <w:rsid w:val="00CA541D"/>
    <w:rsid w:val="00CA5473"/>
    <w:rsid w:val="00CA6416"/>
    <w:rsid w:val="00CA7ADC"/>
    <w:rsid w:val="00CB1469"/>
    <w:rsid w:val="00CB1B78"/>
    <w:rsid w:val="00CB2D05"/>
    <w:rsid w:val="00CB5178"/>
    <w:rsid w:val="00CB6FF8"/>
    <w:rsid w:val="00CC1867"/>
    <w:rsid w:val="00CC31A8"/>
    <w:rsid w:val="00CC4924"/>
    <w:rsid w:val="00CC4A79"/>
    <w:rsid w:val="00CC5A4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43A5"/>
    <w:rsid w:val="00D25BEB"/>
    <w:rsid w:val="00D25FC4"/>
    <w:rsid w:val="00D26711"/>
    <w:rsid w:val="00D31C00"/>
    <w:rsid w:val="00D32E36"/>
    <w:rsid w:val="00D334C3"/>
    <w:rsid w:val="00D336EC"/>
    <w:rsid w:val="00D337A5"/>
    <w:rsid w:val="00D37C50"/>
    <w:rsid w:val="00D406A7"/>
    <w:rsid w:val="00D40E83"/>
    <w:rsid w:val="00D4308B"/>
    <w:rsid w:val="00D43366"/>
    <w:rsid w:val="00D43725"/>
    <w:rsid w:val="00D4589D"/>
    <w:rsid w:val="00D51F56"/>
    <w:rsid w:val="00D539DE"/>
    <w:rsid w:val="00D56198"/>
    <w:rsid w:val="00D561BA"/>
    <w:rsid w:val="00D610B6"/>
    <w:rsid w:val="00D70391"/>
    <w:rsid w:val="00D70516"/>
    <w:rsid w:val="00D70784"/>
    <w:rsid w:val="00D736B3"/>
    <w:rsid w:val="00D749B5"/>
    <w:rsid w:val="00D762F3"/>
    <w:rsid w:val="00D81003"/>
    <w:rsid w:val="00D81303"/>
    <w:rsid w:val="00D81CA0"/>
    <w:rsid w:val="00D83F89"/>
    <w:rsid w:val="00D84937"/>
    <w:rsid w:val="00D84A48"/>
    <w:rsid w:val="00D90AAC"/>
    <w:rsid w:val="00D921D5"/>
    <w:rsid w:val="00D931EF"/>
    <w:rsid w:val="00D933AB"/>
    <w:rsid w:val="00D934F2"/>
    <w:rsid w:val="00D959F2"/>
    <w:rsid w:val="00DA0670"/>
    <w:rsid w:val="00DA10D6"/>
    <w:rsid w:val="00DA124B"/>
    <w:rsid w:val="00DA13A1"/>
    <w:rsid w:val="00DA1929"/>
    <w:rsid w:val="00DA1E64"/>
    <w:rsid w:val="00DA616C"/>
    <w:rsid w:val="00DA7101"/>
    <w:rsid w:val="00DA7BF9"/>
    <w:rsid w:val="00DB14D9"/>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7FE"/>
    <w:rsid w:val="00DE28AE"/>
    <w:rsid w:val="00DE386A"/>
    <w:rsid w:val="00DE3D6C"/>
    <w:rsid w:val="00DE4371"/>
    <w:rsid w:val="00DE4633"/>
    <w:rsid w:val="00DE7AA0"/>
    <w:rsid w:val="00DF2CA7"/>
    <w:rsid w:val="00DF3722"/>
    <w:rsid w:val="00DF38C4"/>
    <w:rsid w:val="00DF4765"/>
    <w:rsid w:val="00E00579"/>
    <w:rsid w:val="00E0210D"/>
    <w:rsid w:val="00E0249F"/>
    <w:rsid w:val="00E02938"/>
    <w:rsid w:val="00E0479D"/>
    <w:rsid w:val="00E05D15"/>
    <w:rsid w:val="00E07652"/>
    <w:rsid w:val="00E128AE"/>
    <w:rsid w:val="00E128E5"/>
    <w:rsid w:val="00E1307F"/>
    <w:rsid w:val="00E146D9"/>
    <w:rsid w:val="00E1785A"/>
    <w:rsid w:val="00E212B3"/>
    <w:rsid w:val="00E21D1C"/>
    <w:rsid w:val="00E228C7"/>
    <w:rsid w:val="00E2338C"/>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5CE3"/>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2954"/>
    <w:rsid w:val="00ED3E7E"/>
    <w:rsid w:val="00ED41DE"/>
    <w:rsid w:val="00ED751C"/>
    <w:rsid w:val="00ED755A"/>
    <w:rsid w:val="00EE29CE"/>
    <w:rsid w:val="00EE3A39"/>
    <w:rsid w:val="00EE46AD"/>
    <w:rsid w:val="00EE55FE"/>
    <w:rsid w:val="00EE6821"/>
    <w:rsid w:val="00EE68EE"/>
    <w:rsid w:val="00EE6B39"/>
    <w:rsid w:val="00EE7B8D"/>
    <w:rsid w:val="00EF3D60"/>
    <w:rsid w:val="00EF513D"/>
    <w:rsid w:val="00EF6D92"/>
    <w:rsid w:val="00EF7432"/>
    <w:rsid w:val="00F02134"/>
    <w:rsid w:val="00F0219F"/>
    <w:rsid w:val="00F04BE9"/>
    <w:rsid w:val="00F058FC"/>
    <w:rsid w:val="00F06234"/>
    <w:rsid w:val="00F11486"/>
    <w:rsid w:val="00F12AA0"/>
    <w:rsid w:val="00F1462E"/>
    <w:rsid w:val="00F14860"/>
    <w:rsid w:val="00F21444"/>
    <w:rsid w:val="00F22AA1"/>
    <w:rsid w:val="00F22E0D"/>
    <w:rsid w:val="00F233EB"/>
    <w:rsid w:val="00F25E06"/>
    <w:rsid w:val="00F31097"/>
    <w:rsid w:val="00F41D92"/>
    <w:rsid w:val="00F422EC"/>
    <w:rsid w:val="00F42D0A"/>
    <w:rsid w:val="00F4301E"/>
    <w:rsid w:val="00F4684F"/>
    <w:rsid w:val="00F50014"/>
    <w:rsid w:val="00F518D3"/>
    <w:rsid w:val="00F52CCC"/>
    <w:rsid w:val="00F53810"/>
    <w:rsid w:val="00F550C6"/>
    <w:rsid w:val="00F5746F"/>
    <w:rsid w:val="00F5748D"/>
    <w:rsid w:val="00F625F4"/>
    <w:rsid w:val="00F626F0"/>
    <w:rsid w:val="00F640DD"/>
    <w:rsid w:val="00F65764"/>
    <w:rsid w:val="00F7009C"/>
    <w:rsid w:val="00F706D7"/>
    <w:rsid w:val="00F755CB"/>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4557"/>
    <w:rsid w:val="00FB566C"/>
    <w:rsid w:val="00FB7FF8"/>
    <w:rsid w:val="00FC2042"/>
    <w:rsid w:val="00FC662E"/>
    <w:rsid w:val="00FD1CC9"/>
    <w:rsid w:val="00FD42BF"/>
    <w:rsid w:val="00FD4CDF"/>
    <w:rsid w:val="00FD5C82"/>
    <w:rsid w:val="00FD660D"/>
    <w:rsid w:val="00FD7F58"/>
    <w:rsid w:val="00FE1365"/>
    <w:rsid w:val="00FE16BD"/>
    <w:rsid w:val="00FE489C"/>
    <w:rsid w:val="00FE5897"/>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41619-9377-44AA-8C21-45E284EF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2325</Words>
  <Characters>13253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15547</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4</cp:revision>
  <cp:lastPrinted>2021-05-14T04:06:00Z</cp:lastPrinted>
  <dcterms:created xsi:type="dcterms:W3CDTF">2021-05-20T11:51:00Z</dcterms:created>
  <dcterms:modified xsi:type="dcterms:W3CDTF">2021-05-20T11:53:00Z</dcterms:modified>
</cp:coreProperties>
</file>