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53" w:rsidRPr="005E5671" w:rsidRDefault="00F97A7F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446D6C">
        <w:rPr>
          <w:sz w:val="28"/>
          <w:szCs w:val="28"/>
        </w:rPr>
        <w:t>ротокол</w:t>
      </w:r>
    </w:p>
    <w:p w:rsidR="00AF1D53" w:rsidRPr="005E5671" w:rsidRDefault="00AF1D53" w:rsidP="00AA6128">
      <w:pPr>
        <w:ind w:firstLine="0"/>
        <w:jc w:val="center"/>
        <w:rPr>
          <w:sz w:val="28"/>
          <w:szCs w:val="28"/>
        </w:rPr>
      </w:pPr>
      <w:r w:rsidRPr="005E5671">
        <w:rPr>
          <w:sz w:val="28"/>
          <w:szCs w:val="28"/>
        </w:rPr>
        <w:t xml:space="preserve">заседания Общественного совета при </w:t>
      </w:r>
      <w:r>
        <w:rPr>
          <w:sz w:val="28"/>
          <w:szCs w:val="28"/>
        </w:rPr>
        <w:t>д</w:t>
      </w:r>
      <w:r w:rsidRPr="005E5671">
        <w:rPr>
          <w:sz w:val="28"/>
          <w:szCs w:val="28"/>
        </w:rPr>
        <w:t>епартаменте финансов</w:t>
      </w:r>
    </w:p>
    <w:p w:rsidR="00AF1D53" w:rsidRDefault="00AF1D53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Нижневартовска</w:t>
      </w:r>
    </w:p>
    <w:p w:rsidR="00AF1D53" w:rsidRDefault="00AF1D53" w:rsidP="00AF1D53">
      <w:pPr>
        <w:jc w:val="center"/>
        <w:rPr>
          <w:szCs w:val="24"/>
        </w:rPr>
      </w:pPr>
    </w:p>
    <w:p w:rsidR="00F97A7F" w:rsidRDefault="00F97A7F" w:rsidP="00AF1D53">
      <w:pPr>
        <w:jc w:val="center"/>
        <w:rPr>
          <w:szCs w:val="24"/>
        </w:rPr>
      </w:pPr>
    </w:p>
    <w:p w:rsidR="00F97A7F" w:rsidRPr="006520D9" w:rsidRDefault="00ED3BFF" w:rsidP="00F97A7F">
      <w:pPr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E75F44">
        <w:rPr>
          <w:sz w:val="28"/>
          <w:szCs w:val="28"/>
        </w:rPr>
        <w:t>5</w:t>
      </w:r>
      <w:r w:rsidR="00F97A7F" w:rsidRPr="00F97A7F">
        <w:rPr>
          <w:sz w:val="28"/>
          <w:szCs w:val="28"/>
        </w:rPr>
        <w:t xml:space="preserve"> </w:t>
      </w:r>
      <w:r w:rsidR="00E75F44">
        <w:rPr>
          <w:sz w:val="28"/>
          <w:szCs w:val="28"/>
        </w:rPr>
        <w:t>апреля</w:t>
      </w:r>
      <w:r w:rsidR="00F97A7F" w:rsidRPr="00F97A7F">
        <w:rPr>
          <w:sz w:val="28"/>
          <w:szCs w:val="28"/>
        </w:rPr>
        <w:t xml:space="preserve"> 202</w:t>
      </w:r>
      <w:r w:rsidR="00E741E2">
        <w:rPr>
          <w:sz w:val="28"/>
          <w:szCs w:val="28"/>
        </w:rPr>
        <w:t>4</w:t>
      </w:r>
      <w:r w:rsidR="00F97A7F" w:rsidRPr="00F97A7F">
        <w:rPr>
          <w:sz w:val="28"/>
          <w:szCs w:val="28"/>
        </w:rPr>
        <w:t xml:space="preserve"> года</w:t>
      </w:r>
      <w:r w:rsidR="006520D9">
        <w:rPr>
          <w:sz w:val="28"/>
          <w:szCs w:val="28"/>
        </w:rPr>
        <w:t xml:space="preserve">    </w:t>
      </w:r>
      <w:r w:rsidR="00F97A7F"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="00F97A7F" w:rsidRPr="00F97A7F">
        <w:rPr>
          <w:sz w:val="28"/>
          <w:szCs w:val="28"/>
        </w:rPr>
        <w:t xml:space="preserve"> №</w:t>
      </w:r>
      <w:r w:rsidR="00E75F44">
        <w:rPr>
          <w:sz w:val="28"/>
          <w:szCs w:val="28"/>
        </w:rPr>
        <w:t>7</w:t>
      </w:r>
    </w:p>
    <w:p w:rsidR="00AF1D53" w:rsidRDefault="00AF1D53" w:rsidP="00AF1D53">
      <w:pPr>
        <w:jc w:val="center"/>
        <w:rPr>
          <w:sz w:val="16"/>
          <w:szCs w:val="16"/>
        </w:rPr>
      </w:pPr>
    </w:p>
    <w:p w:rsidR="006520D9" w:rsidRPr="00310F55" w:rsidRDefault="006520D9" w:rsidP="00AF1D53">
      <w:pPr>
        <w:jc w:val="center"/>
        <w:rPr>
          <w:sz w:val="16"/>
          <w:szCs w:val="16"/>
        </w:rPr>
      </w:pPr>
    </w:p>
    <w:p w:rsidR="006520D9" w:rsidRPr="00446D6C" w:rsidRDefault="006520D9" w:rsidP="006520D9">
      <w:pPr>
        <w:ind w:firstLine="0"/>
        <w:rPr>
          <w:b/>
          <w:bCs/>
          <w:sz w:val="28"/>
          <w:szCs w:val="28"/>
        </w:rPr>
      </w:pPr>
      <w:r w:rsidRPr="00446D6C">
        <w:rPr>
          <w:b/>
          <w:bCs/>
          <w:sz w:val="28"/>
          <w:szCs w:val="28"/>
        </w:rPr>
        <w:t>Присутствовали члены Общественного совета:</w:t>
      </w:r>
    </w:p>
    <w:p w:rsidR="006520D9" w:rsidRDefault="006520D9" w:rsidP="006520D9">
      <w:pPr>
        <w:rPr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0"/>
        <w:gridCol w:w="6331"/>
      </w:tblGrid>
      <w:tr w:rsidR="00005B93" w:rsidRPr="005F223D" w:rsidTr="00005B93">
        <w:tc>
          <w:tcPr>
            <w:tcW w:w="2948" w:type="dxa"/>
            <w:tcMar>
              <w:top w:w="0" w:type="dxa"/>
              <w:bottom w:w="0" w:type="dxa"/>
            </w:tcMar>
          </w:tcPr>
          <w:p w:rsidR="00005B93" w:rsidRPr="00E206AA" w:rsidRDefault="00005B93" w:rsidP="00005B9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E206AA">
              <w:rPr>
                <w:rFonts w:eastAsia="Calibri"/>
                <w:sz w:val="28"/>
                <w:szCs w:val="28"/>
              </w:rPr>
              <w:t>Ворфоломеева Любовь Яковлевна</w:t>
            </w:r>
          </w:p>
          <w:p w:rsidR="00005B93" w:rsidRPr="00E206AA" w:rsidRDefault="00005B93" w:rsidP="00005B93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005B93" w:rsidRPr="00E206AA" w:rsidRDefault="00005B93" w:rsidP="007B5BB2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E206AA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005B93" w:rsidRPr="00E206AA" w:rsidRDefault="00005B93" w:rsidP="00005B9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E206AA">
              <w:rPr>
                <w:sz w:val="28"/>
                <w:szCs w:val="28"/>
              </w:rPr>
              <w:t>житель города Нижневартовска, пенсионер, почетный строитель России</w:t>
            </w:r>
          </w:p>
        </w:tc>
      </w:tr>
      <w:tr w:rsidR="001B518C" w:rsidRPr="001B518C" w:rsidTr="00005B93">
        <w:tc>
          <w:tcPr>
            <w:tcW w:w="2948" w:type="dxa"/>
            <w:tcMar>
              <w:top w:w="0" w:type="dxa"/>
              <w:bottom w:w="0" w:type="dxa"/>
            </w:tcMar>
          </w:tcPr>
          <w:p w:rsidR="006520D9" w:rsidRPr="001B518C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1B518C">
              <w:rPr>
                <w:rFonts w:eastAsia="Calibri"/>
                <w:sz w:val="28"/>
                <w:szCs w:val="28"/>
              </w:rPr>
              <w:t>Логинова</w:t>
            </w:r>
          </w:p>
          <w:p w:rsidR="006520D9" w:rsidRPr="001B518C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1B518C">
              <w:rPr>
                <w:rFonts w:eastAsia="Calibri"/>
                <w:sz w:val="28"/>
                <w:szCs w:val="28"/>
              </w:rPr>
              <w:t>Тамара Изосимовна</w:t>
            </w:r>
          </w:p>
          <w:p w:rsidR="006520D9" w:rsidRPr="001B518C" w:rsidRDefault="006520D9" w:rsidP="007B5BB2">
            <w:pPr>
              <w:ind w:left="-202" w:firstLine="202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6520D9" w:rsidRPr="001B518C" w:rsidRDefault="006520D9" w:rsidP="007B5BB2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1B518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6520D9" w:rsidRPr="001B518C" w:rsidRDefault="00005B93" w:rsidP="00005B9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1B518C">
              <w:rPr>
                <w:rFonts w:eastAsia="Calibri"/>
                <w:sz w:val="28"/>
                <w:szCs w:val="28"/>
              </w:rPr>
              <w:t xml:space="preserve">житель города Нижневартовска, </w:t>
            </w:r>
            <w:r w:rsidRPr="001B518C">
              <w:rPr>
                <w:sz w:val="28"/>
                <w:szCs w:val="28"/>
              </w:rPr>
              <w:t>пенсионер</w:t>
            </w:r>
          </w:p>
        </w:tc>
      </w:tr>
      <w:tr w:rsidR="001B518C" w:rsidRPr="001B518C" w:rsidTr="00005B93">
        <w:tc>
          <w:tcPr>
            <w:tcW w:w="2948" w:type="dxa"/>
            <w:tcMar>
              <w:top w:w="0" w:type="dxa"/>
              <w:bottom w:w="0" w:type="dxa"/>
            </w:tcMar>
          </w:tcPr>
          <w:p w:rsidR="006520D9" w:rsidRPr="001B518C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1B518C">
              <w:rPr>
                <w:rFonts w:eastAsia="Calibri"/>
                <w:sz w:val="28"/>
                <w:szCs w:val="28"/>
              </w:rPr>
              <w:t xml:space="preserve">Меньшенин </w:t>
            </w:r>
          </w:p>
          <w:p w:rsidR="006520D9" w:rsidRPr="001B518C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1B518C">
              <w:rPr>
                <w:rFonts w:eastAsia="Calibri"/>
                <w:sz w:val="28"/>
                <w:szCs w:val="28"/>
              </w:rPr>
              <w:t>Александр Васильевич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6520D9" w:rsidRPr="001B518C" w:rsidRDefault="006520D9" w:rsidP="007B5BB2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1B518C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6520D9" w:rsidRPr="001B518C" w:rsidRDefault="00005B93" w:rsidP="00005B9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1B518C">
              <w:rPr>
                <w:rFonts w:eastAsia="Calibri"/>
                <w:sz w:val="28"/>
                <w:szCs w:val="28"/>
              </w:rPr>
              <w:t xml:space="preserve">житель города Нижневартовска, </w:t>
            </w:r>
            <w:r w:rsidR="006520D9" w:rsidRPr="001B518C">
              <w:rPr>
                <w:rFonts w:eastAsia="Calibri"/>
                <w:sz w:val="28"/>
                <w:szCs w:val="28"/>
              </w:rPr>
              <w:t xml:space="preserve">председатель правления товарищества собственников жилья "Ладья" </w:t>
            </w:r>
          </w:p>
          <w:p w:rsidR="006520D9" w:rsidRPr="001B518C" w:rsidRDefault="006520D9" w:rsidP="00005B93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6520D9" w:rsidRPr="005F223D" w:rsidTr="00005B93">
        <w:tc>
          <w:tcPr>
            <w:tcW w:w="2948" w:type="dxa"/>
            <w:tcMar>
              <w:top w:w="0" w:type="dxa"/>
              <w:bottom w:w="0" w:type="dxa"/>
            </w:tcMar>
          </w:tcPr>
          <w:p w:rsidR="006520D9" w:rsidRPr="00E741E2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E741E2">
              <w:rPr>
                <w:rFonts w:eastAsia="Calibri"/>
                <w:sz w:val="28"/>
                <w:szCs w:val="28"/>
              </w:rPr>
              <w:t xml:space="preserve">Солосина </w:t>
            </w:r>
          </w:p>
          <w:p w:rsidR="006520D9" w:rsidRPr="00E741E2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E741E2">
              <w:rPr>
                <w:rFonts w:eastAsia="Calibri"/>
                <w:sz w:val="28"/>
                <w:szCs w:val="28"/>
              </w:rPr>
              <w:t>Вера Максимовна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6520D9" w:rsidRPr="00E741E2" w:rsidRDefault="006520D9" w:rsidP="007B5BB2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E741E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6520D9" w:rsidRPr="00E741E2" w:rsidRDefault="00005B93" w:rsidP="00005B93">
            <w:pPr>
              <w:ind w:firstLine="0"/>
              <w:rPr>
                <w:rFonts w:eastAsia="Calibri"/>
                <w:sz w:val="28"/>
                <w:szCs w:val="28"/>
              </w:rPr>
            </w:pPr>
            <w:r w:rsidRPr="00E741E2">
              <w:rPr>
                <w:rFonts w:eastAsia="Calibri"/>
                <w:sz w:val="28"/>
                <w:szCs w:val="28"/>
              </w:rPr>
              <w:t xml:space="preserve">житель города Нижневартовска, </w:t>
            </w:r>
            <w:r w:rsidR="006520D9" w:rsidRPr="00E741E2">
              <w:rPr>
                <w:rFonts w:eastAsia="Calibri"/>
                <w:sz w:val="28"/>
                <w:szCs w:val="28"/>
              </w:rPr>
              <w:t>председатель правления Нижневартовской городской общественной организации "Культурно-просветительское общество белорусов "Белая Русь"</w:t>
            </w:r>
          </w:p>
          <w:p w:rsidR="006520D9" w:rsidRPr="00E741E2" w:rsidRDefault="006520D9" w:rsidP="00005B93">
            <w:pPr>
              <w:ind w:firstLine="0"/>
              <w:rPr>
                <w:rFonts w:eastAsia="Calibri"/>
                <w:sz w:val="20"/>
                <w:szCs w:val="20"/>
              </w:rPr>
            </w:pPr>
          </w:p>
        </w:tc>
      </w:tr>
      <w:tr w:rsidR="006520D9" w:rsidRPr="005F223D" w:rsidTr="00005B93">
        <w:tc>
          <w:tcPr>
            <w:tcW w:w="2948" w:type="dxa"/>
            <w:tcMar>
              <w:top w:w="0" w:type="dxa"/>
              <w:bottom w:w="0" w:type="dxa"/>
            </w:tcMar>
          </w:tcPr>
          <w:p w:rsidR="006520D9" w:rsidRPr="00E504B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E504BD">
              <w:rPr>
                <w:rFonts w:eastAsia="Calibri"/>
                <w:sz w:val="28"/>
                <w:szCs w:val="28"/>
              </w:rPr>
              <w:t>Шульц</w:t>
            </w:r>
          </w:p>
          <w:p w:rsidR="006520D9" w:rsidRPr="00E504B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E504BD">
              <w:rPr>
                <w:rFonts w:eastAsia="Calibri"/>
                <w:sz w:val="28"/>
                <w:szCs w:val="28"/>
              </w:rPr>
              <w:t>Любовь Георгиевна</w:t>
            </w:r>
          </w:p>
          <w:p w:rsidR="00005B93" w:rsidRPr="00E504BD" w:rsidRDefault="00005B93" w:rsidP="007B5BB2">
            <w:pPr>
              <w:ind w:left="-202" w:firstLine="202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6520D9" w:rsidRPr="00E504BD" w:rsidRDefault="006520D9" w:rsidP="007B5BB2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E504B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6520D9" w:rsidRPr="00E504BD" w:rsidRDefault="00005B93" w:rsidP="00005B9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E504BD">
              <w:rPr>
                <w:rFonts w:eastAsia="Calibri"/>
                <w:sz w:val="28"/>
                <w:szCs w:val="28"/>
              </w:rPr>
              <w:t xml:space="preserve">житель города Нижневартовска, </w:t>
            </w:r>
            <w:r w:rsidRPr="00E504BD">
              <w:rPr>
                <w:sz w:val="28"/>
                <w:szCs w:val="28"/>
              </w:rPr>
              <w:t>пенсионер</w:t>
            </w:r>
          </w:p>
        </w:tc>
      </w:tr>
    </w:tbl>
    <w:p w:rsidR="00E75F44" w:rsidRPr="001754C4" w:rsidRDefault="00E75F44" w:rsidP="00E75F44">
      <w:pPr>
        <w:spacing w:before="120" w:after="120"/>
        <w:ind w:firstLine="0"/>
        <w:jc w:val="left"/>
        <w:rPr>
          <w:rFonts w:eastAsia="Times New Roman"/>
          <w:b/>
          <w:bCs/>
          <w:sz w:val="28"/>
          <w:szCs w:val="28"/>
          <w:lang w:eastAsia="ru-RU"/>
        </w:rPr>
      </w:pPr>
      <w:r w:rsidRPr="001754C4">
        <w:rPr>
          <w:rFonts w:eastAsia="Times New Roman"/>
          <w:b/>
          <w:bCs/>
          <w:sz w:val="28"/>
          <w:szCs w:val="28"/>
          <w:lang w:eastAsia="ru-RU"/>
        </w:rPr>
        <w:t xml:space="preserve">Отсутствовали члены </w:t>
      </w:r>
      <w:r w:rsidRPr="001754C4">
        <w:rPr>
          <w:b/>
          <w:bCs/>
          <w:sz w:val="28"/>
          <w:szCs w:val="28"/>
        </w:rPr>
        <w:t>Общественного совета</w:t>
      </w:r>
      <w:r w:rsidRPr="001754C4">
        <w:rPr>
          <w:rFonts w:eastAsia="Times New Roman"/>
          <w:b/>
          <w:bCs/>
          <w:sz w:val="28"/>
          <w:szCs w:val="28"/>
          <w:lang w:eastAsia="ru-RU"/>
        </w:rPr>
        <w:t>:</w:t>
      </w:r>
    </w:p>
    <w:tbl>
      <w:tblPr>
        <w:tblW w:w="99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6"/>
        <w:gridCol w:w="373"/>
        <w:gridCol w:w="6564"/>
      </w:tblGrid>
      <w:tr w:rsidR="00E75F44" w:rsidRPr="005F223D" w:rsidTr="00602132">
        <w:trPr>
          <w:trHeight w:val="283"/>
        </w:trPr>
        <w:tc>
          <w:tcPr>
            <w:tcW w:w="3056" w:type="dxa"/>
            <w:tcMar>
              <w:top w:w="0" w:type="dxa"/>
              <w:bottom w:w="0" w:type="dxa"/>
            </w:tcMar>
          </w:tcPr>
          <w:p w:rsidR="00E75F44" w:rsidRPr="00E504BD" w:rsidRDefault="00E75F44" w:rsidP="00E75F44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E504BD">
              <w:rPr>
                <w:rFonts w:eastAsia="Calibri"/>
                <w:sz w:val="28"/>
                <w:szCs w:val="28"/>
              </w:rPr>
              <w:t>Хохлова Ирина Владимировна</w:t>
            </w:r>
          </w:p>
          <w:p w:rsidR="00E75F44" w:rsidRPr="00E504BD" w:rsidRDefault="00E75F44" w:rsidP="00E75F44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3" w:type="dxa"/>
            <w:tcMar>
              <w:top w:w="0" w:type="dxa"/>
              <w:bottom w:w="0" w:type="dxa"/>
            </w:tcMar>
          </w:tcPr>
          <w:p w:rsidR="00E75F44" w:rsidRPr="00E504BD" w:rsidRDefault="00E75F44" w:rsidP="00E75F4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E504B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564" w:type="dxa"/>
            <w:tcMar>
              <w:top w:w="0" w:type="dxa"/>
              <w:bottom w:w="0" w:type="dxa"/>
            </w:tcMar>
          </w:tcPr>
          <w:p w:rsidR="00E75F44" w:rsidRPr="00E504BD" w:rsidRDefault="00E75F44" w:rsidP="00E75F44">
            <w:pPr>
              <w:ind w:firstLine="0"/>
              <w:rPr>
                <w:rFonts w:eastAsia="Calibri"/>
                <w:sz w:val="28"/>
                <w:szCs w:val="28"/>
              </w:rPr>
            </w:pPr>
            <w:r w:rsidRPr="00E504BD">
              <w:rPr>
                <w:rFonts w:eastAsia="Calibri"/>
                <w:sz w:val="28"/>
                <w:szCs w:val="28"/>
              </w:rPr>
              <w:t xml:space="preserve">житель города Нижневартовска, </w:t>
            </w:r>
            <w:r w:rsidRPr="00E504BD">
              <w:rPr>
                <w:sz w:val="28"/>
                <w:szCs w:val="28"/>
              </w:rPr>
              <w:t>пенсионер</w:t>
            </w:r>
            <w:r>
              <w:rPr>
                <w:sz w:val="28"/>
                <w:szCs w:val="28"/>
              </w:rPr>
              <w:t xml:space="preserve"> </w:t>
            </w:r>
            <w:r w:rsidRPr="00DD383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отпуск)</w:t>
            </w:r>
          </w:p>
        </w:tc>
      </w:tr>
    </w:tbl>
    <w:p w:rsidR="006520D9" w:rsidRDefault="006520D9" w:rsidP="006520D9">
      <w:pPr>
        <w:rPr>
          <w:sz w:val="28"/>
          <w:szCs w:val="28"/>
        </w:rPr>
      </w:pPr>
      <w:r>
        <w:rPr>
          <w:sz w:val="28"/>
          <w:szCs w:val="28"/>
        </w:rPr>
        <w:t xml:space="preserve">В работе </w:t>
      </w:r>
      <w:r w:rsidRPr="005E5671">
        <w:rPr>
          <w:sz w:val="28"/>
          <w:szCs w:val="28"/>
        </w:rPr>
        <w:t xml:space="preserve">Общественного совета </w:t>
      </w:r>
      <w:r>
        <w:rPr>
          <w:sz w:val="28"/>
          <w:szCs w:val="28"/>
        </w:rPr>
        <w:t>приняли участие:</w:t>
      </w:r>
    </w:p>
    <w:p w:rsidR="00E741E2" w:rsidRDefault="00E741E2" w:rsidP="00E741E2">
      <w:pPr>
        <w:rPr>
          <w:sz w:val="28"/>
          <w:szCs w:val="28"/>
        </w:rPr>
      </w:pPr>
      <w:r>
        <w:rPr>
          <w:sz w:val="28"/>
          <w:szCs w:val="28"/>
        </w:rPr>
        <w:t>Теляга Инна Альбертовна – директор департамента финансов администрации города Нижневартовска;</w:t>
      </w:r>
    </w:p>
    <w:p w:rsidR="00E741E2" w:rsidRDefault="00E741E2" w:rsidP="00E741E2">
      <w:pPr>
        <w:rPr>
          <w:sz w:val="28"/>
          <w:szCs w:val="28"/>
        </w:rPr>
      </w:pPr>
      <w:r>
        <w:rPr>
          <w:sz w:val="28"/>
          <w:szCs w:val="28"/>
        </w:rPr>
        <w:t>Шлемина Марина Васильевна – заместитель директора департамента финансов администрации города Нижневартовска;</w:t>
      </w:r>
    </w:p>
    <w:p w:rsidR="00F908E0" w:rsidRDefault="00F908E0" w:rsidP="00F908E0">
      <w:pPr>
        <w:rPr>
          <w:sz w:val="28"/>
          <w:szCs w:val="28"/>
        </w:rPr>
      </w:pPr>
      <w:r>
        <w:rPr>
          <w:sz w:val="28"/>
          <w:szCs w:val="28"/>
        </w:rPr>
        <w:t>Карелина Наталья Игоревна – заместитель директора департамента, начальник бюджетного управления департамента финансов администрации города Нижневартовска;</w:t>
      </w:r>
    </w:p>
    <w:p w:rsidR="00ED3BFF" w:rsidRDefault="006520D9" w:rsidP="00875CDF">
      <w:pPr>
        <w:rPr>
          <w:sz w:val="28"/>
          <w:szCs w:val="28"/>
        </w:rPr>
      </w:pPr>
      <w:r>
        <w:rPr>
          <w:sz w:val="28"/>
          <w:szCs w:val="28"/>
        </w:rPr>
        <w:t>Гудкова Ирина Витальевна – заместитель начальника бюджетного управления департамента финансов администрации города Нижневартовска</w:t>
      </w:r>
      <w:r w:rsidR="00E75F44">
        <w:rPr>
          <w:sz w:val="28"/>
          <w:szCs w:val="28"/>
        </w:rPr>
        <w:t>;</w:t>
      </w:r>
    </w:p>
    <w:p w:rsidR="00E75F44" w:rsidRDefault="00E75F44" w:rsidP="00E75F44">
      <w:pPr>
        <w:rPr>
          <w:sz w:val="28"/>
          <w:szCs w:val="28"/>
        </w:rPr>
      </w:pPr>
      <w:r>
        <w:rPr>
          <w:sz w:val="28"/>
          <w:szCs w:val="28"/>
        </w:rPr>
        <w:t>Парамонова Оксана Борисовна – начальник отдела доходов департамента финансов администрации города Нижневартовска.</w:t>
      </w:r>
    </w:p>
    <w:p w:rsidR="00BF6640" w:rsidRDefault="00BF6640" w:rsidP="00507AA6">
      <w:pPr>
        <w:spacing w:before="240" w:after="120"/>
        <w:rPr>
          <w:b/>
          <w:sz w:val="28"/>
          <w:szCs w:val="28"/>
        </w:rPr>
      </w:pPr>
    </w:p>
    <w:p w:rsidR="00507AA6" w:rsidRPr="00446D6C" w:rsidRDefault="00507AA6" w:rsidP="00BF6640">
      <w:pPr>
        <w:spacing w:before="240" w:after="120"/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lastRenderedPageBreak/>
        <w:t>Повестка заседания:</w:t>
      </w:r>
    </w:p>
    <w:p w:rsidR="00E75F44" w:rsidRDefault="00507AA6" w:rsidP="00BF664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4D0811">
        <w:rPr>
          <w:sz w:val="28"/>
          <w:szCs w:val="28"/>
        </w:rPr>
        <w:t xml:space="preserve">. </w:t>
      </w:r>
      <w:r w:rsidR="00E75F44">
        <w:rPr>
          <w:sz w:val="28"/>
          <w:szCs w:val="28"/>
        </w:rPr>
        <w:t>О проекте решения Думы города Нижневартовска "Об исполнении бюджета города Нижневартовска за 2023 год".</w:t>
      </w:r>
    </w:p>
    <w:p w:rsidR="00507AA6" w:rsidRPr="00446D6C" w:rsidRDefault="00507AA6" w:rsidP="00BF6640">
      <w:pPr>
        <w:spacing w:before="240" w:after="120"/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Слушали:</w:t>
      </w:r>
    </w:p>
    <w:p w:rsidR="008C111D" w:rsidRPr="008C111D" w:rsidRDefault="00E75F44" w:rsidP="00BF6640">
      <w:pPr>
        <w:pStyle w:val="a3"/>
        <w:numPr>
          <w:ilvl w:val="0"/>
          <w:numId w:val="7"/>
        </w:numPr>
        <w:ind w:left="0" w:firstLine="709"/>
        <w:rPr>
          <w:bCs/>
          <w:color w:val="000000"/>
          <w:sz w:val="28"/>
          <w:szCs w:val="28"/>
        </w:rPr>
      </w:pPr>
      <w:r w:rsidRPr="008C111D">
        <w:rPr>
          <w:sz w:val="28"/>
          <w:szCs w:val="28"/>
        </w:rPr>
        <w:t xml:space="preserve">И.А. Теляга, которая проинформировала членов Общественного совета о том, что проект решения Думы города "Об исполнении бюджета города Нижневартовска за 2023 год", подробная пояснительная записка, брошюра по отчету размещены в рубрике "Публичные слушания и общественные обсуждения" официального </w:t>
      </w:r>
      <w:r w:rsidRPr="008C111D">
        <w:rPr>
          <w:bCs/>
          <w:sz w:val="28"/>
          <w:szCs w:val="28"/>
        </w:rPr>
        <w:t xml:space="preserve">сайта органов местного самоуправления города Нижневартовска, </w:t>
      </w:r>
      <w:r w:rsidRPr="008C111D">
        <w:rPr>
          <w:bCs/>
          <w:color w:val="000000"/>
          <w:sz w:val="28"/>
          <w:szCs w:val="28"/>
        </w:rPr>
        <w:t xml:space="preserve">в </w:t>
      </w:r>
      <w:r w:rsidRPr="008C111D">
        <w:rPr>
          <w:color w:val="000000"/>
          <w:sz w:val="28"/>
          <w:szCs w:val="28"/>
        </w:rPr>
        <w:t>федеральной государственной информационной системе "Единый портал государственных и муниципальных услуг (функций)"</w:t>
      </w:r>
      <w:r w:rsidRPr="008C111D">
        <w:rPr>
          <w:bCs/>
          <w:color w:val="000000"/>
          <w:sz w:val="28"/>
          <w:szCs w:val="28"/>
        </w:rPr>
        <w:t>.</w:t>
      </w:r>
    </w:p>
    <w:p w:rsidR="008C111D" w:rsidRPr="008C111D" w:rsidRDefault="008C111D" w:rsidP="00C32C6E">
      <w:pPr>
        <w:rPr>
          <w:rStyle w:val="FontStyle17"/>
          <w:bCs/>
          <w:color w:val="000000"/>
          <w:sz w:val="28"/>
          <w:szCs w:val="28"/>
        </w:rPr>
      </w:pPr>
      <w:r w:rsidRPr="008C111D">
        <w:rPr>
          <w:sz w:val="28"/>
          <w:szCs w:val="28"/>
        </w:rPr>
        <w:t>В 2023 году, как и в предшествующие годы, ключевыми приоритетами бюджетной политики города Нижневартовска являлись обеспечение сбалансированности и финансовой устойчивости бюджета города, реализация</w:t>
      </w:r>
      <w:r w:rsidRPr="008C111D">
        <w:rPr>
          <w:rStyle w:val="FontStyle17"/>
          <w:sz w:val="28"/>
          <w:szCs w:val="28"/>
        </w:rPr>
        <w:t xml:space="preserve"> национальных проектов.</w:t>
      </w:r>
    </w:p>
    <w:p w:rsidR="00E75F44" w:rsidRPr="00C32C6E" w:rsidRDefault="008C111D" w:rsidP="00C32C6E">
      <w:pPr>
        <w:rPr>
          <w:b/>
          <w:sz w:val="28"/>
          <w:szCs w:val="28"/>
        </w:rPr>
      </w:pPr>
      <w:r w:rsidRPr="00C32C6E">
        <w:rPr>
          <w:kern w:val="24"/>
          <w:sz w:val="28"/>
          <w:szCs w:val="28"/>
        </w:rPr>
        <w:t xml:space="preserve">Исполнение </w:t>
      </w:r>
      <w:r w:rsidRPr="00C32C6E">
        <w:rPr>
          <w:sz w:val="28"/>
          <w:szCs w:val="28"/>
        </w:rPr>
        <w:t xml:space="preserve">по основным показателям </w:t>
      </w:r>
      <w:r w:rsidRPr="00C32C6E">
        <w:rPr>
          <w:kern w:val="24"/>
          <w:sz w:val="28"/>
          <w:szCs w:val="28"/>
        </w:rPr>
        <w:t xml:space="preserve">бюджета города за отчетный финансовый год сложилось достаточно благоприятным </w:t>
      </w:r>
      <w:r w:rsidR="00E75F44" w:rsidRPr="00C32C6E">
        <w:rPr>
          <w:sz w:val="28"/>
          <w:szCs w:val="28"/>
        </w:rPr>
        <w:t>и характеризуется следующими показателями:</w:t>
      </w:r>
    </w:p>
    <w:p w:rsidR="00E75F44" w:rsidRPr="00C32C6E" w:rsidRDefault="00E75F44" w:rsidP="00C32C6E">
      <w:pPr>
        <w:pStyle w:val="a6"/>
        <w:ind w:firstLine="709"/>
        <w:jc w:val="both"/>
        <w:rPr>
          <w:b w:val="0"/>
          <w:sz w:val="28"/>
          <w:szCs w:val="28"/>
        </w:rPr>
      </w:pPr>
      <w:r w:rsidRPr="00C32C6E">
        <w:rPr>
          <w:b w:val="0"/>
          <w:sz w:val="28"/>
          <w:szCs w:val="28"/>
        </w:rPr>
        <w:t xml:space="preserve">доходы поступили </w:t>
      </w:r>
      <w:r w:rsidR="008C111D" w:rsidRPr="00C32C6E">
        <w:rPr>
          <w:b w:val="0"/>
          <w:sz w:val="28"/>
          <w:szCs w:val="28"/>
        </w:rPr>
        <w:t xml:space="preserve">в бюджет города </w:t>
      </w:r>
      <w:r w:rsidRPr="00C32C6E">
        <w:rPr>
          <w:b w:val="0"/>
          <w:sz w:val="28"/>
          <w:szCs w:val="28"/>
        </w:rPr>
        <w:t xml:space="preserve">в </w:t>
      </w:r>
      <w:r w:rsidR="008C111D" w:rsidRPr="00C32C6E">
        <w:rPr>
          <w:b w:val="0"/>
          <w:sz w:val="28"/>
          <w:szCs w:val="28"/>
        </w:rPr>
        <w:t>сумме</w:t>
      </w:r>
      <w:r w:rsidRPr="00C32C6E">
        <w:rPr>
          <w:b w:val="0"/>
          <w:sz w:val="28"/>
          <w:szCs w:val="28"/>
        </w:rPr>
        <w:t xml:space="preserve"> 2</w:t>
      </w:r>
      <w:r w:rsidR="008C111D" w:rsidRPr="00C32C6E">
        <w:rPr>
          <w:b w:val="0"/>
          <w:sz w:val="28"/>
          <w:szCs w:val="28"/>
        </w:rPr>
        <w:t>8</w:t>
      </w:r>
      <w:r w:rsidRPr="00C32C6E">
        <w:rPr>
          <w:b w:val="0"/>
          <w:sz w:val="28"/>
          <w:szCs w:val="28"/>
        </w:rPr>
        <w:t xml:space="preserve"> млрд. </w:t>
      </w:r>
      <w:r w:rsidR="008C111D" w:rsidRPr="00C32C6E">
        <w:rPr>
          <w:b w:val="0"/>
          <w:sz w:val="28"/>
          <w:szCs w:val="28"/>
        </w:rPr>
        <w:t xml:space="preserve">39 </w:t>
      </w:r>
      <w:r w:rsidRPr="00C32C6E">
        <w:rPr>
          <w:b w:val="0"/>
          <w:sz w:val="28"/>
          <w:szCs w:val="28"/>
        </w:rPr>
        <w:t>млн. рублей, что составляет 10</w:t>
      </w:r>
      <w:r w:rsidR="008C111D" w:rsidRPr="00C32C6E">
        <w:rPr>
          <w:b w:val="0"/>
          <w:sz w:val="28"/>
          <w:szCs w:val="28"/>
        </w:rPr>
        <w:t>4</w:t>
      </w:r>
      <w:r w:rsidRPr="00C32C6E">
        <w:rPr>
          <w:b w:val="0"/>
          <w:sz w:val="28"/>
          <w:szCs w:val="28"/>
        </w:rPr>
        <w:t>,</w:t>
      </w:r>
      <w:r w:rsidR="008C111D" w:rsidRPr="00C32C6E">
        <w:rPr>
          <w:b w:val="0"/>
          <w:sz w:val="28"/>
          <w:szCs w:val="28"/>
        </w:rPr>
        <w:t>4</w:t>
      </w:r>
      <w:r w:rsidRPr="00C32C6E">
        <w:rPr>
          <w:b w:val="0"/>
          <w:sz w:val="28"/>
          <w:szCs w:val="28"/>
        </w:rPr>
        <w:t xml:space="preserve">% от </w:t>
      </w:r>
      <w:r w:rsidR="008C111D" w:rsidRPr="00C32C6E">
        <w:rPr>
          <w:b w:val="0"/>
          <w:sz w:val="28"/>
          <w:szCs w:val="28"/>
        </w:rPr>
        <w:t>плана</w:t>
      </w:r>
      <w:r w:rsidRPr="00C32C6E">
        <w:rPr>
          <w:b w:val="0"/>
          <w:sz w:val="28"/>
          <w:szCs w:val="28"/>
        </w:rPr>
        <w:t>;</w:t>
      </w:r>
    </w:p>
    <w:p w:rsidR="00E75F44" w:rsidRPr="00C32C6E" w:rsidRDefault="00E75F44" w:rsidP="00C32C6E">
      <w:pPr>
        <w:pStyle w:val="a6"/>
        <w:ind w:firstLine="709"/>
        <w:jc w:val="both"/>
        <w:rPr>
          <w:b w:val="0"/>
          <w:sz w:val="28"/>
          <w:szCs w:val="28"/>
        </w:rPr>
      </w:pPr>
      <w:r w:rsidRPr="00C32C6E">
        <w:rPr>
          <w:b w:val="0"/>
          <w:sz w:val="28"/>
          <w:szCs w:val="28"/>
        </w:rPr>
        <w:t>расходы исполнены на 2</w:t>
      </w:r>
      <w:r w:rsidR="008C111D" w:rsidRPr="00C32C6E">
        <w:rPr>
          <w:b w:val="0"/>
          <w:sz w:val="28"/>
          <w:szCs w:val="28"/>
        </w:rPr>
        <w:t>7</w:t>
      </w:r>
      <w:r w:rsidRPr="00C32C6E">
        <w:rPr>
          <w:b w:val="0"/>
          <w:sz w:val="28"/>
          <w:szCs w:val="28"/>
        </w:rPr>
        <w:t xml:space="preserve"> млрд. </w:t>
      </w:r>
      <w:r w:rsidR="008C111D" w:rsidRPr="00C32C6E">
        <w:rPr>
          <w:b w:val="0"/>
          <w:sz w:val="28"/>
          <w:szCs w:val="28"/>
        </w:rPr>
        <w:t>150</w:t>
      </w:r>
      <w:r w:rsidRPr="00C32C6E">
        <w:rPr>
          <w:b w:val="0"/>
          <w:sz w:val="28"/>
          <w:szCs w:val="28"/>
        </w:rPr>
        <w:t xml:space="preserve"> млн. рублей или на </w:t>
      </w:r>
      <w:r w:rsidR="008C111D" w:rsidRPr="00C32C6E">
        <w:rPr>
          <w:b w:val="0"/>
          <w:sz w:val="28"/>
          <w:szCs w:val="28"/>
        </w:rPr>
        <w:t>98,1</w:t>
      </w:r>
      <w:r w:rsidRPr="00C32C6E">
        <w:rPr>
          <w:b w:val="0"/>
          <w:sz w:val="28"/>
          <w:szCs w:val="28"/>
        </w:rPr>
        <w:t>%</w:t>
      </w:r>
      <w:r w:rsidR="008C111D" w:rsidRPr="00C32C6E">
        <w:rPr>
          <w:b w:val="0"/>
          <w:sz w:val="28"/>
          <w:szCs w:val="28"/>
        </w:rPr>
        <w:t xml:space="preserve"> </w:t>
      </w:r>
      <w:r w:rsidR="00BF6640">
        <w:rPr>
          <w:b w:val="0"/>
          <w:sz w:val="28"/>
          <w:szCs w:val="28"/>
        </w:rPr>
        <w:t xml:space="preserve">                               </w:t>
      </w:r>
      <w:r w:rsidR="008C111D" w:rsidRPr="00C32C6E">
        <w:rPr>
          <w:b w:val="0"/>
          <w:sz w:val="28"/>
          <w:szCs w:val="28"/>
        </w:rPr>
        <w:t>от уточненных плановых назначений</w:t>
      </w:r>
      <w:r w:rsidRPr="00C32C6E">
        <w:rPr>
          <w:b w:val="0"/>
          <w:sz w:val="28"/>
          <w:szCs w:val="28"/>
        </w:rPr>
        <w:t>.</w:t>
      </w:r>
    </w:p>
    <w:p w:rsidR="00E75F44" w:rsidRPr="00C32C6E" w:rsidRDefault="00E75F44" w:rsidP="00C32C6E">
      <w:pPr>
        <w:pStyle w:val="a6"/>
        <w:ind w:firstLine="709"/>
        <w:jc w:val="both"/>
        <w:rPr>
          <w:b w:val="0"/>
          <w:sz w:val="28"/>
          <w:szCs w:val="28"/>
        </w:rPr>
      </w:pPr>
      <w:r w:rsidRPr="00C32C6E">
        <w:rPr>
          <w:b w:val="0"/>
          <w:sz w:val="28"/>
          <w:szCs w:val="28"/>
        </w:rPr>
        <w:t xml:space="preserve">Финансовый год завершен с профицитом в сумме </w:t>
      </w:r>
      <w:r w:rsidR="008C111D" w:rsidRPr="00C32C6E">
        <w:rPr>
          <w:b w:val="0"/>
          <w:sz w:val="28"/>
          <w:szCs w:val="28"/>
        </w:rPr>
        <w:t>889</w:t>
      </w:r>
      <w:r w:rsidRPr="00C32C6E">
        <w:rPr>
          <w:b w:val="0"/>
          <w:sz w:val="28"/>
          <w:szCs w:val="28"/>
        </w:rPr>
        <w:t xml:space="preserve"> млн. рублей.</w:t>
      </w:r>
    </w:p>
    <w:p w:rsidR="009E1CB7" w:rsidRPr="00C32C6E" w:rsidRDefault="00E75F44" w:rsidP="00C32C6E">
      <w:pPr>
        <w:rPr>
          <w:sz w:val="28"/>
          <w:szCs w:val="28"/>
        </w:rPr>
      </w:pPr>
      <w:r w:rsidRPr="00C32C6E">
        <w:rPr>
          <w:sz w:val="28"/>
          <w:szCs w:val="28"/>
        </w:rPr>
        <w:t xml:space="preserve">Структура доходной части бюджета не изменилась, по-прежнему </w:t>
      </w:r>
      <w:r w:rsidR="009E1CB7" w:rsidRPr="00C32C6E">
        <w:rPr>
          <w:sz w:val="28"/>
          <w:szCs w:val="28"/>
        </w:rPr>
        <w:t>доминируют безвозмездные поступления, их доля в общем объеме доходов составляет 58,5%</w:t>
      </w:r>
      <w:r w:rsidR="00C32C6E">
        <w:rPr>
          <w:sz w:val="28"/>
          <w:szCs w:val="28"/>
        </w:rPr>
        <w:t xml:space="preserve"> или 16 млрд. 391 млн. рублей</w:t>
      </w:r>
      <w:r w:rsidR="009E1CB7" w:rsidRPr="00C32C6E">
        <w:rPr>
          <w:sz w:val="28"/>
          <w:szCs w:val="28"/>
        </w:rPr>
        <w:t xml:space="preserve">. Основной объем безвозмездных поступлений составляют межбюджетные трансферты </w:t>
      </w:r>
      <w:r w:rsidR="00BF6640">
        <w:rPr>
          <w:sz w:val="28"/>
          <w:szCs w:val="28"/>
        </w:rPr>
        <w:t xml:space="preserve">                           </w:t>
      </w:r>
      <w:r w:rsidR="009E1CB7" w:rsidRPr="00C32C6E">
        <w:rPr>
          <w:sz w:val="28"/>
          <w:szCs w:val="28"/>
        </w:rPr>
        <w:t xml:space="preserve">из </w:t>
      </w:r>
      <w:r w:rsidR="00BF6640">
        <w:rPr>
          <w:sz w:val="28"/>
          <w:szCs w:val="28"/>
        </w:rPr>
        <w:t xml:space="preserve">других </w:t>
      </w:r>
      <w:r w:rsidR="009E1CB7" w:rsidRPr="00C32C6E">
        <w:rPr>
          <w:sz w:val="28"/>
          <w:szCs w:val="28"/>
        </w:rPr>
        <w:t xml:space="preserve">бюджетов </w:t>
      </w:r>
      <w:r w:rsidR="00C32C6E" w:rsidRPr="00C32C6E">
        <w:rPr>
          <w:sz w:val="28"/>
          <w:szCs w:val="28"/>
        </w:rPr>
        <w:t>бюджетной системы Российской Федерации.</w:t>
      </w:r>
    </w:p>
    <w:p w:rsidR="00C32C6E" w:rsidRPr="00E05F7F" w:rsidRDefault="00C32C6E" w:rsidP="00E05F7F">
      <w:pPr>
        <w:rPr>
          <w:rFonts w:eastAsia="Times New Roman"/>
          <w:snapToGrid w:val="0"/>
          <w:sz w:val="28"/>
          <w:szCs w:val="28"/>
        </w:rPr>
      </w:pPr>
      <w:r w:rsidRPr="00E05F7F">
        <w:rPr>
          <w:sz w:val="28"/>
          <w:szCs w:val="28"/>
        </w:rPr>
        <w:t>Н</w:t>
      </w:r>
      <w:r w:rsidRPr="00E05F7F">
        <w:rPr>
          <w:rFonts w:eastAsia="Times New Roman"/>
          <w:sz w:val="28"/>
          <w:szCs w:val="28"/>
          <w:lang w:eastAsia="x-none"/>
        </w:rPr>
        <w:t>алоговые и неналоговые доходы составили 11 млрд. 648 млн</w:t>
      </w:r>
      <w:r w:rsidRPr="00E05F7F">
        <w:rPr>
          <w:rFonts w:eastAsia="Times New Roman"/>
          <w:snapToGrid w:val="0"/>
          <w:sz w:val="28"/>
          <w:szCs w:val="28"/>
        </w:rPr>
        <w:t xml:space="preserve">. рублей, плановые назначения выполнены на 111%. </w:t>
      </w:r>
    </w:p>
    <w:p w:rsidR="00E05F7F" w:rsidRPr="00E05F7F" w:rsidRDefault="00E05F7F" w:rsidP="00E05F7F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5F7F">
        <w:rPr>
          <w:rFonts w:ascii="Times New Roman" w:hAnsi="Times New Roman"/>
          <w:sz w:val="28"/>
          <w:szCs w:val="28"/>
        </w:rPr>
        <w:t>Базовыми формирующими налоговых и неналоговых доходов</w:t>
      </w:r>
      <w:r w:rsidRPr="00E05F7F">
        <w:rPr>
          <w:rFonts w:ascii="Times New Roman" w:hAnsi="Times New Roman"/>
          <w:bCs/>
          <w:sz w:val="28"/>
          <w:szCs w:val="28"/>
        </w:rPr>
        <w:t xml:space="preserve"> </w:t>
      </w:r>
      <w:r w:rsidRPr="00E05F7F">
        <w:rPr>
          <w:rFonts w:ascii="Times New Roman" w:hAnsi="Times New Roman"/>
          <w:sz w:val="28"/>
          <w:szCs w:val="28"/>
        </w:rPr>
        <w:t>являются:</w:t>
      </w:r>
    </w:p>
    <w:p w:rsidR="00E05F7F" w:rsidRPr="00E05F7F" w:rsidRDefault="00E05F7F" w:rsidP="00E05F7F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E05F7F">
        <w:rPr>
          <w:rFonts w:ascii="Times New Roman" w:hAnsi="Times New Roman"/>
          <w:bCs/>
          <w:sz w:val="28"/>
          <w:szCs w:val="28"/>
        </w:rPr>
        <w:t xml:space="preserve">налог на доходы физических лиц, его поступление составило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</w:t>
      </w:r>
      <w:r w:rsidRPr="00E05F7F">
        <w:rPr>
          <w:rFonts w:ascii="Times New Roman" w:hAnsi="Times New Roman"/>
          <w:sz w:val="28"/>
          <w:szCs w:val="28"/>
          <w:lang w:eastAsia="x-none"/>
        </w:rPr>
        <w:t xml:space="preserve">8 </w:t>
      </w:r>
      <w:r w:rsidRPr="00E05F7F">
        <w:rPr>
          <w:rFonts w:ascii="Times New Roman" w:hAnsi="Times New Roman"/>
          <w:sz w:val="28"/>
          <w:szCs w:val="28"/>
        </w:rPr>
        <w:t>млрд.</w:t>
      </w:r>
      <w:r w:rsidRPr="00E05F7F">
        <w:rPr>
          <w:rFonts w:ascii="Times New Roman" w:hAnsi="Times New Roman"/>
          <w:sz w:val="28"/>
          <w:szCs w:val="28"/>
          <w:lang w:eastAsia="x-none"/>
        </w:rPr>
        <w:t xml:space="preserve"> 566 млн. рублей;</w:t>
      </w:r>
    </w:p>
    <w:p w:rsidR="00E05F7F" w:rsidRPr="00E05F7F" w:rsidRDefault="00E05F7F" w:rsidP="00E05F7F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5F7F">
        <w:rPr>
          <w:rFonts w:ascii="Times New Roman" w:hAnsi="Times New Roman"/>
          <w:sz w:val="28"/>
          <w:szCs w:val="28"/>
        </w:rPr>
        <w:t xml:space="preserve">налоги на совокупный доход, обеспечившие поступление в сумме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E05F7F">
        <w:rPr>
          <w:rFonts w:ascii="Times New Roman" w:hAnsi="Times New Roman"/>
          <w:sz w:val="28"/>
          <w:szCs w:val="28"/>
        </w:rPr>
        <w:t>1 млрд. 483 млн. рублей;</w:t>
      </w:r>
    </w:p>
    <w:p w:rsidR="00E05F7F" w:rsidRPr="00E05F7F" w:rsidRDefault="00E05F7F" w:rsidP="00E05F7F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5F7F">
        <w:rPr>
          <w:rFonts w:ascii="Times New Roman" w:hAnsi="Times New Roman"/>
          <w:sz w:val="28"/>
          <w:szCs w:val="28"/>
        </w:rPr>
        <w:t xml:space="preserve">налоги на имущество, поступившие в сумме 484 млн. рублей; </w:t>
      </w:r>
    </w:p>
    <w:p w:rsidR="00E05F7F" w:rsidRPr="00E05F7F" w:rsidRDefault="00E05F7F" w:rsidP="00E05F7F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5F7F">
        <w:rPr>
          <w:rFonts w:ascii="Times New Roman" w:hAnsi="Times New Roman"/>
          <w:sz w:val="28"/>
          <w:szCs w:val="28"/>
        </w:rPr>
        <w:t xml:space="preserve">доходы от использования имущества, находящегося в муниципальной собственности, которые поступили в сумме 792 млн. </w:t>
      </w:r>
      <w:r>
        <w:rPr>
          <w:rFonts w:ascii="Times New Roman" w:hAnsi="Times New Roman"/>
          <w:sz w:val="28"/>
          <w:szCs w:val="28"/>
        </w:rPr>
        <w:t>рублей</w:t>
      </w:r>
      <w:r w:rsidRPr="00E05F7F">
        <w:rPr>
          <w:rFonts w:ascii="Times New Roman" w:hAnsi="Times New Roman"/>
          <w:sz w:val="28"/>
          <w:szCs w:val="28"/>
        </w:rPr>
        <w:t>.</w:t>
      </w:r>
    </w:p>
    <w:p w:rsidR="00E75F44" w:rsidRPr="000F48AE" w:rsidRDefault="00E75F44" w:rsidP="00E05F7F">
      <w:pPr>
        <w:pStyle w:val="a6"/>
        <w:ind w:firstLine="709"/>
        <w:jc w:val="both"/>
        <w:rPr>
          <w:b w:val="0"/>
          <w:sz w:val="28"/>
          <w:szCs w:val="28"/>
        </w:rPr>
      </w:pPr>
      <w:r w:rsidRPr="000F48AE">
        <w:rPr>
          <w:b w:val="0"/>
          <w:sz w:val="28"/>
          <w:szCs w:val="28"/>
        </w:rPr>
        <w:t>Расходная часть бюджета исполнена на сумму 2</w:t>
      </w:r>
      <w:r w:rsidR="00E05F7F" w:rsidRPr="000F48AE">
        <w:rPr>
          <w:b w:val="0"/>
          <w:sz w:val="28"/>
          <w:szCs w:val="28"/>
        </w:rPr>
        <w:t>7</w:t>
      </w:r>
      <w:r w:rsidRPr="000F48AE">
        <w:rPr>
          <w:b w:val="0"/>
          <w:sz w:val="28"/>
          <w:szCs w:val="28"/>
        </w:rPr>
        <w:t xml:space="preserve"> млрд. </w:t>
      </w:r>
      <w:r w:rsidR="00E05F7F" w:rsidRPr="000F48AE">
        <w:rPr>
          <w:b w:val="0"/>
          <w:sz w:val="28"/>
          <w:szCs w:val="28"/>
        </w:rPr>
        <w:t>150</w:t>
      </w:r>
      <w:r w:rsidRPr="000F48AE">
        <w:rPr>
          <w:b w:val="0"/>
          <w:sz w:val="28"/>
          <w:szCs w:val="28"/>
        </w:rPr>
        <w:t xml:space="preserve"> млн. рублей, из них:</w:t>
      </w:r>
    </w:p>
    <w:p w:rsidR="00E75F44" w:rsidRPr="000F48AE" w:rsidRDefault="000F48AE" w:rsidP="00E75F44">
      <w:pPr>
        <w:pStyle w:val="a6"/>
        <w:ind w:firstLine="709"/>
        <w:jc w:val="both"/>
        <w:rPr>
          <w:b w:val="0"/>
          <w:sz w:val="28"/>
          <w:szCs w:val="28"/>
        </w:rPr>
      </w:pPr>
      <w:r w:rsidRPr="000F48AE">
        <w:rPr>
          <w:b w:val="0"/>
          <w:sz w:val="28"/>
          <w:szCs w:val="28"/>
        </w:rPr>
        <w:t>16</w:t>
      </w:r>
      <w:r w:rsidR="00E75F44" w:rsidRPr="000F48AE">
        <w:rPr>
          <w:b w:val="0"/>
          <w:sz w:val="28"/>
          <w:szCs w:val="28"/>
        </w:rPr>
        <w:t xml:space="preserve"> млрд. </w:t>
      </w:r>
      <w:r w:rsidRPr="000F48AE">
        <w:rPr>
          <w:b w:val="0"/>
          <w:sz w:val="28"/>
          <w:szCs w:val="28"/>
        </w:rPr>
        <w:t>498</w:t>
      </w:r>
      <w:r w:rsidR="00E75F44" w:rsidRPr="000F48AE">
        <w:rPr>
          <w:b w:val="0"/>
          <w:sz w:val="28"/>
          <w:szCs w:val="28"/>
        </w:rPr>
        <w:t xml:space="preserve"> млн. рублей направлено на исполнение расходных обязательств по вопросам местного значения;</w:t>
      </w:r>
    </w:p>
    <w:p w:rsidR="00E75F44" w:rsidRPr="000F48AE" w:rsidRDefault="000F48AE" w:rsidP="00E75F44">
      <w:pPr>
        <w:pStyle w:val="a6"/>
        <w:ind w:firstLine="709"/>
        <w:jc w:val="both"/>
        <w:rPr>
          <w:b w:val="0"/>
          <w:sz w:val="28"/>
          <w:szCs w:val="28"/>
        </w:rPr>
      </w:pPr>
      <w:r w:rsidRPr="000F48AE">
        <w:rPr>
          <w:b w:val="0"/>
          <w:sz w:val="28"/>
          <w:szCs w:val="28"/>
        </w:rPr>
        <w:lastRenderedPageBreak/>
        <w:t>10</w:t>
      </w:r>
      <w:r w:rsidR="00E75F44" w:rsidRPr="000F48AE">
        <w:rPr>
          <w:b w:val="0"/>
          <w:sz w:val="28"/>
          <w:szCs w:val="28"/>
        </w:rPr>
        <w:t xml:space="preserve"> млрд. </w:t>
      </w:r>
      <w:r w:rsidRPr="000F48AE">
        <w:rPr>
          <w:b w:val="0"/>
          <w:sz w:val="28"/>
          <w:szCs w:val="28"/>
        </w:rPr>
        <w:t>652</w:t>
      </w:r>
      <w:r w:rsidR="00E75F44" w:rsidRPr="000F48AE">
        <w:rPr>
          <w:b w:val="0"/>
          <w:sz w:val="28"/>
          <w:szCs w:val="28"/>
        </w:rPr>
        <w:t xml:space="preserve"> млн. рублей </w:t>
      </w:r>
      <w:r w:rsidRPr="000F48AE">
        <w:rPr>
          <w:b w:val="0"/>
          <w:sz w:val="28"/>
          <w:szCs w:val="28"/>
        </w:rPr>
        <w:t>–</w:t>
      </w:r>
      <w:r w:rsidR="00E75F44" w:rsidRPr="000F48AE">
        <w:rPr>
          <w:b w:val="0"/>
          <w:sz w:val="28"/>
          <w:szCs w:val="28"/>
        </w:rPr>
        <w:t xml:space="preserve"> на исполнение переданных государственных полномочий.</w:t>
      </w:r>
    </w:p>
    <w:p w:rsidR="000F48AE" w:rsidRPr="000F48AE" w:rsidRDefault="000F48AE" w:rsidP="000F48AE">
      <w:pPr>
        <w:pStyle w:val="a6"/>
        <w:ind w:firstLine="709"/>
        <w:jc w:val="both"/>
        <w:rPr>
          <w:b w:val="0"/>
          <w:sz w:val="28"/>
          <w:szCs w:val="28"/>
        </w:rPr>
      </w:pPr>
      <w:r w:rsidRPr="000F48AE">
        <w:rPr>
          <w:b w:val="0"/>
          <w:sz w:val="28"/>
          <w:szCs w:val="28"/>
        </w:rPr>
        <w:t>Исполнение бюджета города осуществлялось в программном формате. Удельный вес затрат на реализацию 25 муниципальных программ составил 95,4%, по непрограммным направлениям деятельности – 4,6%.</w:t>
      </w:r>
    </w:p>
    <w:p w:rsidR="00E75F44" w:rsidRPr="000F48AE" w:rsidRDefault="00E75F44" w:rsidP="00E75F44">
      <w:pPr>
        <w:pStyle w:val="a6"/>
        <w:ind w:firstLine="709"/>
        <w:jc w:val="both"/>
        <w:rPr>
          <w:b w:val="0"/>
          <w:sz w:val="28"/>
          <w:szCs w:val="28"/>
        </w:rPr>
      </w:pPr>
      <w:r w:rsidRPr="000F48AE">
        <w:rPr>
          <w:b w:val="0"/>
          <w:sz w:val="28"/>
          <w:szCs w:val="28"/>
        </w:rPr>
        <w:t xml:space="preserve">Лидирующее место, по-прежнему, занимали расходы на социальную сферу (образование, культура, здравоохранение, социальная политика, физическая культура и спорт), которые исполнены на </w:t>
      </w:r>
      <w:r w:rsidR="000F48AE" w:rsidRPr="000F48AE">
        <w:rPr>
          <w:b w:val="0"/>
          <w:sz w:val="28"/>
          <w:szCs w:val="28"/>
        </w:rPr>
        <w:t>18</w:t>
      </w:r>
      <w:r w:rsidRPr="000F48AE">
        <w:rPr>
          <w:b w:val="0"/>
          <w:sz w:val="28"/>
          <w:szCs w:val="28"/>
        </w:rPr>
        <w:t xml:space="preserve"> млрд. </w:t>
      </w:r>
      <w:r w:rsidR="000F48AE" w:rsidRPr="000F48AE">
        <w:rPr>
          <w:b w:val="0"/>
          <w:sz w:val="28"/>
          <w:szCs w:val="28"/>
        </w:rPr>
        <w:t>802</w:t>
      </w:r>
      <w:r w:rsidRPr="000F48AE">
        <w:rPr>
          <w:b w:val="0"/>
          <w:sz w:val="28"/>
          <w:szCs w:val="28"/>
        </w:rPr>
        <w:t xml:space="preserve"> млн. рублей, что составляет 69,</w:t>
      </w:r>
      <w:r w:rsidR="000F48AE" w:rsidRPr="000F48AE">
        <w:rPr>
          <w:b w:val="0"/>
          <w:sz w:val="28"/>
          <w:szCs w:val="28"/>
        </w:rPr>
        <w:t>3</w:t>
      </w:r>
      <w:r w:rsidRPr="000F48AE">
        <w:rPr>
          <w:b w:val="0"/>
          <w:sz w:val="28"/>
          <w:szCs w:val="28"/>
        </w:rPr>
        <w:t xml:space="preserve">% </w:t>
      </w:r>
      <w:r w:rsidR="000F48AE" w:rsidRPr="000F48AE">
        <w:rPr>
          <w:b w:val="0"/>
          <w:sz w:val="28"/>
          <w:szCs w:val="28"/>
        </w:rPr>
        <w:t>от общего объема</w:t>
      </w:r>
      <w:r w:rsidRPr="000F48AE">
        <w:rPr>
          <w:b w:val="0"/>
          <w:sz w:val="28"/>
          <w:szCs w:val="28"/>
        </w:rPr>
        <w:t xml:space="preserve"> расходов.</w:t>
      </w:r>
    </w:p>
    <w:p w:rsidR="00E75F44" w:rsidRPr="000F48AE" w:rsidRDefault="00E75F44" w:rsidP="00E75F44">
      <w:pPr>
        <w:pStyle w:val="a6"/>
        <w:ind w:firstLine="709"/>
        <w:jc w:val="both"/>
        <w:rPr>
          <w:b w:val="0"/>
          <w:sz w:val="28"/>
          <w:szCs w:val="28"/>
        </w:rPr>
      </w:pPr>
      <w:r w:rsidRPr="000F48AE">
        <w:rPr>
          <w:b w:val="0"/>
          <w:sz w:val="28"/>
          <w:szCs w:val="28"/>
        </w:rPr>
        <w:t xml:space="preserve">На </w:t>
      </w:r>
      <w:r w:rsidR="000F48AE" w:rsidRPr="000F48AE">
        <w:rPr>
          <w:b w:val="0"/>
          <w:sz w:val="28"/>
          <w:szCs w:val="28"/>
        </w:rPr>
        <w:t xml:space="preserve">отрасли </w:t>
      </w:r>
      <w:r w:rsidRPr="000F48AE">
        <w:rPr>
          <w:b w:val="0"/>
          <w:sz w:val="28"/>
          <w:szCs w:val="28"/>
        </w:rPr>
        <w:t>производственн</w:t>
      </w:r>
      <w:r w:rsidR="000F48AE" w:rsidRPr="000F48AE">
        <w:rPr>
          <w:b w:val="0"/>
          <w:sz w:val="28"/>
          <w:szCs w:val="28"/>
        </w:rPr>
        <w:t>ой</w:t>
      </w:r>
      <w:r w:rsidRPr="000F48AE">
        <w:rPr>
          <w:b w:val="0"/>
          <w:sz w:val="28"/>
          <w:szCs w:val="28"/>
        </w:rPr>
        <w:t xml:space="preserve"> сфер</w:t>
      </w:r>
      <w:r w:rsidR="000F48AE" w:rsidRPr="000F48AE">
        <w:rPr>
          <w:b w:val="0"/>
          <w:sz w:val="28"/>
          <w:szCs w:val="28"/>
        </w:rPr>
        <w:t>ы</w:t>
      </w:r>
      <w:r w:rsidRPr="000F48AE">
        <w:rPr>
          <w:b w:val="0"/>
          <w:sz w:val="28"/>
          <w:szCs w:val="28"/>
        </w:rPr>
        <w:t xml:space="preserve"> (</w:t>
      </w:r>
      <w:r w:rsidR="00BF6640">
        <w:rPr>
          <w:b w:val="0"/>
          <w:sz w:val="28"/>
          <w:szCs w:val="28"/>
        </w:rPr>
        <w:t>жилищно-коммунальное хозяйство</w:t>
      </w:r>
      <w:r w:rsidRPr="000F48AE">
        <w:rPr>
          <w:b w:val="0"/>
          <w:sz w:val="28"/>
          <w:szCs w:val="28"/>
        </w:rPr>
        <w:t xml:space="preserve">, национальная экономика, экология) направлено </w:t>
      </w:r>
      <w:r w:rsidR="000F48AE" w:rsidRPr="000F48AE">
        <w:rPr>
          <w:b w:val="0"/>
          <w:sz w:val="28"/>
          <w:szCs w:val="28"/>
        </w:rPr>
        <w:t>6</w:t>
      </w:r>
      <w:r w:rsidRPr="000F48AE">
        <w:rPr>
          <w:b w:val="0"/>
          <w:sz w:val="28"/>
          <w:szCs w:val="28"/>
        </w:rPr>
        <w:t xml:space="preserve"> млрд. </w:t>
      </w:r>
      <w:r w:rsidR="000F48AE" w:rsidRPr="000F48AE">
        <w:rPr>
          <w:b w:val="0"/>
          <w:sz w:val="28"/>
          <w:szCs w:val="28"/>
        </w:rPr>
        <w:t>389</w:t>
      </w:r>
      <w:r w:rsidRPr="000F48AE">
        <w:rPr>
          <w:b w:val="0"/>
          <w:sz w:val="28"/>
          <w:szCs w:val="28"/>
        </w:rPr>
        <w:t xml:space="preserve"> млн. рублей или </w:t>
      </w:r>
      <w:r w:rsidR="000F48AE" w:rsidRPr="000F48AE">
        <w:rPr>
          <w:b w:val="0"/>
          <w:sz w:val="28"/>
          <w:szCs w:val="28"/>
        </w:rPr>
        <w:t>23,5</w:t>
      </w:r>
      <w:r w:rsidRPr="000F48AE">
        <w:rPr>
          <w:b w:val="0"/>
          <w:sz w:val="28"/>
          <w:szCs w:val="28"/>
        </w:rPr>
        <w:t>% расходов.</w:t>
      </w:r>
    </w:p>
    <w:p w:rsidR="00E75F44" w:rsidRPr="000F48AE" w:rsidRDefault="00E75F44" w:rsidP="00E75F44">
      <w:pPr>
        <w:pStyle w:val="a6"/>
        <w:ind w:firstLine="709"/>
        <w:jc w:val="both"/>
        <w:rPr>
          <w:b w:val="0"/>
          <w:sz w:val="28"/>
          <w:szCs w:val="28"/>
        </w:rPr>
      </w:pPr>
      <w:r w:rsidRPr="000F48AE">
        <w:rPr>
          <w:b w:val="0"/>
          <w:sz w:val="28"/>
          <w:szCs w:val="28"/>
        </w:rPr>
        <w:t xml:space="preserve">Прочие расходы (содержание органов местного самоуправления, национальная оборона, безопасность, средства массовой информации, обслуживание муниципального долга) составили </w:t>
      </w:r>
      <w:r w:rsidR="000F48AE" w:rsidRPr="000F48AE">
        <w:rPr>
          <w:b w:val="0"/>
          <w:sz w:val="28"/>
          <w:szCs w:val="28"/>
        </w:rPr>
        <w:t>7,2</w:t>
      </w:r>
      <w:r w:rsidRPr="000F48AE">
        <w:rPr>
          <w:b w:val="0"/>
          <w:sz w:val="28"/>
          <w:szCs w:val="28"/>
        </w:rPr>
        <w:t xml:space="preserve">% или 1 млрд. </w:t>
      </w:r>
      <w:r w:rsidR="000F48AE" w:rsidRPr="000F48AE">
        <w:rPr>
          <w:b w:val="0"/>
          <w:sz w:val="28"/>
          <w:szCs w:val="28"/>
        </w:rPr>
        <w:t>958</w:t>
      </w:r>
      <w:r w:rsidRPr="000F48AE">
        <w:rPr>
          <w:b w:val="0"/>
          <w:sz w:val="28"/>
          <w:szCs w:val="28"/>
        </w:rPr>
        <w:t xml:space="preserve"> млн. рублей.</w:t>
      </w:r>
    </w:p>
    <w:p w:rsidR="000F48AE" w:rsidRDefault="00E75F44" w:rsidP="00E75F44">
      <w:pPr>
        <w:pStyle w:val="a6"/>
        <w:ind w:firstLine="709"/>
        <w:jc w:val="both"/>
        <w:rPr>
          <w:b w:val="0"/>
          <w:sz w:val="28"/>
          <w:szCs w:val="28"/>
        </w:rPr>
      </w:pPr>
      <w:r w:rsidRPr="000F48AE">
        <w:rPr>
          <w:b w:val="0"/>
          <w:sz w:val="28"/>
          <w:szCs w:val="28"/>
        </w:rPr>
        <w:t xml:space="preserve">В отчетном году муниципальное образование продолжило участие </w:t>
      </w:r>
      <w:r w:rsidR="00BF6640">
        <w:rPr>
          <w:b w:val="0"/>
          <w:sz w:val="28"/>
          <w:szCs w:val="28"/>
        </w:rPr>
        <w:t xml:space="preserve">                       </w:t>
      </w:r>
      <w:r w:rsidRPr="000F48AE">
        <w:rPr>
          <w:b w:val="0"/>
          <w:sz w:val="28"/>
          <w:szCs w:val="28"/>
        </w:rPr>
        <w:t xml:space="preserve">в реализации </w:t>
      </w:r>
      <w:r w:rsidR="000F48AE" w:rsidRPr="000F48AE">
        <w:rPr>
          <w:b w:val="0"/>
          <w:sz w:val="28"/>
          <w:szCs w:val="28"/>
        </w:rPr>
        <w:t xml:space="preserve">9 </w:t>
      </w:r>
      <w:r w:rsidRPr="000F48AE">
        <w:rPr>
          <w:b w:val="0"/>
          <w:sz w:val="28"/>
          <w:szCs w:val="28"/>
        </w:rPr>
        <w:t xml:space="preserve">региональных </w:t>
      </w:r>
      <w:r w:rsidR="000F48AE" w:rsidRPr="000F48AE">
        <w:rPr>
          <w:b w:val="0"/>
          <w:sz w:val="28"/>
          <w:szCs w:val="28"/>
        </w:rPr>
        <w:t>проектов</w:t>
      </w:r>
      <w:r w:rsidRPr="000F48AE">
        <w:rPr>
          <w:b w:val="0"/>
          <w:sz w:val="28"/>
          <w:szCs w:val="28"/>
        </w:rPr>
        <w:t xml:space="preserve">, направленных на достижение результатов </w:t>
      </w:r>
      <w:r w:rsidR="000F48AE" w:rsidRPr="000F48AE">
        <w:rPr>
          <w:b w:val="0"/>
          <w:sz w:val="28"/>
          <w:szCs w:val="28"/>
        </w:rPr>
        <w:t>6</w:t>
      </w:r>
      <w:r w:rsidRPr="000F48AE">
        <w:rPr>
          <w:b w:val="0"/>
          <w:sz w:val="28"/>
          <w:szCs w:val="28"/>
        </w:rPr>
        <w:t xml:space="preserve"> национальных проектов. На их выполнение направлен                   1 млрд. </w:t>
      </w:r>
      <w:r w:rsidR="000F48AE" w:rsidRPr="000F48AE">
        <w:rPr>
          <w:b w:val="0"/>
          <w:sz w:val="28"/>
          <w:szCs w:val="28"/>
        </w:rPr>
        <w:t>252</w:t>
      </w:r>
      <w:r w:rsidRPr="000F48AE">
        <w:rPr>
          <w:b w:val="0"/>
          <w:sz w:val="28"/>
          <w:szCs w:val="28"/>
        </w:rPr>
        <w:t xml:space="preserve"> млн. рублей, из них: </w:t>
      </w:r>
    </w:p>
    <w:p w:rsidR="000F48AE" w:rsidRDefault="000F48AE" w:rsidP="00E75F44">
      <w:pPr>
        <w:pStyle w:val="a6"/>
        <w:ind w:firstLine="709"/>
        <w:jc w:val="both"/>
        <w:rPr>
          <w:b w:val="0"/>
          <w:sz w:val="28"/>
          <w:szCs w:val="28"/>
        </w:rPr>
      </w:pPr>
      <w:r w:rsidRPr="000F48AE">
        <w:rPr>
          <w:b w:val="0"/>
          <w:sz w:val="28"/>
          <w:szCs w:val="28"/>
        </w:rPr>
        <w:t>804</w:t>
      </w:r>
      <w:r w:rsidR="00E75F44" w:rsidRPr="000F48AE">
        <w:rPr>
          <w:b w:val="0"/>
          <w:sz w:val="28"/>
          <w:szCs w:val="28"/>
        </w:rPr>
        <w:t xml:space="preserve"> млн. рублей за счет средств федерального и окружного бюджетов; </w:t>
      </w:r>
    </w:p>
    <w:p w:rsidR="00E75F44" w:rsidRPr="000F48AE" w:rsidRDefault="000F48AE" w:rsidP="00E75F44">
      <w:pPr>
        <w:pStyle w:val="a6"/>
        <w:ind w:firstLine="709"/>
        <w:jc w:val="both"/>
        <w:rPr>
          <w:b w:val="0"/>
          <w:sz w:val="28"/>
          <w:szCs w:val="28"/>
        </w:rPr>
      </w:pPr>
      <w:r w:rsidRPr="000F48AE">
        <w:rPr>
          <w:b w:val="0"/>
          <w:sz w:val="28"/>
          <w:szCs w:val="28"/>
        </w:rPr>
        <w:t>448</w:t>
      </w:r>
      <w:r w:rsidR="00E75F44" w:rsidRPr="000F48AE">
        <w:rPr>
          <w:b w:val="0"/>
          <w:sz w:val="28"/>
          <w:szCs w:val="28"/>
        </w:rPr>
        <w:t xml:space="preserve"> млн. рублей за счет средств бюджета города.</w:t>
      </w:r>
    </w:p>
    <w:p w:rsidR="000F48AE" w:rsidRPr="006D1C2D" w:rsidRDefault="000F48AE" w:rsidP="000F48AE">
      <w:pPr>
        <w:pStyle w:val="a6"/>
        <w:ind w:firstLine="709"/>
        <w:jc w:val="both"/>
        <w:rPr>
          <w:b w:val="0"/>
          <w:sz w:val="28"/>
          <w:szCs w:val="28"/>
        </w:rPr>
      </w:pPr>
      <w:r w:rsidRPr="006D1C2D">
        <w:rPr>
          <w:b w:val="0"/>
          <w:sz w:val="28"/>
          <w:szCs w:val="28"/>
        </w:rPr>
        <w:t>Расходы на дорожную деятельность за счет средств муниципального дорожного фонда составили 1 млрд. 890 млн. рублей.</w:t>
      </w:r>
    </w:p>
    <w:p w:rsidR="006D1C2D" w:rsidRPr="00825134" w:rsidRDefault="006D1C2D" w:rsidP="006D1C2D">
      <w:pPr>
        <w:pStyle w:val="a6"/>
        <w:ind w:firstLine="709"/>
        <w:jc w:val="both"/>
        <w:rPr>
          <w:b w:val="0"/>
          <w:sz w:val="28"/>
          <w:szCs w:val="28"/>
        </w:rPr>
      </w:pPr>
      <w:r w:rsidRPr="00825134">
        <w:rPr>
          <w:b w:val="0"/>
          <w:sz w:val="28"/>
          <w:szCs w:val="28"/>
        </w:rPr>
        <w:t>Бюджетные инвестиции в объекты муниципальной собственности (без учета инвестиций в объекты дорожной деятельности) сложились в объеме           2 млрд. 144 млн. рублей.</w:t>
      </w:r>
    </w:p>
    <w:p w:rsidR="00825134" w:rsidRPr="00825134" w:rsidRDefault="00825134" w:rsidP="00825134">
      <w:pPr>
        <w:rPr>
          <w:sz w:val="28"/>
          <w:szCs w:val="28"/>
        </w:rPr>
      </w:pPr>
      <w:r w:rsidRPr="00825134">
        <w:rPr>
          <w:sz w:val="28"/>
          <w:szCs w:val="28"/>
        </w:rPr>
        <w:t>В 2023 году на территории города Нижневартовска реализовано</w:t>
      </w:r>
      <w:r>
        <w:rPr>
          <w:sz w:val="28"/>
          <w:szCs w:val="28"/>
        </w:rPr>
        <w:t xml:space="preserve">                          </w:t>
      </w:r>
      <w:r w:rsidRPr="00825134">
        <w:rPr>
          <w:sz w:val="28"/>
          <w:szCs w:val="28"/>
        </w:rPr>
        <w:t xml:space="preserve"> 4 инициативных проекта, на которые было направлено 24 млн. рублей.</w:t>
      </w:r>
    </w:p>
    <w:p w:rsidR="00E75F44" w:rsidRPr="004224A2" w:rsidRDefault="00E75F44" w:rsidP="00E75F44">
      <w:pPr>
        <w:pStyle w:val="a6"/>
        <w:ind w:firstLine="709"/>
        <w:jc w:val="both"/>
        <w:rPr>
          <w:b w:val="0"/>
          <w:bCs/>
          <w:sz w:val="28"/>
          <w:szCs w:val="28"/>
        </w:rPr>
      </w:pPr>
      <w:r w:rsidRPr="004224A2">
        <w:rPr>
          <w:b w:val="0"/>
          <w:sz w:val="28"/>
          <w:szCs w:val="28"/>
        </w:rPr>
        <w:t>Резервный фонд администрации города в отчетном году распределен</w:t>
      </w:r>
      <w:r w:rsidR="00825134" w:rsidRPr="004224A2">
        <w:rPr>
          <w:b w:val="0"/>
          <w:sz w:val="28"/>
          <w:szCs w:val="28"/>
        </w:rPr>
        <w:t xml:space="preserve"> </w:t>
      </w:r>
      <w:r w:rsidR="00BF6640">
        <w:rPr>
          <w:b w:val="0"/>
          <w:sz w:val="28"/>
          <w:szCs w:val="28"/>
        </w:rPr>
        <w:t xml:space="preserve">                     </w:t>
      </w:r>
      <w:r w:rsidR="00825134" w:rsidRPr="004224A2">
        <w:rPr>
          <w:b w:val="0"/>
          <w:sz w:val="28"/>
          <w:szCs w:val="28"/>
        </w:rPr>
        <w:t>в объеме почти</w:t>
      </w:r>
      <w:r w:rsidRPr="004224A2">
        <w:rPr>
          <w:b w:val="0"/>
          <w:sz w:val="28"/>
          <w:szCs w:val="28"/>
        </w:rPr>
        <w:t xml:space="preserve"> </w:t>
      </w:r>
      <w:r w:rsidR="00825134" w:rsidRPr="004224A2">
        <w:rPr>
          <w:b w:val="0"/>
          <w:sz w:val="28"/>
          <w:szCs w:val="28"/>
        </w:rPr>
        <w:t>5</w:t>
      </w:r>
      <w:r w:rsidRPr="004224A2">
        <w:rPr>
          <w:b w:val="0"/>
          <w:sz w:val="28"/>
          <w:szCs w:val="28"/>
        </w:rPr>
        <w:t>0 млн. рублей.</w:t>
      </w:r>
    </w:p>
    <w:p w:rsidR="00E75F44" w:rsidRPr="004224A2" w:rsidRDefault="00E75F44" w:rsidP="00E75F44">
      <w:pPr>
        <w:pStyle w:val="a3"/>
        <w:tabs>
          <w:tab w:val="left" w:pos="709"/>
        </w:tabs>
        <w:ind w:left="0"/>
        <w:rPr>
          <w:rFonts w:eastAsia="Calibri"/>
          <w:sz w:val="28"/>
          <w:szCs w:val="28"/>
        </w:rPr>
      </w:pPr>
      <w:r w:rsidRPr="004224A2">
        <w:rPr>
          <w:sz w:val="28"/>
          <w:szCs w:val="28"/>
        </w:rPr>
        <w:t xml:space="preserve">В целом благодаря взвешенной </w:t>
      </w:r>
      <w:r w:rsidRPr="004224A2">
        <w:rPr>
          <w:rFonts w:eastAsia="Courier New"/>
          <w:sz w:val="28"/>
          <w:szCs w:val="28"/>
        </w:rPr>
        <w:t>бюджетной политик</w:t>
      </w:r>
      <w:r w:rsidR="0070127A">
        <w:rPr>
          <w:rFonts w:eastAsia="Courier New"/>
          <w:sz w:val="28"/>
          <w:szCs w:val="28"/>
        </w:rPr>
        <w:t>е</w:t>
      </w:r>
      <w:bookmarkStart w:id="0" w:name="_GoBack"/>
      <w:bookmarkEnd w:id="0"/>
      <w:r w:rsidRPr="004224A2">
        <w:rPr>
          <w:rFonts w:eastAsia="Courier New"/>
          <w:sz w:val="28"/>
          <w:szCs w:val="28"/>
        </w:rPr>
        <w:t xml:space="preserve"> города, бюджет</w:t>
      </w:r>
      <w:r w:rsidRPr="004224A2">
        <w:rPr>
          <w:rFonts w:eastAsia="Calibri"/>
          <w:sz w:val="28"/>
          <w:szCs w:val="28"/>
        </w:rPr>
        <w:t xml:space="preserve"> </w:t>
      </w:r>
      <w:r w:rsidR="00BF6640">
        <w:rPr>
          <w:rFonts w:eastAsia="Calibri"/>
          <w:sz w:val="28"/>
          <w:szCs w:val="28"/>
        </w:rPr>
        <w:t xml:space="preserve">                  </w:t>
      </w:r>
      <w:r w:rsidRPr="004224A2">
        <w:rPr>
          <w:rFonts w:eastAsia="Calibri"/>
          <w:sz w:val="28"/>
          <w:szCs w:val="28"/>
        </w:rPr>
        <w:t>в течение 202</w:t>
      </w:r>
      <w:r w:rsidR="00825134" w:rsidRPr="004224A2">
        <w:rPr>
          <w:rFonts w:eastAsia="Calibri"/>
          <w:sz w:val="28"/>
          <w:szCs w:val="28"/>
        </w:rPr>
        <w:t>3</w:t>
      </w:r>
      <w:r w:rsidRPr="004224A2">
        <w:rPr>
          <w:rFonts w:eastAsia="Calibri"/>
          <w:sz w:val="28"/>
          <w:szCs w:val="28"/>
        </w:rPr>
        <w:t xml:space="preserve"> года оставался сбалансированным, кассовые разрывы отсутствовали. Не допускались задержки по выплате заработной платы, социальным выплатам</w:t>
      </w:r>
      <w:r w:rsidR="00825134" w:rsidRPr="004224A2">
        <w:rPr>
          <w:rFonts w:eastAsia="Calibri"/>
          <w:sz w:val="28"/>
          <w:szCs w:val="28"/>
        </w:rPr>
        <w:t xml:space="preserve"> и </w:t>
      </w:r>
      <w:r w:rsidRPr="004224A2">
        <w:rPr>
          <w:rFonts w:eastAsia="Calibri"/>
          <w:sz w:val="28"/>
          <w:szCs w:val="28"/>
        </w:rPr>
        <w:t xml:space="preserve">по оплате выполненных работ (услуг), </w:t>
      </w:r>
      <w:r w:rsidR="00825134" w:rsidRPr="004224A2">
        <w:rPr>
          <w:rFonts w:eastAsia="Calibri"/>
          <w:sz w:val="28"/>
          <w:szCs w:val="28"/>
        </w:rPr>
        <w:t xml:space="preserve">кроме того </w:t>
      </w:r>
      <w:r w:rsidRPr="004224A2">
        <w:rPr>
          <w:rFonts w:eastAsia="Calibri"/>
          <w:sz w:val="28"/>
          <w:szCs w:val="28"/>
        </w:rPr>
        <w:t>снижен муниципальный долг, сформированы остатки средств на начало 202</w:t>
      </w:r>
      <w:r w:rsidR="00825134" w:rsidRPr="004224A2">
        <w:rPr>
          <w:rFonts w:eastAsia="Calibri"/>
          <w:sz w:val="28"/>
          <w:szCs w:val="28"/>
        </w:rPr>
        <w:t>4</w:t>
      </w:r>
      <w:r w:rsidRPr="004224A2">
        <w:rPr>
          <w:rFonts w:eastAsia="Calibri"/>
          <w:sz w:val="28"/>
          <w:szCs w:val="28"/>
        </w:rPr>
        <w:t xml:space="preserve"> года.</w:t>
      </w:r>
    </w:p>
    <w:p w:rsidR="00E75F44" w:rsidRPr="004224A2" w:rsidRDefault="00E75F44" w:rsidP="00E75F44">
      <w:pPr>
        <w:pStyle w:val="a6"/>
        <w:ind w:firstLine="709"/>
        <w:jc w:val="both"/>
        <w:rPr>
          <w:b w:val="0"/>
          <w:bCs/>
          <w:sz w:val="28"/>
          <w:szCs w:val="28"/>
        </w:rPr>
      </w:pPr>
      <w:r w:rsidRPr="004224A2">
        <w:rPr>
          <w:b w:val="0"/>
          <w:sz w:val="28"/>
          <w:szCs w:val="28"/>
        </w:rPr>
        <w:t xml:space="preserve">В соответствии с установленными требованиями </w:t>
      </w:r>
      <w:r w:rsidR="00825134" w:rsidRPr="004224A2">
        <w:rPr>
          <w:b w:val="0"/>
          <w:sz w:val="28"/>
          <w:szCs w:val="28"/>
        </w:rPr>
        <w:t>18</w:t>
      </w:r>
      <w:r w:rsidRPr="004224A2">
        <w:rPr>
          <w:b w:val="0"/>
          <w:sz w:val="28"/>
          <w:szCs w:val="28"/>
        </w:rPr>
        <w:t>.04.202</w:t>
      </w:r>
      <w:r w:rsidR="00825134" w:rsidRPr="004224A2">
        <w:rPr>
          <w:b w:val="0"/>
          <w:sz w:val="28"/>
          <w:szCs w:val="28"/>
        </w:rPr>
        <w:t>4</w:t>
      </w:r>
      <w:r w:rsidRPr="004224A2">
        <w:rPr>
          <w:b w:val="0"/>
          <w:bCs/>
          <w:sz w:val="28"/>
          <w:szCs w:val="28"/>
        </w:rPr>
        <w:t xml:space="preserve"> в здании Центральной городской библиотеки </w:t>
      </w:r>
      <w:r w:rsidRPr="004224A2">
        <w:rPr>
          <w:b w:val="0"/>
          <w:sz w:val="28"/>
          <w:szCs w:val="28"/>
        </w:rPr>
        <w:t>имени М.К. Анисимковой муниципального бюджетного учреждения "Библиотечно-информационная система", расположенной по адресу: город Нижневартовск, улица Дружбы Народов, 22,</w:t>
      </w:r>
      <w:r w:rsidRPr="004224A2">
        <w:rPr>
          <w:sz w:val="28"/>
          <w:szCs w:val="28"/>
        </w:rPr>
        <w:t xml:space="preserve"> </w:t>
      </w:r>
      <w:r w:rsidRPr="004224A2">
        <w:rPr>
          <w:b w:val="0"/>
          <w:bCs/>
          <w:sz w:val="28"/>
          <w:szCs w:val="28"/>
        </w:rPr>
        <w:t xml:space="preserve">будут проведены </w:t>
      </w:r>
      <w:r w:rsidRPr="004224A2">
        <w:rPr>
          <w:b w:val="0"/>
          <w:sz w:val="28"/>
          <w:szCs w:val="28"/>
        </w:rPr>
        <w:t xml:space="preserve">публичные слушания по проекту решения Думы города </w:t>
      </w:r>
      <w:r w:rsidR="00BF6640">
        <w:rPr>
          <w:b w:val="0"/>
          <w:sz w:val="28"/>
          <w:szCs w:val="28"/>
        </w:rPr>
        <w:t xml:space="preserve">                       </w:t>
      </w:r>
      <w:r w:rsidRPr="004224A2">
        <w:rPr>
          <w:b w:val="0"/>
          <w:bCs/>
          <w:sz w:val="28"/>
          <w:szCs w:val="28"/>
        </w:rPr>
        <w:t>"</w:t>
      </w:r>
      <w:r w:rsidRPr="004224A2">
        <w:rPr>
          <w:b w:val="0"/>
          <w:sz w:val="28"/>
          <w:szCs w:val="28"/>
          <w:lang w:eastAsia="ru-RU"/>
        </w:rPr>
        <w:t>Об исполнении бюджета города Нижневартовска за 202</w:t>
      </w:r>
      <w:r w:rsidR="004224A2" w:rsidRPr="004224A2">
        <w:rPr>
          <w:b w:val="0"/>
          <w:sz w:val="28"/>
          <w:szCs w:val="28"/>
          <w:lang w:eastAsia="ru-RU"/>
        </w:rPr>
        <w:t>3</w:t>
      </w:r>
      <w:r w:rsidRPr="004224A2">
        <w:rPr>
          <w:b w:val="0"/>
          <w:sz w:val="28"/>
          <w:szCs w:val="28"/>
          <w:lang w:eastAsia="ru-RU"/>
        </w:rPr>
        <w:t xml:space="preserve"> год"</w:t>
      </w:r>
      <w:r w:rsidRPr="004224A2">
        <w:rPr>
          <w:b w:val="0"/>
          <w:bCs/>
          <w:sz w:val="28"/>
          <w:szCs w:val="28"/>
        </w:rPr>
        <w:t>.</w:t>
      </w:r>
    </w:p>
    <w:p w:rsidR="00374DAC" w:rsidRPr="00C94EC1" w:rsidRDefault="00374DAC" w:rsidP="00E206AA">
      <w:pPr>
        <w:pStyle w:val="ae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</w:p>
    <w:p w:rsidR="00E741E2" w:rsidRPr="00C94EC1" w:rsidRDefault="00E741E2" w:rsidP="00E741E2">
      <w:pPr>
        <w:spacing w:after="120"/>
        <w:rPr>
          <w:b/>
          <w:sz w:val="28"/>
          <w:szCs w:val="28"/>
        </w:rPr>
      </w:pPr>
      <w:r w:rsidRPr="00C94EC1">
        <w:rPr>
          <w:b/>
          <w:sz w:val="28"/>
          <w:szCs w:val="28"/>
        </w:rPr>
        <w:lastRenderedPageBreak/>
        <w:t>Решили:</w:t>
      </w:r>
    </w:p>
    <w:p w:rsidR="00FA41E4" w:rsidRPr="00C94EC1" w:rsidRDefault="004224A2" w:rsidP="00C94EC1">
      <w:pPr>
        <w:pStyle w:val="a3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D476A9">
        <w:rPr>
          <w:sz w:val="28"/>
          <w:szCs w:val="28"/>
        </w:rPr>
        <w:t>Принять к сведению информацию о проекте решения Думы города Нижневартовска "Об исполнении бюджета города Нижневартовска за 202</w:t>
      </w:r>
      <w:r>
        <w:rPr>
          <w:sz w:val="28"/>
          <w:szCs w:val="28"/>
        </w:rPr>
        <w:t>3</w:t>
      </w:r>
      <w:r w:rsidRPr="00D476A9">
        <w:rPr>
          <w:sz w:val="28"/>
          <w:szCs w:val="28"/>
        </w:rPr>
        <w:t xml:space="preserve"> год".</w:t>
      </w:r>
    </w:p>
    <w:p w:rsidR="00611D3E" w:rsidRPr="00C94EC1" w:rsidRDefault="00611D3E" w:rsidP="00C76B5B">
      <w:pPr>
        <w:ind w:firstLine="0"/>
        <w:rPr>
          <w:sz w:val="28"/>
          <w:szCs w:val="28"/>
        </w:rPr>
      </w:pPr>
    </w:p>
    <w:p w:rsidR="007B7B6B" w:rsidRDefault="007B7B6B" w:rsidP="00C76B5B">
      <w:pPr>
        <w:ind w:firstLine="0"/>
        <w:rPr>
          <w:sz w:val="28"/>
          <w:szCs w:val="28"/>
        </w:rPr>
      </w:pPr>
    </w:p>
    <w:p w:rsidR="00C94EC1" w:rsidRPr="00C94EC1" w:rsidRDefault="00C94EC1" w:rsidP="00C76B5B">
      <w:pPr>
        <w:ind w:firstLine="0"/>
        <w:rPr>
          <w:sz w:val="28"/>
          <w:szCs w:val="28"/>
        </w:rPr>
      </w:pPr>
    </w:p>
    <w:p w:rsidR="00C76B5B" w:rsidRPr="00C94EC1" w:rsidRDefault="00C76B5B" w:rsidP="00C76B5B">
      <w:pPr>
        <w:ind w:firstLine="0"/>
        <w:rPr>
          <w:sz w:val="28"/>
          <w:szCs w:val="28"/>
        </w:rPr>
      </w:pPr>
      <w:r w:rsidRPr="00C94EC1">
        <w:rPr>
          <w:sz w:val="28"/>
          <w:szCs w:val="28"/>
        </w:rPr>
        <w:t>Председатель Общественного совета                                                   Л.Г. Шульц</w:t>
      </w:r>
    </w:p>
    <w:p w:rsidR="002051E8" w:rsidRPr="00C94EC1" w:rsidRDefault="002051E8" w:rsidP="00C76B5B">
      <w:pPr>
        <w:ind w:firstLine="0"/>
        <w:rPr>
          <w:sz w:val="28"/>
          <w:szCs w:val="28"/>
        </w:rPr>
      </w:pPr>
    </w:p>
    <w:p w:rsidR="003E1A4F" w:rsidRPr="00C94EC1" w:rsidRDefault="002051E8" w:rsidP="00C76B5B">
      <w:pPr>
        <w:ind w:firstLine="0"/>
        <w:rPr>
          <w:sz w:val="28"/>
          <w:szCs w:val="28"/>
        </w:rPr>
      </w:pPr>
      <w:r w:rsidRPr="00C94EC1">
        <w:rPr>
          <w:sz w:val="28"/>
          <w:szCs w:val="28"/>
        </w:rPr>
        <w:t>Секретарь Общественного совета                                                    Т.И. Логинова</w:t>
      </w:r>
    </w:p>
    <w:sectPr w:rsidR="003E1A4F" w:rsidRPr="00C94EC1" w:rsidSect="00F22300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300" w:rsidRDefault="00F22300" w:rsidP="00F22300">
      <w:r>
        <w:separator/>
      </w:r>
    </w:p>
  </w:endnote>
  <w:endnote w:type="continuationSeparator" w:id="0">
    <w:p w:rsidR="00F22300" w:rsidRDefault="00F22300" w:rsidP="00F2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300" w:rsidRDefault="00F22300" w:rsidP="00F22300">
      <w:r>
        <w:separator/>
      </w:r>
    </w:p>
  </w:footnote>
  <w:footnote w:type="continuationSeparator" w:id="0">
    <w:p w:rsidR="00F22300" w:rsidRDefault="00F22300" w:rsidP="00F22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965043"/>
      <w:docPartObj>
        <w:docPartGallery w:val="Page Numbers (Top of Page)"/>
        <w:docPartUnique/>
      </w:docPartObj>
    </w:sdtPr>
    <w:sdtEndPr/>
    <w:sdtContent>
      <w:p w:rsidR="00F22300" w:rsidRDefault="00F223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27A">
          <w:rPr>
            <w:noProof/>
          </w:rPr>
          <w:t>3</w:t>
        </w:r>
        <w:r>
          <w:fldChar w:fldCharType="end"/>
        </w:r>
      </w:p>
    </w:sdtContent>
  </w:sdt>
  <w:p w:rsidR="00F22300" w:rsidRDefault="00F2230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BAC"/>
    <w:multiLevelType w:val="hybridMultilevel"/>
    <w:tmpl w:val="C982228E"/>
    <w:lvl w:ilvl="0" w:tplc="42B45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2B7590"/>
    <w:multiLevelType w:val="hybridMultilevel"/>
    <w:tmpl w:val="060E8B78"/>
    <w:lvl w:ilvl="0" w:tplc="C8B6A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3D4B86"/>
    <w:multiLevelType w:val="hybridMultilevel"/>
    <w:tmpl w:val="668EBCB8"/>
    <w:lvl w:ilvl="0" w:tplc="B0D8F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915728"/>
    <w:multiLevelType w:val="hybridMultilevel"/>
    <w:tmpl w:val="2F68FA92"/>
    <w:lvl w:ilvl="0" w:tplc="4A9E24D4">
      <w:start w:val="1"/>
      <w:numFmt w:val="decimal"/>
      <w:lvlText w:val="%1."/>
      <w:lvlJc w:val="left"/>
      <w:pPr>
        <w:ind w:left="305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36A7606E"/>
    <w:multiLevelType w:val="hybridMultilevel"/>
    <w:tmpl w:val="992C9CEC"/>
    <w:lvl w:ilvl="0" w:tplc="73D2BE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81514F"/>
    <w:multiLevelType w:val="hybridMultilevel"/>
    <w:tmpl w:val="ED5204D8"/>
    <w:lvl w:ilvl="0" w:tplc="851891F6">
      <w:start w:val="1"/>
      <w:numFmt w:val="decimal"/>
      <w:lvlText w:val="%1)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155986"/>
    <w:multiLevelType w:val="hybridMultilevel"/>
    <w:tmpl w:val="0AA25B56"/>
    <w:lvl w:ilvl="0" w:tplc="A13AC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BB44D3"/>
    <w:multiLevelType w:val="hybridMultilevel"/>
    <w:tmpl w:val="4FBEC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F08AB"/>
    <w:multiLevelType w:val="hybridMultilevel"/>
    <w:tmpl w:val="EE605B62"/>
    <w:lvl w:ilvl="0" w:tplc="C2F26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537298"/>
    <w:multiLevelType w:val="hybridMultilevel"/>
    <w:tmpl w:val="26DE9462"/>
    <w:lvl w:ilvl="0" w:tplc="C10A50A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757515D"/>
    <w:multiLevelType w:val="hybridMultilevel"/>
    <w:tmpl w:val="9050BF9C"/>
    <w:lvl w:ilvl="0" w:tplc="C1603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B9"/>
    <w:rsid w:val="00005B93"/>
    <w:rsid w:val="00024507"/>
    <w:rsid w:val="000248D4"/>
    <w:rsid w:val="0003798A"/>
    <w:rsid w:val="000436EB"/>
    <w:rsid w:val="00044830"/>
    <w:rsid w:val="00051A14"/>
    <w:rsid w:val="00067AD2"/>
    <w:rsid w:val="000C003A"/>
    <w:rsid w:val="000D613A"/>
    <w:rsid w:val="000F1B86"/>
    <w:rsid w:val="000F48AE"/>
    <w:rsid w:val="000F745D"/>
    <w:rsid w:val="001036E9"/>
    <w:rsid w:val="00121CD2"/>
    <w:rsid w:val="00152B34"/>
    <w:rsid w:val="0016224D"/>
    <w:rsid w:val="00191720"/>
    <w:rsid w:val="001A3FE9"/>
    <w:rsid w:val="001B3A8B"/>
    <w:rsid w:val="001B518C"/>
    <w:rsid w:val="001C1B98"/>
    <w:rsid w:val="001D48E6"/>
    <w:rsid w:val="002051E8"/>
    <w:rsid w:val="00214132"/>
    <w:rsid w:val="002212E5"/>
    <w:rsid w:val="00235D06"/>
    <w:rsid w:val="002A55E7"/>
    <w:rsid w:val="002C478B"/>
    <w:rsid w:val="002D2DBF"/>
    <w:rsid w:val="00302E63"/>
    <w:rsid w:val="00324767"/>
    <w:rsid w:val="003326C6"/>
    <w:rsid w:val="003332A6"/>
    <w:rsid w:val="00354D03"/>
    <w:rsid w:val="00357204"/>
    <w:rsid w:val="003661D3"/>
    <w:rsid w:val="00370064"/>
    <w:rsid w:val="00373B21"/>
    <w:rsid w:val="00374DAC"/>
    <w:rsid w:val="00391319"/>
    <w:rsid w:val="0039634E"/>
    <w:rsid w:val="003E1A4F"/>
    <w:rsid w:val="00402942"/>
    <w:rsid w:val="00407C02"/>
    <w:rsid w:val="004224A2"/>
    <w:rsid w:val="004432CC"/>
    <w:rsid w:val="004451CC"/>
    <w:rsid w:val="0044561D"/>
    <w:rsid w:val="00446D6C"/>
    <w:rsid w:val="004658F4"/>
    <w:rsid w:val="004672FD"/>
    <w:rsid w:val="00473EC6"/>
    <w:rsid w:val="004A5609"/>
    <w:rsid w:val="004B5484"/>
    <w:rsid w:val="004C226A"/>
    <w:rsid w:val="004D0811"/>
    <w:rsid w:val="004D3B9A"/>
    <w:rsid w:val="004D673F"/>
    <w:rsid w:val="004F18A5"/>
    <w:rsid w:val="004F1AD3"/>
    <w:rsid w:val="0050136F"/>
    <w:rsid w:val="00507AA6"/>
    <w:rsid w:val="0054263A"/>
    <w:rsid w:val="005559B0"/>
    <w:rsid w:val="00590F9F"/>
    <w:rsid w:val="00594879"/>
    <w:rsid w:val="005A0C19"/>
    <w:rsid w:val="005F223D"/>
    <w:rsid w:val="00611D3E"/>
    <w:rsid w:val="0063052F"/>
    <w:rsid w:val="00630944"/>
    <w:rsid w:val="006520D9"/>
    <w:rsid w:val="00665650"/>
    <w:rsid w:val="00684B2E"/>
    <w:rsid w:val="006A78DD"/>
    <w:rsid w:val="006C35A9"/>
    <w:rsid w:val="006D1C2D"/>
    <w:rsid w:val="006D249E"/>
    <w:rsid w:val="006D29DF"/>
    <w:rsid w:val="006D7CDD"/>
    <w:rsid w:val="006E0274"/>
    <w:rsid w:val="006E09B7"/>
    <w:rsid w:val="0070127A"/>
    <w:rsid w:val="00757BC6"/>
    <w:rsid w:val="00770809"/>
    <w:rsid w:val="00792367"/>
    <w:rsid w:val="00794D8E"/>
    <w:rsid w:val="007A238B"/>
    <w:rsid w:val="007B081C"/>
    <w:rsid w:val="007B7B6B"/>
    <w:rsid w:val="007C33DF"/>
    <w:rsid w:val="007C79B8"/>
    <w:rsid w:val="007D49C3"/>
    <w:rsid w:val="00823E97"/>
    <w:rsid w:val="00825134"/>
    <w:rsid w:val="008273E3"/>
    <w:rsid w:val="00834F5C"/>
    <w:rsid w:val="008404CD"/>
    <w:rsid w:val="00840CC5"/>
    <w:rsid w:val="008424C8"/>
    <w:rsid w:val="008518A8"/>
    <w:rsid w:val="00856243"/>
    <w:rsid w:val="00857981"/>
    <w:rsid w:val="008751A1"/>
    <w:rsid w:val="00875CDF"/>
    <w:rsid w:val="00892FA9"/>
    <w:rsid w:val="0089662F"/>
    <w:rsid w:val="008C111D"/>
    <w:rsid w:val="008C2F62"/>
    <w:rsid w:val="008D2192"/>
    <w:rsid w:val="008D4FB9"/>
    <w:rsid w:val="008D6037"/>
    <w:rsid w:val="008D6BC1"/>
    <w:rsid w:val="008D73FE"/>
    <w:rsid w:val="008F68DE"/>
    <w:rsid w:val="00921F96"/>
    <w:rsid w:val="00936913"/>
    <w:rsid w:val="00942A60"/>
    <w:rsid w:val="009517BE"/>
    <w:rsid w:val="00956AF0"/>
    <w:rsid w:val="00962E32"/>
    <w:rsid w:val="009822B4"/>
    <w:rsid w:val="00990FD3"/>
    <w:rsid w:val="00993777"/>
    <w:rsid w:val="009B0849"/>
    <w:rsid w:val="009E1CB7"/>
    <w:rsid w:val="00A00A44"/>
    <w:rsid w:val="00A05A52"/>
    <w:rsid w:val="00A139AE"/>
    <w:rsid w:val="00A14B75"/>
    <w:rsid w:val="00A54AD2"/>
    <w:rsid w:val="00A61A6F"/>
    <w:rsid w:val="00A70D0B"/>
    <w:rsid w:val="00A71B57"/>
    <w:rsid w:val="00A7482A"/>
    <w:rsid w:val="00A95B2D"/>
    <w:rsid w:val="00A9662C"/>
    <w:rsid w:val="00AA6128"/>
    <w:rsid w:val="00AB516D"/>
    <w:rsid w:val="00AC1CA4"/>
    <w:rsid w:val="00AF1D53"/>
    <w:rsid w:val="00B13899"/>
    <w:rsid w:val="00B146CA"/>
    <w:rsid w:val="00B32FA1"/>
    <w:rsid w:val="00B472DA"/>
    <w:rsid w:val="00B4749D"/>
    <w:rsid w:val="00B4777E"/>
    <w:rsid w:val="00B56DD6"/>
    <w:rsid w:val="00B576AF"/>
    <w:rsid w:val="00B90845"/>
    <w:rsid w:val="00BE4930"/>
    <w:rsid w:val="00BF6640"/>
    <w:rsid w:val="00C01353"/>
    <w:rsid w:val="00C05048"/>
    <w:rsid w:val="00C1511D"/>
    <w:rsid w:val="00C309B5"/>
    <w:rsid w:val="00C32C6E"/>
    <w:rsid w:val="00C635DB"/>
    <w:rsid w:val="00C668D0"/>
    <w:rsid w:val="00C76B5B"/>
    <w:rsid w:val="00C90D00"/>
    <w:rsid w:val="00C9228F"/>
    <w:rsid w:val="00C94EC1"/>
    <w:rsid w:val="00CB702E"/>
    <w:rsid w:val="00CB7C53"/>
    <w:rsid w:val="00D27835"/>
    <w:rsid w:val="00D365FD"/>
    <w:rsid w:val="00D476A9"/>
    <w:rsid w:val="00D65475"/>
    <w:rsid w:val="00D72FCC"/>
    <w:rsid w:val="00DA06B1"/>
    <w:rsid w:val="00DA261B"/>
    <w:rsid w:val="00DB1BDB"/>
    <w:rsid w:val="00DB3EFD"/>
    <w:rsid w:val="00DC3F47"/>
    <w:rsid w:val="00DD5D12"/>
    <w:rsid w:val="00DF2E53"/>
    <w:rsid w:val="00DF3B70"/>
    <w:rsid w:val="00E05F7F"/>
    <w:rsid w:val="00E206AA"/>
    <w:rsid w:val="00E504BD"/>
    <w:rsid w:val="00E57F47"/>
    <w:rsid w:val="00E71936"/>
    <w:rsid w:val="00E741E2"/>
    <w:rsid w:val="00E75F44"/>
    <w:rsid w:val="00E80E39"/>
    <w:rsid w:val="00E841B5"/>
    <w:rsid w:val="00E846E4"/>
    <w:rsid w:val="00E85B2E"/>
    <w:rsid w:val="00E90A0F"/>
    <w:rsid w:val="00EB0C66"/>
    <w:rsid w:val="00EB50B9"/>
    <w:rsid w:val="00ED3BFF"/>
    <w:rsid w:val="00EE5149"/>
    <w:rsid w:val="00F13F72"/>
    <w:rsid w:val="00F22300"/>
    <w:rsid w:val="00F66424"/>
    <w:rsid w:val="00F74B94"/>
    <w:rsid w:val="00F908E0"/>
    <w:rsid w:val="00F97A7F"/>
    <w:rsid w:val="00FA41E4"/>
    <w:rsid w:val="00FB1015"/>
    <w:rsid w:val="00FE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8B36"/>
  <w15:docId w15:val="{C3F42900-4610-4EDB-B27A-3D477A92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D53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2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20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A95B2D"/>
    <w:pPr>
      <w:suppressAutoHyphens/>
      <w:ind w:firstLine="0"/>
      <w:jc w:val="left"/>
    </w:pPr>
    <w:rPr>
      <w:rFonts w:eastAsia="Times New Roman"/>
      <w:b/>
      <w:sz w:val="32"/>
      <w:szCs w:val="32"/>
      <w:lang w:eastAsia="zh-CN"/>
    </w:rPr>
  </w:style>
  <w:style w:type="character" w:customStyle="1" w:styleId="a7">
    <w:name w:val="Основной текст Знак"/>
    <w:basedOn w:val="a0"/>
    <w:link w:val="a6"/>
    <w:rsid w:val="00A95B2D"/>
    <w:rPr>
      <w:rFonts w:ascii="Times New Roman" w:eastAsia="Times New Roman" w:hAnsi="Times New Roman" w:cs="Times New Roman"/>
      <w:b/>
      <w:sz w:val="32"/>
      <w:szCs w:val="32"/>
      <w:lang w:eastAsia="zh-CN"/>
    </w:rPr>
  </w:style>
  <w:style w:type="paragraph" w:customStyle="1" w:styleId="Default">
    <w:name w:val="Default"/>
    <w:rsid w:val="00366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DC3F4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3F47"/>
    <w:rPr>
      <w:rFonts w:ascii="Times New Roman" w:hAnsi="Times New Roman" w:cs="Times New Roman"/>
      <w:sz w:val="24"/>
    </w:rPr>
  </w:style>
  <w:style w:type="paragraph" w:styleId="aa">
    <w:name w:val="header"/>
    <w:basedOn w:val="a"/>
    <w:link w:val="ab"/>
    <w:uiPriority w:val="99"/>
    <w:unhideWhenUsed/>
    <w:rsid w:val="00F223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22300"/>
    <w:rPr>
      <w:rFonts w:ascii="Times New Roman" w:hAnsi="Times New Roman" w:cs="Times New Roman"/>
      <w:sz w:val="24"/>
    </w:rPr>
  </w:style>
  <w:style w:type="paragraph" w:styleId="ac">
    <w:name w:val="footer"/>
    <w:basedOn w:val="a"/>
    <w:link w:val="ad"/>
    <w:uiPriority w:val="99"/>
    <w:unhideWhenUsed/>
    <w:rsid w:val="00F223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22300"/>
    <w:rPr>
      <w:rFonts w:ascii="Times New Roman" w:hAnsi="Times New Roman" w:cs="Times New Roman"/>
      <w:sz w:val="24"/>
    </w:rPr>
  </w:style>
  <w:style w:type="paragraph" w:styleId="ae">
    <w:name w:val="Normal (Web)"/>
    <w:basedOn w:val="a"/>
    <w:uiPriority w:val="99"/>
    <w:semiHidden/>
    <w:unhideWhenUsed/>
    <w:rsid w:val="001B518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">
    <w:name w:val="Strong"/>
    <w:basedOn w:val="a0"/>
    <w:qFormat/>
    <w:rsid w:val="00E206AA"/>
    <w:rPr>
      <w:b/>
      <w:bCs/>
    </w:rPr>
  </w:style>
  <w:style w:type="character" w:customStyle="1" w:styleId="FontStyle17">
    <w:name w:val="Font Style17"/>
    <w:uiPriority w:val="99"/>
    <w:rsid w:val="008C111D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E05F7F"/>
    <w:pPr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05F7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4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Мурашко Ирина Николаевна</dc:creator>
  <cp:keywords/>
  <dc:description/>
  <cp:lastModifiedBy>Гудкова Ирина Витальевна</cp:lastModifiedBy>
  <cp:revision>78</cp:revision>
  <cp:lastPrinted>2024-04-15T10:36:00Z</cp:lastPrinted>
  <dcterms:created xsi:type="dcterms:W3CDTF">2021-04-06T03:36:00Z</dcterms:created>
  <dcterms:modified xsi:type="dcterms:W3CDTF">2024-04-15T10:39:00Z</dcterms:modified>
</cp:coreProperties>
</file>