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ПРОЕКТ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6"/>
        <w:gridCol w:w="5669"/>
      </w:tblGrid>
      <w:tr>
        <w:tblPrEx/>
        <w:trPr/>
        <w:tc>
          <w:tcPr>
            <w:tcW w:w="4076" w:type="dxa"/>
            <w:textDirection w:val="lrTb"/>
            <w:noWrap w:val="false"/>
          </w:tcPr>
          <w:p>
            <w:pPr>
              <w:jc w:val="both"/>
              <w:tabs>
                <w:tab w:val="left" w:pos="4536" w:leader="none"/>
              </w:tabs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признании утратившими силу некоторых постановлений администрации города 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ind w:right="53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sz w:val="28"/>
        </w:rPr>
        <w:t xml:space="preserve"> целях приведения муниципальных правовых актов</w:t>
      </w:r>
      <w:r>
        <w:rPr>
          <w:rFonts w:ascii="Times New Roman" w:hAnsi="Times New Roman"/>
          <w:sz w:val="28"/>
        </w:rPr>
        <w:t xml:space="preserve"> в соответствие</w:t>
        <w:br/>
      </w:r>
      <w:r>
        <w:rPr>
          <w:rFonts w:ascii="Times New Roman" w:hAnsi="Times New Roman"/>
          <w:sz w:val="28"/>
        </w:rPr>
        <w:t xml:space="preserve">с действующим законодательством, </w:t>
      </w:r>
      <w:r>
        <w:rPr>
          <w:rFonts w:ascii="Times New Roman" w:hAnsi="Times New Roman"/>
          <w:sz w:val="28"/>
        </w:rPr>
        <w:t xml:space="preserve">на основании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</w:t>
      </w:r>
      <w:r>
        <w:rPr>
          <w:rFonts w:ascii="Times New Roman" w:hAnsi="Times New Roman"/>
          <w:sz w:val="28"/>
        </w:rPr>
        <w:t xml:space="preserve">дминистрации города</w:t>
      </w:r>
      <w:r>
        <w:rPr>
          <w:rFonts w:ascii="Times New Roman" w:hAnsi="Times New Roman"/>
          <w:sz w:val="28"/>
        </w:rPr>
        <w:t xml:space="preserve"> Нижневартовска от 14.08.2024 №</w:t>
      </w:r>
      <w:r>
        <w:rPr>
          <w:rFonts w:ascii="Times New Roman" w:hAnsi="Times New Roman"/>
          <w:sz w:val="28"/>
        </w:rPr>
        <w:t xml:space="preserve">693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"Об утверждении муниципальной программы "</w:t>
      </w:r>
      <w:r>
        <w:rPr>
          <w:color w:val="000000" w:themeColor="text1"/>
          <w:sz w:val="28"/>
          <w:szCs w:val="28"/>
        </w:rPr>
        <w:t xml:space="preserve">Оздоровление экологической обстановки </w:t>
      </w:r>
      <w:r>
        <w:rPr>
          <w:color w:val="000000" w:themeColor="text1"/>
          <w:sz w:val="28"/>
          <w:szCs w:val="28"/>
        </w:rPr>
        <w:t xml:space="preserve">в городе Нижневартовске</w:t>
      </w:r>
      <w:r>
        <w:rPr>
          <w:rFonts w:ascii="Times New Roman" w:hAnsi="Times New Roman"/>
          <w:sz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4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утратившими силу </w:t>
      </w:r>
      <w:r>
        <w:rPr>
          <w:rFonts w:ascii="Times New Roman" w:hAnsi="Times New Roman"/>
          <w:sz w:val="28"/>
          <w:szCs w:val="28"/>
        </w:rPr>
        <w:t xml:space="preserve">постановления администрации города: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- от 23.07.2015 №1378</w:t>
      </w:r>
      <w:r>
        <w:rPr>
          <w:color w:val="000000" w:themeColor="text1"/>
          <w:sz w:val="28"/>
          <w:szCs w:val="28"/>
        </w:rPr>
        <w:t xml:space="preserve"> "Об утверждении муниципальной программы "Оздоровление экологической обстановки в городе Нижневартовске";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- от 24.02.2016 №226 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администрации города от 23.07.2015 №1378 "Об утверждении муниципальной программы "Оздоровление экологической обстановки в городе Нижневартовске в 2016 - 2020 годах"</w:t>
      </w:r>
      <w:r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от 29.03.2016 №418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администрации города от 23.07.2015 №1378 "Об утверждении муниципальной программы "Оздоровление экологической обстановки в городе Нижневартовске в 2016 - 2020 годах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 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)";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от 13.01.2017 №26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администрации города от 23.07.2015 №1378 "Об утверждении муниципальной программы "Оздоровление экологической обстановки в городе Нижневартовске в 2016 - 2020 годах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 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от 24.03.2017 №448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администрации города от 23.07.2015 №1378 "Об утверждении муниципальной программы "Оздоровление экологической обстановки в городе Нижневартовске в 2016 - 2020 годах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от 26.12.2017 №1933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администрации города от 23.07.2015 №1378 "Об утверждении муниципальной программы "Оздоровление экологической обстановки в городе Нижневартовске в 2016 - 2020 годах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от 30.03.2018 №439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администрации города от 23.07.2015 №1378 "Об утверждении муниципальной программы "Оздоровление экологической обстановки в городе Нижневартовске в 2016 - 2020 годах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от 31.08.2018 №1187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администрации города от 23.07.2015 №1378 "Об утверждении муниципальной программы "Оздоровление экологической обстановки в городе Нижневартовске в 2016 - 2020 годах</w:t>
      </w:r>
      <w:r>
        <w:rPr>
          <w:color w:val="000000" w:themeColor="text1"/>
          <w:sz w:val="28"/>
          <w:szCs w:val="28"/>
        </w:rPr>
        <w:t xml:space="preserve">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- от 21.12.2018 №1465 </w:t>
      </w:r>
      <w:r>
        <w:rPr>
          <w:color w:val="000000" w:themeColor="text1"/>
          <w:sz w:val="28"/>
          <w:szCs w:val="28"/>
        </w:rPr>
        <w:t xml:space="preserve">"О внесении изменения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от 23.07.2015 №1378 "Об утверждении муниципальной программы "Оздоровление экологической обстановки в городе Нижневартовске в 2018 - 2025 годах и на период до 2030 года"</w:t>
      </w:r>
      <w:r>
        <w:rPr>
          <w:color w:val="000000" w:themeColor="text1"/>
          <w:sz w:val="28"/>
          <w:szCs w:val="28"/>
        </w:rPr>
        <w:t xml:space="preserve"> 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от 30.05.2019 №412 </w:t>
      </w:r>
      <w:r>
        <w:rPr>
          <w:color w:val="000000" w:themeColor="text1"/>
          <w:sz w:val="28"/>
          <w:szCs w:val="28"/>
        </w:rPr>
        <w:t xml:space="preserve">"О внесении изменения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от 23.07.2015 №1378 "Об утверждении муниципальной программы "Оздоровление экологической обстановки в городе Нижневартовске в 2018 - 2025 годах и на период до 2030 года"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- от 12.03.2020 №201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администрации города от 23.07.2015 N 1378 "Об утверждении муниципальной программы "Оздоровление экологической обстановки в городе Нижневартовске в 2018 - 2025 годах и на период до 2030 года"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от 05.10.2020 №863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администрации города от 23.07.2015 №1378 "Об утверждении муниципальной программы "Оздоровление экологической обстановки в городе Нижневартовске в 2018 - 2025 годах и на период до 2030 года"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12.03.2020 №201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- от 26.02.2021 №156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администрации города от 23.07.2015 №1378 "Об утверждении муниципальной программы "Оздоровление экологической обстановки в городе Нижневартовске в 2018 - 2025 годах и на период до 2030 года"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12.03.2020 №201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05.10.2020 №863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- от 23.06.2021 №505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от 23.07.2015 №1378 "Об утверждении муниципальной программы "Оздоровление экологической обстановки в городе Нижневартовске в 2018 - 2025 годах и на период до 2030 года"</w:t>
      </w:r>
      <w:r>
        <w:rPr>
          <w:color w:val="000000" w:themeColor="text1"/>
          <w:sz w:val="28"/>
          <w:szCs w:val="28"/>
        </w:rPr>
        <w:t xml:space="preserve"> 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12.03.2020 №201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05.10.2020 №863, </w:t>
      </w:r>
      <w:r>
        <w:rPr>
          <w:color w:val="000000" w:themeColor="text1"/>
          <w:sz w:val="28"/>
          <w:szCs w:val="28"/>
        </w:rPr>
        <w:t xml:space="preserve">26.02.2021 №156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- от 14.12.2021 №979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администрации города от 23.07.2015 №1378 "Об утверждении муниципальной программы "Оздоровление экологической обстановки в городе Нижневартовске в 2018 - 2025 годах и на период до 2030 года"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12.03.2020 №201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05.10.2020 №863, </w:t>
      </w:r>
      <w:r>
        <w:rPr>
          <w:color w:val="000000" w:themeColor="text1"/>
          <w:sz w:val="28"/>
          <w:szCs w:val="28"/>
        </w:rPr>
        <w:t xml:space="preserve">26.02.2021 №156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23.06.2021 №505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- от 20.01.2022 №18 </w:t>
      </w:r>
      <w:r>
        <w:rPr>
          <w:color w:val="000000" w:themeColor="text1"/>
          <w:sz w:val="28"/>
          <w:szCs w:val="28"/>
        </w:rPr>
        <w:t xml:space="preserve">"О внесении изменения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от 23.07.2015 №1378 "Об утверждении муниципальной программы "Оздоровление экологической обстановки в городе Нижневартовске" </w:t>
      </w:r>
      <w:r>
        <w:rPr>
          <w:color w:val="000000" w:themeColor="text1"/>
          <w:sz w:val="28"/>
          <w:szCs w:val="28"/>
        </w:rPr>
        <w:t xml:space="preserve">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12.03.2020 №201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05.10.2020 №863, </w:t>
      </w:r>
      <w:r>
        <w:rPr>
          <w:color w:val="000000" w:themeColor="text1"/>
          <w:sz w:val="28"/>
          <w:szCs w:val="28"/>
        </w:rPr>
        <w:t xml:space="preserve">26.02.2021 №156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23.06.2021 №505, </w:t>
      </w:r>
      <w:r>
        <w:rPr>
          <w:color w:val="000000" w:themeColor="text1"/>
          <w:sz w:val="28"/>
          <w:szCs w:val="28"/>
        </w:rPr>
        <w:t xml:space="preserve">14.12.2021 №979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- от 28.02.2022 №110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администрации города от 23.07.2015 №1378 "Об утверждении муниципальной программы "Оздоровление экологической обстановки в городе Нижневартовске"</w:t>
      </w:r>
      <w:r>
        <w:rPr>
          <w:color w:val="000000" w:themeColor="text1"/>
          <w:sz w:val="28"/>
          <w:szCs w:val="28"/>
        </w:rPr>
        <w:t xml:space="preserve"> 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12.03.2020 №201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05.10.2020 №863, </w:t>
      </w:r>
      <w:r>
        <w:rPr>
          <w:color w:val="000000" w:themeColor="text1"/>
          <w:sz w:val="28"/>
          <w:szCs w:val="28"/>
        </w:rPr>
        <w:t xml:space="preserve">26.02.2021 №156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23.06.2021 №505, </w:t>
      </w:r>
      <w:r>
        <w:rPr>
          <w:color w:val="000000" w:themeColor="text1"/>
          <w:sz w:val="28"/>
          <w:szCs w:val="28"/>
        </w:rPr>
        <w:t xml:space="preserve">14.12.2021 №979, </w:t>
      </w:r>
      <w:r>
        <w:rPr>
          <w:color w:val="000000" w:themeColor="text1"/>
          <w:sz w:val="28"/>
          <w:szCs w:val="28"/>
        </w:rPr>
        <w:t xml:space="preserve">20.01.2022 №18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  <w:t xml:space="preserve">- от </w:t>
      </w:r>
      <w:r>
        <w:rPr>
          <w:color w:val="000000" w:themeColor="text1"/>
          <w:sz w:val="28"/>
          <w:szCs w:val="28"/>
          <w:highlight w:val="white"/>
        </w:rPr>
        <w:t xml:space="preserve">28.02.2023 №168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</w:rPr>
        <w:t xml:space="preserve">"О внесении </w:t>
      </w:r>
      <w:r>
        <w:rPr>
          <w:color w:val="000000" w:themeColor="text1"/>
          <w:sz w:val="28"/>
          <w:szCs w:val="28"/>
        </w:rPr>
        <w:t xml:space="preserve">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  <w:br/>
        <w:t xml:space="preserve">к постановлению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админ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истрации города </w:t>
      </w:r>
      <w:r>
        <w:rPr>
          <w:color w:val="000000" w:themeColor="text1"/>
          <w:sz w:val="28"/>
          <w:szCs w:val="28"/>
          <w:highlight w:val="white"/>
        </w:rPr>
        <w:t xml:space="preserve">от 23.07.2015 №1378</w:t>
      </w:r>
      <w:r>
        <w:rPr>
          <w:color w:val="000000" w:themeColor="text1"/>
          <w:sz w:val="28"/>
          <w:szCs w:val="28"/>
        </w:rPr>
        <w:t xml:space="preserve"> </w:t>
        <w:br/>
        <w:t xml:space="preserve">"Об утверждении муниципальной программы "Оздоровление экологической обстановки в городе Нижневартовске"</w:t>
      </w:r>
      <w:r>
        <w:rPr>
          <w:color w:val="000000" w:themeColor="text1"/>
          <w:sz w:val="28"/>
          <w:szCs w:val="28"/>
        </w:rPr>
        <w:t xml:space="preserve"> 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12.03.2020 №201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05.10.2020 №863, </w:t>
      </w:r>
      <w:r>
        <w:rPr>
          <w:color w:val="000000" w:themeColor="text1"/>
          <w:sz w:val="28"/>
          <w:szCs w:val="28"/>
        </w:rPr>
        <w:t xml:space="preserve">26.02.2021 №156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23.06.2021 №505, </w:t>
      </w:r>
      <w:r>
        <w:rPr>
          <w:color w:val="000000" w:themeColor="text1"/>
          <w:sz w:val="28"/>
          <w:szCs w:val="28"/>
        </w:rPr>
        <w:t xml:space="preserve">14.12.2021 №979, </w:t>
      </w:r>
      <w:r>
        <w:rPr>
          <w:color w:val="000000" w:themeColor="text1"/>
          <w:sz w:val="28"/>
          <w:szCs w:val="28"/>
        </w:rPr>
        <w:t xml:space="preserve">20.01.2022 №18, </w:t>
      </w:r>
      <w:r>
        <w:rPr>
          <w:color w:val="000000" w:themeColor="text1"/>
          <w:sz w:val="28"/>
          <w:szCs w:val="28"/>
        </w:rPr>
        <w:t xml:space="preserve">28.02.2022 №110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- от 14.12.2023 №1098 </w:t>
      </w:r>
      <w:r>
        <w:rPr>
          <w:color w:val="000000" w:themeColor="text1"/>
          <w:sz w:val="28"/>
          <w:szCs w:val="28"/>
        </w:rPr>
        <w:t xml:space="preserve">"О внесении изменения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от 23.07.2015 №1378 "Об утверждении муниципальной программы "Оздоровление экологической обстановки в городе Нижневартовске"</w:t>
      </w:r>
      <w:r>
        <w:rPr>
          <w:color w:val="000000" w:themeColor="text1"/>
          <w:sz w:val="28"/>
          <w:szCs w:val="28"/>
        </w:rPr>
        <w:t xml:space="preserve"> 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12.03.2020 №201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05.10.2020 №863, </w:t>
      </w:r>
      <w:r>
        <w:rPr>
          <w:color w:val="000000" w:themeColor="text1"/>
          <w:sz w:val="28"/>
          <w:szCs w:val="28"/>
        </w:rPr>
        <w:t xml:space="preserve">26.02.2021 №156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23.06.2021 №505, </w:t>
      </w:r>
      <w:r>
        <w:rPr>
          <w:color w:val="000000" w:themeColor="text1"/>
          <w:sz w:val="28"/>
          <w:szCs w:val="28"/>
        </w:rPr>
        <w:t xml:space="preserve">14.12.2021 №979, </w:t>
      </w:r>
      <w:r>
        <w:rPr>
          <w:color w:val="000000" w:themeColor="text1"/>
          <w:sz w:val="28"/>
          <w:szCs w:val="28"/>
        </w:rPr>
        <w:t xml:space="preserve">20.01.2022 №18, </w:t>
      </w:r>
      <w:r>
        <w:rPr>
          <w:color w:val="000000" w:themeColor="text1"/>
          <w:sz w:val="28"/>
          <w:szCs w:val="28"/>
        </w:rPr>
        <w:t xml:space="preserve">28.02.2022 №110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28.02.2023 №168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- от 29.02.2024 №157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администрации города от 23.07.2015 №1378 "Об утверждении муниципальной программы "Оздоровление экологической обстановки в городе Нижневартовске"</w:t>
      </w:r>
      <w:r>
        <w:rPr>
          <w:color w:val="000000" w:themeColor="text1"/>
          <w:sz w:val="28"/>
          <w:szCs w:val="28"/>
        </w:rPr>
        <w:t xml:space="preserve"> (с изменениями </w:t>
      </w:r>
      <w:r>
        <w:rPr>
          <w:color w:val="000000" w:themeColor="text1"/>
          <w:sz w:val="28"/>
          <w:szCs w:val="28"/>
        </w:rPr>
        <w:t xml:space="preserve">от 24.02.2016 №226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29.03.2016 №418, </w:t>
      </w:r>
      <w:r>
        <w:rPr>
          <w:color w:val="000000" w:themeColor="text1"/>
          <w:sz w:val="28"/>
          <w:szCs w:val="28"/>
        </w:rPr>
        <w:t xml:space="preserve">13.01.2017 №26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24.03.2017 №448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26.12.2017 №1933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30.03.2018 №439, </w:t>
      </w:r>
      <w:r>
        <w:rPr>
          <w:color w:val="000000" w:themeColor="text1"/>
          <w:sz w:val="28"/>
          <w:szCs w:val="28"/>
        </w:rPr>
        <w:t xml:space="preserve">31.08.2018 №1187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21.12.2018 №1465, </w:t>
      </w:r>
      <w:r>
        <w:rPr>
          <w:color w:val="000000" w:themeColor="text1"/>
          <w:sz w:val="28"/>
          <w:szCs w:val="28"/>
        </w:rPr>
        <w:t xml:space="preserve">30.05.2019 №412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12.03.2020 №201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05.10.2020 №863, </w:t>
      </w:r>
      <w:r>
        <w:rPr>
          <w:color w:val="000000" w:themeColor="text1"/>
          <w:sz w:val="28"/>
          <w:szCs w:val="28"/>
        </w:rPr>
        <w:t xml:space="preserve">26.02.2021 №156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23.06.2021 №505, </w:t>
      </w:r>
      <w:r>
        <w:rPr>
          <w:color w:val="000000" w:themeColor="text1"/>
          <w:sz w:val="28"/>
          <w:szCs w:val="28"/>
        </w:rPr>
        <w:t xml:space="preserve">14.12.2021 №979, </w:t>
      </w:r>
      <w:r>
        <w:rPr>
          <w:color w:val="000000" w:themeColor="text1"/>
          <w:sz w:val="28"/>
          <w:szCs w:val="28"/>
        </w:rPr>
        <w:t xml:space="preserve">20.01.2022 №18, </w:t>
      </w:r>
      <w:r>
        <w:rPr>
          <w:color w:val="000000" w:themeColor="text1"/>
          <w:sz w:val="28"/>
          <w:szCs w:val="28"/>
        </w:rPr>
        <w:t xml:space="preserve">28.02.2022 №110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28.02.2023 №168</w:t>
      </w:r>
      <w:r>
        <w:rPr>
          <w:color w:val="000000" w:themeColor="text1"/>
          <w:sz w:val="28"/>
          <w:szCs w:val="28"/>
          <w:highlight w:val="none"/>
        </w:rPr>
        <w:t xml:space="preserve">, </w:t>
      </w:r>
      <w:r>
        <w:rPr>
          <w:color w:val="000000" w:themeColor="text1"/>
          <w:sz w:val="28"/>
          <w:szCs w:val="28"/>
        </w:rPr>
        <w:t xml:space="preserve">14.12.2023 №1098</w:t>
      </w:r>
      <w:r>
        <w:rPr>
          <w:color w:val="000000" w:themeColor="text1"/>
          <w:sz w:val="28"/>
          <w:szCs w:val="28"/>
        </w:rPr>
        <w:t xml:space="preserve">)"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от 07.03.2025 №181 </w:t>
      </w:r>
      <w:r>
        <w:rPr>
          <w:color w:val="000000" w:themeColor="text1"/>
          <w:sz w:val="28"/>
          <w:szCs w:val="28"/>
        </w:rPr>
        <w:t xml:space="preserve">"О внесении изменений </w:t>
      </w:r>
      <w:r>
        <w:rPr>
          <w:bCs/>
          <w:color w:val="000000" w:themeColor="text1"/>
          <w:sz w:val="28"/>
          <w:szCs w:val="28"/>
          <w:highlight w:val="white"/>
        </w:rPr>
        <w:t xml:space="preserve">в приложение </w:t>
        <w:br/>
        <w:t xml:space="preserve">к постановлению</w:t>
      </w:r>
      <w:r>
        <w:rPr>
          <w:color w:val="000000" w:themeColor="text1"/>
          <w:sz w:val="28"/>
          <w:szCs w:val="28"/>
          <w:highlight w:val="white"/>
        </w:rPr>
        <w:t xml:space="preserve"> администрации города от 23.07.2015 №1378</w:t>
      </w:r>
      <w:r>
        <w:rPr>
          <w:color w:val="000000" w:themeColor="text1"/>
          <w:sz w:val="28"/>
          <w:szCs w:val="28"/>
        </w:rPr>
        <w:t xml:space="preserve"> "Об утверждении муниципальной программы "Оздоровление экологической обстановки в городе Нижневартовске" </w:t>
      </w:r>
      <w:r>
        <w:rPr>
          <w:color w:val="000000" w:themeColor="text1"/>
          <w:sz w:val="28"/>
          <w:szCs w:val="28"/>
        </w:rPr>
        <w:t xml:space="preserve">(с изменениями от 24.02.2016 №226, 29.03.2016 №418, 13.01.2017 №26, 24.03.2017 №448, 26.12.2017 №1933, 30.03.2018 №439, 31.08.2018 №1187, 21.12.2018 №1465, 30.05.2019 №412, 12.03.2020 №201, 05.10.2020 №863, 26.02.2021 №156, 23.06.2021 №505,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14.12.2021 №979, 20.01.2022 №18, 28.02.2022 №110, </w:t>
      </w:r>
      <w:r>
        <w:rPr>
          <w:color w:val="000000" w:themeColor="text1"/>
          <w:sz w:val="28"/>
          <w:szCs w:val="28"/>
          <w:highlight w:val="white"/>
        </w:rPr>
        <w:t xml:space="preserve">28.02.2023 №168,</w:t>
      </w:r>
      <w:r>
        <w:rPr>
          <w:color w:val="000000" w:themeColor="text1"/>
          <w:sz w:val="28"/>
          <w:szCs w:val="28"/>
        </w:rPr>
        <w:t xml:space="preserve"> 14.12.2023 №1098,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29.02.2024 №157)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  <w:suppressLineNumbers w:val="0"/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3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. Постановление вступает в силу после его официального опубликования. 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Глава города</w:t>
      </w:r>
      <w:bookmarkStart w:id="0" w:name="undefined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  <w:highlight w:val="white"/>
        </w:rPr>
        <w:t xml:space="preserve">                                                                                           Д.А. Кощенко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jc w:val="center"/>
    </w:pPr>
    <w:r>
      <w:instrText xml:space="preserve">PAGE   \* MERGEFORMAT</w:instrTex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1215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55" w:hanging="121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375" w:hanging="121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095" w:hanging="121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712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1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1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1477" w:hanging="397"/>
        <w:tabs>
          <w:tab w:val="num" w:pos="1477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1" w:hanging="180"/>
      </w:pPr>
    </w:lvl>
  </w:abstractNum>
  <w:abstractNum w:abstractNumId="26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8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9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80" w:hanging="1680"/>
        <w:tabs>
          <w:tab w:val="num" w:pos="1680" w:leader="none"/>
        </w:tabs>
      </w:pPr>
      <w:rPr>
        <w:b/>
      </w:rPr>
    </w:lvl>
    <w:lvl w:ilvl="1">
      <w:start w:val="7"/>
      <w:numFmt w:val="decimal"/>
      <w:isLgl w:val="false"/>
      <w:suff w:val="tab"/>
      <w:lvlText w:val="%1.%2."/>
      <w:lvlJc w:val="left"/>
      <w:pPr>
        <w:ind w:left="2034" w:hanging="1680"/>
        <w:tabs>
          <w:tab w:val="num" w:pos="2034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88" w:hanging="1680"/>
        <w:tabs>
          <w:tab w:val="num" w:pos="2388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42" w:hanging="1680"/>
        <w:tabs>
          <w:tab w:val="num" w:pos="2742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96" w:hanging="1680"/>
        <w:tabs>
          <w:tab w:val="num" w:pos="3096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50" w:hanging="1680"/>
        <w:tabs>
          <w:tab w:val="num" w:pos="345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3924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4278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4992" w:leader="none"/>
        </w:tabs>
      </w:pPr>
      <w:rPr>
        <w:b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2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4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6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8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2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4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82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4"/>
  </w:num>
  <w:num w:numId="3">
    <w:abstractNumId w:val="31"/>
  </w:num>
  <w:num w:numId="4">
    <w:abstractNumId w:val="30"/>
  </w:num>
  <w:num w:numId="5">
    <w:abstractNumId w:val="22"/>
  </w:num>
  <w:num w:numId="6">
    <w:abstractNumId w:val="29"/>
  </w:num>
  <w:num w:numId="7">
    <w:abstractNumId w:val="28"/>
  </w:num>
  <w:num w:numId="8">
    <w:abstractNumId w:val="26"/>
  </w:num>
  <w:num w:numId="9">
    <w:abstractNumId w:val="0"/>
  </w:num>
  <w:num w:numId="10">
    <w:abstractNumId w:val="19"/>
  </w:num>
  <w:num w:numId="11">
    <w:abstractNumId w:val="20"/>
  </w:num>
  <w:num w:numId="12">
    <w:abstractNumId w:val="18"/>
  </w:num>
  <w:num w:numId="13">
    <w:abstractNumId w:val="2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9"/>
  </w:num>
  <w:num w:numId="18">
    <w:abstractNumId w:val="12"/>
  </w:num>
  <w:num w:numId="19">
    <w:abstractNumId w:val="17"/>
  </w:num>
  <w:num w:numId="20">
    <w:abstractNumId w:val="13"/>
  </w:num>
  <w:num w:numId="21">
    <w:abstractNumId w:val="16"/>
  </w:num>
  <w:num w:numId="22">
    <w:abstractNumId w:val="6"/>
  </w:num>
  <w:num w:numId="23">
    <w:abstractNumId w:val="8"/>
  </w:num>
  <w:num w:numId="24">
    <w:abstractNumId w:val="7"/>
  </w:num>
  <w:num w:numId="25">
    <w:abstractNumId w:val="11"/>
  </w:num>
  <w:num w:numId="26">
    <w:abstractNumId w:val="24"/>
  </w:num>
  <w:num w:numId="27">
    <w:abstractNumId w:val="21"/>
  </w:num>
  <w:num w:numId="28">
    <w:abstractNumId w:val="27"/>
  </w:num>
  <w:num w:numId="29">
    <w:abstractNumId w:val="2"/>
  </w:num>
  <w:num w:numId="30">
    <w:abstractNumId w:val="3"/>
  </w:num>
  <w:num w:numId="31">
    <w:abstractNumId w:val="1"/>
  </w:num>
  <w:num w:numId="32">
    <w:abstractNumId w:val="14"/>
  </w:num>
  <w:num w:numId="33">
    <w:abstractNumId w:val="2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  <w:rPr>
      <w:sz w:val="24"/>
      <w:szCs w:val="24"/>
    </w:rPr>
  </w:style>
  <w:style w:type="paragraph" w:styleId="746">
    <w:name w:val="Heading 1"/>
    <w:basedOn w:val="745"/>
    <w:next w:val="745"/>
    <w:link w:val="773"/>
    <w:qFormat/>
    <w:pPr>
      <w:jc w:val="both"/>
      <w:keepNext/>
      <w:outlineLvl w:val="0"/>
    </w:pPr>
    <w:rPr>
      <w:sz w:val="28"/>
    </w:rPr>
  </w:style>
  <w:style w:type="paragraph" w:styleId="747">
    <w:name w:val="Heading 2"/>
    <w:basedOn w:val="745"/>
    <w:next w:val="745"/>
    <w:link w:val="774"/>
    <w:qFormat/>
    <w:pPr>
      <w:jc w:val="center"/>
      <w:keepNext/>
      <w:outlineLvl w:val="1"/>
    </w:pPr>
    <w:rPr>
      <w:sz w:val="28"/>
    </w:rPr>
  </w:style>
  <w:style w:type="paragraph" w:styleId="748">
    <w:name w:val="Heading 3"/>
    <w:basedOn w:val="745"/>
    <w:next w:val="745"/>
    <w:link w:val="775"/>
    <w:qFormat/>
    <w:pPr>
      <w:jc w:val="center"/>
      <w:keepNext/>
      <w:outlineLvl w:val="2"/>
    </w:pPr>
    <w:rPr>
      <w:b/>
      <w:bCs/>
      <w:sz w:val="28"/>
    </w:rPr>
  </w:style>
  <w:style w:type="paragraph" w:styleId="749">
    <w:name w:val="Heading 4"/>
    <w:basedOn w:val="745"/>
    <w:next w:val="745"/>
    <w:link w:val="776"/>
    <w:qFormat/>
    <w:pPr>
      <w:jc w:val="both"/>
      <w:keepNext/>
      <w:outlineLvl w:val="3"/>
    </w:pPr>
    <w:rPr>
      <w:b/>
      <w:bCs/>
      <w:sz w:val="28"/>
    </w:rPr>
  </w:style>
  <w:style w:type="paragraph" w:styleId="750">
    <w:name w:val="Heading 5"/>
    <w:basedOn w:val="745"/>
    <w:next w:val="7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1">
    <w:name w:val="Heading 6"/>
    <w:basedOn w:val="745"/>
    <w:next w:val="745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745"/>
    <w:next w:val="745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745"/>
    <w:next w:val="745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745"/>
    <w:next w:val="745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67" w:customStyle="1">
    <w:name w:val="Title Char"/>
    <w:uiPriority w:val="10"/>
    <w:rPr>
      <w:sz w:val="48"/>
      <w:szCs w:val="48"/>
    </w:rPr>
  </w:style>
  <w:style w:type="character" w:styleId="768" w:customStyle="1">
    <w:name w:val="Subtitle Char"/>
    <w:uiPriority w:val="11"/>
    <w:rPr>
      <w:sz w:val="24"/>
      <w:szCs w:val="24"/>
    </w:rPr>
  </w:style>
  <w:style w:type="character" w:styleId="769" w:customStyle="1">
    <w:name w:val="Quote Char"/>
    <w:uiPriority w:val="29"/>
    <w:rPr>
      <w:i/>
    </w:rPr>
  </w:style>
  <w:style w:type="character" w:styleId="770" w:customStyle="1">
    <w:name w:val="Intense Quote Char"/>
    <w:uiPriority w:val="30"/>
    <w:rPr>
      <w:i/>
    </w:rPr>
  </w:style>
  <w:style w:type="character" w:styleId="771" w:customStyle="1">
    <w:name w:val="Footnote Text Char"/>
    <w:uiPriority w:val="99"/>
    <w:rPr>
      <w:sz w:val="18"/>
    </w:rPr>
  </w:style>
  <w:style w:type="character" w:styleId="772" w:customStyle="1">
    <w:name w:val="Endnote Text Char"/>
    <w:uiPriority w:val="99"/>
    <w:rPr>
      <w:sz w:val="20"/>
    </w:rPr>
  </w:style>
  <w:style w:type="character" w:styleId="773" w:customStyle="1">
    <w:name w:val="Заголовок 1 Знак"/>
    <w:link w:val="746"/>
    <w:uiPriority w:val="9"/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link w:val="747"/>
    <w:uiPriority w:val="9"/>
    <w:rPr>
      <w:rFonts w:ascii="Arial" w:hAnsi="Arial" w:eastAsia="Arial" w:cs="Arial"/>
      <w:sz w:val="34"/>
    </w:rPr>
  </w:style>
  <w:style w:type="character" w:styleId="775" w:customStyle="1">
    <w:name w:val="Заголовок 3 Знак"/>
    <w:link w:val="748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link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link w:val="751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745"/>
    <w:uiPriority w:val="34"/>
    <w:qFormat/>
    <w:pPr>
      <w:contextualSpacing/>
      <w:ind w:left="720"/>
    </w:pPr>
    <w:rPr>
      <w:sz w:val="20"/>
      <w:szCs w:val="20"/>
    </w:rPr>
  </w:style>
  <w:style w:type="paragraph" w:styleId="783">
    <w:name w:val="No Spacing"/>
    <w:uiPriority w:val="1"/>
    <w:qFormat/>
    <w:rPr>
      <w:lang w:eastAsia="zh-CN"/>
    </w:rPr>
  </w:style>
  <w:style w:type="paragraph" w:styleId="784">
    <w:name w:val="Title"/>
    <w:basedOn w:val="745"/>
    <w:next w:val="745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Заголовок Знак"/>
    <w:link w:val="784"/>
    <w:uiPriority w:val="10"/>
    <w:rPr>
      <w:sz w:val="48"/>
      <w:szCs w:val="48"/>
    </w:rPr>
  </w:style>
  <w:style w:type="paragraph" w:styleId="786">
    <w:name w:val="Subtitle"/>
    <w:basedOn w:val="745"/>
    <w:next w:val="745"/>
    <w:link w:val="787"/>
    <w:uiPriority w:val="11"/>
    <w:qFormat/>
    <w:pPr>
      <w:spacing w:before="200" w:after="200"/>
    </w:pPr>
  </w:style>
  <w:style w:type="character" w:styleId="787" w:customStyle="1">
    <w:name w:val="Подзаголовок Знак"/>
    <w:link w:val="786"/>
    <w:uiPriority w:val="11"/>
    <w:rPr>
      <w:sz w:val="24"/>
      <w:szCs w:val="24"/>
    </w:rPr>
  </w:style>
  <w:style w:type="paragraph" w:styleId="788">
    <w:name w:val="Quote"/>
    <w:basedOn w:val="745"/>
    <w:next w:val="745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45"/>
    <w:next w:val="745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paragraph" w:styleId="792">
    <w:name w:val="Header"/>
    <w:basedOn w:val="745"/>
    <w:link w:val="952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793" w:customStyle="1">
    <w:name w:val="Header Char"/>
    <w:uiPriority w:val="99"/>
  </w:style>
  <w:style w:type="paragraph" w:styleId="794">
    <w:name w:val="Footer"/>
    <w:basedOn w:val="745"/>
    <w:link w:val="956"/>
    <w:pPr>
      <w:tabs>
        <w:tab w:val="center" w:pos="4677" w:leader="none"/>
        <w:tab w:val="right" w:pos="9355" w:leader="none"/>
      </w:tabs>
    </w:pPr>
  </w:style>
  <w:style w:type="character" w:styleId="795" w:customStyle="1">
    <w:name w:val="Footer Char"/>
    <w:uiPriority w:val="99"/>
  </w:style>
  <w:style w:type="paragraph" w:styleId="796">
    <w:name w:val="Caption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7" w:customStyle="1">
    <w:name w:val="Caption Char"/>
    <w:uiPriority w:val="99"/>
  </w:style>
  <w:style w:type="table" w:styleId="798">
    <w:name w:val="Table Grid"/>
    <w:basedOn w:val="756"/>
    <w:tblPr/>
  </w:style>
  <w:style w:type="table" w:styleId="79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4">
    <w:name w:val="Hyperlink"/>
    <w:rPr>
      <w:color w:val="0000ff"/>
      <w:u w:val="single"/>
    </w:rPr>
  </w:style>
  <w:style w:type="paragraph" w:styleId="925">
    <w:name w:val="footnote text"/>
    <w:basedOn w:val="745"/>
    <w:link w:val="926"/>
    <w:uiPriority w:val="99"/>
    <w:semiHidden/>
    <w:unhideWhenUsed/>
    <w:pPr>
      <w:spacing w:after="40"/>
    </w:pPr>
    <w:rPr>
      <w:sz w:val="18"/>
    </w:rPr>
  </w:style>
  <w:style w:type="character" w:styleId="926" w:customStyle="1">
    <w:name w:val="Текст сноски Знак"/>
    <w:link w:val="925"/>
    <w:uiPriority w:val="99"/>
    <w:rPr>
      <w:sz w:val="18"/>
    </w:rPr>
  </w:style>
  <w:style w:type="character" w:styleId="927">
    <w:name w:val="footnote reference"/>
    <w:uiPriority w:val="99"/>
    <w:unhideWhenUsed/>
    <w:rPr>
      <w:vertAlign w:val="superscript"/>
    </w:rPr>
  </w:style>
  <w:style w:type="paragraph" w:styleId="928">
    <w:name w:val="endnote text"/>
    <w:basedOn w:val="745"/>
    <w:link w:val="929"/>
    <w:uiPriority w:val="99"/>
    <w:semiHidden/>
    <w:unhideWhenUsed/>
    <w:rPr>
      <w:sz w:val="20"/>
    </w:rPr>
  </w:style>
  <w:style w:type="character" w:styleId="929" w:customStyle="1">
    <w:name w:val="Текст концевой сноски Знак"/>
    <w:link w:val="928"/>
    <w:uiPriority w:val="99"/>
    <w:rPr>
      <w:sz w:val="20"/>
    </w:rPr>
  </w:style>
  <w:style w:type="character" w:styleId="930">
    <w:name w:val="endnote reference"/>
    <w:uiPriority w:val="99"/>
    <w:semiHidden/>
    <w:unhideWhenUsed/>
    <w:rPr>
      <w:vertAlign w:val="superscript"/>
    </w:rPr>
  </w:style>
  <w:style w:type="paragraph" w:styleId="931">
    <w:name w:val="toc 1"/>
    <w:basedOn w:val="745"/>
    <w:next w:val="745"/>
    <w:uiPriority w:val="39"/>
    <w:unhideWhenUsed/>
    <w:pPr>
      <w:spacing w:after="57"/>
    </w:pPr>
  </w:style>
  <w:style w:type="paragraph" w:styleId="932">
    <w:name w:val="toc 2"/>
    <w:basedOn w:val="745"/>
    <w:next w:val="745"/>
    <w:uiPriority w:val="39"/>
    <w:unhideWhenUsed/>
    <w:pPr>
      <w:ind w:left="283"/>
      <w:spacing w:after="57"/>
    </w:pPr>
  </w:style>
  <w:style w:type="paragraph" w:styleId="933">
    <w:name w:val="toc 3"/>
    <w:basedOn w:val="745"/>
    <w:next w:val="745"/>
    <w:uiPriority w:val="39"/>
    <w:unhideWhenUsed/>
    <w:pPr>
      <w:ind w:left="567"/>
      <w:spacing w:after="57"/>
    </w:pPr>
  </w:style>
  <w:style w:type="paragraph" w:styleId="934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35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36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37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38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39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40">
    <w:name w:val="TOC Heading"/>
    <w:uiPriority w:val="39"/>
    <w:unhideWhenUsed/>
    <w:rPr>
      <w:lang w:eastAsia="zh-CN"/>
    </w:rPr>
  </w:style>
  <w:style w:type="paragraph" w:styleId="941">
    <w:name w:val="table of figures"/>
    <w:basedOn w:val="745"/>
    <w:next w:val="745"/>
    <w:uiPriority w:val="99"/>
    <w:unhideWhenUsed/>
  </w:style>
  <w:style w:type="paragraph" w:styleId="942">
    <w:name w:val="Body Text Indent"/>
    <w:basedOn w:val="745"/>
    <w:link w:val="957"/>
    <w:pPr>
      <w:ind w:firstLine="720"/>
      <w:jc w:val="both"/>
    </w:pPr>
    <w:rPr>
      <w:sz w:val="28"/>
    </w:rPr>
  </w:style>
  <w:style w:type="paragraph" w:styleId="943">
    <w:name w:val="Balloon Text"/>
    <w:basedOn w:val="745"/>
    <w:semiHidden/>
    <w:rPr>
      <w:rFonts w:ascii="Tahoma" w:hAnsi="Tahoma" w:cs="Tahoma"/>
      <w:sz w:val="16"/>
      <w:szCs w:val="16"/>
    </w:rPr>
  </w:style>
  <w:style w:type="paragraph" w:styleId="944">
    <w:name w:val="Body Text"/>
    <w:basedOn w:val="745"/>
    <w:pPr>
      <w:spacing w:after="120"/>
    </w:pPr>
  </w:style>
  <w:style w:type="paragraph" w:styleId="945">
    <w:name w:val="Normal (Web)"/>
    <w:basedOn w:val="745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946">
    <w:name w:val="Body Text 2"/>
    <w:basedOn w:val="745"/>
    <w:link w:val="954"/>
    <w:pPr>
      <w:spacing w:after="120" w:line="480" w:lineRule="auto"/>
    </w:pPr>
  </w:style>
  <w:style w:type="paragraph" w:styleId="947">
    <w:name w:val="Body Text Indent 2"/>
    <w:basedOn w:val="745"/>
    <w:pPr>
      <w:ind w:left="283"/>
      <w:spacing w:after="120" w:line="480" w:lineRule="auto"/>
    </w:pPr>
  </w:style>
  <w:style w:type="paragraph" w:styleId="948">
    <w:name w:val="Body Text 3"/>
    <w:basedOn w:val="745"/>
    <w:pPr>
      <w:spacing w:after="120"/>
    </w:pPr>
    <w:rPr>
      <w:sz w:val="16"/>
      <w:szCs w:val="16"/>
    </w:rPr>
  </w:style>
  <w:style w:type="paragraph" w:styleId="949" w:customStyle="1">
    <w:name w:val="ConsPlusNormal"/>
    <w:link w:val="958"/>
    <w:pPr>
      <w:ind w:firstLine="720"/>
      <w:widowControl w:val="off"/>
    </w:pPr>
    <w:rPr>
      <w:rFonts w:ascii="Arial" w:hAnsi="Arial" w:cs="Arial"/>
    </w:rPr>
  </w:style>
  <w:style w:type="paragraph" w:styleId="950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character" w:styleId="951">
    <w:name w:val="Strong"/>
    <w:qFormat/>
    <w:rPr>
      <w:b/>
      <w:bCs/>
    </w:rPr>
  </w:style>
  <w:style w:type="character" w:styleId="952" w:customStyle="1">
    <w:name w:val="Верхний колонтитул Знак"/>
    <w:link w:val="792"/>
    <w:uiPriority w:val="99"/>
    <w:rPr>
      <w:sz w:val="24"/>
      <w:lang w:val="ru-RU" w:eastAsia="ru-RU" w:bidi="ar-SA"/>
    </w:rPr>
  </w:style>
  <w:style w:type="paragraph" w:styleId="953" w:customStyle="1">
    <w:name w:val="Название"/>
    <w:basedOn w:val="745"/>
    <w:qFormat/>
    <w:pPr>
      <w:jc w:val="center"/>
    </w:pPr>
    <w:rPr>
      <w:b/>
      <w:bCs/>
    </w:rPr>
  </w:style>
  <w:style w:type="character" w:styleId="954" w:customStyle="1">
    <w:name w:val="Основной текст 2 Знак"/>
    <w:link w:val="946"/>
    <w:rPr>
      <w:sz w:val="24"/>
      <w:szCs w:val="24"/>
      <w:lang w:val="ru-RU" w:eastAsia="ru-RU" w:bidi="ar-SA"/>
    </w:rPr>
  </w:style>
  <w:style w:type="character" w:styleId="955" w:customStyle="1">
    <w:name w:val="comments1"/>
    <w:rPr>
      <w:rFonts w:ascii="Tahoma" w:hAnsi="Tahoma" w:cs="Tahoma"/>
      <w:color w:val="ffffff"/>
      <w:sz w:val="14"/>
      <w:szCs w:val="14"/>
    </w:rPr>
  </w:style>
  <w:style w:type="character" w:styleId="956" w:customStyle="1">
    <w:name w:val="Нижний колонтитул Знак"/>
    <w:link w:val="794"/>
    <w:rPr>
      <w:sz w:val="24"/>
      <w:szCs w:val="24"/>
    </w:rPr>
  </w:style>
  <w:style w:type="character" w:styleId="957" w:customStyle="1">
    <w:name w:val="Основной текст с отступом Знак"/>
    <w:link w:val="942"/>
    <w:rPr>
      <w:sz w:val="28"/>
      <w:szCs w:val="24"/>
    </w:rPr>
  </w:style>
  <w:style w:type="character" w:styleId="958" w:customStyle="1">
    <w:name w:val="ConsPlusNormal Знак"/>
    <w:link w:val="949"/>
    <w:rPr>
      <w:rFonts w:ascii="Arial" w:hAnsi="Arial" w:cs="Arial"/>
    </w:rPr>
  </w:style>
  <w:style w:type="paragraph" w:styleId="959">
    <w:name w:val="annotation text"/>
    <w:basedOn w:val="745"/>
    <w:link w:val="960"/>
    <w:rPr>
      <w:sz w:val="20"/>
      <w:szCs w:val="20"/>
    </w:rPr>
  </w:style>
  <w:style w:type="character" w:styleId="960" w:customStyle="1">
    <w:name w:val="Текст примечания Знак"/>
    <w:basedOn w:val="755"/>
    <w:link w:val="959"/>
  </w:style>
  <w:style w:type="paragraph" w:styleId="961">
    <w:name w:val="HTML Preformatted"/>
    <w:basedOn w:val="745"/>
    <w:link w:val="962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62" w:customStyle="1">
    <w:name w:val="Стандартный HTML Знак"/>
    <w:link w:val="961"/>
    <w:uiPriority w:val="99"/>
    <w:rPr>
      <w:rFonts w:ascii="Courier New" w:hAnsi="Courier New" w:cs="Courier New"/>
    </w:rPr>
  </w:style>
  <w:style w:type="paragraph" w:styleId="963">
    <w:name w:val="Revision"/>
    <w:hidden/>
    <w:uiPriority w:val="99"/>
    <w:semiHidden/>
    <w:rPr>
      <w:sz w:val="24"/>
      <w:szCs w:val="24"/>
    </w:rPr>
  </w:style>
  <w:style w:type="paragraph" w:styleId="964" w:customStyle="1">
    <w:name w:val="msonormal"/>
    <w:basedOn w:val="745"/>
    <w:pPr>
      <w:spacing w:before="100" w:beforeAutospacing="1" w:after="100" w:afterAutospacing="1"/>
    </w:pPr>
  </w:style>
  <w:style w:type="paragraph" w:styleId="965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User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Гальмак</dc:creator>
  <cp:revision>80</cp:revision>
  <dcterms:created xsi:type="dcterms:W3CDTF">2024-05-22T07:20:00Z</dcterms:created>
  <dcterms:modified xsi:type="dcterms:W3CDTF">2025-03-17T13:49:47Z</dcterms:modified>
  <cp:version>1048576</cp:version>
</cp:coreProperties>
</file>