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E5A32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7E5A32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7E5A32">
        <w:rPr>
          <w:rFonts w:ascii="Tahoma" w:hAnsi="Tahoma" w:cs="Tahoma"/>
          <w:sz w:val="20"/>
          <w:szCs w:val="20"/>
        </w:rPr>
        <w:br/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АДМИНИСТРАЦИЯ ГОРОДА НИЖНЕВАРТОВСКА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от 19 мая 2015 г. N 952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ОБ УТВЕРЖДЕНИИ СТАВОК ПЛАТЫ ЗА ЕДИНИЦУ ОБЪЕМА ДРЕВЕСИНЫ,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ОБЪЕМА ЛЕСНЫХ РЕСУРСОВ И СТАВОК ПЛАТЫ ЗА ЕДИНИЦУ ПЛОЩАДИ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ЛЕСНОГО УЧАСТКА НА ТЕРРИТОРИИ ГОРОДА НИЖНЕВАРТОВСКА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E5A32"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 w:rsidRPr="007E5A3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E5A32">
        <w:rPr>
          <w:rFonts w:ascii="Arial" w:hAnsi="Arial" w:cs="Arial"/>
          <w:sz w:val="20"/>
          <w:szCs w:val="20"/>
        </w:rPr>
        <w:t xml:space="preserve"> Администрации города Нижневартовска</w:t>
      </w:r>
      <w:proofErr w:type="gramEnd"/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от 03.03.2017 N 301)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E5A32">
        <w:rPr>
          <w:rFonts w:ascii="Arial" w:hAnsi="Arial" w:cs="Arial"/>
          <w:sz w:val="20"/>
          <w:szCs w:val="20"/>
        </w:rPr>
        <w:t xml:space="preserve">На основании </w:t>
      </w:r>
      <w:hyperlink r:id="rId7" w:history="1">
        <w:r w:rsidRPr="007E5A32">
          <w:rPr>
            <w:rFonts w:ascii="Arial" w:hAnsi="Arial" w:cs="Arial"/>
            <w:color w:val="0000FF"/>
            <w:sz w:val="20"/>
            <w:szCs w:val="20"/>
          </w:rPr>
          <w:t>статьи 84</w:t>
        </w:r>
      </w:hyperlink>
      <w:r w:rsidRPr="007E5A32">
        <w:rPr>
          <w:rFonts w:ascii="Arial" w:hAnsi="Arial" w:cs="Arial"/>
          <w:sz w:val="20"/>
          <w:szCs w:val="20"/>
        </w:rPr>
        <w:t xml:space="preserve"> Лесного кодекса Российской Федерации, учитывая Постановления Правительства Российской Федерации от 22.05.2007 </w:t>
      </w:r>
      <w:hyperlink r:id="rId8" w:history="1">
        <w:r w:rsidRPr="007E5A32">
          <w:rPr>
            <w:rFonts w:ascii="Arial" w:hAnsi="Arial" w:cs="Arial"/>
            <w:color w:val="0000FF"/>
            <w:sz w:val="20"/>
            <w:szCs w:val="20"/>
          </w:rPr>
          <w:t>N 310</w:t>
        </w:r>
      </w:hyperlink>
      <w:r w:rsidRPr="007E5A32">
        <w:rPr>
          <w:rFonts w:ascii="Arial" w:hAnsi="Arial" w:cs="Arial"/>
          <w:sz w:val="20"/>
          <w:szCs w:val="20"/>
        </w:rPr>
        <w:t xml:space="preserve"> "О ставках платы за единицу объема лесных ресурсов и ставках платы за единицу площади лесного участка, находящегося в федеральной собственности", от 17.09.2014 </w:t>
      </w:r>
      <w:hyperlink r:id="rId9" w:history="1">
        <w:r w:rsidRPr="007E5A32">
          <w:rPr>
            <w:rFonts w:ascii="Arial" w:hAnsi="Arial" w:cs="Arial"/>
            <w:color w:val="0000FF"/>
            <w:sz w:val="20"/>
            <w:szCs w:val="20"/>
          </w:rPr>
          <w:t>N 947</w:t>
        </w:r>
      </w:hyperlink>
      <w:r w:rsidRPr="007E5A32">
        <w:rPr>
          <w:rFonts w:ascii="Arial" w:hAnsi="Arial" w:cs="Arial"/>
          <w:sz w:val="20"/>
          <w:szCs w:val="20"/>
        </w:rPr>
        <w:t xml:space="preserve"> "О коэффициентах к ставкам платы за единицу объема лесных ресурсов и ставкам платы за единицу площади лесного участка, находящегося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в федеральной собственности":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1. Утвердить в </w:t>
      </w:r>
      <w:proofErr w:type="gramStart"/>
      <w:r w:rsidRPr="007E5A32">
        <w:rPr>
          <w:rFonts w:ascii="Arial" w:hAnsi="Arial" w:cs="Arial"/>
          <w:sz w:val="20"/>
          <w:szCs w:val="20"/>
        </w:rPr>
        <w:t>отношении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лесных участков, находящихся на территории города: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- </w:t>
      </w:r>
      <w:hyperlink w:anchor="Par44" w:history="1">
        <w:r w:rsidRPr="007E5A32">
          <w:rPr>
            <w:rFonts w:ascii="Arial" w:hAnsi="Arial" w:cs="Arial"/>
            <w:color w:val="0000FF"/>
            <w:sz w:val="20"/>
            <w:szCs w:val="20"/>
          </w:rPr>
          <w:t>ставки</w:t>
        </w:r>
      </w:hyperlink>
      <w:r w:rsidRPr="007E5A32">
        <w:rPr>
          <w:rFonts w:ascii="Arial" w:hAnsi="Arial" w:cs="Arial"/>
          <w:sz w:val="20"/>
          <w:szCs w:val="20"/>
        </w:rPr>
        <w:t xml:space="preserve"> платы за единицу объема древесины согласно приложению 1;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- </w:t>
      </w:r>
      <w:hyperlink w:anchor="Par318" w:history="1">
        <w:r w:rsidRPr="007E5A32">
          <w:rPr>
            <w:rFonts w:ascii="Arial" w:hAnsi="Arial" w:cs="Arial"/>
            <w:color w:val="0000FF"/>
            <w:sz w:val="20"/>
            <w:szCs w:val="20"/>
          </w:rPr>
          <w:t>ставки</w:t>
        </w:r>
      </w:hyperlink>
      <w:r w:rsidRPr="007E5A32">
        <w:rPr>
          <w:rFonts w:ascii="Arial" w:hAnsi="Arial" w:cs="Arial"/>
          <w:sz w:val="20"/>
          <w:szCs w:val="20"/>
        </w:rPr>
        <w:t xml:space="preserve"> платы за единицу объема лесных ресурсов и ставки платы за единицу площади лесного участка в целях его аренды согласно приложению 2.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Ставки платы за единицу объема древесины, объема </w:t>
      </w:r>
      <w:proofErr w:type="gramStart"/>
      <w:r w:rsidRPr="007E5A32">
        <w:rPr>
          <w:rFonts w:ascii="Arial" w:hAnsi="Arial" w:cs="Arial"/>
          <w:sz w:val="20"/>
          <w:szCs w:val="20"/>
        </w:rPr>
        <w:t>лесных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ресурсов и ставки платы за единицу площади лесного участка на территории города Нижневартовска, не применяемые для целевого использования защитных лесов, утверждены для исчисления размера вреда, причиненного лесам вследствие нарушения лесного законодательства.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2. Признать утратившими силу: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E5A32">
        <w:rPr>
          <w:rFonts w:ascii="Arial" w:hAnsi="Arial" w:cs="Arial"/>
          <w:sz w:val="20"/>
          <w:szCs w:val="20"/>
        </w:rPr>
        <w:t xml:space="preserve">- </w:t>
      </w:r>
      <w:hyperlink r:id="rId10" w:history="1">
        <w:r w:rsidRPr="007E5A3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7E5A32">
        <w:rPr>
          <w:rFonts w:ascii="Arial" w:hAnsi="Arial" w:cs="Arial"/>
          <w:sz w:val="20"/>
          <w:szCs w:val="20"/>
        </w:rPr>
        <w:t xml:space="preserve"> Главы города от 04.12.2007 N 1119 "Об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Нижневартовска";</w:t>
      </w:r>
      <w:proofErr w:type="gramEnd"/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- </w:t>
      </w:r>
      <w:hyperlink r:id="rId11" w:history="1">
        <w:r w:rsidRPr="007E5A32">
          <w:rPr>
            <w:rFonts w:ascii="Arial" w:hAnsi="Arial" w:cs="Arial"/>
            <w:color w:val="0000FF"/>
            <w:sz w:val="20"/>
            <w:szCs w:val="20"/>
          </w:rPr>
          <w:t>абзацы второй</w:t>
        </w:r>
      </w:hyperlink>
      <w:r w:rsidRPr="007E5A32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7E5A32">
          <w:rPr>
            <w:rFonts w:ascii="Arial" w:hAnsi="Arial" w:cs="Arial"/>
            <w:color w:val="0000FF"/>
            <w:sz w:val="20"/>
            <w:szCs w:val="20"/>
          </w:rPr>
          <w:t>третий пункта 1</w:t>
        </w:r>
      </w:hyperlink>
      <w:r w:rsidRPr="007E5A32">
        <w:rPr>
          <w:rFonts w:ascii="Arial" w:hAnsi="Arial" w:cs="Arial"/>
          <w:sz w:val="20"/>
          <w:szCs w:val="20"/>
        </w:rPr>
        <w:t xml:space="preserve"> постановления администрации города от 24.11.2009 N 1637 "О внесении изменений в нормативные правовые акты администрации города";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- постановления администрации города: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от 29.03.2010 </w:t>
      </w:r>
      <w:hyperlink r:id="rId13" w:history="1">
        <w:r w:rsidRPr="007E5A32">
          <w:rPr>
            <w:rFonts w:ascii="Arial" w:hAnsi="Arial" w:cs="Arial"/>
            <w:color w:val="0000FF"/>
            <w:sz w:val="20"/>
            <w:szCs w:val="20"/>
          </w:rPr>
          <w:t>N 346</w:t>
        </w:r>
      </w:hyperlink>
      <w:r w:rsidRPr="007E5A32">
        <w:rPr>
          <w:rFonts w:ascii="Arial" w:hAnsi="Arial" w:cs="Arial"/>
          <w:sz w:val="20"/>
          <w:szCs w:val="20"/>
        </w:rPr>
        <w:t xml:space="preserve"> "О внесении изменений в постановление Главы города от 04.12.2007 N 1119 "Об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Нижневартовска" (с изменениями на 24.11.2009)";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от 10.09.2010 </w:t>
      </w:r>
      <w:hyperlink r:id="rId14" w:history="1">
        <w:r w:rsidRPr="007E5A32">
          <w:rPr>
            <w:rFonts w:ascii="Arial" w:hAnsi="Arial" w:cs="Arial"/>
            <w:color w:val="0000FF"/>
            <w:sz w:val="20"/>
            <w:szCs w:val="20"/>
          </w:rPr>
          <w:t>N 1067</w:t>
        </w:r>
      </w:hyperlink>
      <w:r w:rsidRPr="007E5A32">
        <w:rPr>
          <w:rFonts w:ascii="Arial" w:hAnsi="Arial" w:cs="Arial"/>
          <w:sz w:val="20"/>
          <w:szCs w:val="20"/>
        </w:rPr>
        <w:t xml:space="preserve"> "О внесении изменений в приложение 1 к постановлению Главы города от 04.12.2007 N 1119 "Об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Нижневартовска" (с изменениями от 24.11.2009 N 1637, 29.03.2010 N 346)";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- </w:t>
      </w:r>
      <w:hyperlink r:id="rId15" w:history="1">
        <w:r w:rsidRPr="007E5A32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7E5A32">
        <w:rPr>
          <w:rFonts w:ascii="Arial" w:hAnsi="Arial" w:cs="Arial"/>
          <w:sz w:val="20"/>
          <w:szCs w:val="20"/>
        </w:rPr>
        <w:t xml:space="preserve"> приложения к постановлению администрации города от 27.02.2013 N 314 "О внесении изменений в некоторые постановления Главы и администрации города";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- </w:t>
      </w:r>
      <w:hyperlink r:id="rId16" w:history="1">
        <w:r w:rsidRPr="007E5A32"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 w:rsidRPr="007E5A32">
        <w:rPr>
          <w:rFonts w:ascii="Arial" w:hAnsi="Arial" w:cs="Arial"/>
          <w:sz w:val="20"/>
          <w:szCs w:val="20"/>
        </w:rPr>
        <w:t xml:space="preserve"> приложения к постановлению администрации города от 11.02.2014 N 229 "О внесении изменений в некоторые постановления Главы города и администрации города".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3. Пресс-службе администрации города (Н.В. </w:t>
      </w:r>
      <w:proofErr w:type="spellStart"/>
      <w:r w:rsidRPr="007E5A32">
        <w:rPr>
          <w:rFonts w:ascii="Arial" w:hAnsi="Arial" w:cs="Arial"/>
          <w:sz w:val="20"/>
          <w:szCs w:val="20"/>
        </w:rPr>
        <w:t>Ложева</w:t>
      </w:r>
      <w:proofErr w:type="spellEnd"/>
      <w:r w:rsidRPr="007E5A32">
        <w:rPr>
          <w:rFonts w:ascii="Arial" w:hAnsi="Arial" w:cs="Arial"/>
          <w:sz w:val="20"/>
          <w:szCs w:val="20"/>
        </w:rPr>
        <w:t>) опубликовать постановление в газете "</w:t>
      </w:r>
      <w:proofErr w:type="spellStart"/>
      <w:r w:rsidRPr="007E5A32">
        <w:rPr>
          <w:rFonts w:ascii="Arial" w:hAnsi="Arial" w:cs="Arial"/>
          <w:sz w:val="20"/>
          <w:szCs w:val="20"/>
        </w:rPr>
        <w:t>Варта</w:t>
      </w:r>
      <w:proofErr w:type="spellEnd"/>
      <w:r w:rsidRPr="007E5A32">
        <w:rPr>
          <w:rFonts w:ascii="Arial" w:hAnsi="Arial" w:cs="Arial"/>
          <w:sz w:val="20"/>
          <w:szCs w:val="20"/>
        </w:rPr>
        <w:t>".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4. Постановление вступает в силу после его официального опубликования.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7E5A32">
        <w:rPr>
          <w:rFonts w:ascii="Arial" w:hAnsi="Arial" w:cs="Arial"/>
          <w:sz w:val="20"/>
          <w:szCs w:val="20"/>
        </w:rPr>
        <w:t>Контроль за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выполнением постановления возложить на заместителя главы города Н.В. Лукаша, начальника управления по природопользованию и экологии администрации города А.А. </w:t>
      </w:r>
      <w:proofErr w:type="spellStart"/>
      <w:r w:rsidRPr="007E5A32">
        <w:rPr>
          <w:rFonts w:ascii="Arial" w:hAnsi="Arial" w:cs="Arial"/>
          <w:sz w:val="20"/>
          <w:szCs w:val="20"/>
        </w:rPr>
        <w:t>Туниекова</w:t>
      </w:r>
      <w:proofErr w:type="spellEnd"/>
      <w:r w:rsidRPr="007E5A32">
        <w:rPr>
          <w:rFonts w:ascii="Arial" w:hAnsi="Arial" w:cs="Arial"/>
          <w:sz w:val="20"/>
          <w:szCs w:val="20"/>
        </w:rPr>
        <w:t>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 w:rsidRPr="007E5A3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E5A32">
        <w:rPr>
          <w:rFonts w:ascii="Arial" w:hAnsi="Arial" w:cs="Arial"/>
          <w:sz w:val="20"/>
          <w:szCs w:val="20"/>
        </w:rPr>
        <w:t xml:space="preserve"> Администрации города Нижневартовска от 03.03.2017 N 301)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Глава администрации города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А.А.БАДИНА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Приложение 1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к постановлению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администрации города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от 19.05.2015 N 952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4"/>
      <w:bookmarkEnd w:id="0"/>
      <w:r w:rsidRPr="007E5A32">
        <w:rPr>
          <w:rFonts w:ascii="Arial" w:hAnsi="Arial" w:cs="Arial"/>
          <w:b/>
          <w:bCs/>
          <w:sz w:val="20"/>
          <w:szCs w:val="20"/>
        </w:rPr>
        <w:t>СТАВКИ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ПЛАТЫ ЗА ЕДИНИЦУ ОБЪЕМА ДРЕВЕСИНЫ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Таблица 1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49"/>
      <w:bookmarkEnd w:id="1"/>
      <w:r w:rsidRPr="007E5A32">
        <w:rPr>
          <w:rFonts w:ascii="Arial" w:hAnsi="Arial" w:cs="Arial"/>
          <w:sz w:val="20"/>
          <w:szCs w:val="20"/>
        </w:rPr>
        <w:t>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за единицу объема древесины лесных насаждений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(основные породы)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0"/>
        <w:gridCol w:w="1191"/>
        <w:gridCol w:w="1077"/>
        <w:gridCol w:w="1077"/>
        <w:gridCol w:w="1077"/>
        <w:gridCol w:w="1247"/>
      </w:tblGrid>
      <w:tr w:rsidR="007E5A32" w:rsidRPr="007E5A3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Породы лесных насаждений </w:t>
            </w:r>
            <w:hyperlink w:anchor="Par179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Разряды такс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Расстояние вывозки (</w:t>
            </w:r>
            <w:proofErr w:type="gramStart"/>
            <w:r w:rsidRPr="007E5A32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7E5A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Ставка платы (руб.) за 1 плотный куб. м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деловая древесина без коры </w:t>
            </w:r>
            <w:hyperlink w:anchor="Par180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дровяная древесина (в коре) </w:t>
            </w:r>
            <w:hyperlink w:anchor="Par181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крупная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мелкая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A32" w:rsidRPr="007E5A3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Сосна </w:t>
            </w:r>
            <w:hyperlink w:anchor="Par182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165,71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118,37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59,18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150,67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108,01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128,23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91,49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46,11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</w:tr>
      <w:tr w:rsidR="007E5A32" w:rsidRPr="007E5A3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Кедр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199,00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141,79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70,77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180,76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128,72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64,36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153,88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109,98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Лиственница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131,93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94,94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47,35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120,09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85,82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42,66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101,85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72,75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</w:tr>
      <w:tr w:rsidR="007E5A32" w:rsidRPr="007E5A3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Ель </w:t>
            </w:r>
            <w:hyperlink w:anchor="Par182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  <w:r w:rsidRPr="007E5A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пихта </w:t>
            </w:r>
            <w:hyperlink w:anchor="Par182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149,19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106,53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135,14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96,67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48,83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114,92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82,61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40,94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</w:tr>
      <w:tr w:rsidR="007E5A32" w:rsidRPr="007E5A3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82,61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59,18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30,08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26,88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64,36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46,11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22,44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</w:tr>
      <w:tr w:rsidR="007E5A32" w:rsidRPr="007E5A3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Осина, ольха белая, тополь, ива древовидная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16,52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11,84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15,04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</w:tr>
      <w:tr w:rsidR="007E5A32" w:rsidRPr="007E5A3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9,86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</w:tr>
    </w:tbl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--------------------------------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9"/>
      <w:bookmarkEnd w:id="2"/>
      <w:r w:rsidRPr="007E5A32">
        <w:rPr>
          <w:rFonts w:ascii="Arial" w:hAnsi="Arial" w:cs="Arial"/>
          <w:sz w:val="20"/>
          <w:szCs w:val="20"/>
        </w:rPr>
        <w:t xml:space="preserve">&lt;*&gt; Породы лесных насаждений, за исключением пород лесных насаждений, заготовка древесины которых в соответствии с </w:t>
      </w:r>
      <w:hyperlink r:id="rId18" w:history="1">
        <w:r w:rsidRPr="007E5A32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Pr="007E5A32">
        <w:rPr>
          <w:rFonts w:ascii="Arial" w:hAnsi="Arial" w:cs="Arial"/>
          <w:sz w:val="20"/>
          <w:szCs w:val="20"/>
        </w:rPr>
        <w:t xml:space="preserve"> Федерального агентства лесного хозяйства от 05.12.2011 N 513 "Об утверждении Перечня видов (пород) деревьев и кустарников, заготовка древесины которых не допускается" не допускается.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0"/>
      <w:bookmarkEnd w:id="3"/>
      <w:proofErr w:type="gramStart"/>
      <w:r w:rsidRPr="007E5A32">
        <w:rPr>
          <w:rFonts w:ascii="Arial" w:hAnsi="Arial" w:cs="Arial"/>
          <w:sz w:val="20"/>
          <w:szCs w:val="20"/>
        </w:rPr>
        <w:t>&lt;**&gt; К деловой крупной древесине относятся отрезки ствола диаметром в верхнем торце без коры от 25 сантиметров и более, к средней - диаметром от 13 до 24 сантиметров, к мелкой - диаметром от 3 до 12 сантиметров.</w:t>
      </w:r>
      <w:proofErr w:type="gramEnd"/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81"/>
      <w:bookmarkEnd w:id="4"/>
      <w:r w:rsidRPr="007E5A32">
        <w:rPr>
          <w:rFonts w:ascii="Arial" w:hAnsi="Arial" w:cs="Arial"/>
          <w:sz w:val="20"/>
          <w:szCs w:val="20"/>
        </w:rPr>
        <w:t>&lt;***&gt; Диаметр дровяной древесины пород лесных насаждений измеряется в коре.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82"/>
      <w:bookmarkEnd w:id="5"/>
      <w:r w:rsidRPr="007E5A32">
        <w:rPr>
          <w:rFonts w:ascii="Arial" w:hAnsi="Arial" w:cs="Arial"/>
          <w:sz w:val="20"/>
          <w:szCs w:val="20"/>
        </w:rPr>
        <w:t>&lt;****&gt; За исключением ели для новогодних праздников.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Таблица 2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186"/>
      <w:bookmarkEnd w:id="6"/>
      <w:r w:rsidRPr="007E5A32">
        <w:rPr>
          <w:rFonts w:ascii="Arial" w:hAnsi="Arial" w:cs="Arial"/>
          <w:sz w:val="20"/>
          <w:szCs w:val="20"/>
        </w:rPr>
        <w:t>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за единицу объема древесины лесных насаждений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(неосновные породы)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020"/>
        <w:gridCol w:w="1304"/>
        <w:gridCol w:w="1077"/>
        <w:gridCol w:w="1077"/>
        <w:gridCol w:w="1077"/>
        <w:gridCol w:w="1247"/>
      </w:tblGrid>
      <w:tr w:rsidR="007E5A32" w:rsidRPr="007E5A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Породы лесных насаждений </w:t>
            </w:r>
            <w:hyperlink w:anchor="Par277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Разряды такс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Расстояние вывозки (</w:t>
            </w:r>
            <w:proofErr w:type="gramStart"/>
            <w:r w:rsidRPr="007E5A32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7E5A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Ставка платы (руб.) за 1 плотный куб. м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деловая древесина без коры </w:t>
            </w:r>
            <w:hyperlink w:anchor="Par278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дровяная древесина (в коре) </w:t>
            </w:r>
            <w:hyperlink w:anchor="Par279" w:history="1">
              <w:r w:rsidRPr="007E5A32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крупная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мелкая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A32" w:rsidRPr="007E5A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Можжевельник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243,15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174,10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67,81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219,47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157,33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78,91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65,10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187,91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134,15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67,07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56,96</w:t>
            </w:r>
          </w:p>
        </w:tc>
      </w:tr>
      <w:tr w:rsidR="007E5A32" w:rsidRPr="007E5A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Шиповник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145,49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107,02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52,28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36,99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131,68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96,67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46,85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35,51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112,45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82,86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39,95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31,07</w:t>
            </w:r>
          </w:p>
        </w:tc>
      </w:tr>
      <w:tr w:rsidR="007E5A32" w:rsidRPr="007E5A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Боярышник, калина, </w:t>
            </w:r>
            <w:proofErr w:type="spellStart"/>
            <w:r w:rsidRPr="007E5A32">
              <w:rPr>
                <w:rFonts w:ascii="Arial" w:hAnsi="Arial" w:cs="Arial"/>
                <w:sz w:val="20"/>
                <w:szCs w:val="20"/>
              </w:rPr>
              <w:t>карагана</w:t>
            </w:r>
            <w:proofErr w:type="spellEnd"/>
            <w:r w:rsidRPr="007E5A32">
              <w:rPr>
                <w:rFonts w:ascii="Arial" w:hAnsi="Arial" w:cs="Arial"/>
                <w:sz w:val="20"/>
                <w:szCs w:val="20"/>
              </w:rPr>
              <w:t xml:space="preserve"> древовидная (желтая акация), рябина, сирень, черемуха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97,16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69,54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34,52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30,82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88,28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62,64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31,56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29,59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75,46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53,76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27,13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25,89</w:t>
            </w:r>
          </w:p>
        </w:tc>
      </w:tr>
      <w:tr w:rsidR="007E5A32" w:rsidRPr="007E5A3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Жимолость, ива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48,83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34,52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17,26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10,1 - 25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44,38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31,56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15,78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</w:tr>
      <w:tr w:rsidR="007E5A32" w:rsidRPr="007E5A3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25,1 - 40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37,98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27,13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13,32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</w:tr>
    </w:tbl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--------------------------------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77"/>
      <w:bookmarkEnd w:id="7"/>
      <w:r w:rsidRPr="007E5A32">
        <w:rPr>
          <w:rFonts w:ascii="Arial" w:hAnsi="Arial" w:cs="Arial"/>
          <w:sz w:val="20"/>
          <w:szCs w:val="20"/>
        </w:rPr>
        <w:t xml:space="preserve">&lt;*&gt; Породы лесных насаждений, за исключением пород лесных насаждений, заготовка древесины которых в соответствии с </w:t>
      </w:r>
      <w:hyperlink r:id="rId19" w:history="1">
        <w:r w:rsidRPr="007E5A32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Pr="007E5A32">
        <w:rPr>
          <w:rFonts w:ascii="Arial" w:hAnsi="Arial" w:cs="Arial"/>
          <w:sz w:val="20"/>
          <w:szCs w:val="20"/>
        </w:rPr>
        <w:t xml:space="preserve"> Федерального агентства лесного хозяйства от 05.12.2011 N 513 "Об утверждении Перечня видов (пород) деревьев и кустарников, заготовка древесины которых не допускается" не допускается.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78"/>
      <w:bookmarkEnd w:id="8"/>
      <w:proofErr w:type="gramStart"/>
      <w:r w:rsidRPr="007E5A32">
        <w:rPr>
          <w:rFonts w:ascii="Arial" w:hAnsi="Arial" w:cs="Arial"/>
          <w:sz w:val="20"/>
          <w:szCs w:val="20"/>
        </w:rPr>
        <w:t>&lt;**&gt; К деловой крупной древесине относятся отрезки ствола диаметром в верхнем торце без коры от 25 сантиметров и более, к средней - диаметром от 13 до 24 сантиметров, к мелкой - диаметром от 3 до 12 сантиметров.</w:t>
      </w:r>
      <w:proofErr w:type="gramEnd"/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79"/>
      <w:bookmarkEnd w:id="9"/>
      <w:r w:rsidRPr="007E5A32">
        <w:rPr>
          <w:rFonts w:ascii="Arial" w:hAnsi="Arial" w:cs="Arial"/>
          <w:sz w:val="20"/>
          <w:szCs w:val="20"/>
        </w:rPr>
        <w:t>&lt;***&gt; Диаметр дровяной древесины пород лесных насаждений измеряется в коре.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Примечания к </w:t>
      </w:r>
      <w:hyperlink w:anchor="Par49" w:history="1">
        <w:r w:rsidRPr="007E5A32">
          <w:rPr>
            <w:rFonts w:ascii="Arial" w:hAnsi="Arial" w:cs="Arial"/>
            <w:color w:val="0000FF"/>
            <w:sz w:val="20"/>
            <w:szCs w:val="20"/>
          </w:rPr>
          <w:t>таблицам 1</w:t>
        </w:r>
      </w:hyperlink>
      <w:r w:rsidRPr="007E5A32">
        <w:rPr>
          <w:rFonts w:ascii="Arial" w:hAnsi="Arial" w:cs="Arial"/>
          <w:sz w:val="20"/>
          <w:szCs w:val="20"/>
        </w:rPr>
        <w:t xml:space="preserve">, </w:t>
      </w:r>
      <w:hyperlink w:anchor="Par186" w:history="1">
        <w:r w:rsidRPr="007E5A32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7E5A32">
        <w:rPr>
          <w:rFonts w:ascii="Arial" w:hAnsi="Arial" w:cs="Arial"/>
          <w:sz w:val="20"/>
          <w:szCs w:val="20"/>
        </w:rPr>
        <w:t>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1. Ставки платы за единицу объема древесины (далее - ставки) применяются для определения минимального размера арендной платы при использовании лесного участка с изъятием лесных ресурсов и минимального размера платы по договору купли-продажи лесных насаждений при проведении сплошных рубок на лесных участках.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2. При проведении выборочных рубок ставки уменьшаются на 50 процентов.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Ставки рассчитаны для сплошных рубок при корневом запасе древесины на 1 гектаре в пределах от 100,1 до 150 плотных кубических метров.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5. Изменение распределения лесов по разрядам такс возможно в следующих </w:t>
      </w:r>
      <w:proofErr w:type="gramStart"/>
      <w:r w:rsidRPr="007E5A32">
        <w:rPr>
          <w:rFonts w:ascii="Arial" w:hAnsi="Arial" w:cs="Arial"/>
          <w:sz w:val="20"/>
          <w:szCs w:val="20"/>
        </w:rPr>
        <w:t>случаях</w:t>
      </w:r>
      <w:proofErr w:type="gramEnd"/>
      <w:r w:rsidRPr="007E5A32">
        <w:rPr>
          <w:rFonts w:ascii="Arial" w:hAnsi="Arial" w:cs="Arial"/>
          <w:sz w:val="20"/>
          <w:szCs w:val="20"/>
        </w:rPr>
        <w:t>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1) запрещение сплава древесины;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2) изменение местонахождения погрузочных пунктов.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6. При определении расстояния от центра лесного квартала до погрузочного пункта в лесах, расположенных на землях с холмистым рельефом, или в лесах, свыше 30 </w:t>
      </w:r>
      <w:proofErr w:type="gramStart"/>
      <w:r w:rsidRPr="007E5A32">
        <w:rPr>
          <w:rFonts w:ascii="Arial" w:hAnsi="Arial" w:cs="Arial"/>
          <w:sz w:val="20"/>
          <w:szCs w:val="20"/>
        </w:rPr>
        <w:t>процентов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территории которых занято болотами, применяется коэффициент 1,25.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1) 0,9 - при ликвидном запасе древесины до 100 плотных кубических метров на 1 гектар;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2) 1 - при ликвидном запасе древесины от 100,1 до 150 плотных кубических метров на 1 гектар;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3) 1,05 - при ликвидном запасе древесины от 150,1 и более плотных кубических метров на 1 гектар.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8. При проведении сплошных рубок с сохранением подроста и (или) 2-го яруса хвойных пород лесных насаждений по договору их купли-продажи ставки снижаются на 20 процентов.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9.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1) 0,9 - при степени повреждения лесных насаждений до 10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2) 0,8 - при степени повреждения лесных насаждений до 20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3) 0,7 - при степени повреждения лесных насаждений до 30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4) 0,6 - при степени повреждения лесных насаждений до 40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5) 0,5 - при степени повреждения лесных насаждений до 50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6) 0,4 - при степени повреждения лесных насаждений до 60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7) 0,3 - при степени повреждения лесных насаждений до 70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8) 0,2 - при степени повреждения лесных насаждений до 80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9) 0,1 - при степени повреждения лесных насаждений до 90 процентов;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10) 0 - при степени повреждения лесных насаждений до 100 процентов.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10. Величина ставки округляется до 0,1 рубля за 1 плотный кубический метр древесины.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Приложение 2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к постановлению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администрации города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от 19.05.2015 N 952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0" w:name="Par318"/>
      <w:bookmarkEnd w:id="10"/>
      <w:r w:rsidRPr="007E5A32">
        <w:rPr>
          <w:rFonts w:ascii="Arial" w:hAnsi="Arial" w:cs="Arial"/>
          <w:b/>
          <w:bCs/>
          <w:sz w:val="20"/>
          <w:szCs w:val="20"/>
        </w:rPr>
        <w:t>СТАВКИ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ПЛАТЫ ЗА ЕДИНИЦУ ОБЪЕМА ЛЕСНЫХ РЕСУРСОВ И 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A32">
        <w:rPr>
          <w:rFonts w:ascii="Arial" w:hAnsi="Arial" w:cs="Arial"/>
          <w:b/>
          <w:bCs/>
          <w:sz w:val="20"/>
          <w:szCs w:val="20"/>
        </w:rPr>
        <w:t>ЗА ЕДИНИЦУ ПЛОЩАДИ ЛЕСНОГО УЧАСТКА В ЦЕЛЯХ ЕГО АРЕНДЫ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I. 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за единицу объема </w:t>
      </w:r>
      <w:proofErr w:type="gramStart"/>
      <w:r w:rsidRPr="007E5A32">
        <w:rPr>
          <w:rFonts w:ascii="Arial" w:hAnsi="Arial" w:cs="Arial"/>
          <w:sz w:val="20"/>
          <w:szCs w:val="20"/>
        </w:rPr>
        <w:t>лесных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ресурсов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Таблица 1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за единицу объема не </w:t>
      </w:r>
      <w:proofErr w:type="gramStart"/>
      <w:r w:rsidRPr="007E5A32">
        <w:rPr>
          <w:rFonts w:ascii="Arial" w:hAnsi="Arial" w:cs="Arial"/>
          <w:sz w:val="20"/>
          <w:szCs w:val="20"/>
        </w:rPr>
        <w:t>древесных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лесных ресурсов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Виды не </w:t>
            </w:r>
            <w:proofErr w:type="gramStart"/>
            <w:r w:rsidRPr="007E5A32">
              <w:rPr>
                <w:rFonts w:ascii="Arial" w:hAnsi="Arial" w:cs="Arial"/>
                <w:sz w:val="20"/>
                <w:szCs w:val="20"/>
              </w:rPr>
              <w:t>древесных</w:t>
            </w:r>
            <w:proofErr w:type="gramEnd"/>
            <w:r w:rsidRPr="007E5A32">
              <w:rPr>
                <w:rFonts w:ascii="Arial" w:hAnsi="Arial" w:cs="Arial"/>
                <w:sz w:val="20"/>
                <w:szCs w:val="20"/>
              </w:rPr>
              <w:t xml:space="preserve"> лесных ресурсов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Ставка платы (руб.)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Пни (</w:t>
            </w:r>
            <w:proofErr w:type="spellStart"/>
            <w:r w:rsidRPr="007E5A32">
              <w:rPr>
                <w:rFonts w:ascii="Arial" w:hAnsi="Arial" w:cs="Arial"/>
                <w:sz w:val="20"/>
                <w:szCs w:val="20"/>
              </w:rPr>
              <w:t>пневый</w:t>
            </w:r>
            <w:proofErr w:type="spellEnd"/>
            <w:r w:rsidRPr="007E5A32">
              <w:rPr>
                <w:rFonts w:ascii="Arial" w:hAnsi="Arial" w:cs="Arial"/>
                <w:sz w:val="20"/>
                <w:szCs w:val="20"/>
              </w:rPr>
              <w:t xml:space="preserve"> осмол)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8,91 за 1 куб. м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Кора деревьев и кустарников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1120,50 за 1 т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Луб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1120,50 за 1 т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Береста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1400,63 за 1 т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Пихтовая лапа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504,23 за 1 т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Сосновая лапа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504,23 за 1 т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Еловая лапа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504,23 за 1 т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Хворост, веточный корм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70,03 за 1 куб. м</w:t>
            </w:r>
          </w:p>
        </w:tc>
      </w:tr>
      <w:tr w:rsidR="007E5A32" w:rsidRPr="007E5A3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Мох, лесная подстилка, камыш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0,13 за 1 кг</w:t>
            </w:r>
          </w:p>
        </w:tc>
      </w:tr>
    </w:tbl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Таблица 2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за единицу объема </w:t>
      </w:r>
      <w:proofErr w:type="gramStart"/>
      <w:r w:rsidRPr="007E5A32">
        <w:rPr>
          <w:rFonts w:ascii="Arial" w:hAnsi="Arial" w:cs="Arial"/>
          <w:sz w:val="20"/>
          <w:szCs w:val="20"/>
        </w:rPr>
        <w:t>пищевых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лесных ресурсов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и лекарственных растений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 xml:space="preserve">Виды </w:t>
            </w:r>
            <w:proofErr w:type="gramStart"/>
            <w:r w:rsidRPr="007E5A32">
              <w:rPr>
                <w:rFonts w:ascii="Arial" w:hAnsi="Arial" w:cs="Arial"/>
                <w:sz w:val="20"/>
                <w:szCs w:val="20"/>
              </w:rPr>
              <w:t>лесных</w:t>
            </w:r>
            <w:proofErr w:type="gramEnd"/>
            <w:r w:rsidRPr="007E5A32">
              <w:rPr>
                <w:rFonts w:ascii="Arial" w:hAnsi="Arial" w:cs="Arial"/>
                <w:sz w:val="20"/>
                <w:szCs w:val="20"/>
              </w:rPr>
              <w:t xml:space="preserve"> ресурсов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Ставка платы (руб.)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Древесные соки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27,96 за 1 ц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Пищевые лесные ресурсы: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Дикорастущие плоды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2,55 за 1 кг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Дикорастущие ягоды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5,34 за 1 кг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Дикорастущие грибы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8,40 за 1 кг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Дикорастущие орехи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14,00 за 1 кг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Семена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2,55 за 1 кг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Лекарственные растения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7,00 за 1 кг</w:t>
            </w:r>
          </w:p>
        </w:tc>
      </w:tr>
    </w:tbl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II. 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за единицу площади лесного участка в целях его аренды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Таблица 3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Ставка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за единицу площади лесного участка в целях его аренды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при осуществлении </w:t>
      </w:r>
      <w:proofErr w:type="gramStart"/>
      <w:r w:rsidRPr="007E5A32">
        <w:rPr>
          <w:rFonts w:ascii="Arial" w:hAnsi="Arial" w:cs="Arial"/>
          <w:sz w:val="20"/>
          <w:szCs w:val="20"/>
        </w:rPr>
        <w:t>научно-исследовательской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деятельности,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образовательной деятельности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Ставка платы за единицу площади лесного участка при осуществлении научно-исследовательской деятельности, образовательной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1,19 рубля за гектар в год</w:t>
            </w:r>
          </w:p>
        </w:tc>
      </w:tr>
    </w:tbl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Таблица 4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391"/>
      <w:bookmarkEnd w:id="11"/>
      <w:r w:rsidRPr="007E5A32">
        <w:rPr>
          <w:rFonts w:ascii="Arial" w:hAnsi="Arial" w:cs="Arial"/>
          <w:sz w:val="20"/>
          <w:szCs w:val="20"/>
        </w:rPr>
        <w:t>Ставка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за единицу площади лесного участка в целях его аренды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при осуществлении </w:t>
      </w:r>
      <w:proofErr w:type="gramStart"/>
      <w:r w:rsidRPr="007E5A32">
        <w:rPr>
          <w:rFonts w:ascii="Arial" w:hAnsi="Arial" w:cs="Arial"/>
          <w:sz w:val="20"/>
          <w:szCs w:val="20"/>
        </w:rPr>
        <w:t>рекреационной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деятельности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Ставка платы за единицу площади лесного участка при осуществлении рекреационной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7984,9 рубля за гектар в год</w:t>
            </w:r>
          </w:p>
        </w:tc>
      </w:tr>
    </w:tbl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Примечание к </w:t>
      </w:r>
      <w:hyperlink w:anchor="Par391" w:history="1">
        <w:r w:rsidRPr="007E5A32">
          <w:rPr>
            <w:rFonts w:ascii="Arial" w:hAnsi="Arial" w:cs="Arial"/>
            <w:color w:val="0000FF"/>
            <w:sz w:val="20"/>
            <w:szCs w:val="20"/>
          </w:rPr>
          <w:t>таблице 4</w:t>
        </w:r>
      </w:hyperlink>
      <w:r w:rsidRPr="007E5A32">
        <w:rPr>
          <w:rFonts w:ascii="Arial" w:hAnsi="Arial" w:cs="Arial"/>
          <w:sz w:val="20"/>
          <w:szCs w:val="20"/>
        </w:rPr>
        <w:t>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При осуществлении </w:t>
      </w:r>
      <w:proofErr w:type="gramStart"/>
      <w:r w:rsidRPr="007E5A32">
        <w:rPr>
          <w:rFonts w:ascii="Arial" w:hAnsi="Arial" w:cs="Arial"/>
          <w:sz w:val="20"/>
          <w:szCs w:val="20"/>
        </w:rPr>
        <w:t>рекреационной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деятельности на лесном участке к ставкам применяются следующие коэффициенты: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1) коэффициент, учитывающий приближенность лесного участка к автомобильным дорогам общего пользования на расстояние: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от 0 до 1 километра включительно - 3,5;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от 1 до 2 километров включительно - 3;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от 2 до 3 километров включительно - 2,5;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свыше 3 километров - 0,5;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2) коэффициент, учитывающий площадь лесного участка: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до 0,1 гектара включительно - 0,5;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от 0,1 до 0,3 гектара включительно - 0,8;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свыше 0,3 гектара - 1;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3) коэффициент, учитывающий предоставление лесного участка для детских оздоровительных лагерей, - 0,1.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Таблица 5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413"/>
      <w:bookmarkEnd w:id="12"/>
      <w:r w:rsidRPr="007E5A32">
        <w:rPr>
          <w:rFonts w:ascii="Arial" w:hAnsi="Arial" w:cs="Arial"/>
          <w:sz w:val="20"/>
          <w:szCs w:val="20"/>
        </w:rPr>
        <w:t>Ставки платы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за единицу площади лесного участка при строительстве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и эксплуатации водохранилищ и иных искусственных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водных объектов, а также гидротехнических сооружений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и специализированных портов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Ставка платы (руб.) за гектар в год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Хвойные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2676,48</w:t>
            </w:r>
          </w:p>
        </w:tc>
      </w:tr>
      <w:tr w:rsidR="007E5A32" w:rsidRPr="007E5A3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A32">
              <w:rPr>
                <w:rFonts w:ascii="Arial" w:hAnsi="Arial" w:cs="Arial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32" w:rsidRPr="007E5A32" w:rsidRDefault="007E5A32" w:rsidP="007E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A32">
              <w:rPr>
                <w:rFonts w:ascii="Arial" w:hAnsi="Arial" w:cs="Arial"/>
                <w:sz w:val="20"/>
                <w:szCs w:val="20"/>
              </w:rPr>
              <w:t>2566,97</w:t>
            </w:r>
          </w:p>
        </w:tc>
      </w:tr>
    </w:tbl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Примечания к </w:t>
      </w:r>
      <w:hyperlink w:anchor="Par413" w:history="1">
        <w:r w:rsidRPr="007E5A32">
          <w:rPr>
            <w:rFonts w:ascii="Arial" w:hAnsi="Arial" w:cs="Arial"/>
            <w:color w:val="0000FF"/>
            <w:sz w:val="20"/>
            <w:szCs w:val="20"/>
          </w:rPr>
          <w:t>таблице 5</w:t>
        </w:r>
      </w:hyperlink>
      <w:r w:rsidRPr="007E5A32">
        <w:rPr>
          <w:rFonts w:ascii="Arial" w:hAnsi="Arial" w:cs="Arial"/>
          <w:sz w:val="20"/>
          <w:szCs w:val="20"/>
        </w:rPr>
        <w:t>: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1. К ставкам в </w:t>
      </w:r>
      <w:proofErr w:type="gramStart"/>
      <w:r w:rsidRPr="007E5A32">
        <w:rPr>
          <w:rFonts w:ascii="Arial" w:hAnsi="Arial" w:cs="Arial"/>
          <w:sz w:val="20"/>
          <w:szCs w:val="20"/>
        </w:rPr>
        <w:t>отношении</w:t>
      </w:r>
      <w:proofErr w:type="gramEnd"/>
      <w:r w:rsidRPr="007E5A32">
        <w:rPr>
          <w:rFonts w:ascii="Arial" w:hAnsi="Arial" w:cs="Arial"/>
          <w:sz w:val="20"/>
          <w:szCs w:val="20"/>
        </w:rPr>
        <w:t xml:space="preserve"> защитных лесов, выполняющих функции защиты природных и иных объектов, применяется поправочный коэффициент 6 - городские леса.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2.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7E5A32">
        <w:rPr>
          <w:rFonts w:ascii="Arial" w:hAnsi="Arial" w:cs="Arial"/>
          <w:sz w:val="20"/>
          <w:szCs w:val="20"/>
        </w:rP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A32">
        <w:rPr>
          <w:rFonts w:ascii="Arial" w:hAnsi="Arial" w:cs="Arial"/>
          <w:sz w:val="20"/>
          <w:szCs w:val="20"/>
        </w:rPr>
        <w:t>4. При использовании лесных участков, на которых в силу естественно-географических условий не могут произрастать древесные породы лесных насаждений или занятых рединами, применяется наименьший размер ставки платы с коэффициентом 0,75.</w:t>
      </w: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A32" w:rsidRPr="007E5A32" w:rsidRDefault="007E5A32" w:rsidP="007E5A3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00F53" w:rsidRDefault="00400F53">
      <w:bookmarkStart w:id="13" w:name="_GoBack"/>
      <w:bookmarkEnd w:id="13"/>
    </w:p>
    <w:sectPr w:rsidR="00400F53" w:rsidSect="004750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3B"/>
    <w:rsid w:val="00400F53"/>
    <w:rsid w:val="007E5A32"/>
    <w:rsid w:val="008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DCCFBD7B7B9855397D9B2B83ELDI" TargetMode="External"/><Relationship Id="rId13" Type="http://schemas.openxmlformats.org/officeDocument/2006/relationships/hyperlink" Target="consultantplus://offline/ref=22A1576FA207C9A6839858B81A160B91389096F5D2B9B0D70BC882EFEFE4B08037L4I" TargetMode="External"/><Relationship Id="rId18" Type="http://schemas.openxmlformats.org/officeDocument/2006/relationships/hyperlink" Target="consultantplus://offline/ref=22A1576FA207C9A6839846B50C7A5C9E3F99CDFAD5B0B9855397D9B2B83EL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A1576FA207C9A6839846B50C7A5C9E3C9BCDFFDFB1B9855397D9B2B8EDBAD73350559F83CE788636L0I" TargetMode="External"/><Relationship Id="rId12" Type="http://schemas.openxmlformats.org/officeDocument/2006/relationships/hyperlink" Target="consultantplus://offline/ref=22A1576FA207C9A6839858B81A160B91389096F5D0B1B7DA0EC882EFEFE4B080741F0CDDC7C37C80657FB131L4I" TargetMode="External"/><Relationship Id="rId17" Type="http://schemas.openxmlformats.org/officeDocument/2006/relationships/hyperlink" Target="consultantplus://offline/ref=22A1576FA207C9A6839858B81A160B91389096F5D6B5B5D409C6DFE5E7BDBC82731053CAC08A7081657FB1133DL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A1576FA207C9A6839858B81A160B91389096F5D6B0B7D60FC7DFE5E7BDBC82731053CAC08A7081657FB1123DL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58B81A160B91389096F5D6B5B5D409C6DFE5E7BDBC82731053CAC08A7081657FB1133DLAI" TargetMode="External"/><Relationship Id="rId11" Type="http://schemas.openxmlformats.org/officeDocument/2006/relationships/hyperlink" Target="consultantplus://offline/ref=22A1576FA207C9A6839858B81A160B91389096F5D0B1B7DA0EC882EFEFE4B080741F0CDDC7C37C80657FB131L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A1576FA207C9A6839858B81A160B91389096F5D6B0B7D707C4DFE5E7BDBC82731053CAC08A7081657FB1123DLBI" TargetMode="External"/><Relationship Id="rId10" Type="http://schemas.openxmlformats.org/officeDocument/2006/relationships/hyperlink" Target="consultantplus://offline/ref=22A1576FA207C9A6839858B81A160B91389096F5D6B1B2DA0EC3DFE5E7BDBC827331L0I" TargetMode="External"/><Relationship Id="rId19" Type="http://schemas.openxmlformats.org/officeDocument/2006/relationships/hyperlink" Target="consultantplus://offline/ref=22A1576FA207C9A6839846B50C7A5C9E3F99CDFAD5B0B9855397D9B2B83E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F9DC0F0D2B9B9855397D9B2B83ELDI" TargetMode="External"/><Relationship Id="rId14" Type="http://schemas.openxmlformats.org/officeDocument/2006/relationships/hyperlink" Target="consultantplus://offline/ref=22A1576FA207C9A6839858B81A160B91389096F5D1B3B3D10FC882EFEFE4B08037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2325</Words>
  <Characters>13255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2</cp:revision>
  <dcterms:created xsi:type="dcterms:W3CDTF">2017-06-09T08:11:00Z</dcterms:created>
  <dcterms:modified xsi:type="dcterms:W3CDTF">2017-06-09T08:12:00Z</dcterms:modified>
</cp:coreProperties>
</file>