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8EB" w:rsidRPr="00CB48B1" w:rsidRDefault="000D48EB" w:rsidP="000D48EB">
      <w:pPr>
        <w:pStyle w:val="a9"/>
        <w:spacing w:before="240"/>
        <w:rPr>
          <w:b/>
          <w:szCs w:val="28"/>
        </w:rPr>
      </w:pPr>
      <w:r w:rsidRPr="00CB48B1">
        <w:rPr>
          <w:b/>
          <w:szCs w:val="28"/>
        </w:rPr>
        <w:t>ОБЩЕСТВЕННЫЙ СОВЕТ ГОРОДА НИЖНЕВАРТОВСКА</w:t>
      </w:r>
    </w:p>
    <w:p w:rsidR="00632510" w:rsidRPr="00CB48B1" w:rsidRDefault="005426B4" w:rsidP="000D48EB">
      <w:pPr>
        <w:spacing w:after="0" w:line="240" w:lineRule="auto"/>
        <w:ind w:left="192" w:firstLine="0"/>
        <w:jc w:val="center"/>
        <w:rPr>
          <w:noProof/>
          <w:sz w:val="28"/>
          <w:szCs w:val="28"/>
          <w:lang w:val="ru-RU"/>
        </w:rPr>
      </w:pPr>
      <w:r w:rsidRPr="00CB48B1">
        <w:rPr>
          <w:sz w:val="28"/>
          <w:szCs w:val="28"/>
          <w:lang w:val="ru-RU"/>
        </w:rPr>
        <w:t>ПРОТОКОЛ</w:t>
      </w:r>
      <w:r w:rsidR="002B09F9" w:rsidRPr="00CB48B1">
        <w:rPr>
          <w:noProof/>
          <w:sz w:val="28"/>
          <w:szCs w:val="28"/>
          <w:lang w:val="ru-RU"/>
        </w:rPr>
        <w:t xml:space="preserve"> №</w:t>
      </w:r>
      <w:r w:rsidR="00267855" w:rsidRPr="00CB48B1">
        <w:rPr>
          <w:noProof/>
          <w:sz w:val="28"/>
          <w:szCs w:val="28"/>
          <w:lang w:val="ru-RU"/>
        </w:rPr>
        <w:t>1</w:t>
      </w:r>
      <w:r w:rsidR="00B9377F">
        <w:rPr>
          <w:noProof/>
          <w:sz w:val="28"/>
          <w:szCs w:val="28"/>
          <w:lang w:val="ru-RU"/>
        </w:rPr>
        <w:t>5</w:t>
      </w:r>
    </w:p>
    <w:p w:rsidR="000D48EB" w:rsidRDefault="000D48EB" w:rsidP="000D48EB">
      <w:pPr>
        <w:spacing w:after="0" w:line="240" w:lineRule="auto"/>
        <w:ind w:left="192" w:firstLine="0"/>
        <w:jc w:val="center"/>
        <w:rPr>
          <w:b/>
          <w:sz w:val="28"/>
          <w:szCs w:val="28"/>
          <w:lang w:val="ru-RU"/>
        </w:rPr>
      </w:pPr>
    </w:p>
    <w:p w:rsidR="000D48EB" w:rsidRDefault="000D48EB" w:rsidP="000D48EB">
      <w:pPr>
        <w:spacing w:after="0" w:line="240" w:lineRule="auto"/>
        <w:ind w:left="192" w:firstLine="0"/>
        <w:jc w:val="center"/>
        <w:rPr>
          <w:sz w:val="28"/>
          <w:szCs w:val="28"/>
          <w:lang w:val="ru-RU"/>
        </w:rPr>
      </w:pPr>
      <w:r w:rsidRPr="000D48EB">
        <w:rPr>
          <w:sz w:val="28"/>
          <w:szCs w:val="28"/>
          <w:lang w:val="ru-RU"/>
        </w:rPr>
        <w:t xml:space="preserve">заседания Общественного совета города Нижневартовска </w:t>
      </w:r>
    </w:p>
    <w:p w:rsidR="000D48EB" w:rsidRDefault="000D48EB" w:rsidP="000D48EB">
      <w:pPr>
        <w:spacing w:after="0" w:line="240" w:lineRule="auto"/>
        <w:ind w:left="192" w:firstLine="0"/>
        <w:jc w:val="center"/>
        <w:rPr>
          <w:sz w:val="28"/>
          <w:szCs w:val="28"/>
          <w:lang w:val="ru-RU"/>
        </w:rPr>
      </w:pPr>
      <w:r w:rsidRPr="000D48EB">
        <w:rPr>
          <w:sz w:val="28"/>
          <w:szCs w:val="28"/>
          <w:lang w:val="ru-RU"/>
        </w:rPr>
        <w:t>по вопросам жилищно-коммунального хозяйства</w:t>
      </w:r>
    </w:p>
    <w:p w:rsidR="000D48EB" w:rsidRDefault="000D48EB" w:rsidP="000D48EB">
      <w:pPr>
        <w:spacing w:after="0" w:line="240" w:lineRule="auto"/>
        <w:ind w:left="192" w:firstLine="0"/>
        <w:jc w:val="center"/>
        <w:rPr>
          <w:sz w:val="28"/>
          <w:szCs w:val="28"/>
          <w:lang w:val="ru-RU"/>
        </w:rPr>
      </w:pPr>
    </w:p>
    <w:p w:rsidR="000D48EB" w:rsidRDefault="000D48EB" w:rsidP="000D48EB">
      <w:pPr>
        <w:spacing w:after="0" w:line="240" w:lineRule="auto"/>
        <w:ind w:left="192" w:firstLine="0"/>
        <w:jc w:val="center"/>
        <w:rPr>
          <w:sz w:val="28"/>
          <w:szCs w:val="28"/>
          <w:lang w:val="ru-RU"/>
        </w:rPr>
      </w:pPr>
    </w:p>
    <w:p w:rsidR="000D48EB" w:rsidRPr="000D48EB" w:rsidRDefault="000D48EB" w:rsidP="000D48EB">
      <w:pPr>
        <w:spacing w:after="0" w:line="240" w:lineRule="auto"/>
        <w:ind w:left="192" w:firstLine="0"/>
        <w:jc w:val="center"/>
        <w:rPr>
          <w:sz w:val="28"/>
          <w:szCs w:val="28"/>
          <w:lang w:val="ru-RU"/>
        </w:rPr>
      </w:pPr>
    </w:p>
    <w:p w:rsidR="000D48EB" w:rsidRDefault="000D48EB" w:rsidP="000D48EB">
      <w:pPr>
        <w:tabs>
          <w:tab w:val="right" w:pos="9965"/>
        </w:tabs>
        <w:spacing w:after="0"/>
        <w:ind w:firstLine="0"/>
        <w:jc w:val="left"/>
        <w:rPr>
          <w:sz w:val="28"/>
          <w:szCs w:val="28"/>
          <w:lang w:val="ru-RU"/>
        </w:rPr>
      </w:pPr>
      <w:r>
        <w:rPr>
          <w:sz w:val="28"/>
          <w:szCs w:val="28"/>
          <w:lang w:val="ru-RU"/>
        </w:rPr>
        <w:t xml:space="preserve">от </w:t>
      </w:r>
      <w:r w:rsidR="00B9377F">
        <w:rPr>
          <w:sz w:val="28"/>
          <w:szCs w:val="28"/>
          <w:lang w:val="ru-RU"/>
        </w:rPr>
        <w:t>03 октября</w:t>
      </w:r>
      <w:r w:rsidRPr="000D48EB">
        <w:rPr>
          <w:sz w:val="28"/>
          <w:szCs w:val="28"/>
          <w:lang w:val="ru-RU"/>
        </w:rPr>
        <w:t xml:space="preserve"> 202</w:t>
      </w:r>
      <w:r w:rsidR="002D18E9">
        <w:rPr>
          <w:sz w:val="28"/>
          <w:szCs w:val="28"/>
          <w:lang w:val="ru-RU"/>
        </w:rPr>
        <w:t>4</w:t>
      </w:r>
      <w:r w:rsidRPr="000D48EB">
        <w:rPr>
          <w:sz w:val="28"/>
          <w:szCs w:val="28"/>
          <w:lang w:val="ru-RU"/>
        </w:rPr>
        <w:t xml:space="preserve"> года</w:t>
      </w:r>
      <w:r>
        <w:rPr>
          <w:sz w:val="28"/>
          <w:szCs w:val="28"/>
          <w:lang w:val="ru-RU"/>
        </w:rPr>
        <w:tab/>
      </w:r>
      <w:r w:rsidRPr="000D48EB">
        <w:rPr>
          <w:sz w:val="28"/>
          <w:szCs w:val="28"/>
          <w:lang w:val="ru-RU"/>
        </w:rPr>
        <w:t>город Нижневартовск</w:t>
      </w:r>
    </w:p>
    <w:p w:rsidR="000D48EB" w:rsidRDefault="000D48EB" w:rsidP="000D48EB">
      <w:pPr>
        <w:ind w:right="4" w:firstLine="0"/>
        <w:rPr>
          <w:lang w:val="ru-RU"/>
        </w:rPr>
      </w:pPr>
    </w:p>
    <w:p w:rsidR="000D48EB" w:rsidRPr="000D48EB" w:rsidRDefault="000D48EB" w:rsidP="000D48EB">
      <w:pPr>
        <w:spacing w:after="0" w:line="240" w:lineRule="auto"/>
        <w:ind w:firstLine="0"/>
        <w:rPr>
          <w:sz w:val="28"/>
          <w:szCs w:val="28"/>
          <w:lang w:val="ru-RU"/>
        </w:rPr>
      </w:pPr>
      <w:r w:rsidRPr="000D48EB">
        <w:rPr>
          <w:sz w:val="28"/>
          <w:szCs w:val="28"/>
          <w:lang w:val="ru-RU"/>
        </w:rPr>
        <w:t>Место проведения: ул</w:t>
      </w:r>
      <w:r>
        <w:rPr>
          <w:sz w:val="28"/>
          <w:szCs w:val="28"/>
          <w:lang w:val="ru-RU"/>
        </w:rPr>
        <w:t xml:space="preserve">ица Омская, дом 4а, кабинет 301, </w:t>
      </w:r>
      <w:r w:rsidRPr="000D48EB">
        <w:rPr>
          <w:sz w:val="28"/>
          <w:szCs w:val="28"/>
          <w:lang w:val="ru-RU"/>
        </w:rPr>
        <w:t>Департамент жилищно-коммунального хозяйства администрации города</w:t>
      </w:r>
    </w:p>
    <w:p w:rsidR="000D48EB" w:rsidRDefault="000D48EB" w:rsidP="000D48EB">
      <w:pPr>
        <w:ind w:right="4" w:firstLine="0"/>
        <w:rPr>
          <w:sz w:val="28"/>
          <w:szCs w:val="28"/>
          <w:lang w:val="ru-RU"/>
        </w:rPr>
      </w:pPr>
    </w:p>
    <w:tbl>
      <w:tblPr>
        <w:tblW w:w="9603" w:type="dxa"/>
        <w:tblLayout w:type="fixed"/>
        <w:tblLook w:val="01E0" w:firstRow="1" w:lastRow="1" w:firstColumn="1" w:lastColumn="1" w:noHBand="0" w:noVBand="0"/>
      </w:tblPr>
      <w:tblGrid>
        <w:gridCol w:w="3119"/>
        <w:gridCol w:w="6484"/>
      </w:tblGrid>
      <w:tr w:rsidR="000D48EB" w:rsidRPr="00B9377F" w:rsidTr="000D48EB">
        <w:tc>
          <w:tcPr>
            <w:tcW w:w="3119" w:type="dxa"/>
            <w:hideMark/>
          </w:tcPr>
          <w:p w:rsidR="000D48EB" w:rsidRPr="000D48EB" w:rsidRDefault="000D48EB" w:rsidP="000D48EB">
            <w:pPr>
              <w:ind w:right="4" w:firstLine="0"/>
              <w:rPr>
                <w:b/>
                <w:sz w:val="28"/>
                <w:szCs w:val="28"/>
                <w:lang w:val="ru-RU"/>
              </w:rPr>
            </w:pPr>
            <w:r w:rsidRPr="000D48EB">
              <w:rPr>
                <w:b/>
                <w:sz w:val="28"/>
                <w:szCs w:val="28"/>
                <w:lang w:val="ru-RU"/>
              </w:rPr>
              <w:t>Присутствовали:</w:t>
            </w:r>
          </w:p>
          <w:p w:rsidR="000D48EB" w:rsidRPr="000D48EB" w:rsidRDefault="000D48EB" w:rsidP="000D48EB">
            <w:pPr>
              <w:ind w:right="4" w:firstLine="0"/>
              <w:rPr>
                <w:b/>
                <w:sz w:val="28"/>
                <w:szCs w:val="28"/>
                <w:lang w:val="ru-RU"/>
              </w:rPr>
            </w:pPr>
          </w:p>
        </w:tc>
        <w:tc>
          <w:tcPr>
            <w:tcW w:w="6484" w:type="dxa"/>
            <w:hideMark/>
          </w:tcPr>
          <w:p w:rsidR="002D18E9" w:rsidRDefault="002D18E9" w:rsidP="000D48EB">
            <w:pPr>
              <w:ind w:right="4" w:firstLine="0"/>
              <w:rPr>
                <w:sz w:val="28"/>
                <w:szCs w:val="28"/>
                <w:lang w:val="ru-RU"/>
              </w:rPr>
            </w:pPr>
            <w:r>
              <w:rPr>
                <w:sz w:val="28"/>
                <w:szCs w:val="28"/>
                <w:lang w:val="ru-RU"/>
              </w:rPr>
              <w:t>Боков</w:t>
            </w:r>
            <w:r w:rsidR="00737CA0">
              <w:rPr>
                <w:sz w:val="28"/>
                <w:szCs w:val="28"/>
                <w:lang w:val="ru-RU"/>
              </w:rPr>
              <w:t xml:space="preserve"> Анатолий Николаевич</w:t>
            </w:r>
            <w:r>
              <w:rPr>
                <w:sz w:val="28"/>
                <w:szCs w:val="28"/>
                <w:lang w:val="ru-RU"/>
              </w:rPr>
              <w:t xml:space="preserve"> – заместитель главы города, директор департамента </w:t>
            </w:r>
            <w:r w:rsidRPr="00966A53">
              <w:rPr>
                <w:sz w:val="28"/>
                <w:szCs w:val="28"/>
                <w:lang w:val="ru-RU"/>
              </w:rPr>
              <w:t>жилищно-коммунального хозяйства администрации города</w:t>
            </w:r>
            <w:r>
              <w:rPr>
                <w:sz w:val="28"/>
                <w:szCs w:val="28"/>
                <w:lang w:val="ru-RU"/>
              </w:rPr>
              <w:t>;</w:t>
            </w:r>
          </w:p>
          <w:p w:rsidR="000D48EB" w:rsidRDefault="00966A53" w:rsidP="000D48EB">
            <w:pPr>
              <w:ind w:right="4" w:firstLine="0"/>
              <w:rPr>
                <w:sz w:val="28"/>
                <w:szCs w:val="28"/>
                <w:lang w:val="ru-RU"/>
              </w:rPr>
            </w:pPr>
            <w:r>
              <w:rPr>
                <w:sz w:val="28"/>
                <w:szCs w:val="28"/>
                <w:lang w:val="ru-RU"/>
              </w:rPr>
              <w:t>Шевченко</w:t>
            </w:r>
            <w:r w:rsidR="000D48EB" w:rsidRPr="000D48EB">
              <w:rPr>
                <w:sz w:val="28"/>
                <w:szCs w:val="28"/>
                <w:lang w:val="ru-RU"/>
              </w:rPr>
              <w:t xml:space="preserve"> </w:t>
            </w:r>
            <w:r w:rsidR="00737CA0">
              <w:rPr>
                <w:sz w:val="28"/>
                <w:szCs w:val="28"/>
                <w:lang w:val="ru-RU"/>
              </w:rPr>
              <w:t xml:space="preserve">Тимофей Анатольевич </w:t>
            </w:r>
            <w:r w:rsidR="000D48EB" w:rsidRPr="000D48EB">
              <w:rPr>
                <w:sz w:val="28"/>
                <w:szCs w:val="28"/>
                <w:lang w:val="ru-RU"/>
              </w:rPr>
              <w:t xml:space="preserve">– </w:t>
            </w:r>
            <w:r w:rsidRPr="00966A53">
              <w:rPr>
                <w:sz w:val="28"/>
                <w:szCs w:val="28"/>
                <w:lang w:val="ru-RU"/>
              </w:rPr>
              <w:t>заместител</w:t>
            </w:r>
            <w:r>
              <w:rPr>
                <w:sz w:val="28"/>
                <w:szCs w:val="28"/>
                <w:lang w:val="ru-RU"/>
              </w:rPr>
              <w:t>ь</w:t>
            </w:r>
            <w:r w:rsidRPr="00966A53">
              <w:rPr>
                <w:sz w:val="28"/>
                <w:szCs w:val="28"/>
                <w:lang w:val="ru-RU"/>
              </w:rPr>
              <w:t xml:space="preserve"> директора департамента жилищно-коммунального хозяйства администрации города</w:t>
            </w:r>
            <w:r w:rsidR="000D48EB" w:rsidRPr="000D48EB">
              <w:rPr>
                <w:sz w:val="28"/>
                <w:szCs w:val="28"/>
                <w:lang w:val="ru-RU"/>
              </w:rPr>
              <w:t>;</w:t>
            </w:r>
          </w:p>
          <w:p w:rsidR="00737CA0" w:rsidRDefault="002D18E9" w:rsidP="002D18E9">
            <w:pPr>
              <w:ind w:right="4" w:firstLine="0"/>
              <w:rPr>
                <w:sz w:val="28"/>
                <w:szCs w:val="28"/>
                <w:lang w:val="ru-RU"/>
              </w:rPr>
            </w:pPr>
            <w:r>
              <w:rPr>
                <w:sz w:val="28"/>
                <w:szCs w:val="28"/>
                <w:lang w:val="ru-RU"/>
              </w:rPr>
              <w:t xml:space="preserve">Батурина </w:t>
            </w:r>
            <w:r w:rsidR="00737CA0">
              <w:rPr>
                <w:sz w:val="28"/>
                <w:szCs w:val="28"/>
                <w:lang w:val="ru-RU"/>
              </w:rPr>
              <w:t xml:space="preserve">Анастасия Анатольевна </w:t>
            </w:r>
            <w:r>
              <w:rPr>
                <w:sz w:val="28"/>
                <w:szCs w:val="28"/>
                <w:lang w:val="ru-RU"/>
              </w:rPr>
              <w:t xml:space="preserve">– секретарь Общественного совета города Нижневартовска по вопросам </w:t>
            </w:r>
            <w:r w:rsidRPr="00966A53">
              <w:rPr>
                <w:sz w:val="28"/>
                <w:szCs w:val="28"/>
                <w:lang w:val="ru-RU"/>
              </w:rPr>
              <w:t>жилищно-коммунального хозяйства</w:t>
            </w:r>
            <w:r w:rsidR="00737CA0">
              <w:rPr>
                <w:sz w:val="28"/>
                <w:szCs w:val="28"/>
                <w:lang w:val="ru-RU"/>
              </w:rPr>
              <w:t>;</w:t>
            </w:r>
          </w:p>
          <w:p w:rsidR="000D48EB" w:rsidRDefault="00B9377F" w:rsidP="002D18E9">
            <w:pPr>
              <w:ind w:right="4" w:firstLine="0"/>
              <w:rPr>
                <w:sz w:val="28"/>
                <w:szCs w:val="28"/>
                <w:lang w:val="ru-RU"/>
              </w:rPr>
            </w:pPr>
            <w:r>
              <w:rPr>
                <w:sz w:val="28"/>
                <w:szCs w:val="28"/>
                <w:lang w:val="ru-RU"/>
              </w:rPr>
              <w:t>Мещеряков Константин Геннадьевич</w:t>
            </w:r>
            <w:r w:rsidR="00FA6134">
              <w:rPr>
                <w:sz w:val="28"/>
                <w:szCs w:val="28"/>
                <w:lang w:val="ru-RU"/>
              </w:rPr>
              <w:t xml:space="preserve"> – кандидат на замещение вакантной должности</w:t>
            </w:r>
            <w:r w:rsidR="002D18E9">
              <w:rPr>
                <w:sz w:val="28"/>
                <w:szCs w:val="28"/>
                <w:lang w:val="ru-RU"/>
              </w:rPr>
              <w:t xml:space="preserve"> </w:t>
            </w:r>
            <w:r w:rsidR="00FA6134">
              <w:rPr>
                <w:sz w:val="28"/>
                <w:szCs w:val="28"/>
                <w:lang w:val="ru-RU"/>
              </w:rPr>
              <w:t>в составе Общественного совета города Нижневартовска по вопросам жилищно-коммунального хозяйства.</w:t>
            </w:r>
          </w:p>
          <w:p w:rsidR="002D18E9" w:rsidRPr="000D48EB" w:rsidRDefault="002D18E9" w:rsidP="002D18E9">
            <w:pPr>
              <w:ind w:right="4" w:firstLine="0"/>
              <w:rPr>
                <w:sz w:val="28"/>
                <w:szCs w:val="28"/>
                <w:lang w:val="ru-RU"/>
              </w:rPr>
            </w:pPr>
          </w:p>
        </w:tc>
      </w:tr>
      <w:tr w:rsidR="00966A53" w:rsidRPr="00B9377F" w:rsidTr="00966A53">
        <w:tc>
          <w:tcPr>
            <w:tcW w:w="3119" w:type="dxa"/>
            <w:hideMark/>
          </w:tcPr>
          <w:p w:rsidR="00966A53" w:rsidRPr="000D48EB" w:rsidRDefault="00966A53" w:rsidP="000C03AF">
            <w:pPr>
              <w:ind w:right="4" w:firstLine="0"/>
              <w:rPr>
                <w:b/>
                <w:sz w:val="28"/>
                <w:szCs w:val="28"/>
                <w:lang w:val="ru-RU"/>
              </w:rPr>
            </w:pPr>
            <w:r>
              <w:rPr>
                <w:b/>
                <w:sz w:val="28"/>
                <w:szCs w:val="28"/>
                <w:lang w:val="ru-RU"/>
              </w:rPr>
              <w:t>члены Общественного совета</w:t>
            </w:r>
            <w:r w:rsidRPr="000D48EB">
              <w:rPr>
                <w:b/>
                <w:sz w:val="28"/>
                <w:szCs w:val="28"/>
                <w:lang w:val="ru-RU"/>
              </w:rPr>
              <w:t>:</w:t>
            </w:r>
          </w:p>
          <w:p w:rsidR="00966A53" w:rsidRPr="000D48EB" w:rsidRDefault="00966A53" w:rsidP="000C03AF">
            <w:pPr>
              <w:ind w:right="4" w:firstLine="0"/>
              <w:rPr>
                <w:b/>
                <w:sz w:val="28"/>
                <w:szCs w:val="28"/>
                <w:lang w:val="ru-RU"/>
              </w:rPr>
            </w:pPr>
          </w:p>
        </w:tc>
        <w:tc>
          <w:tcPr>
            <w:tcW w:w="6484" w:type="dxa"/>
            <w:hideMark/>
          </w:tcPr>
          <w:p w:rsidR="00737CA0" w:rsidRDefault="00737CA0" w:rsidP="00737CA0">
            <w:pPr>
              <w:spacing w:line="240" w:lineRule="auto"/>
              <w:ind w:right="4" w:firstLine="0"/>
              <w:rPr>
                <w:sz w:val="28"/>
                <w:szCs w:val="28"/>
                <w:lang w:val="ru-RU"/>
              </w:rPr>
            </w:pPr>
            <w:r>
              <w:rPr>
                <w:sz w:val="28"/>
                <w:szCs w:val="28"/>
                <w:lang w:val="ru-RU"/>
              </w:rPr>
              <w:t>Дольников Леонид Александрович – член Общественной палаты города Нижневартовска;</w:t>
            </w:r>
          </w:p>
          <w:p w:rsidR="00B9377F" w:rsidRDefault="00B9377F" w:rsidP="00737CA0">
            <w:pPr>
              <w:spacing w:line="240" w:lineRule="auto"/>
              <w:ind w:right="4" w:firstLine="0"/>
              <w:rPr>
                <w:sz w:val="28"/>
                <w:szCs w:val="28"/>
                <w:lang w:val="ru-RU"/>
              </w:rPr>
            </w:pPr>
            <w:r>
              <w:rPr>
                <w:sz w:val="28"/>
                <w:szCs w:val="28"/>
                <w:lang w:val="ru-RU"/>
              </w:rPr>
              <w:t>Лазарева Валентина Николаевна – представитель ресурсоснабжающей организации;</w:t>
            </w:r>
          </w:p>
          <w:p w:rsidR="00737CA0" w:rsidRPr="00F9290D" w:rsidRDefault="00737CA0" w:rsidP="00737CA0">
            <w:pPr>
              <w:spacing w:line="240" w:lineRule="auto"/>
              <w:ind w:right="4" w:firstLine="0"/>
              <w:rPr>
                <w:sz w:val="28"/>
                <w:szCs w:val="28"/>
                <w:lang w:val="ru-RU"/>
              </w:rPr>
            </w:pPr>
            <w:r w:rsidRPr="00F9290D">
              <w:rPr>
                <w:sz w:val="28"/>
                <w:szCs w:val="28"/>
                <w:lang w:val="ru-RU"/>
              </w:rPr>
              <w:t>Нарижний Александр Иванович – представитель управляющей организации, осуществляющей деятельность</w:t>
            </w:r>
            <w:r>
              <w:rPr>
                <w:sz w:val="28"/>
                <w:szCs w:val="28"/>
                <w:lang w:val="ru-RU"/>
              </w:rPr>
              <w:t xml:space="preserve"> по управлению многоквартирными </w:t>
            </w:r>
            <w:r w:rsidRPr="00F9290D">
              <w:rPr>
                <w:sz w:val="28"/>
                <w:szCs w:val="28"/>
                <w:lang w:val="ru-RU"/>
              </w:rPr>
              <w:t>домами на территории города Нижневартовска</w:t>
            </w:r>
            <w:r>
              <w:rPr>
                <w:sz w:val="28"/>
                <w:szCs w:val="28"/>
                <w:lang w:val="ru-RU"/>
              </w:rPr>
              <w:t>;</w:t>
            </w:r>
            <w:r w:rsidRPr="00F9290D">
              <w:rPr>
                <w:sz w:val="28"/>
                <w:szCs w:val="28"/>
                <w:lang w:val="ru-RU"/>
              </w:rPr>
              <w:t xml:space="preserve"> Униковский Александр Анатольевич – представитель средств массовой информации;</w:t>
            </w:r>
          </w:p>
          <w:p w:rsidR="00117F78" w:rsidRPr="00F9290D" w:rsidRDefault="00737CA0" w:rsidP="00737CA0">
            <w:pPr>
              <w:spacing w:line="240" w:lineRule="auto"/>
              <w:ind w:right="4" w:firstLine="0"/>
              <w:rPr>
                <w:sz w:val="28"/>
                <w:szCs w:val="28"/>
                <w:lang w:val="ru-RU"/>
              </w:rPr>
            </w:pPr>
            <w:r>
              <w:rPr>
                <w:sz w:val="28"/>
                <w:szCs w:val="28"/>
                <w:lang w:val="ru-RU"/>
              </w:rPr>
              <w:t xml:space="preserve">Похила Юрий Анатольевич – </w:t>
            </w:r>
            <w:r w:rsidRPr="00F9290D">
              <w:rPr>
                <w:sz w:val="28"/>
                <w:szCs w:val="28"/>
                <w:lang w:val="ru-RU"/>
              </w:rPr>
              <w:t>представитель управляющей организации, осуществляющей деятельность</w:t>
            </w:r>
            <w:r>
              <w:rPr>
                <w:sz w:val="28"/>
                <w:szCs w:val="28"/>
                <w:lang w:val="ru-RU"/>
              </w:rPr>
              <w:t xml:space="preserve"> по управлению многоквартирными </w:t>
            </w:r>
            <w:r w:rsidRPr="00F9290D">
              <w:rPr>
                <w:sz w:val="28"/>
                <w:szCs w:val="28"/>
                <w:lang w:val="ru-RU"/>
              </w:rPr>
              <w:t>домами на территории города Нижневартовска</w:t>
            </w:r>
            <w:r>
              <w:rPr>
                <w:sz w:val="28"/>
                <w:szCs w:val="28"/>
                <w:lang w:val="ru-RU"/>
              </w:rPr>
              <w:t>;</w:t>
            </w:r>
            <w:r w:rsidRPr="00F9290D">
              <w:rPr>
                <w:sz w:val="28"/>
                <w:szCs w:val="28"/>
                <w:lang w:val="ru-RU"/>
              </w:rPr>
              <w:t xml:space="preserve"> </w:t>
            </w:r>
            <w:r>
              <w:rPr>
                <w:sz w:val="28"/>
                <w:szCs w:val="28"/>
                <w:lang w:val="ru-RU"/>
              </w:rPr>
              <w:t xml:space="preserve">Халилов Радик Равильевич – </w:t>
            </w:r>
            <w:r w:rsidRPr="00F9290D">
              <w:rPr>
                <w:sz w:val="28"/>
                <w:szCs w:val="28"/>
                <w:lang w:val="ru-RU"/>
              </w:rPr>
              <w:t xml:space="preserve">представитель управляющей организации, осуществляющей </w:t>
            </w:r>
            <w:r w:rsidRPr="00F9290D">
              <w:rPr>
                <w:sz w:val="28"/>
                <w:szCs w:val="28"/>
                <w:lang w:val="ru-RU"/>
              </w:rPr>
              <w:lastRenderedPageBreak/>
              <w:t>деятельность</w:t>
            </w:r>
            <w:r>
              <w:rPr>
                <w:sz w:val="28"/>
                <w:szCs w:val="28"/>
                <w:lang w:val="ru-RU"/>
              </w:rPr>
              <w:t xml:space="preserve"> по управлению многоквартирными </w:t>
            </w:r>
            <w:r w:rsidRPr="00F9290D">
              <w:rPr>
                <w:sz w:val="28"/>
                <w:szCs w:val="28"/>
                <w:lang w:val="ru-RU"/>
              </w:rPr>
              <w:t>домами на территории города Нижневартовска</w:t>
            </w:r>
            <w:r>
              <w:rPr>
                <w:sz w:val="28"/>
                <w:szCs w:val="28"/>
                <w:lang w:val="ru-RU"/>
              </w:rPr>
              <w:t>.</w:t>
            </w:r>
          </w:p>
          <w:p w:rsidR="00E23585" w:rsidRPr="000D48EB" w:rsidRDefault="00E23585" w:rsidP="00F90051">
            <w:pPr>
              <w:ind w:right="4" w:firstLine="0"/>
              <w:rPr>
                <w:sz w:val="28"/>
                <w:szCs w:val="28"/>
                <w:lang w:val="ru-RU"/>
              </w:rPr>
            </w:pPr>
          </w:p>
        </w:tc>
      </w:tr>
    </w:tbl>
    <w:p w:rsidR="000F2C64" w:rsidRPr="000F2C64" w:rsidRDefault="002B09F9" w:rsidP="00CB48B1">
      <w:pPr>
        <w:ind w:right="4" w:firstLine="0"/>
        <w:jc w:val="center"/>
        <w:rPr>
          <w:sz w:val="28"/>
          <w:szCs w:val="28"/>
          <w:lang w:val="ru-RU"/>
        </w:rPr>
      </w:pPr>
      <w:r>
        <w:rPr>
          <w:sz w:val="28"/>
          <w:szCs w:val="28"/>
          <w:lang w:val="ru-RU"/>
        </w:rPr>
        <w:lastRenderedPageBreak/>
        <w:t>ПОВЕСТКА ДНЯ</w:t>
      </w:r>
      <w:r w:rsidR="000F2C64" w:rsidRPr="000F2C64">
        <w:rPr>
          <w:sz w:val="28"/>
          <w:szCs w:val="28"/>
          <w:lang w:val="ru-RU"/>
        </w:rPr>
        <w:t>:</w:t>
      </w:r>
    </w:p>
    <w:p w:rsidR="000F2C64" w:rsidRPr="000F2C64" w:rsidRDefault="000F2C64" w:rsidP="000F2C64">
      <w:pPr>
        <w:ind w:right="4" w:firstLine="0"/>
        <w:rPr>
          <w:sz w:val="28"/>
          <w:szCs w:val="28"/>
          <w:lang w:val="ru-RU"/>
        </w:rPr>
      </w:pPr>
    </w:p>
    <w:tbl>
      <w:tblPr>
        <w:tblpPr w:leftFromText="180" w:rightFromText="180" w:vertAnchor="text" w:tblpX="-198" w:tblpY="1"/>
        <w:tblOverlap w:val="never"/>
        <w:tblW w:w="10065" w:type="dxa"/>
        <w:tblLayout w:type="fixed"/>
        <w:tblLook w:val="00A0" w:firstRow="1" w:lastRow="0" w:firstColumn="1" w:lastColumn="0" w:noHBand="0" w:noVBand="0"/>
      </w:tblPr>
      <w:tblGrid>
        <w:gridCol w:w="675"/>
        <w:gridCol w:w="9390"/>
      </w:tblGrid>
      <w:tr w:rsidR="000F2C64" w:rsidRPr="0023313C" w:rsidTr="00B31CC3">
        <w:trPr>
          <w:trHeight w:val="20"/>
        </w:trPr>
        <w:tc>
          <w:tcPr>
            <w:tcW w:w="675" w:type="dxa"/>
          </w:tcPr>
          <w:p w:rsidR="000F2C64" w:rsidRPr="000F2C64" w:rsidRDefault="000F2C64" w:rsidP="000F2C64">
            <w:pPr>
              <w:ind w:right="4" w:firstLine="0"/>
              <w:rPr>
                <w:sz w:val="28"/>
                <w:szCs w:val="28"/>
                <w:lang w:val="ru-RU"/>
              </w:rPr>
            </w:pPr>
          </w:p>
        </w:tc>
        <w:tc>
          <w:tcPr>
            <w:tcW w:w="9390" w:type="dxa"/>
          </w:tcPr>
          <w:p w:rsidR="00FD574D" w:rsidRPr="00021857" w:rsidRDefault="00FD574D" w:rsidP="000F2C64">
            <w:pPr>
              <w:ind w:right="4" w:firstLine="0"/>
              <w:rPr>
                <w:b/>
                <w:sz w:val="28"/>
                <w:szCs w:val="28"/>
                <w:lang w:val="ru-RU"/>
              </w:rPr>
            </w:pPr>
            <w:r>
              <w:rPr>
                <w:b/>
                <w:sz w:val="28"/>
                <w:szCs w:val="28"/>
                <w:lang w:val="ru-RU"/>
              </w:rPr>
              <w:t xml:space="preserve">1. О </w:t>
            </w:r>
            <w:r w:rsidR="002D18E9" w:rsidRPr="002D18E9">
              <w:rPr>
                <w:b/>
                <w:sz w:val="28"/>
                <w:szCs w:val="28"/>
                <w:lang w:val="ru-RU"/>
              </w:rPr>
              <w:t>рассмотрении кандидат</w:t>
            </w:r>
            <w:r w:rsidR="00B9377F">
              <w:rPr>
                <w:b/>
                <w:sz w:val="28"/>
                <w:szCs w:val="28"/>
                <w:lang w:val="ru-RU"/>
              </w:rPr>
              <w:t>а</w:t>
            </w:r>
            <w:r w:rsidR="002D18E9" w:rsidRPr="002D18E9">
              <w:rPr>
                <w:b/>
                <w:sz w:val="28"/>
                <w:szCs w:val="28"/>
                <w:lang w:val="ru-RU"/>
              </w:rPr>
              <w:t>, претендующ</w:t>
            </w:r>
            <w:r w:rsidR="00B9377F">
              <w:rPr>
                <w:b/>
                <w:sz w:val="28"/>
                <w:szCs w:val="28"/>
                <w:lang w:val="ru-RU"/>
              </w:rPr>
              <w:t>его</w:t>
            </w:r>
            <w:r w:rsidR="002D18E9" w:rsidRPr="002D18E9">
              <w:rPr>
                <w:b/>
                <w:sz w:val="28"/>
                <w:szCs w:val="28"/>
                <w:lang w:val="ru-RU"/>
              </w:rPr>
              <w:t xml:space="preserve"> на включение во вторую половину Общественного совета</w:t>
            </w:r>
            <w:r w:rsidR="002D18E9">
              <w:rPr>
                <w:b/>
                <w:sz w:val="28"/>
                <w:szCs w:val="28"/>
                <w:lang w:val="ru-RU"/>
              </w:rPr>
              <w:t>.</w:t>
            </w:r>
            <w:r w:rsidR="002D18E9" w:rsidRPr="002D18E9">
              <w:rPr>
                <w:b/>
                <w:sz w:val="28"/>
                <w:szCs w:val="28"/>
                <w:lang w:val="ru-RU"/>
              </w:rPr>
              <w:t xml:space="preserve"> </w:t>
            </w:r>
          </w:p>
          <w:p w:rsidR="000F2C64" w:rsidRDefault="000F2C64" w:rsidP="000F2C64">
            <w:pPr>
              <w:ind w:right="4" w:firstLine="0"/>
              <w:rPr>
                <w:sz w:val="28"/>
                <w:szCs w:val="28"/>
                <w:lang w:val="ru-RU"/>
              </w:rPr>
            </w:pPr>
            <w:r>
              <w:rPr>
                <w:sz w:val="28"/>
                <w:szCs w:val="28"/>
                <w:lang w:val="ru-RU"/>
              </w:rPr>
              <w:t xml:space="preserve">По данному вопросу слушали </w:t>
            </w:r>
            <w:r w:rsidR="002D18E9">
              <w:rPr>
                <w:sz w:val="28"/>
                <w:szCs w:val="28"/>
                <w:lang w:val="ru-RU"/>
              </w:rPr>
              <w:t>Бокова</w:t>
            </w:r>
            <w:r w:rsidR="00FA6134">
              <w:rPr>
                <w:sz w:val="28"/>
                <w:szCs w:val="28"/>
                <w:lang w:val="ru-RU"/>
              </w:rPr>
              <w:t xml:space="preserve"> Анатолия Николаевича</w:t>
            </w:r>
            <w:r w:rsidR="002D18E9">
              <w:rPr>
                <w:sz w:val="28"/>
                <w:szCs w:val="28"/>
                <w:lang w:val="ru-RU"/>
              </w:rPr>
              <w:t>.</w:t>
            </w:r>
          </w:p>
          <w:p w:rsidR="002D18E9" w:rsidRDefault="002D18E9" w:rsidP="000F2C64">
            <w:pPr>
              <w:ind w:right="4" w:firstLine="0"/>
              <w:rPr>
                <w:sz w:val="28"/>
                <w:szCs w:val="28"/>
                <w:lang w:val="ru-RU"/>
              </w:rPr>
            </w:pPr>
          </w:p>
          <w:p w:rsidR="00B9377F" w:rsidRPr="00B9377F" w:rsidRDefault="00B9377F" w:rsidP="00B9377F">
            <w:pPr>
              <w:spacing w:line="240" w:lineRule="auto"/>
              <w:ind w:right="4" w:firstLine="639"/>
              <w:rPr>
                <w:sz w:val="28"/>
                <w:szCs w:val="28"/>
                <w:lang w:val="ru-RU"/>
              </w:rPr>
            </w:pPr>
            <w:r w:rsidRPr="00B9377F">
              <w:rPr>
                <w:sz w:val="28"/>
                <w:szCs w:val="28"/>
                <w:lang w:val="ru-RU"/>
              </w:rPr>
              <w:t xml:space="preserve">17.09.2024 на заседании Общественного совета по вопросу замещения </w:t>
            </w:r>
            <w:r w:rsidRPr="00B9377F">
              <w:rPr>
                <w:color w:val="auto"/>
                <w:sz w:val="28"/>
                <w:szCs w:val="28"/>
                <w:lang w:val="ru-RU" w:eastAsia="ru-RU"/>
              </w:rPr>
              <w:t>вакантной должности в составе Общественного совета</w:t>
            </w:r>
            <w:r w:rsidRPr="00B9377F">
              <w:rPr>
                <w:sz w:val="28"/>
                <w:szCs w:val="28"/>
                <w:lang w:val="ru-RU"/>
              </w:rPr>
              <w:t xml:space="preserve"> кандидата Мещерякова Константина Геннадьевича, членами совета было принято решение перенести данный вопрос на следующее заседание Общественного совета, ввиду отсутствия кандидата. </w:t>
            </w:r>
          </w:p>
          <w:p w:rsidR="00B9377F" w:rsidRPr="00B9377F" w:rsidRDefault="00B9377F" w:rsidP="00B9377F">
            <w:pPr>
              <w:spacing w:line="240" w:lineRule="auto"/>
              <w:ind w:right="4" w:firstLine="639"/>
              <w:rPr>
                <w:sz w:val="28"/>
                <w:szCs w:val="28"/>
                <w:lang w:val="ru-RU"/>
              </w:rPr>
            </w:pPr>
            <w:r w:rsidRPr="00B9377F">
              <w:rPr>
                <w:sz w:val="28"/>
                <w:szCs w:val="28"/>
                <w:lang w:val="ru-RU"/>
              </w:rPr>
              <w:t xml:space="preserve"> Таким образом, прошу сегодня рассмотреть данный вопрос </w:t>
            </w:r>
            <w:r>
              <w:rPr>
                <w:sz w:val="28"/>
                <w:szCs w:val="28"/>
                <w:lang w:val="ru-RU"/>
              </w:rPr>
              <w:br/>
            </w:r>
            <w:r w:rsidRPr="00B9377F">
              <w:rPr>
                <w:sz w:val="28"/>
                <w:szCs w:val="28"/>
                <w:lang w:val="ru-RU"/>
              </w:rPr>
              <w:t xml:space="preserve">при личном присутствии кандидата, претендующего на включение </w:t>
            </w:r>
            <w:r w:rsidRPr="00B9377F">
              <w:rPr>
                <w:sz w:val="28"/>
                <w:szCs w:val="28"/>
                <w:lang w:val="ru-RU"/>
              </w:rPr>
              <w:br/>
              <w:t>во вторую половину Общественного совета.</w:t>
            </w:r>
          </w:p>
          <w:p w:rsidR="00B9377F" w:rsidRPr="00B9377F" w:rsidRDefault="00B9377F" w:rsidP="00B9377F">
            <w:pPr>
              <w:spacing w:after="0" w:line="240" w:lineRule="auto"/>
              <w:ind w:firstLine="639"/>
              <w:rPr>
                <w:color w:val="auto"/>
                <w:sz w:val="28"/>
                <w:szCs w:val="28"/>
                <w:lang w:val="ru-RU" w:eastAsia="ru-RU"/>
              </w:rPr>
            </w:pPr>
            <w:r w:rsidRPr="00B9377F">
              <w:rPr>
                <w:color w:val="auto"/>
                <w:sz w:val="28"/>
                <w:szCs w:val="28"/>
                <w:lang w:val="ru-RU" w:eastAsia="ru-RU"/>
              </w:rPr>
              <w:t>Заседание первой половины Общественного совета (7 человек) считается правомочным при участии в нем не менее половины от его установленной численности.</w:t>
            </w:r>
          </w:p>
          <w:p w:rsidR="00B9377F" w:rsidRPr="00B9377F" w:rsidRDefault="00B9377F" w:rsidP="00B9377F">
            <w:pPr>
              <w:spacing w:after="0" w:line="240" w:lineRule="auto"/>
              <w:ind w:firstLine="639"/>
              <w:rPr>
                <w:color w:val="auto"/>
                <w:sz w:val="28"/>
                <w:szCs w:val="28"/>
                <w:lang w:val="ru-RU" w:eastAsia="ru-RU"/>
              </w:rPr>
            </w:pPr>
            <w:r w:rsidRPr="00B9377F">
              <w:rPr>
                <w:color w:val="auto"/>
                <w:sz w:val="28"/>
                <w:szCs w:val="28"/>
                <w:lang w:val="ru-RU" w:eastAsia="ru-RU"/>
              </w:rPr>
              <w:t xml:space="preserve">Кворум имеется. </w:t>
            </w:r>
            <w:r w:rsidR="002D18E9" w:rsidRPr="002D18E9">
              <w:rPr>
                <w:sz w:val="28"/>
                <w:szCs w:val="28"/>
                <w:lang w:val="ru-RU"/>
              </w:rPr>
              <w:tab/>
              <w:t xml:space="preserve"> </w:t>
            </w:r>
          </w:p>
          <w:p w:rsidR="0023313C" w:rsidRPr="00CB48B1" w:rsidRDefault="00FA6134" w:rsidP="00B9377F">
            <w:pPr>
              <w:ind w:right="4" w:firstLine="639"/>
              <w:rPr>
                <w:sz w:val="28"/>
                <w:szCs w:val="28"/>
                <w:lang w:val="ru-RU"/>
              </w:rPr>
            </w:pPr>
            <w:r>
              <w:rPr>
                <w:sz w:val="28"/>
                <w:szCs w:val="28"/>
                <w:lang w:val="ru-RU"/>
              </w:rPr>
              <w:t>Рассмотрев поступившие документы</w:t>
            </w:r>
            <w:r w:rsidR="0023313C">
              <w:rPr>
                <w:sz w:val="28"/>
                <w:szCs w:val="28"/>
                <w:lang w:val="ru-RU"/>
              </w:rPr>
              <w:t xml:space="preserve"> кандидата Мещерякова К.Г.</w:t>
            </w:r>
            <w:r>
              <w:rPr>
                <w:sz w:val="28"/>
                <w:szCs w:val="28"/>
                <w:lang w:val="ru-RU"/>
              </w:rPr>
              <w:t xml:space="preserve"> присутствующие члены Общественного совета города Нижневартовска </w:t>
            </w:r>
            <w:r w:rsidR="0023313C">
              <w:rPr>
                <w:sz w:val="28"/>
                <w:szCs w:val="28"/>
                <w:lang w:val="ru-RU"/>
              </w:rPr>
              <w:br/>
            </w:r>
            <w:r>
              <w:rPr>
                <w:sz w:val="28"/>
                <w:szCs w:val="28"/>
                <w:lang w:val="ru-RU"/>
              </w:rPr>
              <w:t>по вопросам жилищно-коммунального хозяйства</w:t>
            </w:r>
          </w:p>
          <w:p w:rsidR="00CB48B1" w:rsidRDefault="00CB48B1" w:rsidP="0023313C">
            <w:pPr>
              <w:ind w:left="639" w:right="4" w:firstLine="0"/>
              <w:rPr>
                <w:b/>
                <w:sz w:val="28"/>
                <w:szCs w:val="28"/>
                <w:lang w:val="ru-RU"/>
              </w:rPr>
            </w:pPr>
          </w:p>
          <w:p w:rsidR="0023313C" w:rsidRDefault="0023313C" w:rsidP="0023313C">
            <w:pPr>
              <w:ind w:left="639" w:right="4" w:firstLine="0"/>
              <w:rPr>
                <w:sz w:val="28"/>
                <w:szCs w:val="28"/>
                <w:lang w:val="ru-RU"/>
              </w:rPr>
            </w:pPr>
            <w:r w:rsidRPr="00FA6134">
              <w:rPr>
                <w:b/>
                <w:sz w:val="28"/>
                <w:szCs w:val="28"/>
                <w:lang w:val="ru-RU"/>
              </w:rPr>
              <w:t>ГОЛОСОВАЛИ</w:t>
            </w:r>
            <w:r>
              <w:rPr>
                <w:sz w:val="28"/>
                <w:szCs w:val="28"/>
                <w:lang w:val="ru-RU"/>
              </w:rPr>
              <w:t>:</w:t>
            </w:r>
          </w:p>
          <w:p w:rsidR="0023313C" w:rsidRDefault="0023313C" w:rsidP="0023313C">
            <w:pPr>
              <w:ind w:left="639" w:right="4" w:firstLine="0"/>
              <w:rPr>
                <w:sz w:val="28"/>
                <w:szCs w:val="28"/>
                <w:lang w:val="ru-RU"/>
              </w:rPr>
            </w:pPr>
            <w:r>
              <w:rPr>
                <w:sz w:val="28"/>
                <w:szCs w:val="28"/>
                <w:lang w:val="ru-RU"/>
              </w:rPr>
              <w:t xml:space="preserve">«За» - </w:t>
            </w:r>
          </w:p>
          <w:p w:rsidR="0023313C" w:rsidRDefault="0023313C" w:rsidP="0023313C">
            <w:pPr>
              <w:ind w:left="639" w:right="4" w:firstLine="0"/>
              <w:rPr>
                <w:sz w:val="28"/>
                <w:szCs w:val="28"/>
                <w:lang w:val="ru-RU"/>
              </w:rPr>
            </w:pPr>
            <w:r>
              <w:rPr>
                <w:sz w:val="28"/>
                <w:szCs w:val="28"/>
                <w:lang w:val="ru-RU"/>
              </w:rPr>
              <w:t xml:space="preserve">«Против» - </w:t>
            </w:r>
          </w:p>
          <w:p w:rsidR="0023313C" w:rsidRDefault="0023313C" w:rsidP="0023313C">
            <w:pPr>
              <w:ind w:left="639" w:right="4" w:firstLine="0"/>
              <w:rPr>
                <w:sz w:val="28"/>
                <w:szCs w:val="28"/>
                <w:lang w:val="ru-RU"/>
              </w:rPr>
            </w:pPr>
            <w:r>
              <w:rPr>
                <w:sz w:val="28"/>
                <w:szCs w:val="28"/>
                <w:lang w:val="ru-RU"/>
              </w:rPr>
              <w:t xml:space="preserve">«Воздержались» - </w:t>
            </w:r>
          </w:p>
          <w:p w:rsidR="00FD574D" w:rsidRDefault="00FD574D" w:rsidP="00FA6134">
            <w:pPr>
              <w:ind w:right="4" w:firstLine="0"/>
              <w:rPr>
                <w:sz w:val="28"/>
                <w:szCs w:val="28"/>
                <w:lang w:val="ru-RU"/>
              </w:rPr>
            </w:pPr>
          </w:p>
          <w:p w:rsidR="00CB48B1" w:rsidRDefault="00CB48B1" w:rsidP="00CB48B1">
            <w:pPr>
              <w:ind w:left="639" w:right="4" w:firstLine="0"/>
              <w:rPr>
                <w:b/>
                <w:sz w:val="28"/>
                <w:szCs w:val="28"/>
                <w:lang w:val="ru-RU"/>
              </w:rPr>
            </w:pPr>
            <w:r w:rsidRPr="00C7106F">
              <w:rPr>
                <w:b/>
                <w:sz w:val="28"/>
                <w:szCs w:val="28"/>
                <w:lang w:val="ru-RU"/>
              </w:rPr>
              <w:t>Р</w:t>
            </w:r>
            <w:r>
              <w:rPr>
                <w:b/>
                <w:sz w:val="28"/>
                <w:szCs w:val="28"/>
                <w:lang w:val="ru-RU"/>
              </w:rPr>
              <w:t>ЕШИЛИ</w:t>
            </w:r>
            <w:r w:rsidRPr="00C7106F">
              <w:rPr>
                <w:b/>
                <w:sz w:val="28"/>
                <w:szCs w:val="28"/>
                <w:lang w:val="ru-RU"/>
              </w:rPr>
              <w:t>:</w:t>
            </w:r>
          </w:p>
          <w:p w:rsidR="00CB48B1" w:rsidRDefault="00CB48B1" w:rsidP="00CB48B1">
            <w:pPr>
              <w:ind w:left="72" w:right="4" w:firstLine="0"/>
              <w:rPr>
                <w:b/>
                <w:sz w:val="28"/>
                <w:szCs w:val="28"/>
                <w:lang w:val="ru-RU"/>
              </w:rPr>
            </w:pPr>
            <w:r>
              <w:rPr>
                <w:b/>
                <w:sz w:val="28"/>
                <w:szCs w:val="28"/>
                <w:lang w:val="ru-RU"/>
              </w:rPr>
              <w:t>________________________________________________________________</w:t>
            </w:r>
          </w:p>
          <w:p w:rsidR="00CB48B1" w:rsidRDefault="00CB48B1" w:rsidP="00CB48B1">
            <w:pPr>
              <w:ind w:left="72" w:right="4" w:firstLine="0"/>
              <w:rPr>
                <w:b/>
                <w:sz w:val="28"/>
                <w:szCs w:val="28"/>
                <w:lang w:val="ru-RU"/>
              </w:rPr>
            </w:pPr>
            <w:r>
              <w:rPr>
                <w:b/>
                <w:sz w:val="28"/>
                <w:szCs w:val="28"/>
                <w:lang w:val="ru-RU"/>
              </w:rPr>
              <w:t>________________________________________________________________</w:t>
            </w:r>
          </w:p>
          <w:p w:rsidR="00CB48B1" w:rsidRDefault="00CB48B1" w:rsidP="00CB48B1">
            <w:pPr>
              <w:ind w:left="72" w:right="4" w:firstLine="0"/>
              <w:rPr>
                <w:b/>
                <w:sz w:val="28"/>
                <w:szCs w:val="28"/>
                <w:lang w:val="ru-RU"/>
              </w:rPr>
            </w:pPr>
            <w:r>
              <w:rPr>
                <w:b/>
                <w:sz w:val="28"/>
                <w:szCs w:val="28"/>
                <w:lang w:val="ru-RU"/>
              </w:rPr>
              <w:t>________________________________________________________________</w:t>
            </w:r>
          </w:p>
          <w:p w:rsidR="0023313C" w:rsidRPr="000F2C64" w:rsidRDefault="0023313C" w:rsidP="00B9377F">
            <w:pPr>
              <w:ind w:left="639" w:right="4" w:firstLine="0"/>
              <w:rPr>
                <w:sz w:val="28"/>
                <w:szCs w:val="28"/>
                <w:lang w:val="ru-RU"/>
              </w:rPr>
            </w:pPr>
          </w:p>
        </w:tc>
      </w:tr>
    </w:tbl>
    <w:p w:rsidR="002878EC" w:rsidRDefault="002878EC" w:rsidP="007471B6">
      <w:pPr>
        <w:tabs>
          <w:tab w:val="left" w:pos="6058"/>
        </w:tabs>
        <w:spacing w:after="0" w:line="240" w:lineRule="auto"/>
        <w:ind w:firstLine="0"/>
        <w:rPr>
          <w:sz w:val="28"/>
          <w:szCs w:val="28"/>
          <w:lang w:val="ru-RU"/>
        </w:rPr>
      </w:pPr>
    </w:p>
    <w:p w:rsidR="00023665" w:rsidRDefault="007471B6" w:rsidP="007471B6">
      <w:pPr>
        <w:tabs>
          <w:tab w:val="left" w:pos="6058"/>
        </w:tabs>
        <w:spacing w:after="0" w:line="240" w:lineRule="auto"/>
        <w:ind w:firstLine="0"/>
        <w:rPr>
          <w:sz w:val="28"/>
          <w:szCs w:val="28"/>
          <w:lang w:val="ru-RU"/>
        </w:rPr>
      </w:pPr>
      <w:r>
        <w:rPr>
          <w:sz w:val="28"/>
          <w:szCs w:val="28"/>
          <w:lang w:val="ru-RU"/>
        </w:rPr>
        <w:tab/>
      </w:r>
    </w:p>
    <w:tbl>
      <w:tblPr>
        <w:tblStyle w:val="af0"/>
        <w:tblW w:w="9787" w:type="dxa"/>
        <w:tblInd w:w="-147" w:type="dxa"/>
        <w:tblLayout w:type="fixed"/>
        <w:tblLook w:val="04A0" w:firstRow="1" w:lastRow="0" w:firstColumn="1" w:lastColumn="0" w:noHBand="0" w:noVBand="1"/>
      </w:tblPr>
      <w:tblGrid>
        <w:gridCol w:w="5382"/>
        <w:gridCol w:w="1843"/>
        <w:gridCol w:w="10"/>
        <w:gridCol w:w="2546"/>
        <w:gridCol w:w="6"/>
      </w:tblGrid>
      <w:tr w:rsidR="007471B6" w:rsidRPr="00B9377F" w:rsidTr="00021857">
        <w:trPr>
          <w:gridAfter w:val="1"/>
          <w:wAfter w:w="6" w:type="dxa"/>
        </w:trPr>
        <w:tc>
          <w:tcPr>
            <w:tcW w:w="5382" w:type="dxa"/>
            <w:tcBorders>
              <w:top w:val="nil"/>
              <w:left w:val="nil"/>
              <w:bottom w:val="nil"/>
              <w:right w:val="nil"/>
            </w:tcBorders>
          </w:tcPr>
          <w:p w:rsidR="00B9377F" w:rsidRDefault="00B9377F" w:rsidP="007471B6">
            <w:pPr>
              <w:spacing w:after="0" w:line="240" w:lineRule="auto"/>
              <w:ind w:firstLine="0"/>
              <w:rPr>
                <w:sz w:val="28"/>
                <w:szCs w:val="28"/>
                <w:lang w:val="ru-RU"/>
              </w:rPr>
            </w:pPr>
            <w:r>
              <w:rPr>
                <w:sz w:val="28"/>
                <w:szCs w:val="28"/>
                <w:lang w:val="ru-RU"/>
              </w:rPr>
              <w:t>Заместитель председателя</w:t>
            </w:r>
            <w:r w:rsidR="007471B6">
              <w:rPr>
                <w:sz w:val="28"/>
                <w:szCs w:val="28"/>
                <w:lang w:val="ru-RU"/>
              </w:rPr>
              <w:t xml:space="preserve"> </w:t>
            </w:r>
          </w:p>
          <w:p w:rsidR="007471B6" w:rsidRDefault="007471B6" w:rsidP="007471B6">
            <w:pPr>
              <w:spacing w:after="0" w:line="240" w:lineRule="auto"/>
              <w:ind w:firstLine="0"/>
              <w:rPr>
                <w:sz w:val="28"/>
                <w:szCs w:val="28"/>
                <w:lang w:val="ru-RU"/>
              </w:rPr>
            </w:pPr>
            <w:r>
              <w:rPr>
                <w:sz w:val="28"/>
                <w:szCs w:val="28"/>
                <w:lang w:val="ru-RU"/>
              </w:rPr>
              <w:t xml:space="preserve">Общественного совета </w:t>
            </w:r>
          </w:p>
          <w:p w:rsidR="007471B6" w:rsidRDefault="007471B6" w:rsidP="00AF43FE">
            <w:pPr>
              <w:spacing w:after="0" w:line="240" w:lineRule="auto"/>
              <w:ind w:firstLine="0"/>
              <w:rPr>
                <w:sz w:val="28"/>
                <w:szCs w:val="28"/>
                <w:lang w:val="ru-RU"/>
              </w:rPr>
            </w:pPr>
            <w:r>
              <w:rPr>
                <w:sz w:val="28"/>
                <w:szCs w:val="28"/>
                <w:lang w:val="ru-RU"/>
              </w:rPr>
              <w:t xml:space="preserve">города Нижневартовска по вопросам ЖКХ  </w:t>
            </w:r>
          </w:p>
        </w:tc>
        <w:tc>
          <w:tcPr>
            <w:tcW w:w="1843" w:type="dxa"/>
            <w:tcBorders>
              <w:top w:val="nil"/>
              <w:left w:val="nil"/>
              <w:right w:val="nil"/>
            </w:tcBorders>
          </w:tcPr>
          <w:p w:rsidR="007471B6" w:rsidRDefault="007471B6" w:rsidP="00AF43FE">
            <w:pPr>
              <w:spacing w:after="0" w:line="240" w:lineRule="auto"/>
              <w:ind w:firstLine="0"/>
              <w:rPr>
                <w:sz w:val="28"/>
                <w:szCs w:val="28"/>
                <w:lang w:val="ru-RU"/>
              </w:rPr>
            </w:pPr>
          </w:p>
        </w:tc>
        <w:tc>
          <w:tcPr>
            <w:tcW w:w="2556" w:type="dxa"/>
            <w:gridSpan w:val="2"/>
            <w:tcBorders>
              <w:top w:val="nil"/>
              <w:left w:val="nil"/>
              <w:bottom w:val="nil"/>
              <w:right w:val="nil"/>
            </w:tcBorders>
            <w:vAlign w:val="bottom"/>
          </w:tcPr>
          <w:p w:rsidR="007471B6" w:rsidRDefault="00021857" w:rsidP="00B9377F">
            <w:pPr>
              <w:spacing w:after="0" w:line="240" w:lineRule="auto"/>
              <w:ind w:firstLine="0"/>
              <w:jc w:val="right"/>
              <w:rPr>
                <w:sz w:val="28"/>
                <w:szCs w:val="28"/>
                <w:lang w:val="ru-RU"/>
              </w:rPr>
            </w:pPr>
            <w:r>
              <w:rPr>
                <w:sz w:val="28"/>
                <w:szCs w:val="28"/>
                <w:lang w:val="ru-RU"/>
              </w:rPr>
              <w:t xml:space="preserve">  </w:t>
            </w:r>
            <w:r w:rsidR="00B9377F">
              <w:rPr>
                <w:sz w:val="28"/>
                <w:szCs w:val="28"/>
                <w:lang w:val="ru-RU"/>
              </w:rPr>
              <w:t>А.А. Униковский</w:t>
            </w:r>
            <w:r w:rsidR="00B9377F">
              <w:rPr>
                <w:sz w:val="28"/>
                <w:szCs w:val="28"/>
                <w:lang w:val="ru-RU"/>
              </w:rPr>
              <w:t xml:space="preserve"> </w:t>
            </w:r>
          </w:p>
        </w:tc>
      </w:tr>
      <w:tr w:rsidR="00B9377F" w:rsidTr="00021857">
        <w:trPr>
          <w:gridAfter w:val="4"/>
          <w:wAfter w:w="4405" w:type="dxa"/>
        </w:trPr>
        <w:tc>
          <w:tcPr>
            <w:tcW w:w="5382" w:type="dxa"/>
            <w:tcBorders>
              <w:top w:val="nil"/>
              <w:left w:val="nil"/>
              <w:bottom w:val="nil"/>
              <w:right w:val="nil"/>
            </w:tcBorders>
          </w:tcPr>
          <w:p w:rsidR="00B9377F" w:rsidRDefault="00B9377F" w:rsidP="00023665">
            <w:pPr>
              <w:spacing w:after="0" w:line="240" w:lineRule="auto"/>
              <w:ind w:firstLine="0"/>
              <w:rPr>
                <w:sz w:val="28"/>
                <w:szCs w:val="28"/>
                <w:lang w:val="ru-RU"/>
              </w:rPr>
            </w:pPr>
          </w:p>
        </w:tc>
      </w:tr>
      <w:tr w:rsidR="00021857" w:rsidRPr="00B9377F" w:rsidTr="00021857">
        <w:tc>
          <w:tcPr>
            <w:tcW w:w="5382" w:type="dxa"/>
            <w:tcBorders>
              <w:top w:val="nil"/>
              <w:left w:val="nil"/>
              <w:bottom w:val="nil"/>
              <w:right w:val="nil"/>
            </w:tcBorders>
          </w:tcPr>
          <w:p w:rsidR="00021857" w:rsidRDefault="00021857" w:rsidP="00021857">
            <w:pPr>
              <w:spacing w:after="0" w:line="240" w:lineRule="auto"/>
              <w:ind w:firstLine="0"/>
              <w:rPr>
                <w:sz w:val="28"/>
                <w:szCs w:val="28"/>
                <w:lang w:val="ru-RU"/>
              </w:rPr>
            </w:pPr>
            <w:r>
              <w:rPr>
                <w:sz w:val="28"/>
                <w:szCs w:val="28"/>
                <w:lang w:val="ru-RU"/>
              </w:rPr>
              <w:t xml:space="preserve">Секретарь Общественного совета </w:t>
            </w:r>
          </w:p>
          <w:p w:rsidR="00021857" w:rsidRDefault="00021857" w:rsidP="00021857">
            <w:pPr>
              <w:spacing w:after="0" w:line="240" w:lineRule="auto"/>
              <w:ind w:firstLine="0"/>
              <w:rPr>
                <w:sz w:val="28"/>
                <w:szCs w:val="28"/>
                <w:lang w:val="ru-RU"/>
              </w:rPr>
            </w:pPr>
            <w:r>
              <w:rPr>
                <w:sz w:val="28"/>
                <w:szCs w:val="28"/>
                <w:lang w:val="ru-RU"/>
              </w:rPr>
              <w:t xml:space="preserve">города Нижневартовска по вопросам ЖКХ                                          </w:t>
            </w:r>
          </w:p>
        </w:tc>
        <w:tc>
          <w:tcPr>
            <w:tcW w:w="1853" w:type="dxa"/>
            <w:gridSpan w:val="2"/>
            <w:tcBorders>
              <w:top w:val="nil"/>
              <w:left w:val="nil"/>
              <w:bottom w:val="single" w:sz="4" w:space="0" w:color="auto"/>
              <w:right w:val="nil"/>
            </w:tcBorders>
          </w:tcPr>
          <w:p w:rsidR="00021857" w:rsidRDefault="00021857" w:rsidP="00021857">
            <w:pPr>
              <w:spacing w:after="0" w:line="240" w:lineRule="auto"/>
              <w:ind w:firstLine="0"/>
              <w:rPr>
                <w:sz w:val="28"/>
                <w:szCs w:val="28"/>
                <w:lang w:val="ru-RU"/>
              </w:rPr>
            </w:pPr>
          </w:p>
        </w:tc>
        <w:tc>
          <w:tcPr>
            <w:tcW w:w="2552" w:type="dxa"/>
            <w:gridSpan w:val="2"/>
            <w:tcBorders>
              <w:top w:val="nil"/>
              <w:left w:val="nil"/>
              <w:bottom w:val="nil"/>
              <w:right w:val="nil"/>
            </w:tcBorders>
            <w:vAlign w:val="bottom"/>
          </w:tcPr>
          <w:p w:rsidR="00021857" w:rsidRDefault="00021857" w:rsidP="00021857">
            <w:pPr>
              <w:spacing w:after="0" w:line="240" w:lineRule="auto"/>
              <w:ind w:firstLine="0"/>
              <w:rPr>
                <w:sz w:val="28"/>
                <w:szCs w:val="28"/>
                <w:lang w:val="ru-RU"/>
              </w:rPr>
            </w:pPr>
            <w:r>
              <w:rPr>
                <w:sz w:val="28"/>
                <w:szCs w:val="28"/>
                <w:lang w:val="ru-RU"/>
              </w:rPr>
              <w:t xml:space="preserve">    </w:t>
            </w:r>
            <w:r>
              <w:rPr>
                <w:sz w:val="28"/>
                <w:szCs w:val="28"/>
                <w:lang w:val="ru-RU"/>
              </w:rPr>
              <w:t xml:space="preserve">А.А. </w:t>
            </w:r>
            <w:r>
              <w:rPr>
                <w:sz w:val="28"/>
                <w:szCs w:val="28"/>
                <w:lang w:val="ru-RU"/>
              </w:rPr>
              <w:t>Батурина</w:t>
            </w:r>
          </w:p>
        </w:tc>
      </w:tr>
      <w:tr w:rsidR="00021857" w:rsidRPr="00B9377F" w:rsidTr="00021857">
        <w:trPr>
          <w:gridAfter w:val="4"/>
          <w:wAfter w:w="4405" w:type="dxa"/>
        </w:trPr>
        <w:tc>
          <w:tcPr>
            <w:tcW w:w="5382" w:type="dxa"/>
            <w:tcBorders>
              <w:top w:val="nil"/>
              <w:left w:val="nil"/>
              <w:bottom w:val="nil"/>
              <w:right w:val="nil"/>
            </w:tcBorders>
          </w:tcPr>
          <w:p w:rsidR="00021857" w:rsidRDefault="00021857" w:rsidP="00021857">
            <w:pPr>
              <w:spacing w:after="0" w:line="240" w:lineRule="auto"/>
              <w:ind w:firstLine="0"/>
              <w:rPr>
                <w:sz w:val="28"/>
                <w:szCs w:val="28"/>
                <w:lang w:val="ru-RU"/>
              </w:rPr>
            </w:pPr>
          </w:p>
        </w:tc>
      </w:tr>
    </w:tbl>
    <w:p w:rsidR="00632510" w:rsidRPr="007A2E32" w:rsidRDefault="00632510" w:rsidP="00CC4F73">
      <w:pPr>
        <w:ind w:firstLine="0"/>
        <w:rPr>
          <w:sz w:val="28"/>
          <w:szCs w:val="28"/>
          <w:lang w:val="ru-RU"/>
        </w:rPr>
      </w:pPr>
      <w:bookmarkStart w:id="0" w:name="_GoBack"/>
      <w:bookmarkEnd w:id="0"/>
    </w:p>
    <w:sectPr w:rsidR="00632510" w:rsidRPr="007A2E32" w:rsidSect="00CB48B1">
      <w:footerReference w:type="first" r:id="rId7"/>
      <w:type w:val="continuous"/>
      <w:pgSz w:w="11981" w:h="16886"/>
      <w:pgMar w:top="851" w:right="567" w:bottom="1134"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DD2" w:rsidRDefault="00467DD2" w:rsidP="005D0E51">
      <w:pPr>
        <w:spacing w:after="0" w:line="240" w:lineRule="auto"/>
      </w:pPr>
      <w:r>
        <w:separator/>
      </w:r>
    </w:p>
  </w:endnote>
  <w:endnote w:type="continuationSeparator" w:id="0">
    <w:p w:rsidR="00467DD2" w:rsidRDefault="00467DD2" w:rsidP="005D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9C" w:rsidRPr="0083399C" w:rsidRDefault="0083399C" w:rsidP="0083399C">
    <w:pPr>
      <w:ind w:left="72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DD2" w:rsidRDefault="00467DD2" w:rsidP="005D0E51">
      <w:pPr>
        <w:spacing w:after="0" w:line="240" w:lineRule="auto"/>
      </w:pPr>
      <w:r>
        <w:separator/>
      </w:r>
    </w:p>
  </w:footnote>
  <w:footnote w:type="continuationSeparator" w:id="0">
    <w:p w:rsidR="00467DD2" w:rsidRDefault="00467DD2" w:rsidP="005D0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37FC"/>
    <w:multiLevelType w:val="hybridMultilevel"/>
    <w:tmpl w:val="4BD8243E"/>
    <w:lvl w:ilvl="0" w:tplc="DB168FC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61F677D"/>
    <w:multiLevelType w:val="hybridMultilevel"/>
    <w:tmpl w:val="1172838A"/>
    <w:lvl w:ilvl="0" w:tplc="AA0AC8B4">
      <w:start w:val="1"/>
      <w:numFmt w:val="decimal"/>
      <w:lvlText w:val="%1."/>
      <w:lvlJc w:val="left"/>
      <w:pPr>
        <w:ind w:left="360" w:hanging="360"/>
      </w:pPr>
      <w:rPr>
        <w:b/>
      </w:r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2" w15:restartNumberingAfterBreak="0">
    <w:nsid w:val="5BAD43CB"/>
    <w:multiLevelType w:val="hybridMultilevel"/>
    <w:tmpl w:val="000E98B8"/>
    <w:lvl w:ilvl="0" w:tplc="E8E2A718">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10"/>
    <w:rsid w:val="00021857"/>
    <w:rsid w:val="00023665"/>
    <w:rsid w:val="000D48EB"/>
    <w:rsid w:val="000F2C64"/>
    <w:rsid w:val="00117F78"/>
    <w:rsid w:val="001A10DC"/>
    <w:rsid w:val="0023313C"/>
    <w:rsid w:val="00267855"/>
    <w:rsid w:val="002708C4"/>
    <w:rsid w:val="002878EC"/>
    <w:rsid w:val="002B09F9"/>
    <w:rsid w:val="002D18E9"/>
    <w:rsid w:val="002D340D"/>
    <w:rsid w:val="00467DD2"/>
    <w:rsid w:val="004831BF"/>
    <w:rsid w:val="005426B4"/>
    <w:rsid w:val="005D0E51"/>
    <w:rsid w:val="006020F1"/>
    <w:rsid w:val="00632510"/>
    <w:rsid w:val="00730CDE"/>
    <w:rsid w:val="00737CA0"/>
    <w:rsid w:val="007471B6"/>
    <w:rsid w:val="00751DA9"/>
    <w:rsid w:val="007A2E32"/>
    <w:rsid w:val="00827837"/>
    <w:rsid w:val="0083399C"/>
    <w:rsid w:val="00833D93"/>
    <w:rsid w:val="008746CC"/>
    <w:rsid w:val="008C56ED"/>
    <w:rsid w:val="00966A53"/>
    <w:rsid w:val="009D3267"/>
    <w:rsid w:val="00A4531A"/>
    <w:rsid w:val="00A719E7"/>
    <w:rsid w:val="00AF43FE"/>
    <w:rsid w:val="00B31CC3"/>
    <w:rsid w:val="00B50F9C"/>
    <w:rsid w:val="00B9377F"/>
    <w:rsid w:val="00C7106F"/>
    <w:rsid w:val="00CB48B1"/>
    <w:rsid w:val="00CC4F73"/>
    <w:rsid w:val="00DA2990"/>
    <w:rsid w:val="00E23585"/>
    <w:rsid w:val="00E56FCC"/>
    <w:rsid w:val="00E61423"/>
    <w:rsid w:val="00E76493"/>
    <w:rsid w:val="00EC1881"/>
    <w:rsid w:val="00EE242A"/>
    <w:rsid w:val="00F90051"/>
    <w:rsid w:val="00FA6134"/>
    <w:rsid w:val="00FA685E"/>
    <w:rsid w:val="00FD574D"/>
    <w:rsid w:val="00FE4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30B0A9"/>
  <w15:docId w15:val="{7AA785FF-A166-4823-978E-CC355EAB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42A"/>
    <w:pPr>
      <w:spacing w:after="3" w:line="259" w:lineRule="auto"/>
      <w:ind w:firstLine="720"/>
      <w:jc w:val="both"/>
    </w:pPr>
    <w:rPr>
      <w:rFonts w:ascii="Times New Roman" w:hAnsi="Times New Roman"/>
      <w:color w:val="000000"/>
      <w:sz w:val="24"/>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E51"/>
    <w:pPr>
      <w:tabs>
        <w:tab w:val="center" w:pos="4677"/>
        <w:tab w:val="right" w:pos="9355"/>
      </w:tabs>
    </w:pPr>
  </w:style>
  <w:style w:type="character" w:customStyle="1" w:styleId="a4">
    <w:name w:val="Верхний колонтитул Знак"/>
    <w:link w:val="a3"/>
    <w:uiPriority w:val="99"/>
    <w:rsid w:val="005D0E51"/>
    <w:rPr>
      <w:rFonts w:ascii="Times New Roman" w:hAnsi="Times New Roman"/>
      <w:color w:val="000000"/>
      <w:sz w:val="24"/>
      <w:szCs w:val="22"/>
      <w:lang w:val="en-US" w:eastAsia="en-US"/>
    </w:rPr>
  </w:style>
  <w:style w:type="paragraph" w:styleId="a5">
    <w:name w:val="footer"/>
    <w:basedOn w:val="a"/>
    <w:link w:val="a6"/>
    <w:uiPriority w:val="99"/>
    <w:unhideWhenUsed/>
    <w:rsid w:val="005D0E51"/>
    <w:pPr>
      <w:tabs>
        <w:tab w:val="center" w:pos="4677"/>
        <w:tab w:val="right" w:pos="9355"/>
      </w:tabs>
    </w:pPr>
  </w:style>
  <w:style w:type="character" w:customStyle="1" w:styleId="a6">
    <w:name w:val="Нижний колонтитул Знак"/>
    <w:link w:val="a5"/>
    <w:uiPriority w:val="99"/>
    <w:rsid w:val="005D0E51"/>
    <w:rPr>
      <w:rFonts w:ascii="Times New Roman" w:hAnsi="Times New Roman"/>
      <w:color w:val="000000"/>
      <w:sz w:val="24"/>
      <w:szCs w:val="22"/>
      <w:lang w:val="en-US" w:eastAsia="en-US"/>
    </w:rPr>
  </w:style>
  <w:style w:type="paragraph" w:styleId="a7">
    <w:name w:val="Balloon Text"/>
    <w:basedOn w:val="a"/>
    <w:link w:val="a8"/>
    <w:uiPriority w:val="99"/>
    <w:semiHidden/>
    <w:unhideWhenUsed/>
    <w:rsid w:val="009D326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D3267"/>
    <w:rPr>
      <w:rFonts w:ascii="Segoe UI" w:hAnsi="Segoe UI" w:cs="Segoe UI"/>
      <w:color w:val="000000"/>
      <w:sz w:val="18"/>
      <w:szCs w:val="18"/>
      <w:lang w:val="en-US" w:eastAsia="en-US"/>
    </w:rPr>
  </w:style>
  <w:style w:type="paragraph" w:customStyle="1" w:styleId="a9">
    <w:name w:val="Уважаемый"/>
    <w:basedOn w:val="a"/>
    <w:next w:val="a"/>
    <w:rsid w:val="000D48EB"/>
    <w:pPr>
      <w:spacing w:before="840" w:after="240" w:line="240" w:lineRule="auto"/>
      <w:ind w:firstLine="0"/>
      <w:jc w:val="center"/>
    </w:pPr>
    <w:rPr>
      <w:color w:val="auto"/>
      <w:sz w:val="28"/>
      <w:szCs w:val="20"/>
      <w:lang w:val="ru-RU" w:eastAsia="ru-RU"/>
    </w:rPr>
  </w:style>
  <w:style w:type="character" w:customStyle="1" w:styleId="1">
    <w:name w:val="Основной текст Знак1"/>
    <w:link w:val="aa"/>
    <w:uiPriority w:val="99"/>
    <w:rsid w:val="00F90051"/>
    <w:rPr>
      <w:rFonts w:ascii="Times New Roman" w:hAnsi="Times New Roman"/>
      <w:spacing w:val="4"/>
      <w:sz w:val="22"/>
      <w:szCs w:val="22"/>
      <w:shd w:val="clear" w:color="auto" w:fill="FFFFFF"/>
    </w:rPr>
  </w:style>
  <w:style w:type="paragraph" w:styleId="aa">
    <w:name w:val="Body Text"/>
    <w:basedOn w:val="a"/>
    <w:link w:val="1"/>
    <w:uiPriority w:val="99"/>
    <w:rsid w:val="00F90051"/>
    <w:pPr>
      <w:widowControl w:val="0"/>
      <w:shd w:val="clear" w:color="auto" w:fill="FFFFFF"/>
      <w:spacing w:after="240" w:line="480" w:lineRule="exact"/>
      <w:ind w:hanging="400"/>
      <w:jc w:val="right"/>
    </w:pPr>
    <w:rPr>
      <w:color w:val="auto"/>
      <w:spacing w:val="4"/>
      <w:sz w:val="22"/>
      <w:lang w:val="ru-RU" w:eastAsia="ru-RU"/>
    </w:rPr>
  </w:style>
  <w:style w:type="character" w:customStyle="1" w:styleId="ab">
    <w:name w:val="Основной текст Знак"/>
    <w:basedOn w:val="a0"/>
    <w:uiPriority w:val="99"/>
    <w:semiHidden/>
    <w:rsid w:val="00F90051"/>
    <w:rPr>
      <w:rFonts w:ascii="Times New Roman" w:hAnsi="Times New Roman"/>
      <w:color w:val="000000"/>
      <w:sz w:val="24"/>
      <w:szCs w:val="22"/>
      <w:lang w:val="en-US" w:eastAsia="en-US"/>
    </w:rPr>
  </w:style>
  <w:style w:type="paragraph" w:styleId="ac">
    <w:name w:val="List Paragraph"/>
    <w:basedOn w:val="a"/>
    <w:uiPriority w:val="34"/>
    <w:qFormat/>
    <w:rsid w:val="00EE242A"/>
    <w:pPr>
      <w:spacing w:after="160"/>
      <w:ind w:left="720" w:firstLine="0"/>
      <w:contextualSpacing/>
      <w:jc w:val="left"/>
    </w:pPr>
    <w:rPr>
      <w:rFonts w:asciiTheme="minorHAnsi" w:eastAsiaTheme="minorHAnsi" w:hAnsiTheme="minorHAnsi" w:cstheme="minorBidi"/>
      <w:color w:val="auto"/>
      <w:sz w:val="22"/>
      <w:lang w:val="ru-RU"/>
    </w:rPr>
  </w:style>
  <w:style w:type="paragraph" w:styleId="ad">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e"/>
    <w:uiPriority w:val="99"/>
    <w:unhideWhenUsed/>
    <w:rsid w:val="00FD574D"/>
    <w:pPr>
      <w:spacing w:after="0" w:line="240" w:lineRule="auto"/>
      <w:ind w:firstLine="0"/>
      <w:jc w:val="left"/>
    </w:pPr>
    <w:rPr>
      <w:color w:val="auto"/>
      <w:sz w:val="20"/>
      <w:szCs w:val="20"/>
      <w:lang w:val="ru-RU" w:eastAsia="ru-RU"/>
    </w:rPr>
  </w:style>
  <w:style w:type="character" w:customStyle="1" w:styleId="ae">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d"/>
    <w:uiPriority w:val="99"/>
    <w:rsid w:val="00FD574D"/>
    <w:rPr>
      <w:rFonts w:ascii="Times New Roman" w:hAnsi="Times New Roman"/>
    </w:rPr>
  </w:style>
  <w:style w:type="character" w:styleId="af">
    <w:name w:val="footnote reference"/>
    <w:aliases w:val="Знак сноски-FN,Знак сноски 1,Ciae niinee-FN,Referencia nota al pie,Ссылка на сноску 45,Appel note de bas de page"/>
    <w:uiPriority w:val="99"/>
    <w:unhideWhenUsed/>
    <w:rsid w:val="00FD574D"/>
    <w:rPr>
      <w:vertAlign w:val="superscript"/>
    </w:rPr>
  </w:style>
  <w:style w:type="table" w:styleId="af0">
    <w:name w:val="Table Grid"/>
    <w:basedOn w:val="a1"/>
    <w:uiPriority w:val="39"/>
    <w:rsid w:val="00B31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469</Words>
  <Characters>2675</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Батурина Анастасия Анатольевна</cp:lastModifiedBy>
  <cp:revision>5</cp:revision>
  <cp:lastPrinted>2024-10-03T07:55:00Z</cp:lastPrinted>
  <dcterms:created xsi:type="dcterms:W3CDTF">2024-10-03T07:54:00Z</dcterms:created>
  <dcterms:modified xsi:type="dcterms:W3CDTF">2024-10-03T07:55:00Z</dcterms:modified>
</cp:coreProperties>
</file>