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233" w:rsidRDefault="00DF1233" w:rsidP="00955E03">
      <w:pPr>
        <w:spacing w:after="0" w:line="300" w:lineRule="auto"/>
        <w:ind w:firstLine="709"/>
        <w:jc w:val="center"/>
        <w:rPr>
          <w:rFonts w:eastAsia="Calibri" w:cs="Times New Roman"/>
          <w:color w:val="000000"/>
          <w:szCs w:val="28"/>
        </w:rPr>
      </w:pPr>
      <w:bookmarkStart w:id="0" w:name="_GoBack"/>
      <w:bookmarkEnd w:id="0"/>
      <w:r>
        <w:rPr>
          <w:rFonts w:eastAsia="Calibri" w:cs="Times New Roman"/>
          <w:color w:val="000000"/>
          <w:szCs w:val="28"/>
        </w:rPr>
        <w:t xml:space="preserve">Конкурсные треки </w:t>
      </w:r>
    </w:p>
    <w:p w:rsidR="00DF1233" w:rsidRDefault="00DF1233" w:rsidP="00955E03">
      <w:pPr>
        <w:spacing w:after="0" w:line="300" w:lineRule="auto"/>
        <w:ind w:firstLine="709"/>
        <w:jc w:val="center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Международной Премии</w:t>
      </w:r>
      <w:r>
        <w:rPr>
          <w:rFonts w:eastAsia="Calibri" w:cs="Times New Roman"/>
          <w:color w:val="000000"/>
          <w:szCs w:val="28"/>
        </w:rPr>
        <w:t xml:space="preserve"> </w:t>
      </w:r>
      <w:r w:rsidRPr="00DF1233">
        <w:rPr>
          <w:rFonts w:eastAsia="Calibri" w:cs="Times New Roman"/>
          <w:color w:val="000000"/>
          <w:szCs w:val="28"/>
        </w:rPr>
        <w:t>#МЫВМЕСТЕ</w:t>
      </w:r>
    </w:p>
    <w:p w:rsid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color w:val="000000"/>
          <w:szCs w:val="28"/>
          <w:highlight w:val="yellow"/>
        </w:rPr>
        <w:t>Конкурсный трек «НКО»</w:t>
      </w:r>
      <w:r w:rsidRPr="00DF1233">
        <w:rPr>
          <w:rFonts w:eastAsia="Calibri" w:cs="Times New Roman"/>
          <w:color w:val="000000"/>
          <w:szCs w:val="28"/>
        </w:rPr>
        <w:t xml:space="preserve"> проводится для некоммерческих организаций (в том числе не являющихся юридическими лицами), включая государственные и муниципальные учреждения, реализующих добровольческие (волонтерские) проекты и мероприятия, направленные на улучшение жизни граждан, а также вовлечение граждан в добровольческую (волонтерскую) деятельность.</w:t>
      </w:r>
    </w:p>
    <w:p w:rsidR="00DF1233" w:rsidRPr="00E825D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b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«Помощь людям»</w:t>
      </w:r>
      <w:r w:rsidRPr="00DF1233">
        <w:rPr>
          <w:rFonts w:eastAsia="Calibri" w:cs="Times New Roman"/>
          <w:color w:val="000000"/>
          <w:szCs w:val="28"/>
        </w:rPr>
        <w:t xml:space="preserve"> – проекты, направленные на улучшение благополучия уязвимых категорий граждан, оказание социальной помощи людям, а также защиту населения и территорий от чрезвычайных ситуаций и поиск людей;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«Территория для жизни»</w:t>
      </w:r>
      <w:r w:rsidRPr="00DF1233">
        <w:rPr>
          <w:rFonts w:eastAsia="Calibri" w:cs="Times New Roman"/>
          <w:color w:val="000000"/>
          <w:szCs w:val="28"/>
        </w:rPr>
        <w:t xml:space="preserve"> – проекты, направленные на развитие регионов, городской среды и социальной инфраструктуры, туризма </w:t>
      </w:r>
      <w:r w:rsidRPr="00DF1233">
        <w:rPr>
          <w:rFonts w:eastAsia="Calibri" w:cs="Times New Roman"/>
          <w:color w:val="000000"/>
          <w:szCs w:val="28"/>
        </w:rPr>
        <w:br/>
        <w:t>и туристической привлекательности России, а также на сохранение окружающей среды и поддержание экологии, защиту животных и их прав;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</w:t>
      </w:r>
      <w:proofErr w:type="spellStart"/>
      <w:r w:rsidRPr="00E825D3">
        <w:rPr>
          <w:rFonts w:eastAsia="Calibri" w:cs="Times New Roman"/>
          <w:b/>
          <w:color w:val="000000"/>
          <w:szCs w:val="28"/>
        </w:rPr>
        <w:t>Медиапроект</w:t>
      </w:r>
      <w:proofErr w:type="spellEnd"/>
      <w:r w:rsidRPr="00E825D3">
        <w:rPr>
          <w:rFonts w:eastAsia="Calibri" w:cs="Times New Roman"/>
          <w:b/>
          <w:color w:val="000000"/>
          <w:szCs w:val="28"/>
        </w:rPr>
        <w:t>»</w:t>
      </w:r>
      <w:r w:rsidRPr="00DF1233">
        <w:rPr>
          <w:rFonts w:eastAsia="Calibri" w:cs="Times New Roman"/>
          <w:color w:val="000000"/>
          <w:szCs w:val="28"/>
        </w:rPr>
        <w:t xml:space="preserve">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«Страна возможностей»</w:t>
      </w:r>
      <w:r w:rsidRPr="00DF1233">
        <w:rPr>
          <w:rFonts w:eastAsia="Calibri" w:cs="Times New Roman"/>
          <w:color w:val="000000"/>
          <w:szCs w:val="28"/>
        </w:rPr>
        <w:t xml:space="preserve"> –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«Здоровье нации»</w:t>
      </w:r>
      <w:r w:rsidRPr="00DF1233">
        <w:rPr>
          <w:rFonts w:eastAsia="Calibri" w:cs="Times New Roman"/>
          <w:color w:val="000000"/>
          <w:szCs w:val="28"/>
        </w:rPr>
        <w:t xml:space="preserve"> – 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жизни;</w:t>
      </w:r>
    </w:p>
    <w:p w:rsid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«Лидеры социальных изменений»</w:t>
      </w:r>
      <w:r w:rsidRPr="00DF1233">
        <w:rPr>
          <w:rFonts w:eastAsia="Calibri" w:cs="Times New Roman"/>
          <w:color w:val="000000"/>
          <w:szCs w:val="28"/>
        </w:rPr>
        <w:t xml:space="preserve"> – социально значимые системные долгосрочные программы организаций.</w:t>
      </w:r>
    </w:p>
    <w:p w:rsidR="00E825D3" w:rsidRPr="00DF1233" w:rsidRDefault="00E825D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color w:val="000000"/>
          <w:szCs w:val="28"/>
          <w:highlight w:val="yellow"/>
        </w:rPr>
        <w:t>Конкурсный трек «Волонтеры»</w:t>
      </w:r>
      <w:r w:rsidRPr="00DF1233">
        <w:rPr>
          <w:rFonts w:eastAsia="Calibri" w:cs="Times New Roman"/>
          <w:color w:val="000000"/>
          <w:szCs w:val="28"/>
        </w:rPr>
        <w:t xml:space="preserve"> проводится для граждан Российской Федерации в возрасте от 14 лет, занимающихся добровольческой (волонтерской) деятельностью, участников добровольческих (волонтерских) проектов и акций.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lastRenderedPageBreak/>
        <w:t>«Помощь людям»</w:t>
      </w:r>
      <w:r w:rsidRPr="00DF1233">
        <w:rPr>
          <w:rFonts w:eastAsia="Calibri" w:cs="Times New Roman"/>
          <w:color w:val="000000"/>
          <w:szCs w:val="28"/>
        </w:rPr>
        <w:t xml:space="preserve"> – проекты, направленные на улучшение благополучия уязвимых категорий граждан, оказание социальной помощи людям, а также защиту населения и территорий от чрезвычайных ситуаций и поиск людей;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«Территория для жизни»</w:t>
      </w:r>
      <w:r w:rsidRPr="00DF1233">
        <w:rPr>
          <w:rFonts w:eastAsia="Calibri" w:cs="Times New Roman"/>
          <w:color w:val="000000"/>
          <w:szCs w:val="28"/>
        </w:rPr>
        <w:t xml:space="preserve"> – проекты, направленные на развитие регионов, городской среды и социальной инфраструктуры, туризма </w:t>
      </w:r>
      <w:r w:rsidRPr="00DF1233">
        <w:rPr>
          <w:rFonts w:eastAsia="Calibri" w:cs="Times New Roman"/>
          <w:color w:val="000000"/>
          <w:szCs w:val="28"/>
        </w:rPr>
        <w:br/>
        <w:t>и туристической привлекательности России, а также на сохранение окружающей среды и поддержание экологии, защиту животных и их прав;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</w:t>
      </w:r>
      <w:proofErr w:type="spellStart"/>
      <w:r w:rsidRPr="00E825D3">
        <w:rPr>
          <w:rFonts w:eastAsia="Calibri" w:cs="Times New Roman"/>
          <w:b/>
          <w:color w:val="000000"/>
          <w:szCs w:val="28"/>
        </w:rPr>
        <w:t>Медиапроект</w:t>
      </w:r>
      <w:proofErr w:type="spellEnd"/>
      <w:r w:rsidRPr="00E825D3">
        <w:rPr>
          <w:rFonts w:eastAsia="Calibri" w:cs="Times New Roman"/>
          <w:b/>
          <w:color w:val="000000"/>
          <w:szCs w:val="28"/>
        </w:rPr>
        <w:t>»</w:t>
      </w:r>
      <w:r w:rsidRPr="00DF1233">
        <w:rPr>
          <w:rFonts w:eastAsia="Calibri" w:cs="Times New Roman"/>
          <w:color w:val="000000"/>
          <w:szCs w:val="28"/>
        </w:rPr>
        <w:t xml:space="preserve">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«Страна возможностей»</w:t>
      </w:r>
      <w:r w:rsidRPr="00DF1233">
        <w:rPr>
          <w:rFonts w:eastAsia="Calibri" w:cs="Times New Roman"/>
          <w:color w:val="000000"/>
          <w:szCs w:val="28"/>
        </w:rPr>
        <w:t xml:space="preserve"> проекты, направленные на раскрытие талантов и воспитание личности, развитие образования, добровольческого движения, науки, патриотизма, культурных ценностей и традиций, сохранение исторической памяти;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«Здоровье нации»</w:t>
      </w:r>
      <w:r w:rsidRPr="00DF1233">
        <w:rPr>
          <w:rFonts w:eastAsia="Calibri" w:cs="Times New Roman"/>
          <w:color w:val="000000"/>
          <w:szCs w:val="28"/>
        </w:rPr>
        <w:t xml:space="preserve"> – проекты в сфере психического и физического здоровья, донорства, развития здравоохранения, продвижения физкультуры и спорта, а также ценностей здорового образа жизни;</w:t>
      </w:r>
    </w:p>
    <w:p w:rsid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«Большая перемена»</w:t>
      </w:r>
      <w:r w:rsidRPr="00DF1233">
        <w:rPr>
          <w:rFonts w:eastAsia="Calibri" w:cs="Times New Roman"/>
          <w:color w:val="000000"/>
          <w:szCs w:val="28"/>
        </w:rPr>
        <w:t xml:space="preserve"> – волонтерские проекты, реализуемые гражданами от 14 до 17 лет.</w:t>
      </w:r>
    </w:p>
    <w:p w:rsidR="00E825D3" w:rsidRPr="00DF1233" w:rsidRDefault="00E825D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color w:val="000000"/>
          <w:szCs w:val="28"/>
          <w:highlight w:val="yellow"/>
        </w:rPr>
        <w:t>Конкурсный трек «Бизнес»</w:t>
      </w:r>
      <w:r w:rsidRPr="00DF1233">
        <w:rPr>
          <w:rFonts w:eastAsia="Calibri" w:cs="Times New Roman"/>
          <w:color w:val="000000"/>
          <w:szCs w:val="28"/>
        </w:rPr>
        <w:t xml:space="preserve"> проводится для юридических лиц </w:t>
      </w:r>
      <w:r w:rsidRPr="00DF1233">
        <w:rPr>
          <w:rFonts w:eastAsia="Calibri" w:cs="Times New Roman"/>
          <w:color w:val="000000"/>
          <w:szCs w:val="28"/>
        </w:rPr>
        <w:br/>
        <w:t xml:space="preserve">в форме коммерческих организаций, реализующих социально полезную деятельность, добровольческие (волонтерские) проекты и мероприятия </w:t>
      </w:r>
      <w:r w:rsidRPr="00DF1233">
        <w:rPr>
          <w:rFonts w:eastAsia="Calibri" w:cs="Times New Roman"/>
          <w:color w:val="000000"/>
          <w:szCs w:val="28"/>
        </w:rPr>
        <w:br/>
        <w:t>в рамках стратегий развития программ корпоративной социальной ответственности.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DF1233">
        <w:rPr>
          <w:rFonts w:eastAsia="Calibri" w:cs="Times New Roman"/>
          <w:color w:val="000000"/>
          <w:szCs w:val="28"/>
        </w:rPr>
        <w:t>Номинации трека: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«Социальный предприниматель»</w:t>
      </w:r>
      <w:r w:rsidRPr="00DF1233">
        <w:rPr>
          <w:rFonts w:eastAsia="Calibri" w:cs="Times New Roman"/>
          <w:color w:val="000000"/>
          <w:szCs w:val="28"/>
        </w:rPr>
        <w:t xml:space="preserve"> – социально значимые проекты, реализуемые участниками субъектов МСП со статусом социального предприятия;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</w:t>
      </w:r>
      <w:proofErr w:type="spellStart"/>
      <w:r w:rsidRPr="00E825D3">
        <w:rPr>
          <w:rFonts w:eastAsia="Calibri" w:cs="Times New Roman"/>
          <w:b/>
          <w:color w:val="000000"/>
          <w:szCs w:val="28"/>
        </w:rPr>
        <w:t>Медиапроект</w:t>
      </w:r>
      <w:proofErr w:type="spellEnd"/>
      <w:r w:rsidRPr="00E825D3">
        <w:rPr>
          <w:rFonts w:eastAsia="Calibri" w:cs="Times New Roman"/>
          <w:b/>
          <w:color w:val="000000"/>
          <w:szCs w:val="28"/>
        </w:rPr>
        <w:t>»</w:t>
      </w:r>
      <w:r w:rsidRPr="00DF1233">
        <w:rPr>
          <w:rFonts w:eastAsia="Calibri" w:cs="Times New Roman"/>
          <w:color w:val="000000"/>
          <w:szCs w:val="28"/>
        </w:rPr>
        <w:t xml:space="preserve"> – социально значимые проекты в </w:t>
      </w:r>
      <w:proofErr w:type="spellStart"/>
      <w:r w:rsidRPr="00DF1233">
        <w:rPr>
          <w:rFonts w:eastAsia="Calibri" w:cs="Times New Roman"/>
          <w:color w:val="000000"/>
          <w:szCs w:val="28"/>
        </w:rPr>
        <w:t>медиасреде</w:t>
      </w:r>
      <w:proofErr w:type="spellEnd"/>
      <w:r w:rsidRPr="00DF1233">
        <w:rPr>
          <w:rFonts w:eastAsia="Calibri" w:cs="Times New Roman"/>
          <w:color w:val="000000"/>
          <w:szCs w:val="28"/>
        </w:rPr>
        <w:t>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«Ответственный бизнес»</w:t>
      </w:r>
      <w:r w:rsidRPr="00DF1233">
        <w:rPr>
          <w:rFonts w:eastAsia="Calibri" w:cs="Times New Roman"/>
          <w:color w:val="000000"/>
          <w:szCs w:val="28"/>
        </w:rPr>
        <w:t xml:space="preserve"> – социально значимые отраслевые проекты, реализуемые бизнесом;</w:t>
      </w:r>
    </w:p>
    <w:p w:rsidR="00DF1233" w:rsidRPr="00DF1233" w:rsidRDefault="00DF1233" w:rsidP="00955E03">
      <w:pPr>
        <w:spacing w:after="0" w:line="300" w:lineRule="auto"/>
        <w:ind w:firstLine="709"/>
        <w:jc w:val="both"/>
        <w:rPr>
          <w:rFonts w:eastAsia="Calibri" w:cs="Times New Roman"/>
          <w:color w:val="000000"/>
          <w:szCs w:val="28"/>
        </w:rPr>
      </w:pPr>
      <w:r w:rsidRPr="00E825D3">
        <w:rPr>
          <w:rFonts w:eastAsia="Calibri" w:cs="Times New Roman"/>
          <w:b/>
          <w:color w:val="000000"/>
          <w:szCs w:val="28"/>
        </w:rPr>
        <w:t>«Лидеры социальных изменений»</w:t>
      </w:r>
      <w:r w:rsidRPr="00DF1233">
        <w:rPr>
          <w:rFonts w:eastAsia="Calibri" w:cs="Times New Roman"/>
          <w:color w:val="000000"/>
          <w:szCs w:val="28"/>
        </w:rPr>
        <w:t xml:space="preserve"> – социально значимые системные долгосрочные программы организаций.</w:t>
      </w:r>
    </w:p>
    <w:p w:rsidR="00785DC6" w:rsidRDefault="00785DC6" w:rsidP="00955E03">
      <w:pPr>
        <w:spacing w:after="0" w:line="300" w:lineRule="auto"/>
        <w:ind w:firstLine="709"/>
      </w:pPr>
    </w:p>
    <w:sectPr w:rsidR="00785DC6" w:rsidSect="00955E03">
      <w:headerReference w:type="default" r:id="rId7"/>
      <w:pgSz w:w="11906" w:h="16838"/>
      <w:pgMar w:top="1418" w:right="1247" w:bottom="1134" w:left="1559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D2B" w:rsidRDefault="009F2D2B" w:rsidP="000D5BFB">
      <w:pPr>
        <w:spacing w:after="0" w:line="240" w:lineRule="auto"/>
      </w:pPr>
      <w:r>
        <w:separator/>
      </w:r>
    </w:p>
  </w:endnote>
  <w:endnote w:type="continuationSeparator" w:id="0">
    <w:p w:rsidR="009F2D2B" w:rsidRDefault="009F2D2B" w:rsidP="000D5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D2B" w:rsidRDefault="009F2D2B" w:rsidP="000D5BFB">
      <w:pPr>
        <w:spacing w:after="0" w:line="240" w:lineRule="auto"/>
      </w:pPr>
      <w:r>
        <w:separator/>
      </w:r>
    </w:p>
  </w:footnote>
  <w:footnote w:type="continuationSeparator" w:id="0">
    <w:p w:rsidR="009F2D2B" w:rsidRDefault="009F2D2B" w:rsidP="000D5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0737548"/>
      <w:docPartObj>
        <w:docPartGallery w:val="Page Numbers (Top of Page)"/>
        <w:docPartUnique/>
      </w:docPartObj>
    </w:sdtPr>
    <w:sdtEndPr/>
    <w:sdtContent>
      <w:p w:rsidR="000D5BFB" w:rsidRDefault="000D5B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5B1F">
          <w:rPr>
            <w:noProof/>
          </w:rPr>
          <w:t>2</w:t>
        </w:r>
        <w:r>
          <w:fldChar w:fldCharType="end"/>
        </w:r>
      </w:p>
    </w:sdtContent>
  </w:sdt>
  <w:p w:rsidR="000D5BFB" w:rsidRDefault="000D5BF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A7A"/>
    <w:rsid w:val="000D5BFB"/>
    <w:rsid w:val="004D5B1F"/>
    <w:rsid w:val="00785DC6"/>
    <w:rsid w:val="007B29DF"/>
    <w:rsid w:val="00955E03"/>
    <w:rsid w:val="009A2A7A"/>
    <w:rsid w:val="009F2D2B"/>
    <w:rsid w:val="00A077DF"/>
    <w:rsid w:val="00C118C4"/>
    <w:rsid w:val="00DF1233"/>
    <w:rsid w:val="00E65ED9"/>
    <w:rsid w:val="00E8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148B16-397C-4FEC-B1AB-D7765214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5BFB"/>
  </w:style>
  <w:style w:type="paragraph" w:styleId="a5">
    <w:name w:val="footer"/>
    <w:basedOn w:val="a"/>
    <w:link w:val="a6"/>
    <w:uiPriority w:val="99"/>
    <w:unhideWhenUsed/>
    <w:rsid w:val="000D5B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5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142BA-A13D-4451-B163-95C8C4301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Конарева Ирина Евгеньевна</dc:creator>
  <cp:keywords/>
  <dc:description/>
  <cp:lastModifiedBy>Глазырина Анна Александровна</cp:lastModifiedBy>
  <cp:revision>3</cp:revision>
  <dcterms:created xsi:type="dcterms:W3CDTF">2022-05-31T12:03:00Z</dcterms:created>
  <dcterms:modified xsi:type="dcterms:W3CDTF">2022-05-31T12:03:00Z</dcterms:modified>
</cp:coreProperties>
</file>